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C4A6" w14:textId="5C14D945" w:rsidR="00F6564E" w:rsidRPr="005A66AA" w:rsidRDefault="00236211" w:rsidP="00236211">
      <w:pPr>
        <w:pStyle w:val="Heading1"/>
        <w:jc w:val="center"/>
        <w:rPr>
          <w:color w:val="auto"/>
        </w:rPr>
      </w:pPr>
      <w:r w:rsidRPr="005A66AA">
        <w:rPr>
          <w:color w:val="auto"/>
        </w:rPr>
        <w:t>Pemberdayaan Masyarakat Desa Kedamaian melalui Program Tabur Kompas Darat</w:t>
      </w:r>
    </w:p>
    <w:p w14:paraId="040079E3" w14:textId="77777777" w:rsidR="00F6564E" w:rsidRPr="005A66AA" w:rsidRDefault="00F6564E" w:rsidP="00082262">
      <w:pPr>
        <w:spacing w:after="0" w:line="240" w:lineRule="auto"/>
        <w:rPr>
          <w:rFonts w:ascii="Times New Roman" w:eastAsia="Times New Roman" w:hAnsi="Times New Roman" w:cs="Times New Roman"/>
          <w:b/>
          <w:bCs/>
          <w:caps/>
          <w:sz w:val="24"/>
          <w:szCs w:val="24"/>
        </w:rPr>
      </w:pPr>
    </w:p>
    <w:p w14:paraId="2150AC3B" w14:textId="2B63BB63" w:rsidR="00F6564E" w:rsidRPr="005A66AA" w:rsidRDefault="00940026" w:rsidP="00236211">
      <w:pPr>
        <w:spacing w:after="0" w:line="240" w:lineRule="auto"/>
        <w:jc w:val="center"/>
        <w:rPr>
          <w:rFonts w:ascii="Times New Roman" w:eastAsia="Times New Roman" w:hAnsi="Times New Roman" w:cs="Times New Roman"/>
          <w:b/>
          <w:bCs/>
          <w:i/>
          <w:caps/>
          <w:sz w:val="24"/>
          <w:szCs w:val="24"/>
          <w:lang w:val="en-US"/>
        </w:rPr>
      </w:pPr>
      <w:r w:rsidRPr="005A66AA">
        <w:rPr>
          <w:rFonts w:ascii="Times New Roman" w:eastAsia="Times New Roman" w:hAnsi="Times New Roman" w:cs="Times New Roman"/>
          <w:b/>
          <w:bCs/>
          <w:i/>
          <w:sz w:val="24"/>
          <w:szCs w:val="24"/>
          <w:lang w:val="en-US"/>
        </w:rPr>
        <w:t xml:space="preserve">Community Empowerment </w:t>
      </w:r>
      <w:r w:rsidRPr="005A66AA">
        <w:rPr>
          <w:rFonts w:ascii="Times New Roman" w:eastAsia="Times New Roman" w:hAnsi="Times New Roman" w:cs="Times New Roman"/>
          <w:b/>
          <w:bCs/>
          <w:i/>
          <w:sz w:val="24"/>
          <w:szCs w:val="24"/>
        </w:rPr>
        <w:t>i</w:t>
      </w:r>
      <w:r w:rsidRPr="005A66AA">
        <w:rPr>
          <w:rFonts w:ascii="Times New Roman" w:eastAsia="Times New Roman" w:hAnsi="Times New Roman" w:cs="Times New Roman"/>
          <w:b/>
          <w:bCs/>
          <w:i/>
          <w:sz w:val="24"/>
          <w:szCs w:val="24"/>
          <w:lang w:val="en-US"/>
        </w:rPr>
        <w:t xml:space="preserve">n Kedamaian Village </w:t>
      </w:r>
      <w:r w:rsidRPr="005A66AA">
        <w:rPr>
          <w:rFonts w:ascii="Times New Roman" w:eastAsia="Times New Roman" w:hAnsi="Times New Roman" w:cs="Times New Roman"/>
          <w:b/>
          <w:bCs/>
          <w:i/>
          <w:sz w:val="24"/>
          <w:szCs w:val="24"/>
        </w:rPr>
        <w:t>t</w:t>
      </w:r>
      <w:r w:rsidRPr="005A66AA">
        <w:rPr>
          <w:rFonts w:ascii="Times New Roman" w:eastAsia="Times New Roman" w:hAnsi="Times New Roman" w:cs="Times New Roman"/>
          <w:b/>
          <w:bCs/>
          <w:i/>
          <w:sz w:val="24"/>
          <w:szCs w:val="24"/>
          <w:lang w:val="en-US"/>
        </w:rPr>
        <w:t>hrough</w:t>
      </w:r>
      <w:r w:rsidRPr="005A66AA">
        <w:rPr>
          <w:rFonts w:ascii="Times New Roman" w:eastAsia="Times New Roman" w:hAnsi="Times New Roman" w:cs="Times New Roman"/>
          <w:b/>
          <w:bCs/>
          <w:i/>
          <w:sz w:val="24"/>
          <w:szCs w:val="24"/>
        </w:rPr>
        <w:t xml:space="preserve"> the</w:t>
      </w:r>
      <w:r w:rsidRPr="005A66AA">
        <w:rPr>
          <w:rFonts w:ascii="Times New Roman" w:eastAsia="Times New Roman" w:hAnsi="Times New Roman" w:cs="Times New Roman"/>
          <w:b/>
          <w:bCs/>
          <w:i/>
          <w:sz w:val="24"/>
          <w:szCs w:val="24"/>
          <w:lang w:val="en-US"/>
        </w:rPr>
        <w:t xml:space="preserve"> Program </w:t>
      </w:r>
      <w:r w:rsidRPr="005A66AA">
        <w:rPr>
          <w:rFonts w:ascii="Times New Roman" w:eastAsia="Times New Roman" w:hAnsi="Times New Roman" w:cs="Times New Roman"/>
          <w:b/>
          <w:bCs/>
          <w:i/>
          <w:sz w:val="24"/>
          <w:szCs w:val="24"/>
        </w:rPr>
        <w:t>o</w:t>
      </w:r>
      <w:r w:rsidRPr="005A66AA">
        <w:rPr>
          <w:rFonts w:ascii="Times New Roman" w:eastAsia="Times New Roman" w:hAnsi="Times New Roman" w:cs="Times New Roman"/>
          <w:b/>
          <w:bCs/>
          <w:i/>
          <w:sz w:val="24"/>
          <w:szCs w:val="24"/>
          <w:lang w:val="en-US"/>
        </w:rPr>
        <w:t>f Tabur Kompas Darat</w:t>
      </w:r>
    </w:p>
    <w:p w14:paraId="193C34A6" w14:textId="77777777" w:rsidR="006146B5" w:rsidRPr="005306BD" w:rsidRDefault="006146B5" w:rsidP="00F6564E">
      <w:pPr>
        <w:spacing w:after="0" w:line="240" w:lineRule="auto"/>
        <w:rPr>
          <w:rFonts w:ascii="Times New Roman" w:eastAsiaTheme="minorHAnsi" w:hAnsi="Times New Roman" w:cs="Times New Roman"/>
        </w:rPr>
      </w:pPr>
    </w:p>
    <w:p w14:paraId="020C8237" w14:textId="6C2B9F33" w:rsidR="006C0D70" w:rsidRPr="005306BD" w:rsidRDefault="00503514" w:rsidP="00082262">
      <w:pPr>
        <w:spacing w:after="0" w:line="240" w:lineRule="auto"/>
        <w:ind w:left="567"/>
        <w:rPr>
          <w:rFonts w:ascii="Times New Roman" w:hAnsi="Times New Roman" w:cs="Times New Roman"/>
          <w:b/>
          <w:bCs/>
          <w:sz w:val="20"/>
          <w:szCs w:val="20"/>
        </w:rPr>
      </w:pPr>
      <w:r>
        <w:rPr>
          <w:rFonts w:ascii="Times New Roman" w:hAnsi="Times New Roman" w:cs="Times New Roman"/>
          <w:b/>
          <w:bCs/>
          <w:sz w:val="20"/>
          <w:szCs w:val="20"/>
        </w:rPr>
        <w:t>Syaiful Bahri</w:t>
      </w:r>
    </w:p>
    <w:p w14:paraId="34EC228A" w14:textId="29901EE9" w:rsidR="006C0D70" w:rsidRPr="009A0726" w:rsidRDefault="009A0726" w:rsidP="00082262">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Jurusan Kimia, Fakultas Matematika dan Ilmu Pengetahuan Alam, Universitas Lampung</w:t>
      </w:r>
    </w:p>
    <w:p w14:paraId="31E7EAC1" w14:textId="6DF7A45B" w:rsidR="006C0D70" w:rsidRPr="00FD5203" w:rsidRDefault="006C0D70" w:rsidP="00FD5203">
      <w:pPr>
        <w:spacing w:after="0" w:line="240" w:lineRule="auto"/>
        <w:ind w:left="567"/>
        <w:rPr>
          <w:rFonts w:ascii="Times New Roman" w:hAnsi="Times New Roman" w:cs="Times New Roman"/>
          <w:sz w:val="20"/>
          <w:szCs w:val="20"/>
        </w:rPr>
      </w:pPr>
      <w:r w:rsidRPr="005306BD">
        <w:rPr>
          <w:rFonts w:ascii="Times New Roman" w:hAnsi="Times New Roman" w:cs="Times New Roman"/>
          <w:sz w:val="20"/>
          <w:szCs w:val="20"/>
        </w:rPr>
        <w:t>Email</w:t>
      </w:r>
      <w:r w:rsidR="00FD5203">
        <w:rPr>
          <w:rFonts w:ascii="Times New Roman" w:hAnsi="Times New Roman" w:cs="Times New Roman"/>
          <w:sz w:val="20"/>
          <w:szCs w:val="20"/>
          <w:lang w:val="en-US"/>
        </w:rPr>
        <w:t xml:space="preserve"> </w:t>
      </w:r>
      <w:r w:rsidR="00FD5203">
        <w:rPr>
          <w:rFonts w:ascii="Times New Roman" w:hAnsi="Times New Roman" w:cs="Times New Roman"/>
          <w:sz w:val="20"/>
          <w:szCs w:val="20"/>
        </w:rPr>
        <w:t xml:space="preserve">: </w:t>
      </w:r>
      <w:hyperlink r:id="rId9" w:history="1">
        <w:r w:rsidR="00FD5203" w:rsidRPr="00065F15">
          <w:rPr>
            <w:rStyle w:val="Hyperlink"/>
            <w:rFonts w:ascii="Times New Roman" w:hAnsi="Times New Roman" w:cs="Times New Roman"/>
            <w:sz w:val="20"/>
            <w:szCs w:val="20"/>
          </w:rPr>
          <w:t>syaiful.bahri@fmipa.unila.ac.id</w:t>
        </w:r>
      </w:hyperlink>
      <w:r w:rsidR="00FD5203">
        <w:rPr>
          <w:rStyle w:val="Hyperlink"/>
          <w:rFonts w:ascii="Times New Roman" w:hAnsi="Times New Roman" w:cs="Times New Roman"/>
          <w:sz w:val="20"/>
          <w:szCs w:val="20"/>
        </w:rPr>
        <w:t xml:space="preserve"> </w:t>
      </w:r>
    </w:p>
    <w:p w14:paraId="1AA457B3" w14:textId="69487CA0" w:rsidR="006C0D70" w:rsidRPr="005306BD" w:rsidRDefault="006C0D70" w:rsidP="00082262">
      <w:pPr>
        <w:spacing w:after="0" w:line="240" w:lineRule="auto"/>
        <w:ind w:left="567"/>
        <w:rPr>
          <w:rFonts w:ascii="Times New Roman" w:hAnsi="Times New Roman" w:cs="Times New Roman"/>
          <w:sz w:val="20"/>
          <w:szCs w:val="20"/>
        </w:rPr>
      </w:pPr>
    </w:p>
    <w:p w14:paraId="2667BCC6" w14:textId="4CB5F392" w:rsidR="00D00AB7" w:rsidRPr="005306BD" w:rsidRDefault="00566F73" w:rsidP="00D00AB7">
      <w:pPr>
        <w:spacing w:after="0" w:line="240" w:lineRule="auto"/>
        <w:ind w:left="567"/>
        <w:rPr>
          <w:rFonts w:ascii="Times New Roman" w:hAnsi="Times New Roman" w:cs="Times New Roman"/>
          <w:b/>
          <w:bCs/>
          <w:sz w:val="20"/>
          <w:szCs w:val="20"/>
        </w:rPr>
      </w:pPr>
      <w:r>
        <w:rPr>
          <w:rFonts w:ascii="Times New Roman" w:hAnsi="Times New Roman" w:cs="Times New Roman"/>
          <w:b/>
          <w:bCs/>
          <w:sz w:val="20"/>
          <w:szCs w:val="20"/>
        </w:rPr>
        <w:t>Yul Martin</w:t>
      </w:r>
    </w:p>
    <w:p w14:paraId="74C1B179" w14:textId="13F8A211" w:rsidR="00D00AB7" w:rsidRPr="007454FC" w:rsidRDefault="0096450F" w:rsidP="00D00AB7">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Jurusan Teknik Elektro, Fakultas Teknik, Universitas Lampung</w:t>
      </w:r>
    </w:p>
    <w:p w14:paraId="0A317525" w14:textId="77777777" w:rsidR="00D00AB7" w:rsidRPr="005306BD" w:rsidRDefault="00D00AB7" w:rsidP="00082262">
      <w:pPr>
        <w:spacing w:after="0" w:line="240" w:lineRule="auto"/>
        <w:ind w:left="567"/>
        <w:rPr>
          <w:rFonts w:ascii="Times New Roman" w:hAnsi="Times New Roman" w:cs="Times New Roman"/>
          <w:sz w:val="20"/>
          <w:szCs w:val="20"/>
        </w:rPr>
      </w:pPr>
    </w:p>
    <w:p w14:paraId="6105FFCE" w14:textId="1CE70D04" w:rsidR="006C0D70" w:rsidRPr="005306BD" w:rsidRDefault="00241826" w:rsidP="00082262">
      <w:pPr>
        <w:spacing w:after="0" w:line="240" w:lineRule="auto"/>
        <w:ind w:left="567"/>
        <w:rPr>
          <w:rFonts w:ascii="Times New Roman" w:hAnsi="Times New Roman" w:cs="Times New Roman"/>
          <w:b/>
          <w:bCs/>
          <w:sz w:val="20"/>
          <w:szCs w:val="20"/>
        </w:rPr>
      </w:pPr>
      <w:r w:rsidRPr="00241826">
        <w:rPr>
          <w:rFonts w:ascii="Times New Roman" w:hAnsi="Times New Roman" w:cs="Times New Roman"/>
          <w:b/>
          <w:bCs/>
          <w:sz w:val="20"/>
          <w:szCs w:val="20"/>
          <w:lang w:val="en-US"/>
        </w:rPr>
        <w:t>Rasmi Zakiah Oktarlina</w:t>
      </w:r>
    </w:p>
    <w:p w14:paraId="3E33621F" w14:textId="037EA171" w:rsidR="006C0D70" w:rsidRPr="005306BD" w:rsidRDefault="00241826" w:rsidP="00082262">
      <w:pPr>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rPr>
        <w:t>Jurusan Pendidikan Dokter, Fakultas Kedokteran, Universitas Lampung</w:t>
      </w:r>
    </w:p>
    <w:p w14:paraId="43039150" w14:textId="77777777" w:rsidR="00241826" w:rsidRDefault="00241826" w:rsidP="00082262">
      <w:pPr>
        <w:spacing w:after="0" w:line="240" w:lineRule="auto"/>
        <w:ind w:left="567"/>
        <w:rPr>
          <w:rFonts w:ascii="Times New Roman" w:hAnsi="Times New Roman" w:cs="Times New Roman"/>
          <w:sz w:val="20"/>
          <w:szCs w:val="20"/>
        </w:rPr>
      </w:pPr>
    </w:p>
    <w:p w14:paraId="12A7BD06" w14:textId="79E190FA" w:rsidR="00241826" w:rsidRPr="004E7356" w:rsidRDefault="004E7356" w:rsidP="00241826">
      <w:pPr>
        <w:spacing w:after="0" w:line="240" w:lineRule="auto"/>
        <w:ind w:left="567"/>
        <w:rPr>
          <w:rFonts w:ascii="Times New Roman" w:hAnsi="Times New Roman" w:cs="Times New Roman"/>
          <w:b/>
          <w:bCs/>
          <w:sz w:val="20"/>
          <w:szCs w:val="20"/>
        </w:rPr>
      </w:pPr>
      <w:r w:rsidRPr="004E7356">
        <w:rPr>
          <w:rFonts w:ascii="Times New Roman" w:hAnsi="Times New Roman" w:cs="Times New Roman"/>
          <w:b/>
          <w:bCs/>
          <w:sz w:val="20"/>
          <w:szCs w:val="20"/>
          <w:lang w:val="en-US"/>
        </w:rPr>
        <w:t>Lina Marlina</w:t>
      </w:r>
    </w:p>
    <w:p w14:paraId="7AEA8971" w14:textId="77C3438F" w:rsidR="00241826" w:rsidRPr="009020BD" w:rsidRDefault="009020BD" w:rsidP="00056F30">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Jurusan Agribisnis</w:t>
      </w:r>
      <w:r w:rsidR="004E7356">
        <w:rPr>
          <w:rFonts w:ascii="Times New Roman" w:hAnsi="Times New Roman" w:cs="Times New Roman"/>
          <w:sz w:val="20"/>
          <w:szCs w:val="20"/>
        </w:rPr>
        <w:t xml:space="preserve">, Fakultas </w:t>
      </w:r>
      <w:r>
        <w:rPr>
          <w:rFonts w:ascii="Times New Roman" w:hAnsi="Times New Roman" w:cs="Times New Roman"/>
          <w:sz w:val="20"/>
          <w:szCs w:val="20"/>
        </w:rPr>
        <w:t>Pertanian</w:t>
      </w:r>
      <w:r w:rsidR="004E7356">
        <w:rPr>
          <w:rFonts w:ascii="Times New Roman" w:hAnsi="Times New Roman" w:cs="Times New Roman"/>
          <w:sz w:val="20"/>
          <w:szCs w:val="20"/>
        </w:rPr>
        <w:t>, Universitas Lampung</w:t>
      </w:r>
    </w:p>
    <w:p w14:paraId="1EC411DC" w14:textId="77777777" w:rsidR="006146B5" w:rsidRPr="005306BD" w:rsidRDefault="006146B5" w:rsidP="007B423E">
      <w:pPr>
        <w:spacing w:after="0" w:line="240" w:lineRule="auto"/>
        <w:jc w:val="both"/>
        <w:rPr>
          <w:rFonts w:ascii="Times New Roman" w:eastAsiaTheme="minorHAnsi" w:hAnsi="Times New Roman" w:cs="Times New Roman"/>
          <w:b/>
        </w:rPr>
      </w:pPr>
    </w:p>
    <w:p w14:paraId="3D98BB21" w14:textId="77777777" w:rsidR="00735248" w:rsidRPr="005306BD" w:rsidRDefault="00735248" w:rsidP="00735248">
      <w:pPr>
        <w:spacing w:before="120" w:after="120" w:line="240" w:lineRule="auto"/>
        <w:jc w:val="both"/>
        <w:rPr>
          <w:rFonts w:ascii="Times New Roman" w:eastAsiaTheme="minorHAnsi" w:hAnsi="Times New Roman" w:cs="Times New Roman"/>
        </w:rPr>
      </w:pPr>
      <w:r w:rsidRPr="005306BD">
        <w:rPr>
          <w:rFonts w:ascii="Times New Roman" w:eastAsiaTheme="minorHAnsi" w:hAnsi="Times New Roman" w:cs="Times New Roman"/>
          <w:b/>
        </w:rPr>
        <w:t>Abstrak</w:t>
      </w:r>
    </w:p>
    <w:p w14:paraId="76E837EE" w14:textId="0821DC63" w:rsidR="00705697" w:rsidRPr="00097CE1" w:rsidRDefault="00C81B28" w:rsidP="00735248">
      <w:pPr>
        <w:spacing w:before="120" w:after="120" w:line="240" w:lineRule="auto"/>
        <w:jc w:val="both"/>
        <w:rPr>
          <w:rFonts w:ascii="Times New Roman" w:hAnsi="Times New Roman" w:cs="Times New Roman"/>
        </w:rPr>
      </w:pPr>
      <w:r>
        <w:rPr>
          <w:rFonts w:ascii="Times New Roman" w:hAnsi="Times New Roman" w:cs="Times New Roman"/>
        </w:rPr>
        <w:t>J</w:t>
      </w:r>
      <w:r w:rsidR="00705697">
        <w:rPr>
          <w:rFonts w:ascii="Times New Roman" w:hAnsi="Times New Roman" w:cs="Times New Roman"/>
        </w:rPr>
        <w:t xml:space="preserve">umlah sampah yang ditimbun di TPA Kota Agung mencapai 9,73 ton per hari berdasarkan data per tahun 2018 yang secara keseluruhan tidak terkelola dimana dominasi  sampah rumah tangga mencapai 87,75 % dengan komposisi sekitar 55,20 % adalah sampah organik, 16 % sampah sisa makanan, dan sisanya sampah anorganik.  </w:t>
      </w:r>
      <w:r w:rsidRPr="00705697">
        <w:rPr>
          <w:rFonts w:ascii="Times New Roman" w:hAnsi="Times New Roman" w:cs="Times New Roman"/>
        </w:rPr>
        <w:t xml:space="preserve">Kegiatan ini didasari oleh </w:t>
      </w:r>
      <w:r>
        <w:rPr>
          <w:rFonts w:ascii="Times New Roman" w:hAnsi="Times New Roman" w:cs="Times New Roman"/>
        </w:rPr>
        <w:t>r</w:t>
      </w:r>
      <w:r w:rsidR="00705697">
        <w:rPr>
          <w:rFonts w:ascii="Times New Roman" w:hAnsi="Times New Roman" w:cs="Times New Roman"/>
        </w:rPr>
        <w:t>endahnya kesadaran masyarakat dan k</w:t>
      </w:r>
      <w:r w:rsidR="00705697" w:rsidRPr="00705697">
        <w:rPr>
          <w:rFonts w:ascii="Times New Roman" w:hAnsi="Times New Roman" w:cs="Times New Roman"/>
        </w:rPr>
        <w:t>urangnya kepedulian terhadap pengelolaan sampah</w:t>
      </w:r>
      <w:r w:rsidR="00F23C83">
        <w:rPr>
          <w:rFonts w:ascii="Times New Roman" w:hAnsi="Times New Roman" w:cs="Times New Roman"/>
        </w:rPr>
        <w:t>.</w:t>
      </w:r>
      <w:r w:rsidR="0053446E">
        <w:rPr>
          <w:rFonts w:ascii="Times New Roman" w:hAnsi="Times New Roman" w:cs="Times New Roman"/>
        </w:rPr>
        <w:t xml:space="preserve">  M</w:t>
      </w:r>
      <w:r>
        <w:rPr>
          <w:rFonts w:ascii="Times New Roman" w:hAnsi="Times New Roman" w:cs="Times New Roman"/>
        </w:rPr>
        <w:t>etode yang digunakan</w:t>
      </w:r>
      <w:r w:rsidR="00E2790F">
        <w:rPr>
          <w:rFonts w:ascii="Times New Roman" w:hAnsi="Times New Roman" w:cs="Times New Roman"/>
        </w:rPr>
        <w:t xml:space="preserve"> pada </w:t>
      </w:r>
      <w:r>
        <w:rPr>
          <w:rFonts w:ascii="Times New Roman" w:hAnsi="Times New Roman" w:cs="Times New Roman"/>
        </w:rPr>
        <w:t>pengabdian kepada masyarakat</w:t>
      </w:r>
      <w:r w:rsidR="00E2790F">
        <w:rPr>
          <w:rFonts w:ascii="Times New Roman" w:hAnsi="Times New Roman" w:cs="Times New Roman"/>
        </w:rPr>
        <w:t xml:space="preserve"> (PKM)</w:t>
      </w:r>
      <w:r>
        <w:rPr>
          <w:rFonts w:ascii="Times New Roman" w:hAnsi="Times New Roman" w:cs="Times New Roman"/>
        </w:rPr>
        <w:t xml:space="preserve"> </w:t>
      </w:r>
      <w:r w:rsidR="00E2790F">
        <w:rPr>
          <w:rFonts w:ascii="Times New Roman" w:hAnsi="Times New Roman" w:cs="Times New Roman"/>
        </w:rPr>
        <w:t xml:space="preserve">dengan </w:t>
      </w:r>
      <w:r w:rsidR="00E2790F" w:rsidRPr="007F31CA">
        <w:rPr>
          <w:rFonts w:ascii="Times New Roman" w:hAnsi="Times New Roman" w:cs="Times New Roman"/>
        </w:rPr>
        <w:t>Program Tabung Biru Komposter Sampah Dapur Rumah Tangga (Tabur Kompas Darat)</w:t>
      </w:r>
      <w:r w:rsidR="00E2790F">
        <w:rPr>
          <w:rFonts w:ascii="Times New Roman" w:hAnsi="Times New Roman" w:cs="Times New Roman"/>
        </w:rPr>
        <w:t xml:space="preserve"> </w:t>
      </w:r>
      <w:r>
        <w:rPr>
          <w:rFonts w:ascii="Times New Roman" w:hAnsi="Times New Roman" w:cs="Times New Roman"/>
        </w:rPr>
        <w:t xml:space="preserve">ini adalah </w:t>
      </w:r>
      <w:r w:rsidRPr="00C81B28">
        <w:rPr>
          <w:rFonts w:ascii="Times New Roman" w:hAnsi="Times New Roman" w:cs="Times New Roman"/>
          <w:i/>
        </w:rPr>
        <w:t>drum composting</w:t>
      </w:r>
      <w:r>
        <w:rPr>
          <w:rFonts w:ascii="Times New Roman" w:hAnsi="Times New Roman" w:cs="Times New Roman"/>
        </w:rPr>
        <w:t xml:space="preserve"> yang diharapkan dapat menjadi salah satu solusi untuk meminimalisir penumpukan sampah organik khususnya sampah dapur, sampah sayuran, sampah sisa makanan.  Pengomposan dengan memanfaatkan sampah organik tersebut diperoleh pupuk kompos dan pupuk organik cair (POC) yang secara langsung dapat dimanfaatkan oleh petani khususnya di Desa Kedamaian, Kota Agung, Tanggamus, Provinsi Lampung, Indonesia. </w:t>
      </w:r>
      <w:r>
        <w:rPr>
          <w:rFonts w:ascii="Times New Roman" w:hAnsi="Times New Roman" w:cs="Times New Roman"/>
        </w:rPr>
        <w:t xml:space="preserve">Selain itu, program ini sebagai sarana untuk mengedukasi dalam rangka </w:t>
      </w:r>
      <w:r>
        <w:rPr>
          <w:rFonts w:ascii="Times New Roman" w:hAnsi="Times New Roman" w:cs="Times New Roman"/>
          <w:lang w:eastAsia="ja-JP"/>
        </w:rPr>
        <w:t xml:space="preserve">meningkatkan pengetahuan, </w:t>
      </w:r>
      <w:r w:rsidRPr="00B00C9C">
        <w:rPr>
          <w:rFonts w:ascii="Times New Roman" w:hAnsi="Times New Roman" w:cs="Times New Roman"/>
          <w:lang w:eastAsia="ja-JP"/>
        </w:rPr>
        <w:t>kesadaran</w:t>
      </w:r>
      <w:r>
        <w:rPr>
          <w:rFonts w:ascii="Times New Roman" w:hAnsi="Times New Roman" w:cs="Times New Roman"/>
          <w:lang w:eastAsia="ja-JP"/>
        </w:rPr>
        <w:t xml:space="preserve">, keterampilan, serta membangun kerjasama </w:t>
      </w:r>
      <w:r w:rsidRPr="00B00C9C">
        <w:rPr>
          <w:rFonts w:ascii="Times New Roman" w:hAnsi="Times New Roman" w:cs="Times New Roman"/>
          <w:lang w:eastAsia="ja-JP"/>
        </w:rPr>
        <w:t xml:space="preserve">tripartit </w:t>
      </w:r>
      <w:r>
        <w:rPr>
          <w:rFonts w:ascii="Times New Roman" w:hAnsi="Times New Roman" w:cs="Times New Roman"/>
          <w:lang w:eastAsia="ja-JP"/>
        </w:rPr>
        <w:t xml:space="preserve">melalui </w:t>
      </w:r>
      <w:r w:rsidRPr="00B00C9C">
        <w:rPr>
          <w:rFonts w:ascii="Times New Roman" w:hAnsi="Times New Roman" w:cs="Times New Roman"/>
          <w:lang w:eastAsia="ja-JP"/>
        </w:rPr>
        <w:t>perguruan tinggi, perangkat desa, dan masyarakat yang diwakili oleh BUMDES</w:t>
      </w:r>
      <w:r>
        <w:rPr>
          <w:rFonts w:ascii="Times New Roman" w:hAnsi="Times New Roman" w:cs="Times New Roman"/>
          <w:lang w:eastAsia="ja-JP"/>
        </w:rPr>
        <w:t xml:space="preserve"> untuk menerapkan pengelolaan sampah yang mandiri dan terpadu dengan konsep </w:t>
      </w:r>
      <w:r w:rsidRPr="00944077">
        <w:rPr>
          <w:rFonts w:ascii="Times New Roman" w:hAnsi="Times New Roman" w:cs="Times New Roman"/>
          <w:i/>
          <w:lang w:eastAsia="ja-JP"/>
        </w:rPr>
        <w:t>reuse</w:t>
      </w:r>
      <w:r>
        <w:rPr>
          <w:rFonts w:ascii="Times New Roman" w:hAnsi="Times New Roman" w:cs="Times New Roman"/>
          <w:lang w:eastAsia="ja-JP"/>
        </w:rPr>
        <w:t xml:space="preserve">, </w:t>
      </w:r>
      <w:r w:rsidRPr="00944077">
        <w:rPr>
          <w:rFonts w:ascii="Times New Roman" w:hAnsi="Times New Roman" w:cs="Times New Roman"/>
          <w:i/>
          <w:lang w:eastAsia="ja-JP"/>
        </w:rPr>
        <w:t>reduce</w:t>
      </w:r>
      <w:r>
        <w:rPr>
          <w:rFonts w:ascii="Times New Roman" w:hAnsi="Times New Roman" w:cs="Times New Roman"/>
          <w:lang w:eastAsia="ja-JP"/>
        </w:rPr>
        <w:t xml:space="preserve">, dan </w:t>
      </w:r>
      <w:r w:rsidRPr="00944077">
        <w:rPr>
          <w:rFonts w:ascii="Times New Roman" w:hAnsi="Times New Roman" w:cs="Times New Roman"/>
          <w:i/>
          <w:lang w:eastAsia="ja-JP"/>
        </w:rPr>
        <w:t>recycle</w:t>
      </w:r>
      <w:r>
        <w:rPr>
          <w:rFonts w:ascii="Times New Roman" w:hAnsi="Times New Roman" w:cs="Times New Roman"/>
          <w:lang w:eastAsia="ja-JP"/>
        </w:rPr>
        <w:t xml:space="preserve"> (3R)</w:t>
      </w:r>
      <w:r w:rsidR="00705697" w:rsidRPr="00705697">
        <w:rPr>
          <w:rFonts w:ascii="Times New Roman" w:hAnsi="Times New Roman" w:cs="Times New Roman"/>
        </w:rPr>
        <w:t xml:space="preserve">.  </w:t>
      </w:r>
    </w:p>
    <w:p w14:paraId="3A43373B" w14:textId="77777777" w:rsidR="00735248" w:rsidRPr="005306BD" w:rsidRDefault="00735248" w:rsidP="00735248">
      <w:pPr>
        <w:spacing w:before="120" w:after="0" w:line="300" w:lineRule="auto"/>
        <w:jc w:val="both"/>
        <w:rPr>
          <w:rFonts w:ascii="Times New Roman" w:eastAsiaTheme="minorHAnsi" w:hAnsi="Times New Roman" w:cs="Times New Roman"/>
          <w:b/>
        </w:rPr>
      </w:pPr>
      <w:r w:rsidRPr="005306BD">
        <w:rPr>
          <w:rFonts w:ascii="Times New Roman" w:eastAsiaTheme="minorHAnsi" w:hAnsi="Times New Roman" w:cs="Times New Roman"/>
          <w:b/>
        </w:rPr>
        <w:t>Kata kunci:</w:t>
      </w:r>
    </w:p>
    <w:p w14:paraId="111A52D2" w14:textId="6476990A" w:rsidR="00D357B2" w:rsidRDefault="00056F30" w:rsidP="007B423E">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k</w:t>
      </w:r>
      <w:r w:rsidR="00D357B2">
        <w:rPr>
          <w:rFonts w:ascii="Times New Roman" w:eastAsiaTheme="minorHAnsi" w:hAnsi="Times New Roman" w:cs="Times New Roman"/>
        </w:rPr>
        <w:t>omposter; drum pengomposan; sampah organik;</w:t>
      </w:r>
      <w:r w:rsidR="00D357B2" w:rsidRPr="00D357B2">
        <w:rPr>
          <w:rFonts w:ascii="Times New Roman" w:eastAsiaTheme="minorHAnsi" w:hAnsi="Times New Roman" w:cs="Times New Roman"/>
        </w:rPr>
        <w:t xml:space="preserve"> kompos</w:t>
      </w:r>
      <w:r w:rsidR="00D357B2">
        <w:rPr>
          <w:rFonts w:ascii="Times New Roman" w:eastAsiaTheme="minorHAnsi" w:hAnsi="Times New Roman" w:cs="Times New Roman"/>
        </w:rPr>
        <w:t>; pupuk organik cair (POC)</w:t>
      </w:r>
      <w:r w:rsidR="00D357B2" w:rsidRPr="00D357B2">
        <w:rPr>
          <w:rFonts w:ascii="Times New Roman" w:eastAsiaTheme="minorHAnsi" w:hAnsi="Times New Roman" w:cs="Times New Roman"/>
        </w:rPr>
        <w:t xml:space="preserve"> </w:t>
      </w:r>
    </w:p>
    <w:p w14:paraId="14366195" w14:textId="77777777" w:rsidR="00D357B2" w:rsidRDefault="00D357B2" w:rsidP="007B423E">
      <w:pPr>
        <w:spacing w:after="0" w:line="240" w:lineRule="auto"/>
        <w:jc w:val="both"/>
        <w:rPr>
          <w:rFonts w:ascii="Times New Roman" w:eastAsiaTheme="minorHAnsi" w:hAnsi="Times New Roman" w:cs="Times New Roman"/>
        </w:rPr>
      </w:pPr>
    </w:p>
    <w:p w14:paraId="26E6E78F" w14:textId="39E7FF35" w:rsidR="0024044E" w:rsidRPr="00056F30" w:rsidRDefault="00E92CB3" w:rsidP="007B423E">
      <w:pPr>
        <w:spacing w:after="0" w:line="240" w:lineRule="auto"/>
        <w:jc w:val="both"/>
        <w:rPr>
          <w:rFonts w:ascii="Times New Roman" w:eastAsiaTheme="minorHAnsi" w:hAnsi="Times New Roman" w:cs="Times New Roman"/>
          <w:i/>
        </w:rPr>
      </w:pPr>
      <w:r w:rsidRPr="00056F30">
        <w:rPr>
          <w:rFonts w:ascii="Times New Roman" w:eastAsiaTheme="minorHAnsi" w:hAnsi="Times New Roman" w:cs="Times New Roman"/>
          <w:b/>
          <w:i/>
        </w:rPr>
        <w:t>Abstract</w:t>
      </w:r>
    </w:p>
    <w:p w14:paraId="64FC5624" w14:textId="69CE71DA" w:rsidR="007B173E" w:rsidRPr="00056F30" w:rsidRDefault="007B173E" w:rsidP="007B423E">
      <w:pPr>
        <w:spacing w:after="0" w:line="240" w:lineRule="auto"/>
        <w:jc w:val="both"/>
        <w:rPr>
          <w:rFonts w:ascii="Times New Roman" w:eastAsiaTheme="minorHAnsi" w:hAnsi="Times New Roman" w:cs="Times New Roman"/>
          <w:i/>
        </w:rPr>
      </w:pPr>
      <w:r w:rsidRPr="00056F30">
        <w:rPr>
          <w:rFonts w:ascii="Times New Roman" w:eastAsiaTheme="minorHAnsi" w:hAnsi="Times New Roman" w:cs="Times New Roman"/>
          <w:i/>
        </w:rPr>
        <w:t>The amount of waste generation in TPA of Kota Agung reaches 9.73 tons per day based on data per 2018, which is not managed rel</w:t>
      </w:r>
      <w:r w:rsidR="0070036B">
        <w:rPr>
          <w:rFonts w:ascii="Times New Roman" w:eastAsiaTheme="minorHAnsi" w:hAnsi="Times New Roman" w:cs="Times New Roman"/>
          <w:i/>
        </w:rPr>
        <w:t xml:space="preserve">atively. Household waste is </w:t>
      </w:r>
      <w:r w:rsidRPr="00056F30">
        <w:rPr>
          <w:rFonts w:ascii="Times New Roman" w:eastAsiaTheme="minorHAnsi" w:hAnsi="Times New Roman" w:cs="Times New Roman"/>
          <w:i/>
        </w:rPr>
        <w:t>dominan</w:t>
      </w:r>
      <w:r w:rsidR="0070036B">
        <w:rPr>
          <w:rFonts w:ascii="Times New Roman" w:eastAsiaTheme="minorHAnsi" w:hAnsi="Times New Roman" w:cs="Times New Roman"/>
          <w:i/>
        </w:rPr>
        <w:t>t</w:t>
      </w:r>
      <w:r w:rsidRPr="00056F30">
        <w:rPr>
          <w:rFonts w:ascii="Times New Roman" w:eastAsiaTheme="minorHAnsi" w:hAnsi="Times New Roman" w:cs="Times New Roman"/>
          <w:i/>
        </w:rPr>
        <w:t xml:space="preserve"> that </w:t>
      </w:r>
      <w:r w:rsidR="00F36534" w:rsidRPr="00056F30">
        <w:rPr>
          <w:rFonts w:ascii="Times New Roman" w:eastAsiaTheme="minorHAnsi" w:hAnsi="Times New Roman" w:cs="Times New Roman"/>
          <w:i/>
        </w:rPr>
        <w:t>approximately</w:t>
      </w:r>
      <w:r w:rsidRPr="00056F30">
        <w:rPr>
          <w:rFonts w:ascii="Times New Roman" w:eastAsiaTheme="minorHAnsi" w:hAnsi="Times New Roman" w:cs="Times New Roman"/>
          <w:i/>
        </w:rPr>
        <w:t xml:space="preserve"> 87.75% with compositions of the waste around 55.20% organic waste, 16% food waste, and inorganic waste remains.</w:t>
      </w:r>
      <w:r w:rsidR="00F36534" w:rsidRPr="00056F30">
        <w:rPr>
          <w:rFonts w:ascii="Times New Roman" w:eastAsiaTheme="minorHAnsi" w:hAnsi="Times New Roman" w:cs="Times New Roman"/>
          <w:i/>
        </w:rPr>
        <w:t xml:space="preserve">  </w:t>
      </w:r>
      <w:r w:rsidR="00D357B2" w:rsidRPr="00056F30">
        <w:rPr>
          <w:rFonts w:ascii="Times New Roman" w:eastAsiaTheme="minorHAnsi" w:hAnsi="Times New Roman" w:cs="Times New Roman"/>
          <w:i/>
        </w:rPr>
        <w:t xml:space="preserve">This program is initiated due to low public awareness and a lack of concern for waste management. The method to empowering the community with a program of Tabur Kompas Darat is drum composting, which is expected to be a solution to solve the problem of organic waste, especially kitchen waste, vegetable waste, and food waste. Through the composting process using organic waste, it is acquired compost and liquid organic fertilizer that is used to implement by farmers, especially in the Village of Peace, Kota Agung, Tanggamus, Lampung Province, Indonesia. </w:t>
      </w:r>
      <w:r w:rsidR="0070036B">
        <w:rPr>
          <w:rFonts w:ascii="Times New Roman" w:eastAsiaTheme="minorHAnsi" w:hAnsi="Times New Roman" w:cs="Times New Roman"/>
          <w:i/>
        </w:rPr>
        <w:t>Besides</w:t>
      </w:r>
      <w:r w:rsidR="00D357B2" w:rsidRPr="00056F30">
        <w:rPr>
          <w:rFonts w:ascii="Times New Roman" w:eastAsiaTheme="minorHAnsi" w:hAnsi="Times New Roman" w:cs="Times New Roman"/>
          <w:i/>
        </w:rPr>
        <w:t>, in order to educate</w:t>
      </w:r>
      <w:r w:rsidR="00AD1DC3">
        <w:rPr>
          <w:rFonts w:ascii="Times New Roman" w:eastAsiaTheme="minorHAnsi" w:hAnsi="Times New Roman" w:cs="Times New Roman"/>
          <w:i/>
        </w:rPr>
        <w:t xml:space="preserve"> to improve</w:t>
      </w:r>
      <w:r w:rsidR="00D357B2" w:rsidRPr="00056F30">
        <w:rPr>
          <w:rFonts w:ascii="Times New Roman" w:eastAsiaTheme="minorHAnsi" w:hAnsi="Times New Roman" w:cs="Times New Roman"/>
          <w:i/>
        </w:rPr>
        <w:t xml:space="preserve"> knowledge, awareness, skills, and build tripartite cooperation through universities, village officials, and communities represented by BUMDES to implement waste management independently with the concept of reuse, reduce, and recycle (3R), this program is carried out.</w:t>
      </w:r>
    </w:p>
    <w:p w14:paraId="4D290A40" w14:textId="56D55872" w:rsidR="00D75D25" w:rsidRPr="005306BD" w:rsidRDefault="00D75D25" w:rsidP="007B423E">
      <w:pPr>
        <w:spacing w:after="0" w:line="240" w:lineRule="auto"/>
        <w:jc w:val="both"/>
        <w:rPr>
          <w:rFonts w:ascii="Times New Roman" w:eastAsiaTheme="minorHAnsi" w:hAnsi="Times New Roman" w:cs="Times New Roman"/>
        </w:rPr>
      </w:pPr>
    </w:p>
    <w:p w14:paraId="322BE100" w14:textId="77777777" w:rsidR="0024044E" w:rsidRPr="005306BD" w:rsidRDefault="00E92CB3" w:rsidP="007B423E">
      <w:pPr>
        <w:spacing w:after="0" w:line="240" w:lineRule="auto"/>
        <w:jc w:val="both"/>
        <w:rPr>
          <w:rFonts w:ascii="Times New Roman" w:eastAsiaTheme="minorHAnsi" w:hAnsi="Times New Roman" w:cs="Times New Roman"/>
          <w:b/>
        </w:rPr>
      </w:pPr>
      <w:r w:rsidRPr="005306BD">
        <w:rPr>
          <w:rFonts w:ascii="Times New Roman" w:eastAsiaTheme="minorHAnsi" w:hAnsi="Times New Roman" w:cs="Times New Roman"/>
          <w:b/>
        </w:rPr>
        <w:t>Keywords:</w:t>
      </w:r>
    </w:p>
    <w:p w14:paraId="7B495BFB" w14:textId="1903BFFC" w:rsidR="00713709" w:rsidRPr="00056F30" w:rsidRDefault="00056F30" w:rsidP="007B423E">
      <w:pPr>
        <w:spacing w:after="0" w:line="240" w:lineRule="auto"/>
        <w:jc w:val="both"/>
        <w:rPr>
          <w:rFonts w:ascii="Times New Roman" w:eastAsiaTheme="minorHAnsi" w:hAnsi="Times New Roman" w:cs="Times New Roman"/>
          <w:i/>
        </w:rPr>
      </w:pPr>
      <w:r w:rsidRPr="00056F30">
        <w:rPr>
          <w:rFonts w:ascii="Times New Roman" w:eastAsiaTheme="minorHAnsi" w:hAnsi="Times New Roman" w:cs="Times New Roman"/>
          <w:i/>
        </w:rPr>
        <w:t xml:space="preserve">composter, composting drum, organic waste, compost, liquid organic fertilizer </w:t>
      </w:r>
    </w:p>
    <w:p w14:paraId="63A0202F" w14:textId="64D7530B" w:rsidR="00522489" w:rsidRPr="005306BD" w:rsidRDefault="002A3C37" w:rsidP="00713709">
      <w:pPr>
        <w:spacing w:after="120" w:line="240" w:lineRule="auto"/>
        <w:jc w:val="both"/>
        <w:rPr>
          <w:rFonts w:ascii="Times New Roman" w:eastAsiaTheme="minorHAnsi" w:hAnsi="Times New Roman" w:cs="Times New Roman"/>
          <w:b/>
          <w:bCs/>
          <w:lang w:val="en-US"/>
        </w:rPr>
      </w:pPr>
      <w:r w:rsidRPr="005306BD">
        <w:rPr>
          <w:rFonts w:ascii="Times New Roman" w:eastAsiaTheme="minorHAnsi" w:hAnsi="Times New Roman" w:cs="Times New Roman"/>
          <w:b/>
          <w:bCs/>
          <w:lang w:val="en-US"/>
        </w:rPr>
        <w:lastRenderedPageBreak/>
        <w:t xml:space="preserve">Data </w:t>
      </w:r>
      <w:r w:rsidR="00713709" w:rsidRPr="005306BD">
        <w:rPr>
          <w:rFonts w:ascii="Times New Roman" w:eastAsiaTheme="minorHAnsi" w:hAnsi="Times New Roman" w:cs="Times New Roman"/>
          <w:b/>
          <w:bCs/>
          <w:lang w:val="en-US"/>
        </w:rPr>
        <w:t>Penulis Korespondensi</w:t>
      </w:r>
      <w:r w:rsidR="00522489">
        <w:rPr>
          <w:rFonts w:ascii="Times New Roman" w:eastAsiaTheme="minorHAnsi" w:hAnsi="Times New Roman" w:cs="Times New Roman"/>
          <w:b/>
          <w:bCs/>
          <w:lang w:val="en-US"/>
        </w:rPr>
        <w:t xml:space="preserve"> / </w:t>
      </w:r>
      <w:r w:rsidR="00522489" w:rsidRPr="00522489">
        <w:rPr>
          <w:rFonts w:ascii="Times New Roman" w:eastAsiaTheme="minorHAnsi" w:hAnsi="Times New Roman" w:cs="Times New Roman"/>
          <w:i/>
          <w:iCs/>
          <w:lang w:val="en-US"/>
        </w:rPr>
        <w:t>information of corresponding author</w:t>
      </w:r>
    </w:p>
    <w:tbl>
      <w:tblPr>
        <w:tblStyle w:val="TableGrid"/>
        <w:tblW w:w="0" w:type="auto"/>
        <w:tblInd w:w="108" w:type="dxa"/>
        <w:tblLook w:val="04A0" w:firstRow="1" w:lastRow="0" w:firstColumn="1" w:lastColumn="0" w:noHBand="0" w:noVBand="1"/>
      </w:tblPr>
      <w:tblGrid>
        <w:gridCol w:w="1843"/>
        <w:gridCol w:w="7229"/>
      </w:tblGrid>
      <w:tr w:rsidR="00B46092" w:rsidRPr="005306BD" w14:paraId="0C92DBA5" w14:textId="77777777" w:rsidTr="00F753A9">
        <w:trPr>
          <w:trHeight w:val="540"/>
        </w:trPr>
        <w:tc>
          <w:tcPr>
            <w:tcW w:w="1843" w:type="dxa"/>
          </w:tcPr>
          <w:p w14:paraId="56D2C735" w14:textId="77777777" w:rsidR="00522489" w:rsidRDefault="00B46092" w:rsidP="00F753A9">
            <w:pPr>
              <w:rPr>
                <w:rFonts w:ascii="Times New Roman" w:hAnsi="Times New Roman" w:cs="Times New Roman"/>
                <w:lang w:val="en-US"/>
              </w:rPr>
            </w:pPr>
            <w:r w:rsidRPr="005306BD">
              <w:rPr>
                <w:rFonts w:ascii="Times New Roman" w:hAnsi="Times New Roman" w:cs="Times New Roman"/>
              </w:rPr>
              <w:t>Nama</w:t>
            </w:r>
            <w:r w:rsidR="002A3C37" w:rsidRPr="005306BD">
              <w:rPr>
                <w:rFonts w:ascii="Times New Roman" w:hAnsi="Times New Roman" w:cs="Times New Roman"/>
                <w:lang w:val="en-US"/>
              </w:rPr>
              <w:t xml:space="preserve"> penulis</w:t>
            </w:r>
          </w:p>
          <w:p w14:paraId="07A2AE67" w14:textId="63D0A83B" w:rsidR="00B46092" w:rsidRPr="005306BD" w:rsidRDefault="00522489" w:rsidP="00F753A9">
            <w:pPr>
              <w:rPr>
                <w:rFonts w:ascii="Times New Roman" w:hAnsi="Times New Roman" w:cs="Times New Roman"/>
                <w:lang w:val="en-US"/>
              </w:rPr>
            </w:pPr>
            <w:r w:rsidRPr="00522489">
              <w:rPr>
                <w:rFonts w:ascii="Times New Roman" w:hAnsi="Times New Roman" w:cs="Times New Roman"/>
                <w:i/>
                <w:iCs/>
                <w:lang w:val="en-US"/>
              </w:rPr>
              <w:t>Author name</w:t>
            </w:r>
          </w:p>
        </w:tc>
        <w:tc>
          <w:tcPr>
            <w:tcW w:w="7229" w:type="dxa"/>
          </w:tcPr>
          <w:p w14:paraId="07095873" w14:textId="78B54A75" w:rsidR="00B46092" w:rsidRPr="005306BD" w:rsidRDefault="00ED392C" w:rsidP="00F753A9">
            <w:pPr>
              <w:rPr>
                <w:rFonts w:ascii="Times New Roman" w:hAnsi="Times New Roman" w:cs="Times New Roman"/>
              </w:rPr>
            </w:pPr>
            <w:r>
              <w:rPr>
                <w:rFonts w:ascii="Times New Roman" w:hAnsi="Times New Roman" w:cs="Times New Roman"/>
                <w:color w:val="000000"/>
              </w:rPr>
              <w:t>Syaiful Bahri</w:t>
            </w:r>
            <w:r w:rsidRPr="00FE4264">
              <w:rPr>
                <w:rFonts w:ascii="Times New Roman" w:hAnsi="Times New Roman" w:cs="Times New Roman"/>
                <w:color w:val="000000"/>
              </w:rPr>
              <w:t>,</w:t>
            </w:r>
            <w:r>
              <w:rPr>
                <w:rFonts w:ascii="Times New Roman" w:hAnsi="Times New Roman" w:cs="Times New Roman"/>
                <w:color w:val="000000"/>
              </w:rPr>
              <w:t xml:space="preserve"> </w:t>
            </w:r>
            <w:r w:rsidRPr="00FE4264">
              <w:rPr>
                <w:rFonts w:ascii="Times New Roman" w:hAnsi="Times New Roman" w:cs="Times New Roman"/>
                <w:color w:val="000000"/>
              </w:rPr>
              <w:t>M.Si</w:t>
            </w:r>
          </w:p>
        </w:tc>
      </w:tr>
      <w:tr w:rsidR="00B46092" w:rsidRPr="005306BD" w14:paraId="0114F898" w14:textId="77777777" w:rsidTr="00F753A9">
        <w:trPr>
          <w:trHeight w:val="540"/>
        </w:trPr>
        <w:tc>
          <w:tcPr>
            <w:tcW w:w="1843" w:type="dxa"/>
          </w:tcPr>
          <w:p w14:paraId="4C73A27F" w14:textId="7C5212C4" w:rsidR="00B46092" w:rsidRPr="00522489" w:rsidRDefault="00522489" w:rsidP="00F753A9">
            <w:pPr>
              <w:rPr>
                <w:rFonts w:ascii="Times New Roman" w:hAnsi="Times New Roman" w:cs="Times New Roman"/>
                <w:lang w:val="en-US"/>
              </w:rPr>
            </w:pPr>
            <w:r>
              <w:rPr>
                <w:rFonts w:ascii="Times New Roman" w:hAnsi="Times New Roman" w:cs="Times New Roman"/>
                <w:lang w:val="en-US"/>
              </w:rPr>
              <w:t>Surel</w:t>
            </w:r>
          </w:p>
          <w:p w14:paraId="7900EE54" w14:textId="5EA3AF57" w:rsidR="00522489" w:rsidRPr="00522489" w:rsidRDefault="00522489" w:rsidP="00F753A9">
            <w:pPr>
              <w:rPr>
                <w:rFonts w:ascii="Times New Roman" w:hAnsi="Times New Roman" w:cs="Times New Roman"/>
                <w:i/>
                <w:iCs/>
                <w:lang w:val="en-US"/>
              </w:rPr>
            </w:pPr>
            <w:r w:rsidRPr="00522489">
              <w:rPr>
                <w:rFonts w:ascii="Times New Roman" w:hAnsi="Times New Roman" w:cs="Times New Roman"/>
                <w:i/>
                <w:iCs/>
                <w:lang w:val="en-US"/>
              </w:rPr>
              <w:t>Email</w:t>
            </w:r>
          </w:p>
        </w:tc>
        <w:tc>
          <w:tcPr>
            <w:tcW w:w="7229" w:type="dxa"/>
          </w:tcPr>
          <w:p w14:paraId="33C3FEDB" w14:textId="4A13B271" w:rsidR="00B46092" w:rsidRPr="005306BD" w:rsidRDefault="00ED392C" w:rsidP="00F753A9">
            <w:pPr>
              <w:rPr>
                <w:rFonts w:ascii="Times New Roman" w:hAnsi="Times New Roman" w:cs="Times New Roman"/>
              </w:rPr>
            </w:pPr>
            <w:hyperlink r:id="rId10" w:history="1">
              <w:r w:rsidRPr="00D45AB8">
                <w:rPr>
                  <w:rStyle w:val="Hyperlink"/>
                  <w:rFonts w:ascii="Times New Roman" w:hAnsi="Times New Roman" w:cs="Times New Roman"/>
                </w:rPr>
                <w:t>syaiful.bahri@fmipa.unila.ac.id</w:t>
              </w:r>
            </w:hyperlink>
            <w:r>
              <w:rPr>
                <w:rFonts w:ascii="Times New Roman" w:hAnsi="Times New Roman" w:cs="Times New Roman"/>
              </w:rPr>
              <w:t xml:space="preserve"> </w:t>
            </w:r>
          </w:p>
        </w:tc>
      </w:tr>
      <w:tr w:rsidR="00B46092" w:rsidRPr="005306BD" w14:paraId="33DDC18F" w14:textId="77777777" w:rsidTr="00F753A9">
        <w:trPr>
          <w:trHeight w:val="540"/>
        </w:trPr>
        <w:tc>
          <w:tcPr>
            <w:tcW w:w="1843" w:type="dxa"/>
          </w:tcPr>
          <w:p w14:paraId="77881559" w14:textId="77777777" w:rsidR="00B46092" w:rsidRDefault="00B46092" w:rsidP="00F753A9">
            <w:pPr>
              <w:rPr>
                <w:rFonts w:ascii="Times New Roman" w:hAnsi="Times New Roman" w:cs="Times New Roman"/>
              </w:rPr>
            </w:pPr>
            <w:r w:rsidRPr="005306BD">
              <w:rPr>
                <w:rFonts w:ascii="Times New Roman" w:hAnsi="Times New Roman" w:cs="Times New Roman"/>
              </w:rPr>
              <w:t>Nomor HP</w:t>
            </w:r>
          </w:p>
          <w:p w14:paraId="1C919B50" w14:textId="4F9C5A14" w:rsidR="00522489" w:rsidRPr="00522489" w:rsidRDefault="00522489" w:rsidP="00F753A9">
            <w:pPr>
              <w:rPr>
                <w:rFonts w:ascii="Times New Roman" w:hAnsi="Times New Roman" w:cs="Times New Roman"/>
                <w:i/>
                <w:iCs/>
                <w:lang w:val="en-US"/>
              </w:rPr>
            </w:pPr>
            <w:r w:rsidRPr="00522489">
              <w:rPr>
                <w:rFonts w:ascii="Times New Roman" w:hAnsi="Times New Roman" w:cs="Times New Roman"/>
                <w:i/>
                <w:iCs/>
                <w:lang w:val="en-US"/>
              </w:rPr>
              <w:t>Contact No.</w:t>
            </w:r>
          </w:p>
        </w:tc>
        <w:tc>
          <w:tcPr>
            <w:tcW w:w="7229" w:type="dxa"/>
          </w:tcPr>
          <w:p w14:paraId="19001978" w14:textId="41190466" w:rsidR="00B46092" w:rsidRPr="005306BD" w:rsidRDefault="00ED392C" w:rsidP="00F753A9">
            <w:pPr>
              <w:rPr>
                <w:rFonts w:ascii="Times New Roman" w:hAnsi="Times New Roman" w:cs="Times New Roman"/>
              </w:rPr>
            </w:pPr>
            <w:r w:rsidRPr="00FE4264">
              <w:rPr>
                <w:rFonts w:ascii="Times New Roman" w:hAnsi="Times New Roman" w:cs="Times New Roman"/>
                <w:color w:val="000000"/>
              </w:rPr>
              <w:t>08</w:t>
            </w:r>
            <w:r>
              <w:rPr>
                <w:rFonts w:ascii="Times New Roman" w:hAnsi="Times New Roman" w:cs="Times New Roman"/>
                <w:color w:val="000000"/>
              </w:rPr>
              <w:t xml:space="preserve">5722985141 </w:t>
            </w:r>
          </w:p>
        </w:tc>
      </w:tr>
      <w:tr w:rsidR="00B46092" w:rsidRPr="005306BD" w14:paraId="5F09A11F" w14:textId="77777777" w:rsidTr="00F753A9">
        <w:trPr>
          <w:trHeight w:val="540"/>
        </w:trPr>
        <w:tc>
          <w:tcPr>
            <w:tcW w:w="1843" w:type="dxa"/>
          </w:tcPr>
          <w:p w14:paraId="5FB9226E" w14:textId="77777777" w:rsidR="00B46092" w:rsidRDefault="00B46092" w:rsidP="00F753A9">
            <w:pPr>
              <w:rPr>
                <w:rFonts w:ascii="Times New Roman" w:hAnsi="Times New Roman" w:cs="Times New Roman"/>
              </w:rPr>
            </w:pPr>
            <w:r w:rsidRPr="005306BD">
              <w:rPr>
                <w:rFonts w:ascii="Times New Roman" w:hAnsi="Times New Roman" w:cs="Times New Roman"/>
              </w:rPr>
              <w:t>Alamat Surat</w:t>
            </w:r>
          </w:p>
          <w:p w14:paraId="5D576C8B" w14:textId="7657338E" w:rsidR="00522489" w:rsidRPr="00522489" w:rsidRDefault="00522489" w:rsidP="00F753A9">
            <w:pPr>
              <w:rPr>
                <w:rFonts w:ascii="Times New Roman" w:hAnsi="Times New Roman" w:cs="Times New Roman"/>
                <w:i/>
                <w:iCs/>
                <w:lang w:val="en-US"/>
              </w:rPr>
            </w:pPr>
            <w:r>
              <w:rPr>
                <w:rFonts w:ascii="Times New Roman" w:hAnsi="Times New Roman" w:cs="Times New Roman"/>
                <w:i/>
                <w:iCs/>
                <w:lang w:val="en-US"/>
              </w:rPr>
              <w:t xml:space="preserve">Mail </w:t>
            </w:r>
            <w:r w:rsidRPr="00522489">
              <w:rPr>
                <w:rFonts w:ascii="Times New Roman" w:hAnsi="Times New Roman" w:cs="Times New Roman"/>
                <w:i/>
                <w:iCs/>
                <w:lang w:val="en-US"/>
              </w:rPr>
              <w:t>Address</w:t>
            </w:r>
          </w:p>
        </w:tc>
        <w:tc>
          <w:tcPr>
            <w:tcW w:w="7229" w:type="dxa"/>
          </w:tcPr>
          <w:p w14:paraId="7DEBEDAA" w14:textId="77777777" w:rsidR="00B46092" w:rsidRPr="005306BD" w:rsidRDefault="00B46092" w:rsidP="00F753A9">
            <w:pPr>
              <w:rPr>
                <w:rFonts w:ascii="Times New Roman" w:hAnsi="Times New Roman" w:cs="Times New Roman"/>
              </w:rPr>
            </w:pPr>
          </w:p>
        </w:tc>
      </w:tr>
    </w:tbl>
    <w:p w14:paraId="3CCDF6FE" w14:textId="77777777" w:rsidR="00672448" w:rsidRDefault="0067244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672448" w:rsidRPr="005306BD" w14:paraId="118589BD" w14:textId="77777777" w:rsidTr="00FE3E7F">
        <w:trPr>
          <w:trHeight w:val="540"/>
        </w:trPr>
        <w:tc>
          <w:tcPr>
            <w:tcW w:w="1843" w:type="dxa"/>
          </w:tcPr>
          <w:p w14:paraId="44894737" w14:textId="77777777" w:rsidR="00672448" w:rsidRDefault="00672448" w:rsidP="00FE3E7F">
            <w:pPr>
              <w:rPr>
                <w:rFonts w:ascii="Times New Roman" w:hAnsi="Times New Roman" w:cs="Times New Roman"/>
                <w:lang w:val="en-US"/>
              </w:rPr>
            </w:pPr>
            <w:r w:rsidRPr="005306BD">
              <w:rPr>
                <w:rFonts w:ascii="Times New Roman" w:hAnsi="Times New Roman" w:cs="Times New Roman"/>
              </w:rPr>
              <w:t>Nama</w:t>
            </w:r>
            <w:r w:rsidRPr="005306BD">
              <w:rPr>
                <w:rFonts w:ascii="Times New Roman" w:hAnsi="Times New Roman" w:cs="Times New Roman"/>
                <w:lang w:val="en-US"/>
              </w:rPr>
              <w:t xml:space="preserve"> penulis</w:t>
            </w:r>
          </w:p>
          <w:p w14:paraId="617DD3C2" w14:textId="77777777" w:rsidR="00672448" w:rsidRPr="005306BD" w:rsidRDefault="00672448" w:rsidP="00FE3E7F">
            <w:pPr>
              <w:rPr>
                <w:rFonts w:ascii="Times New Roman" w:hAnsi="Times New Roman" w:cs="Times New Roman"/>
                <w:lang w:val="en-US"/>
              </w:rPr>
            </w:pPr>
            <w:r w:rsidRPr="00522489">
              <w:rPr>
                <w:rFonts w:ascii="Times New Roman" w:hAnsi="Times New Roman" w:cs="Times New Roman"/>
                <w:i/>
                <w:iCs/>
                <w:lang w:val="en-US"/>
              </w:rPr>
              <w:t>Author name</w:t>
            </w:r>
          </w:p>
        </w:tc>
        <w:tc>
          <w:tcPr>
            <w:tcW w:w="7229" w:type="dxa"/>
          </w:tcPr>
          <w:p w14:paraId="33319DF5" w14:textId="3DFF7125" w:rsidR="00672448" w:rsidRPr="005306BD" w:rsidRDefault="00DB374E" w:rsidP="00FE3E7F">
            <w:pPr>
              <w:rPr>
                <w:rFonts w:ascii="Times New Roman" w:hAnsi="Times New Roman" w:cs="Times New Roman"/>
              </w:rPr>
            </w:pPr>
            <w:r>
              <w:rPr>
                <w:rFonts w:ascii="Times New Roman" w:hAnsi="Times New Roman" w:cs="Times New Roman"/>
              </w:rPr>
              <w:t>Dr. Eng. Yul Martin., M.T.</w:t>
            </w:r>
            <w:r>
              <w:rPr>
                <w:rFonts w:ascii="Times New Roman" w:hAnsi="Times New Roman" w:cs="Times New Roman"/>
              </w:rPr>
              <w:t xml:space="preserve"> </w:t>
            </w:r>
          </w:p>
        </w:tc>
      </w:tr>
      <w:tr w:rsidR="00672448" w:rsidRPr="005306BD" w14:paraId="0537EFB6" w14:textId="77777777" w:rsidTr="00FE3E7F">
        <w:trPr>
          <w:trHeight w:val="540"/>
        </w:trPr>
        <w:tc>
          <w:tcPr>
            <w:tcW w:w="1843" w:type="dxa"/>
          </w:tcPr>
          <w:p w14:paraId="4B01C0F2" w14:textId="77777777" w:rsidR="00672448" w:rsidRPr="00522489" w:rsidRDefault="00672448" w:rsidP="00FE3E7F">
            <w:pPr>
              <w:rPr>
                <w:rFonts w:ascii="Times New Roman" w:hAnsi="Times New Roman" w:cs="Times New Roman"/>
                <w:lang w:val="en-US"/>
              </w:rPr>
            </w:pPr>
            <w:r>
              <w:rPr>
                <w:rFonts w:ascii="Times New Roman" w:hAnsi="Times New Roman" w:cs="Times New Roman"/>
                <w:lang w:val="en-US"/>
              </w:rPr>
              <w:t>Surel</w:t>
            </w:r>
          </w:p>
          <w:p w14:paraId="1D53E0FA"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Email</w:t>
            </w:r>
          </w:p>
        </w:tc>
        <w:tc>
          <w:tcPr>
            <w:tcW w:w="7229" w:type="dxa"/>
          </w:tcPr>
          <w:p w14:paraId="35EAA13A" w14:textId="0BA468FE" w:rsidR="00672448" w:rsidRPr="005306BD" w:rsidRDefault="00672448" w:rsidP="00FE3E7F">
            <w:pPr>
              <w:rPr>
                <w:rFonts w:ascii="Times New Roman" w:hAnsi="Times New Roman" w:cs="Times New Roman"/>
              </w:rPr>
            </w:pPr>
          </w:p>
        </w:tc>
      </w:tr>
      <w:tr w:rsidR="00672448" w:rsidRPr="005306BD" w14:paraId="5AF1C6BC" w14:textId="77777777" w:rsidTr="00FE3E7F">
        <w:trPr>
          <w:trHeight w:val="540"/>
        </w:trPr>
        <w:tc>
          <w:tcPr>
            <w:tcW w:w="1843" w:type="dxa"/>
          </w:tcPr>
          <w:p w14:paraId="4DF3D117" w14:textId="77777777" w:rsidR="00672448" w:rsidRDefault="00672448" w:rsidP="00FE3E7F">
            <w:pPr>
              <w:rPr>
                <w:rFonts w:ascii="Times New Roman" w:hAnsi="Times New Roman" w:cs="Times New Roman"/>
              </w:rPr>
            </w:pPr>
            <w:r w:rsidRPr="005306BD">
              <w:rPr>
                <w:rFonts w:ascii="Times New Roman" w:hAnsi="Times New Roman" w:cs="Times New Roman"/>
              </w:rPr>
              <w:t>Nomor HP</w:t>
            </w:r>
          </w:p>
          <w:p w14:paraId="1DA92D22"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Contact No.</w:t>
            </w:r>
          </w:p>
        </w:tc>
        <w:tc>
          <w:tcPr>
            <w:tcW w:w="7229" w:type="dxa"/>
          </w:tcPr>
          <w:p w14:paraId="7E3539A7" w14:textId="3D5C95DD" w:rsidR="00672448" w:rsidRPr="005306BD" w:rsidRDefault="00672448" w:rsidP="00FE3E7F">
            <w:pPr>
              <w:rPr>
                <w:rFonts w:ascii="Times New Roman" w:hAnsi="Times New Roman" w:cs="Times New Roman"/>
              </w:rPr>
            </w:pPr>
          </w:p>
        </w:tc>
      </w:tr>
      <w:tr w:rsidR="00672448" w:rsidRPr="005306BD" w14:paraId="36BF6543" w14:textId="77777777" w:rsidTr="00FE3E7F">
        <w:trPr>
          <w:trHeight w:val="540"/>
        </w:trPr>
        <w:tc>
          <w:tcPr>
            <w:tcW w:w="1843" w:type="dxa"/>
          </w:tcPr>
          <w:p w14:paraId="0861F8EF" w14:textId="77777777" w:rsidR="00672448" w:rsidRDefault="00672448" w:rsidP="00FE3E7F">
            <w:pPr>
              <w:rPr>
                <w:rFonts w:ascii="Times New Roman" w:hAnsi="Times New Roman" w:cs="Times New Roman"/>
              </w:rPr>
            </w:pPr>
            <w:r w:rsidRPr="005306BD">
              <w:rPr>
                <w:rFonts w:ascii="Times New Roman" w:hAnsi="Times New Roman" w:cs="Times New Roman"/>
              </w:rPr>
              <w:t>Alamat Surat</w:t>
            </w:r>
          </w:p>
          <w:p w14:paraId="3197AC1C" w14:textId="77777777" w:rsidR="00672448" w:rsidRPr="00522489" w:rsidRDefault="00672448" w:rsidP="00FE3E7F">
            <w:pPr>
              <w:rPr>
                <w:rFonts w:ascii="Times New Roman" w:hAnsi="Times New Roman" w:cs="Times New Roman"/>
                <w:i/>
                <w:iCs/>
                <w:lang w:val="en-US"/>
              </w:rPr>
            </w:pPr>
            <w:r>
              <w:rPr>
                <w:rFonts w:ascii="Times New Roman" w:hAnsi="Times New Roman" w:cs="Times New Roman"/>
                <w:i/>
                <w:iCs/>
                <w:lang w:val="en-US"/>
              </w:rPr>
              <w:t xml:space="preserve">Mail </w:t>
            </w:r>
            <w:r w:rsidRPr="00522489">
              <w:rPr>
                <w:rFonts w:ascii="Times New Roman" w:hAnsi="Times New Roman" w:cs="Times New Roman"/>
                <w:i/>
                <w:iCs/>
                <w:lang w:val="en-US"/>
              </w:rPr>
              <w:t>Address</w:t>
            </w:r>
          </w:p>
        </w:tc>
        <w:tc>
          <w:tcPr>
            <w:tcW w:w="7229" w:type="dxa"/>
          </w:tcPr>
          <w:p w14:paraId="22B28C5C" w14:textId="77777777" w:rsidR="00672448" w:rsidRPr="005306BD" w:rsidRDefault="00672448" w:rsidP="00FE3E7F">
            <w:pPr>
              <w:rPr>
                <w:rFonts w:ascii="Times New Roman" w:hAnsi="Times New Roman" w:cs="Times New Roman"/>
              </w:rPr>
            </w:pPr>
          </w:p>
        </w:tc>
      </w:tr>
    </w:tbl>
    <w:p w14:paraId="679C8BE3" w14:textId="77777777" w:rsidR="00672448" w:rsidRDefault="0067244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672448" w:rsidRPr="005306BD" w14:paraId="0E0A295F" w14:textId="77777777" w:rsidTr="00FE3E7F">
        <w:trPr>
          <w:trHeight w:val="540"/>
        </w:trPr>
        <w:tc>
          <w:tcPr>
            <w:tcW w:w="1843" w:type="dxa"/>
          </w:tcPr>
          <w:p w14:paraId="7BAF676A" w14:textId="77777777" w:rsidR="00672448" w:rsidRDefault="00672448" w:rsidP="00FE3E7F">
            <w:pPr>
              <w:rPr>
                <w:rFonts w:ascii="Times New Roman" w:hAnsi="Times New Roman" w:cs="Times New Roman"/>
                <w:lang w:val="en-US"/>
              </w:rPr>
            </w:pPr>
            <w:r w:rsidRPr="005306BD">
              <w:rPr>
                <w:rFonts w:ascii="Times New Roman" w:hAnsi="Times New Roman" w:cs="Times New Roman"/>
              </w:rPr>
              <w:t>Nama</w:t>
            </w:r>
            <w:r w:rsidRPr="005306BD">
              <w:rPr>
                <w:rFonts w:ascii="Times New Roman" w:hAnsi="Times New Roman" w:cs="Times New Roman"/>
                <w:lang w:val="en-US"/>
              </w:rPr>
              <w:t xml:space="preserve"> penulis</w:t>
            </w:r>
          </w:p>
          <w:p w14:paraId="131F598D" w14:textId="77777777" w:rsidR="00672448" w:rsidRPr="005306BD" w:rsidRDefault="00672448" w:rsidP="00FE3E7F">
            <w:pPr>
              <w:rPr>
                <w:rFonts w:ascii="Times New Roman" w:hAnsi="Times New Roman" w:cs="Times New Roman"/>
                <w:lang w:val="en-US"/>
              </w:rPr>
            </w:pPr>
            <w:r w:rsidRPr="00522489">
              <w:rPr>
                <w:rFonts w:ascii="Times New Roman" w:hAnsi="Times New Roman" w:cs="Times New Roman"/>
                <w:i/>
                <w:iCs/>
                <w:lang w:val="en-US"/>
              </w:rPr>
              <w:t>Author name</w:t>
            </w:r>
          </w:p>
        </w:tc>
        <w:tc>
          <w:tcPr>
            <w:tcW w:w="7229" w:type="dxa"/>
          </w:tcPr>
          <w:p w14:paraId="34BB3C6E" w14:textId="086873A2" w:rsidR="00672448" w:rsidRPr="005306BD" w:rsidRDefault="007F0597" w:rsidP="00FE3E7F">
            <w:pPr>
              <w:rPr>
                <w:rFonts w:ascii="Times New Roman" w:hAnsi="Times New Roman" w:cs="Times New Roman"/>
              </w:rPr>
            </w:pPr>
            <w:r>
              <w:rPr>
                <w:rFonts w:ascii="Times New Roman" w:hAnsi="Times New Roman" w:cs="Times New Roman"/>
              </w:rPr>
              <w:t>dr. Rasmi Zakiah Oktarlina, M.Farm</w:t>
            </w:r>
            <w:r>
              <w:rPr>
                <w:rFonts w:ascii="Times New Roman" w:hAnsi="Times New Roman" w:cs="Times New Roman"/>
              </w:rPr>
              <w:t>.</w:t>
            </w:r>
          </w:p>
        </w:tc>
      </w:tr>
      <w:tr w:rsidR="00672448" w:rsidRPr="005306BD" w14:paraId="1FC85A55" w14:textId="77777777" w:rsidTr="00FE3E7F">
        <w:trPr>
          <w:trHeight w:val="540"/>
        </w:trPr>
        <w:tc>
          <w:tcPr>
            <w:tcW w:w="1843" w:type="dxa"/>
          </w:tcPr>
          <w:p w14:paraId="36E1DA15" w14:textId="77777777" w:rsidR="00672448" w:rsidRPr="00522489" w:rsidRDefault="00672448" w:rsidP="00FE3E7F">
            <w:pPr>
              <w:rPr>
                <w:rFonts w:ascii="Times New Roman" w:hAnsi="Times New Roman" w:cs="Times New Roman"/>
                <w:lang w:val="en-US"/>
              </w:rPr>
            </w:pPr>
            <w:r>
              <w:rPr>
                <w:rFonts w:ascii="Times New Roman" w:hAnsi="Times New Roman" w:cs="Times New Roman"/>
                <w:lang w:val="en-US"/>
              </w:rPr>
              <w:t>Surel</w:t>
            </w:r>
          </w:p>
          <w:p w14:paraId="117836CA"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Email</w:t>
            </w:r>
          </w:p>
        </w:tc>
        <w:tc>
          <w:tcPr>
            <w:tcW w:w="7229" w:type="dxa"/>
          </w:tcPr>
          <w:p w14:paraId="4BDAB115" w14:textId="6B85FE87" w:rsidR="00672448" w:rsidRPr="005306BD" w:rsidRDefault="00672448" w:rsidP="00FE3E7F">
            <w:pPr>
              <w:rPr>
                <w:rFonts w:ascii="Times New Roman" w:hAnsi="Times New Roman" w:cs="Times New Roman"/>
              </w:rPr>
            </w:pPr>
          </w:p>
        </w:tc>
      </w:tr>
      <w:tr w:rsidR="00672448" w:rsidRPr="005306BD" w14:paraId="7EDAA7ED" w14:textId="77777777" w:rsidTr="00FE3E7F">
        <w:trPr>
          <w:trHeight w:val="540"/>
        </w:trPr>
        <w:tc>
          <w:tcPr>
            <w:tcW w:w="1843" w:type="dxa"/>
          </w:tcPr>
          <w:p w14:paraId="643E3157" w14:textId="77777777" w:rsidR="00672448" w:rsidRDefault="00672448" w:rsidP="00FE3E7F">
            <w:pPr>
              <w:rPr>
                <w:rFonts w:ascii="Times New Roman" w:hAnsi="Times New Roman" w:cs="Times New Roman"/>
              </w:rPr>
            </w:pPr>
            <w:r w:rsidRPr="005306BD">
              <w:rPr>
                <w:rFonts w:ascii="Times New Roman" w:hAnsi="Times New Roman" w:cs="Times New Roman"/>
              </w:rPr>
              <w:t>Nomor HP</w:t>
            </w:r>
          </w:p>
          <w:p w14:paraId="40F7B4DE"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Contact No.</w:t>
            </w:r>
          </w:p>
        </w:tc>
        <w:tc>
          <w:tcPr>
            <w:tcW w:w="7229" w:type="dxa"/>
          </w:tcPr>
          <w:p w14:paraId="79E26F74" w14:textId="0E825F62" w:rsidR="00672448" w:rsidRPr="005306BD" w:rsidRDefault="00672448" w:rsidP="00FE3E7F">
            <w:pPr>
              <w:rPr>
                <w:rFonts w:ascii="Times New Roman" w:hAnsi="Times New Roman" w:cs="Times New Roman"/>
              </w:rPr>
            </w:pPr>
          </w:p>
        </w:tc>
      </w:tr>
      <w:tr w:rsidR="00672448" w:rsidRPr="005306BD" w14:paraId="12A89663" w14:textId="77777777" w:rsidTr="00FE3E7F">
        <w:trPr>
          <w:trHeight w:val="540"/>
        </w:trPr>
        <w:tc>
          <w:tcPr>
            <w:tcW w:w="1843" w:type="dxa"/>
          </w:tcPr>
          <w:p w14:paraId="256939CB" w14:textId="77777777" w:rsidR="00672448" w:rsidRDefault="00672448" w:rsidP="00FE3E7F">
            <w:pPr>
              <w:rPr>
                <w:rFonts w:ascii="Times New Roman" w:hAnsi="Times New Roman" w:cs="Times New Roman"/>
              </w:rPr>
            </w:pPr>
            <w:r w:rsidRPr="005306BD">
              <w:rPr>
                <w:rFonts w:ascii="Times New Roman" w:hAnsi="Times New Roman" w:cs="Times New Roman"/>
              </w:rPr>
              <w:t>Alamat Surat</w:t>
            </w:r>
          </w:p>
          <w:p w14:paraId="50DADC9D" w14:textId="77777777" w:rsidR="00672448" w:rsidRPr="00522489" w:rsidRDefault="00672448" w:rsidP="00FE3E7F">
            <w:pPr>
              <w:rPr>
                <w:rFonts w:ascii="Times New Roman" w:hAnsi="Times New Roman" w:cs="Times New Roman"/>
                <w:i/>
                <w:iCs/>
                <w:lang w:val="en-US"/>
              </w:rPr>
            </w:pPr>
            <w:r>
              <w:rPr>
                <w:rFonts w:ascii="Times New Roman" w:hAnsi="Times New Roman" w:cs="Times New Roman"/>
                <w:i/>
                <w:iCs/>
                <w:lang w:val="en-US"/>
              </w:rPr>
              <w:t xml:space="preserve">Mail </w:t>
            </w:r>
            <w:r w:rsidRPr="00522489">
              <w:rPr>
                <w:rFonts w:ascii="Times New Roman" w:hAnsi="Times New Roman" w:cs="Times New Roman"/>
                <w:i/>
                <w:iCs/>
                <w:lang w:val="en-US"/>
              </w:rPr>
              <w:t>Address</w:t>
            </w:r>
          </w:p>
        </w:tc>
        <w:tc>
          <w:tcPr>
            <w:tcW w:w="7229" w:type="dxa"/>
          </w:tcPr>
          <w:p w14:paraId="774E51E4" w14:textId="77777777" w:rsidR="00672448" w:rsidRPr="005306BD" w:rsidRDefault="00672448" w:rsidP="00FE3E7F">
            <w:pPr>
              <w:rPr>
                <w:rFonts w:ascii="Times New Roman" w:hAnsi="Times New Roman" w:cs="Times New Roman"/>
              </w:rPr>
            </w:pPr>
          </w:p>
        </w:tc>
      </w:tr>
    </w:tbl>
    <w:p w14:paraId="689DFF7F" w14:textId="77777777" w:rsidR="00672448" w:rsidRDefault="0067244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672448" w:rsidRPr="005306BD" w14:paraId="1E5DABD7" w14:textId="77777777" w:rsidTr="00FE3E7F">
        <w:trPr>
          <w:trHeight w:val="540"/>
        </w:trPr>
        <w:tc>
          <w:tcPr>
            <w:tcW w:w="1843" w:type="dxa"/>
          </w:tcPr>
          <w:p w14:paraId="105F996F" w14:textId="77777777" w:rsidR="00672448" w:rsidRDefault="00672448" w:rsidP="00FE3E7F">
            <w:pPr>
              <w:rPr>
                <w:rFonts w:ascii="Times New Roman" w:hAnsi="Times New Roman" w:cs="Times New Roman"/>
                <w:lang w:val="en-US"/>
              </w:rPr>
            </w:pPr>
            <w:r w:rsidRPr="005306BD">
              <w:rPr>
                <w:rFonts w:ascii="Times New Roman" w:hAnsi="Times New Roman" w:cs="Times New Roman"/>
              </w:rPr>
              <w:t>Nama</w:t>
            </w:r>
            <w:r w:rsidRPr="005306BD">
              <w:rPr>
                <w:rFonts w:ascii="Times New Roman" w:hAnsi="Times New Roman" w:cs="Times New Roman"/>
                <w:lang w:val="en-US"/>
              </w:rPr>
              <w:t xml:space="preserve"> penulis</w:t>
            </w:r>
          </w:p>
          <w:p w14:paraId="3E8DF930" w14:textId="77777777" w:rsidR="00672448" w:rsidRPr="005306BD" w:rsidRDefault="00672448" w:rsidP="00FE3E7F">
            <w:pPr>
              <w:rPr>
                <w:rFonts w:ascii="Times New Roman" w:hAnsi="Times New Roman" w:cs="Times New Roman"/>
                <w:lang w:val="en-US"/>
              </w:rPr>
            </w:pPr>
            <w:r w:rsidRPr="00522489">
              <w:rPr>
                <w:rFonts w:ascii="Times New Roman" w:hAnsi="Times New Roman" w:cs="Times New Roman"/>
                <w:i/>
                <w:iCs/>
                <w:lang w:val="en-US"/>
              </w:rPr>
              <w:t>Author name</w:t>
            </w:r>
          </w:p>
        </w:tc>
        <w:tc>
          <w:tcPr>
            <w:tcW w:w="7229" w:type="dxa"/>
          </w:tcPr>
          <w:p w14:paraId="679D7350" w14:textId="5AF57722" w:rsidR="00672448" w:rsidRPr="005306BD" w:rsidRDefault="001F52D5" w:rsidP="00FE3E7F">
            <w:pPr>
              <w:rPr>
                <w:rFonts w:ascii="Times New Roman" w:hAnsi="Times New Roman" w:cs="Times New Roman"/>
              </w:rPr>
            </w:pPr>
            <w:r>
              <w:rPr>
                <w:rFonts w:ascii="Times New Roman" w:hAnsi="Times New Roman" w:cs="Times New Roman"/>
              </w:rPr>
              <w:t>Lina Marlina, S.P., M.Si</w:t>
            </w:r>
            <w:r>
              <w:rPr>
                <w:rFonts w:ascii="Times New Roman" w:hAnsi="Times New Roman" w:cs="Times New Roman"/>
              </w:rPr>
              <w:t>.</w:t>
            </w:r>
          </w:p>
        </w:tc>
      </w:tr>
      <w:tr w:rsidR="00672448" w:rsidRPr="005306BD" w14:paraId="3E86A3EC" w14:textId="77777777" w:rsidTr="00FE3E7F">
        <w:trPr>
          <w:trHeight w:val="540"/>
        </w:trPr>
        <w:tc>
          <w:tcPr>
            <w:tcW w:w="1843" w:type="dxa"/>
          </w:tcPr>
          <w:p w14:paraId="0A96208A" w14:textId="77777777" w:rsidR="00672448" w:rsidRPr="00522489" w:rsidRDefault="00672448" w:rsidP="00FE3E7F">
            <w:pPr>
              <w:rPr>
                <w:rFonts w:ascii="Times New Roman" w:hAnsi="Times New Roman" w:cs="Times New Roman"/>
                <w:lang w:val="en-US"/>
              </w:rPr>
            </w:pPr>
            <w:r>
              <w:rPr>
                <w:rFonts w:ascii="Times New Roman" w:hAnsi="Times New Roman" w:cs="Times New Roman"/>
                <w:lang w:val="en-US"/>
              </w:rPr>
              <w:t>Surel</w:t>
            </w:r>
          </w:p>
          <w:p w14:paraId="3C6B01E9"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Email</w:t>
            </w:r>
          </w:p>
        </w:tc>
        <w:tc>
          <w:tcPr>
            <w:tcW w:w="7229" w:type="dxa"/>
          </w:tcPr>
          <w:p w14:paraId="70350ED3" w14:textId="0A686460" w:rsidR="00672448" w:rsidRPr="005306BD" w:rsidRDefault="00672448" w:rsidP="00FE3E7F">
            <w:pPr>
              <w:rPr>
                <w:rFonts w:ascii="Times New Roman" w:hAnsi="Times New Roman" w:cs="Times New Roman"/>
              </w:rPr>
            </w:pPr>
          </w:p>
        </w:tc>
      </w:tr>
      <w:tr w:rsidR="00672448" w:rsidRPr="005306BD" w14:paraId="1940414E" w14:textId="77777777" w:rsidTr="00FE3E7F">
        <w:trPr>
          <w:trHeight w:val="540"/>
        </w:trPr>
        <w:tc>
          <w:tcPr>
            <w:tcW w:w="1843" w:type="dxa"/>
          </w:tcPr>
          <w:p w14:paraId="4E4B6488" w14:textId="77777777" w:rsidR="00672448" w:rsidRDefault="00672448" w:rsidP="00FE3E7F">
            <w:pPr>
              <w:rPr>
                <w:rFonts w:ascii="Times New Roman" w:hAnsi="Times New Roman" w:cs="Times New Roman"/>
              </w:rPr>
            </w:pPr>
            <w:r w:rsidRPr="005306BD">
              <w:rPr>
                <w:rFonts w:ascii="Times New Roman" w:hAnsi="Times New Roman" w:cs="Times New Roman"/>
              </w:rPr>
              <w:t>Nomor HP</w:t>
            </w:r>
          </w:p>
          <w:p w14:paraId="3D5CA068" w14:textId="77777777" w:rsidR="00672448" w:rsidRPr="00522489" w:rsidRDefault="00672448" w:rsidP="00FE3E7F">
            <w:pPr>
              <w:rPr>
                <w:rFonts w:ascii="Times New Roman" w:hAnsi="Times New Roman" w:cs="Times New Roman"/>
                <w:i/>
                <w:iCs/>
                <w:lang w:val="en-US"/>
              </w:rPr>
            </w:pPr>
            <w:r w:rsidRPr="00522489">
              <w:rPr>
                <w:rFonts w:ascii="Times New Roman" w:hAnsi="Times New Roman" w:cs="Times New Roman"/>
                <w:i/>
                <w:iCs/>
                <w:lang w:val="en-US"/>
              </w:rPr>
              <w:t>Contact No.</w:t>
            </w:r>
          </w:p>
        </w:tc>
        <w:tc>
          <w:tcPr>
            <w:tcW w:w="7229" w:type="dxa"/>
          </w:tcPr>
          <w:p w14:paraId="258277F2" w14:textId="486CA0FA" w:rsidR="00672448" w:rsidRPr="005306BD" w:rsidRDefault="00672448" w:rsidP="00FE3E7F">
            <w:pPr>
              <w:rPr>
                <w:rFonts w:ascii="Times New Roman" w:hAnsi="Times New Roman" w:cs="Times New Roman"/>
              </w:rPr>
            </w:pPr>
          </w:p>
        </w:tc>
      </w:tr>
      <w:tr w:rsidR="00672448" w:rsidRPr="005306BD" w14:paraId="178B18C5" w14:textId="77777777" w:rsidTr="00FE3E7F">
        <w:trPr>
          <w:trHeight w:val="540"/>
        </w:trPr>
        <w:tc>
          <w:tcPr>
            <w:tcW w:w="1843" w:type="dxa"/>
          </w:tcPr>
          <w:p w14:paraId="5115FE43" w14:textId="77777777" w:rsidR="00672448" w:rsidRDefault="00672448" w:rsidP="00FE3E7F">
            <w:pPr>
              <w:rPr>
                <w:rFonts w:ascii="Times New Roman" w:hAnsi="Times New Roman" w:cs="Times New Roman"/>
              </w:rPr>
            </w:pPr>
            <w:r w:rsidRPr="005306BD">
              <w:rPr>
                <w:rFonts w:ascii="Times New Roman" w:hAnsi="Times New Roman" w:cs="Times New Roman"/>
              </w:rPr>
              <w:t>Alamat Surat</w:t>
            </w:r>
          </w:p>
          <w:p w14:paraId="53C841A1" w14:textId="77777777" w:rsidR="00672448" w:rsidRPr="00522489" w:rsidRDefault="00672448" w:rsidP="00FE3E7F">
            <w:pPr>
              <w:rPr>
                <w:rFonts w:ascii="Times New Roman" w:hAnsi="Times New Roman" w:cs="Times New Roman"/>
                <w:i/>
                <w:iCs/>
                <w:lang w:val="en-US"/>
              </w:rPr>
            </w:pPr>
            <w:r>
              <w:rPr>
                <w:rFonts w:ascii="Times New Roman" w:hAnsi="Times New Roman" w:cs="Times New Roman"/>
                <w:i/>
                <w:iCs/>
                <w:lang w:val="en-US"/>
              </w:rPr>
              <w:t xml:space="preserve">Mail </w:t>
            </w:r>
            <w:r w:rsidRPr="00522489">
              <w:rPr>
                <w:rFonts w:ascii="Times New Roman" w:hAnsi="Times New Roman" w:cs="Times New Roman"/>
                <w:i/>
                <w:iCs/>
                <w:lang w:val="en-US"/>
              </w:rPr>
              <w:t>Address</w:t>
            </w:r>
          </w:p>
        </w:tc>
        <w:tc>
          <w:tcPr>
            <w:tcW w:w="7229" w:type="dxa"/>
          </w:tcPr>
          <w:p w14:paraId="448AAFE7" w14:textId="77777777" w:rsidR="00672448" w:rsidRPr="005306BD" w:rsidRDefault="00672448" w:rsidP="00FE3E7F">
            <w:pPr>
              <w:rPr>
                <w:rFonts w:ascii="Times New Roman" w:hAnsi="Times New Roman" w:cs="Times New Roman"/>
              </w:rPr>
            </w:pPr>
          </w:p>
        </w:tc>
      </w:tr>
    </w:tbl>
    <w:p w14:paraId="31086A56" w14:textId="77777777" w:rsidR="00B552CA" w:rsidRDefault="00B552CA">
      <w:pPr>
        <w:rPr>
          <w:rFonts w:ascii="Times New Roman" w:eastAsiaTheme="minorHAnsi" w:hAnsi="Times New Roman" w:cs="Times New Roman"/>
        </w:rPr>
      </w:pPr>
      <w:r>
        <w:rPr>
          <w:rFonts w:ascii="Times New Roman" w:eastAsiaTheme="minorHAnsi" w:hAnsi="Times New Roman" w:cs="Times New Roman"/>
        </w:rPr>
        <w:br w:type="page"/>
      </w:r>
    </w:p>
    <w:p w14:paraId="162BCEA9" w14:textId="1EE13C0F" w:rsidR="00B908D7" w:rsidRPr="005306BD" w:rsidRDefault="003F300D" w:rsidP="005306BD">
      <w:pPr>
        <w:pStyle w:val="Heading2"/>
        <w:rPr>
          <w:szCs w:val="24"/>
        </w:rPr>
      </w:pPr>
      <w:r w:rsidRPr="005306BD">
        <w:lastRenderedPageBreak/>
        <w:t>PENDAHULUAN</w:t>
      </w:r>
    </w:p>
    <w:p w14:paraId="33BDEC81" w14:textId="3DC51B94" w:rsidR="00687E05" w:rsidRDefault="00687E05" w:rsidP="00225607">
      <w:pPr>
        <w:spacing w:after="120" w:line="240" w:lineRule="auto"/>
        <w:jc w:val="both"/>
        <w:rPr>
          <w:rFonts w:ascii="Times New Roman" w:hAnsi="Times New Roman" w:cs="Times New Roman"/>
        </w:rPr>
      </w:pPr>
      <w:r>
        <w:rPr>
          <w:rFonts w:ascii="Times New Roman" w:hAnsi="Times New Roman" w:cs="Times New Roman"/>
        </w:rPr>
        <w:t>Indonesia sebagai negara de</w:t>
      </w:r>
      <w:r w:rsidR="004919A7">
        <w:rPr>
          <w:rFonts w:ascii="Times New Roman" w:hAnsi="Times New Roman" w:cs="Times New Roman"/>
        </w:rPr>
        <w:t>ngan jumlah penduduk sekitar 270,6</w:t>
      </w:r>
      <w:r>
        <w:rPr>
          <w:rFonts w:ascii="Times New Roman" w:hAnsi="Times New Roman" w:cs="Times New Roman"/>
        </w:rPr>
        <w:t xml:space="preserve"> juta jiwa</w:t>
      </w:r>
      <w:r w:rsidR="004919A7">
        <w:rPr>
          <w:rFonts w:ascii="Times New Roman" w:hAnsi="Times New Roman" w:cs="Times New Roman"/>
        </w:rPr>
        <w:t>, terbesar keempat di dunia berdasarkan data pada tahun 2019</w:t>
      </w:r>
      <w:r>
        <w:rPr>
          <w:rFonts w:ascii="Times New Roman" w:hAnsi="Times New Roman" w:cs="Times New Roman"/>
        </w:rPr>
        <w:t xml:space="preserve"> </w:t>
      </w:r>
      <w:r w:rsidR="004919A7">
        <w:rPr>
          <w:rFonts w:ascii="Times New Roman" w:hAnsi="Times New Roman" w:cs="Times New Roman"/>
        </w:rPr>
        <w:t xml:space="preserve">memiliki tantangan dan </w:t>
      </w:r>
      <w:r>
        <w:rPr>
          <w:rFonts w:ascii="Times New Roman" w:hAnsi="Times New Roman" w:cs="Times New Roman"/>
        </w:rPr>
        <w:t>menghadapi masalah serius di sektor lingkungan</w:t>
      </w:r>
      <w:r w:rsidR="004919A7">
        <w:rPr>
          <w:rFonts w:ascii="Times New Roman" w:hAnsi="Times New Roman" w:cs="Times New Roman"/>
        </w:rPr>
        <w:t xml:space="preserve"> (</w:t>
      </w:r>
      <w:r w:rsidR="004919A7" w:rsidRPr="00FF6C04">
        <w:rPr>
          <w:rFonts w:ascii="Times New Roman" w:hAnsi="Times New Roman" w:cs="Times New Roman"/>
          <w:color w:val="0070C0"/>
        </w:rPr>
        <w:t>World Bank, 2020</w:t>
      </w:r>
      <w:r w:rsidR="004919A7">
        <w:rPr>
          <w:rFonts w:ascii="Times New Roman" w:hAnsi="Times New Roman" w:cs="Times New Roman"/>
        </w:rPr>
        <w:t>)</w:t>
      </w:r>
      <w:r>
        <w:rPr>
          <w:rFonts w:ascii="Times New Roman" w:hAnsi="Times New Roman" w:cs="Times New Roman"/>
        </w:rPr>
        <w:t xml:space="preserve">.  Hal ini tidak terlepas dari pertumbuhan penduduk </w:t>
      </w:r>
      <w:r w:rsidR="00233714">
        <w:rPr>
          <w:rFonts w:ascii="Times New Roman" w:hAnsi="Times New Roman" w:cs="Times New Roman"/>
        </w:rPr>
        <w:t xml:space="preserve">yang </w:t>
      </w:r>
      <w:r w:rsidR="002A5C49">
        <w:rPr>
          <w:rFonts w:ascii="Times New Roman" w:hAnsi="Times New Roman" w:cs="Times New Roman"/>
        </w:rPr>
        <w:t>mencapai</w:t>
      </w:r>
      <w:r>
        <w:rPr>
          <w:rFonts w:ascii="Times New Roman" w:hAnsi="Times New Roman" w:cs="Times New Roman"/>
        </w:rPr>
        <w:t xml:space="preserve"> 1,1</w:t>
      </w:r>
      <w:r w:rsidR="00233714">
        <w:rPr>
          <w:rFonts w:ascii="Times New Roman" w:hAnsi="Times New Roman" w:cs="Times New Roman"/>
        </w:rPr>
        <w:t xml:space="preserve"> </w:t>
      </w:r>
      <w:r>
        <w:rPr>
          <w:rFonts w:ascii="Times New Roman" w:hAnsi="Times New Roman" w:cs="Times New Roman"/>
        </w:rPr>
        <w:t>% per tahun dan urbanisasi</w:t>
      </w:r>
      <w:r w:rsidR="00233714">
        <w:rPr>
          <w:rFonts w:ascii="Times New Roman" w:hAnsi="Times New Roman" w:cs="Times New Roman"/>
        </w:rPr>
        <w:t xml:space="preserve"> yang</w:t>
      </w:r>
      <w:r>
        <w:rPr>
          <w:rFonts w:ascii="Times New Roman" w:hAnsi="Times New Roman" w:cs="Times New Roman"/>
        </w:rPr>
        <w:t xml:space="preserve"> menyebabkan jumlah </w:t>
      </w:r>
      <w:r w:rsidR="002A5C49">
        <w:rPr>
          <w:rFonts w:ascii="Times New Roman" w:hAnsi="Times New Roman" w:cs="Times New Roman"/>
        </w:rPr>
        <w:t xml:space="preserve">timbulan </w:t>
      </w:r>
      <w:r>
        <w:rPr>
          <w:rFonts w:ascii="Times New Roman" w:hAnsi="Times New Roman" w:cs="Times New Roman"/>
        </w:rPr>
        <w:t>sampah</w:t>
      </w:r>
      <w:r w:rsidR="002A5C49">
        <w:rPr>
          <w:rFonts w:ascii="Times New Roman" w:hAnsi="Times New Roman" w:cs="Times New Roman"/>
        </w:rPr>
        <w:t xml:space="preserve"> </w:t>
      </w:r>
      <w:r w:rsidR="00233714">
        <w:rPr>
          <w:rFonts w:ascii="Times New Roman" w:hAnsi="Times New Roman" w:cs="Times New Roman"/>
        </w:rPr>
        <w:t xml:space="preserve">yang </w:t>
      </w:r>
      <w:r w:rsidR="002A5C49">
        <w:rPr>
          <w:rFonts w:ascii="Times New Roman" w:hAnsi="Times New Roman" w:cs="Times New Roman"/>
        </w:rPr>
        <w:t>terus meningkat mencapai 74 juta m</w:t>
      </w:r>
      <w:r w:rsidR="002A5C49" w:rsidRPr="004919A7">
        <w:rPr>
          <w:rFonts w:ascii="Times New Roman" w:hAnsi="Times New Roman" w:cs="Times New Roman"/>
          <w:vertAlign w:val="superscript"/>
        </w:rPr>
        <w:t>3</w:t>
      </w:r>
      <w:r w:rsidR="002A5C49">
        <w:rPr>
          <w:rFonts w:ascii="Times New Roman" w:hAnsi="Times New Roman" w:cs="Times New Roman"/>
        </w:rPr>
        <w:t>/hari pada tahun 2019 menjadi 190 juta m</w:t>
      </w:r>
      <w:r w:rsidR="002A5C49" w:rsidRPr="004919A7">
        <w:rPr>
          <w:rFonts w:ascii="Times New Roman" w:hAnsi="Times New Roman" w:cs="Times New Roman"/>
          <w:vertAlign w:val="superscript"/>
        </w:rPr>
        <w:t>3</w:t>
      </w:r>
      <w:r w:rsidR="002A5C49">
        <w:rPr>
          <w:rFonts w:ascii="Times New Roman" w:hAnsi="Times New Roman" w:cs="Times New Roman"/>
        </w:rPr>
        <w:t>/hari pada tahun 2020 (</w:t>
      </w:r>
      <w:r w:rsidR="00145C20" w:rsidRPr="00BA52B7">
        <w:rPr>
          <w:rFonts w:ascii="Times New Roman" w:hAnsi="Times New Roman" w:cs="Times New Roman"/>
          <w:color w:val="0070C0"/>
        </w:rPr>
        <w:t>Kementerian Lingkungan Hidup dan Kehutanan Republik Indonesia, 2020</w:t>
      </w:r>
      <w:r w:rsidR="004919A7">
        <w:rPr>
          <w:rFonts w:ascii="Times New Roman" w:hAnsi="Times New Roman" w:cs="Times New Roman"/>
        </w:rPr>
        <w:t>).</w:t>
      </w:r>
      <w:r w:rsidR="00FF6C04">
        <w:rPr>
          <w:rFonts w:ascii="Times New Roman" w:hAnsi="Times New Roman" w:cs="Times New Roman"/>
        </w:rPr>
        <w:t xml:space="preserve">  Jumlah timbulan sampah yang tersebar di seluruh provinsi/kabupaten/kota di Indonesia, tidak hanya menjadi tanggung jawab pemerintah pusat maupun daerah, tetapi juga peran serta masyarakat</w:t>
      </w:r>
      <w:r w:rsidR="00EE33B9">
        <w:rPr>
          <w:rFonts w:ascii="Times New Roman" w:hAnsi="Times New Roman" w:cs="Times New Roman"/>
        </w:rPr>
        <w:t xml:space="preserve"> termasuk di dalamnya terdapat </w:t>
      </w:r>
      <w:r w:rsidR="000A582C">
        <w:rPr>
          <w:rFonts w:ascii="Times New Roman" w:hAnsi="Times New Roman" w:cs="Times New Roman"/>
        </w:rPr>
        <w:t xml:space="preserve">komunitas lingkungan, para ahli di </w:t>
      </w:r>
      <w:r w:rsidR="00EE33B9">
        <w:rPr>
          <w:rFonts w:ascii="Times New Roman" w:hAnsi="Times New Roman" w:cs="Times New Roman"/>
        </w:rPr>
        <w:t xml:space="preserve">bidang lingkungan, dan </w:t>
      </w:r>
      <w:r w:rsidR="000A582C">
        <w:rPr>
          <w:rFonts w:ascii="Times New Roman" w:hAnsi="Times New Roman" w:cs="Times New Roman"/>
        </w:rPr>
        <w:t>akademisi memiliki peran besar dan menjadi kunci dalam mengedukasi, memberdayakan, serta berkontribusi dalam pengelolaan sampah melalui ilmu pengetahuan dan penerapan teknologi</w:t>
      </w:r>
      <w:r w:rsidR="00EE33B9">
        <w:rPr>
          <w:rFonts w:ascii="Times New Roman" w:hAnsi="Times New Roman" w:cs="Times New Roman"/>
        </w:rPr>
        <w:t xml:space="preserve"> sebagaimana tertuang dalam UU No 18 tahun 2008 tentang Pengelolaan Sampah</w:t>
      </w:r>
      <w:r w:rsidR="00EE058D">
        <w:rPr>
          <w:rFonts w:ascii="Times New Roman" w:hAnsi="Times New Roman" w:cs="Times New Roman"/>
        </w:rPr>
        <w:t xml:space="preserve"> serta PP No 81 tahun 2012 tentang Pengelolaan Sampah Rumah Tangga dan Sampah Sejenis Sampah Rumah Tangga</w:t>
      </w:r>
      <w:r w:rsidR="000A582C">
        <w:rPr>
          <w:rFonts w:ascii="Times New Roman" w:hAnsi="Times New Roman" w:cs="Times New Roman"/>
        </w:rPr>
        <w:t xml:space="preserve">. </w:t>
      </w:r>
    </w:p>
    <w:p w14:paraId="1B062A60" w14:textId="2DA6E38F" w:rsidR="00971A6E" w:rsidRDefault="00971A6E" w:rsidP="00225607">
      <w:pPr>
        <w:spacing w:after="120" w:line="240" w:lineRule="auto"/>
        <w:jc w:val="both"/>
        <w:rPr>
          <w:rFonts w:ascii="Times New Roman" w:hAnsi="Times New Roman" w:cs="Times New Roman"/>
        </w:rPr>
      </w:pPr>
    </w:p>
    <w:p w14:paraId="28462139" w14:textId="0234A5AD" w:rsidR="00687E05" w:rsidRPr="007F31CA" w:rsidRDefault="00E76A9B" w:rsidP="00225607">
      <w:pPr>
        <w:spacing w:after="120" w:line="240" w:lineRule="auto"/>
        <w:jc w:val="both"/>
        <w:rPr>
          <w:rFonts w:ascii="Times New Roman" w:hAnsi="Times New Roman" w:cs="Times New Roman"/>
        </w:rPr>
      </w:pPr>
      <w:r>
        <w:rPr>
          <w:rFonts w:ascii="Times New Roman" w:hAnsi="Times New Roman" w:cs="Times New Roman"/>
        </w:rPr>
        <w:t xml:space="preserve">Saat ini, informasi data pengelolaan sampah dapat diakses melalui Sistem Informasi Pengelolaan Sampah Nasional (SIPSN) </w:t>
      </w:r>
      <w:r w:rsidRPr="00E76A9B">
        <w:rPr>
          <w:rFonts w:ascii="Times New Roman" w:hAnsi="Times New Roman" w:cs="Times New Roman"/>
        </w:rPr>
        <w:t>Kementerian Lingkungan Hidup dan Kehutanan Republik Indonesia</w:t>
      </w:r>
      <w:r>
        <w:rPr>
          <w:rFonts w:ascii="Times New Roman" w:hAnsi="Times New Roman" w:cs="Times New Roman"/>
        </w:rPr>
        <w:t xml:space="preserve">.   </w:t>
      </w:r>
      <w:r w:rsidR="00532D09">
        <w:rPr>
          <w:rFonts w:ascii="Times New Roman" w:hAnsi="Times New Roman" w:cs="Times New Roman"/>
        </w:rPr>
        <w:t>Kota Agung adalah salah satu kecamatan yang terdapat di Kabupaten Tanggamus, Provinsi Lampung, Pulau Sumatera, Indonesia</w:t>
      </w:r>
      <w:r w:rsidR="008B0152">
        <w:rPr>
          <w:rFonts w:ascii="Times New Roman" w:hAnsi="Times New Roman" w:cs="Times New Roman"/>
        </w:rPr>
        <w:t xml:space="preserve"> dengan luas 4654,96 km</w:t>
      </w:r>
      <w:r w:rsidR="008B0152" w:rsidRPr="008B0152">
        <w:rPr>
          <w:rFonts w:ascii="Times New Roman" w:hAnsi="Times New Roman" w:cs="Times New Roman"/>
          <w:vertAlign w:val="superscript"/>
        </w:rPr>
        <w:t>2</w:t>
      </w:r>
      <w:r w:rsidR="008B0152">
        <w:rPr>
          <w:rFonts w:ascii="Times New Roman" w:hAnsi="Times New Roman" w:cs="Times New Roman"/>
        </w:rPr>
        <w:t xml:space="preserve"> dan jumlah penduduk mencapai 580383 jiwa data per 2018</w:t>
      </w:r>
      <w:r w:rsidR="00532D09">
        <w:rPr>
          <w:rFonts w:ascii="Times New Roman" w:hAnsi="Times New Roman" w:cs="Times New Roman"/>
        </w:rPr>
        <w:t xml:space="preserve">.  </w:t>
      </w:r>
      <w:r w:rsidR="008B0152">
        <w:rPr>
          <w:rFonts w:ascii="Times New Roman" w:hAnsi="Times New Roman" w:cs="Times New Roman"/>
        </w:rPr>
        <w:t>Berdasarkan data tersebut, jumlah sampah yang ditimbun di TPA</w:t>
      </w:r>
      <w:r w:rsidR="009F3DF9">
        <w:rPr>
          <w:rFonts w:ascii="Times New Roman" w:hAnsi="Times New Roman" w:cs="Times New Roman"/>
        </w:rPr>
        <w:t xml:space="preserve"> Kota Agung</w:t>
      </w:r>
      <w:r w:rsidR="008B0152">
        <w:rPr>
          <w:rFonts w:ascii="Times New Roman" w:hAnsi="Times New Roman" w:cs="Times New Roman"/>
        </w:rPr>
        <w:t xml:space="preserve"> mencapai 9,73 ton per hari pada tahun 2018 yang secara keseluruhan tidak terkelola</w:t>
      </w:r>
      <w:r w:rsidR="00971A6E">
        <w:rPr>
          <w:rFonts w:ascii="Times New Roman" w:hAnsi="Times New Roman" w:cs="Times New Roman"/>
        </w:rPr>
        <w:t>.  Timbulan sampah rumah tangga menjadi</w:t>
      </w:r>
      <w:r w:rsidR="007F31CA">
        <w:rPr>
          <w:rFonts w:ascii="Times New Roman" w:hAnsi="Times New Roman" w:cs="Times New Roman"/>
        </w:rPr>
        <w:t xml:space="preserve"> sumber</w:t>
      </w:r>
      <w:r w:rsidR="00971A6E">
        <w:rPr>
          <w:rFonts w:ascii="Times New Roman" w:hAnsi="Times New Roman" w:cs="Times New Roman"/>
        </w:rPr>
        <w:t xml:space="preserve"> dominasi mencapai 87,75 %, diikuti oleh timbulan sumber sampah lainnya seperti pasar tradisional</w:t>
      </w:r>
      <w:r w:rsidR="009F3DF9">
        <w:rPr>
          <w:rFonts w:ascii="Times New Roman" w:hAnsi="Times New Roman" w:cs="Times New Roman"/>
        </w:rPr>
        <w:t xml:space="preserve"> 4,90 %</w:t>
      </w:r>
      <w:r w:rsidR="00971A6E">
        <w:rPr>
          <w:rFonts w:ascii="Times New Roman" w:hAnsi="Times New Roman" w:cs="Times New Roman"/>
        </w:rPr>
        <w:t>, kantor</w:t>
      </w:r>
      <w:r w:rsidR="009F3DF9">
        <w:rPr>
          <w:rFonts w:ascii="Times New Roman" w:hAnsi="Times New Roman" w:cs="Times New Roman"/>
        </w:rPr>
        <w:t xml:space="preserve"> 1,23 %</w:t>
      </w:r>
      <w:r w:rsidR="00971A6E">
        <w:rPr>
          <w:rFonts w:ascii="Times New Roman" w:hAnsi="Times New Roman" w:cs="Times New Roman"/>
        </w:rPr>
        <w:t xml:space="preserve">, pusat perniagaan </w:t>
      </w:r>
      <w:r w:rsidR="009F3DF9">
        <w:rPr>
          <w:rFonts w:ascii="Times New Roman" w:hAnsi="Times New Roman" w:cs="Times New Roman"/>
        </w:rPr>
        <w:t>2,45 %</w:t>
      </w:r>
      <w:r w:rsidR="00971A6E">
        <w:rPr>
          <w:rFonts w:ascii="Times New Roman" w:hAnsi="Times New Roman" w:cs="Times New Roman"/>
        </w:rPr>
        <w:t xml:space="preserve">, fasilitas publik </w:t>
      </w:r>
      <w:r w:rsidR="009F3DF9">
        <w:rPr>
          <w:rFonts w:ascii="Times New Roman" w:hAnsi="Times New Roman" w:cs="Times New Roman"/>
        </w:rPr>
        <w:t>1,84 %</w:t>
      </w:r>
      <w:r w:rsidR="00971A6E">
        <w:rPr>
          <w:rFonts w:ascii="Times New Roman" w:hAnsi="Times New Roman" w:cs="Times New Roman"/>
        </w:rPr>
        <w:t>, kawasan</w:t>
      </w:r>
      <w:r w:rsidR="009F3DF9">
        <w:rPr>
          <w:rFonts w:ascii="Times New Roman" w:hAnsi="Times New Roman" w:cs="Times New Roman"/>
        </w:rPr>
        <w:t xml:space="preserve"> 1,23 %</w:t>
      </w:r>
      <w:r w:rsidR="00971A6E">
        <w:rPr>
          <w:rFonts w:ascii="Times New Roman" w:hAnsi="Times New Roman" w:cs="Times New Roman"/>
        </w:rPr>
        <w:t>, dan lainnya</w:t>
      </w:r>
      <w:r w:rsidR="009F3DF9">
        <w:rPr>
          <w:rFonts w:ascii="Times New Roman" w:hAnsi="Times New Roman" w:cs="Times New Roman"/>
        </w:rPr>
        <w:t xml:space="preserve"> 0,61 %</w:t>
      </w:r>
      <w:r w:rsidR="007F31CA">
        <w:rPr>
          <w:rFonts w:ascii="Times New Roman" w:hAnsi="Times New Roman" w:cs="Times New Roman"/>
        </w:rPr>
        <w:t>.  Selain itu, sekitar 55,20 % adalah sampah organik, 16 % sampah sisa makanan, dan sisanya sampah anorganik</w:t>
      </w:r>
      <w:r w:rsidR="00E249F9">
        <w:rPr>
          <w:rFonts w:ascii="Times New Roman" w:hAnsi="Times New Roman" w:cs="Times New Roman"/>
        </w:rPr>
        <w:t xml:space="preserve"> (</w:t>
      </w:r>
      <w:r w:rsidR="00E249F9" w:rsidRPr="00E249F9">
        <w:rPr>
          <w:rFonts w:ascii="Times New Roman" w:hAnsi="Times New Roman" w:cs="Times New Roman"/>
          <w:color w:val="0070C0"/>
        </w:rPr>
        <w:t>SIPSN</w:t>
      </w:r>
      <w:r w:rsidR="00E249F9">
        <w:rPr>
          <w:rFonts w:ascii="Times New Roman" w:hAnsi="Times New Roman" w:cs="Times New Roman"/>
          <w:color w:val="0070C0"/>
        </w:rPr>
        <w:t>-</w:t>
      </w:r>
      <w:r w:rsidR="00E249F9" w:rsidRPr="00E249F9">
        <w:rPr>
          <w:rFonts w:ascii="Times New Roman" w:hAnsi="Times New Roman" w:cs="Times New Roman"/>
          <w:color w:val="0070C0"/>
        </w:rPr>
        <w:t>KLKH, 2020</w:t>
      </w:r>
      <w:r w:rsidR="00E249F9">
        <w:rPr>
          <w:rFonts w:ascii="Times New Roman" w:hAnsi="Times New Roman" w:cs="Times New Roman"/>
        </w:rPr>
        <w:t>)</w:t>
      </w:r>
      <w:r w:rsidR="008B0152">
        <w:rPr>
          <w:rFonts w:ascii="Times New Roman" w:hAnsi="Times New Roman" w:cs="Times New Roman"/>
        </w:rPr>
        <w:t xml:space="preserve">.  </w:t>
      </w:r>
      <w:r w:rsidR="00532D09">
        <w:rPr>
          <w:rFonts w:ascii="Times New Roman" w:hAnsi="Times New Roman" w:cs="Times New Roman"/>
        </w:rPr>
        <w:t>Kota Agung memiliki 16 pekon/desa yang salah satunya adalah Desa Kedamaian yang menjadi lokasi pengabdian pada penelitian ini.  Desa kedamaian dengan luas</w:t>
      </w:r>
      <w:r>
        <w:rPr>
          <w:rFonts w:ascii="Times New Roman" w:hAnsi="Times New Roman" w:cs="Times New Roman"/>
        </w:rPr>
        <w:t xml:space="preserve"> areal</w:t>
      </w:r>
      <w:r w:rsidR="00532D09">
        <w:rPr>
          <w:rFonts w:ascii="Times New Roman" w:hAnsi="Times New Roman" w:cs="Times New Roman"/>
        </w:rPr>
        <w:t xml:space="preserve"> 4,50 km</w:t>
      </w:r>
      <w:r w:rsidR="00532D09" w:rsidRPr="00532D09">
        <w:rPr>
          <w:rFonts w:ascii="Times New Roman" w:hAnsi="Times New Roman" w:cs="Times New Roman"/>
          <w:vertAlign w:val="superscript"/>
        </w:rPr>
        <w:t>2</w:t>
      </w:r>
      <w:r>
        <w:rPr>
          <w:rFonts w:ascii="Times New Roman" w:hAnsi="Times New Roman" w:cs="Times New Roman"/>
        </w:rPr>
        <w:t xml:space="preserve"> memiliki jumlah penduduk sekitar 2177 jiwa pada tahun 2018</w:t>
      </w:r>
      <w:r w:rsidR="00E249F9">
        <w:rPr>
          <w:rFonts w:ascii="Times New Roman" w:hAnsi="Times New Roman" w:cs="Times New Roman"/>
        </w:rPr>
        <w:t xml:space="preserve"> yang mayoritas berprofesi sebagai petani (</w:t>
      </w:r>
      <w:r w:rsidR="00E249F9" w:rsidRPr="00E249F9">
        <w:rPr>
          <w:rFonts w:ascii="Times New Roman" w:hAnsi="Times New Roman" w:cs="Times New Roman"/>
          <w:color w:val="0070C0"/>
        </w:rPr>
        <w:t>BPS</w:t>
      </w:r>
      <w:r w:rsidR="00E249F9">
        <w:rPr>
          <w:rFonts w:ascii="Times New Roman" w:hAnsi="Times New Roman" w:cs="Times New Roman"/>
          <w:color w:val="0070C0"/>
        </w:rPr>
        <w:t xml:space="preserve"> Kabupaten Tanggamus</w:t>
      </w:r>
      <w:r w:rsidR="00E249F9" w:rsidRPr="00E249F9">
        <w:rPr>
          <w:rFonts w:ascii="Times New Roman" w:hAnsi="Times New Roman" w:cs="Times New Roman"/>
          <w:color w:val="0070C0"/>
        </w:rPr>
        <w:t>, 2018</w:t>
      </w:r>
      <w:r w:rsidR="00E249F9">
        <w:rPr>
          <w:rFonts w:ascii="Times New Roman" w:hAnsi="Times New Roman" w:cs="Times New Roman"/>
        </w:rPr>
        <w:t>).</w:t>
      </w:r>
      <w:r w:rsidR="00532D09">
        <w:rPr>
          <w:rFonts w:ascii="Times New Roman" w:hAnsi="Times New Roman" w:cs="Times New Roman"/>
        </w:rPr>
        <w:t xml:space="preserve">  </w:t>
      </w:r>
    </w:p>
    <w:p w14:paraId="4FD8E7E0" w14:textId="77777777" w:rsidR="00BE3FE9" w:rsidRDefault="00BE3FE9" w:rsidP="00225607">
      <w:pPr>
        <w:spacing w:after="120" w:line="240" w:lineRule="auto"/>
        <w:jc w:val="both"/>
        <w:rPr>
          <w:rFonts w:ascii="Times New Roman" w:hAnsi="Times New Roman" w:cs="Times New Roman"/>
        </w:rPr>
      </w:pPr>
    </w:p>
    <w:p w14:paraId="5B01414B" w14:textId="22D15059" w:rsidR="006C52A9" w:rsidRDefault="006C52A9" w:rsidP="00225607">
      <w:pPr>
        <w:spacing w:after="120" w:line="240" w:lineRule="auto"/>
        <w:jc w:val="both"/>
        <w:rPr>
          <w:rFonts w:ascii="Times New Roman" w:hAnsi="Times New Roman" w:cs="Times New Roman"/>
        </w:rPr>
      </w:pPr>
      <w:r>
        <w:rPr>
          <w:rFonts w:ascii="Times New Roman" w:hAnsi="Times New Roman" w:cs="Times New Roman"/>
        </w:rPr>
        <w:t>Berdasarkan kemampuan biodegrabilitasnya, sampah dibagi menjadi tiga yaitu sampah biodegradasi</w:t>
      </w:r>
      <w:r w:rsidRPr="006C52A9">
        <w:rPr>
          <w:rFonts w:ascii="Times New Roman" w:hAnsi="Times New Roman" w:cs="Times New Roman"/>
        </w:rPr>
        <w:t>, cukup terdegradasi, dan non-biodegrada</w:t>
      </w:r>
      <w:r>
        <w:rPr>
          <w:rFonts w:ascii="Times New Roman" w:hAnsi="Times New Roman" w:cs="Times New Roman"/>
        </w:rPr>
        <w:t>si (</w:t>
      </w:r>
      <w:r w:rsidR="00055015" w:rsidRPr="00055015">
        <w:rPr>
          <w:rFonts w:ascii="Times New Roman" w:hAnsi="Times New Roman" w:cs="Times New Roman"/>
          <w:color w:val="0070C0"/>
        </w:rPr>
        <w:t xml:space="preserve">Ayilara </w:t>
      </w:r>
      <w:r w:rsidR="00055015" w:rsidRPr="00055015">
        <w:rPr>
          <w:rFonts w:ascii="Times New Roman" w:hAnsi="Times New Roman" w:cs="Times New Roman"/>
          <w:i/>
          <w:color w:val="0070C0"/>
        </w:rPr>
        <w:t>et al</w:t>
      </w:r>
      <w:r w:rsidR="00055015" w:rsidRPr="00055015">
        <w:rPr>
          <w:rFonts w:ascii="Times New Roman" w:hAnsi="Times New Roman" w:cs="Times New Roman"/>
          <w:color w:val="0070C0"/>
        </w:rPr>
        <w:t>., 2020</w:t>
      </w:r>
      <w:r>
        <w:rPr>
          <w:rFonts w:ascii="Times New Roman" w:hAnsi="Times New Roman" w:cs="Times New Roman"/>
        </w:rPr>
        <w:t>).   Organisme aerobik maupun anaerobik dapat mendekomposisi sampah yang biodegradasi seperti sampah makanan (</w:t>
      </w:r>
      <w:r w:rsidRPr="001233BA">
        <w:rPr>
          <w:rFonts w:ascii="Times New Roman" w:hAnsi="Times New Roman" w:cs="Times New Roman"/>
          <w:color w:val="0070C0"/>
        </w:rPr>
        <w:t xml:space="preserve">Voberkova </w:t>
      </w:r>
      <w:r w:rsidRPr="00055015">
        <w:rPr>
          <w:rFonts w:ascii="Times New Roman" w:hAnsi="Times New Roman" w:cs="Times New Roman"/>
          <w:i/>
          <w:color w:val="0070C0"/>
        </w:rPr>
        <w:t>et al</w:t>
      </w:r>
      <w:r w:rsidRPr="001233BA">
        <w:rPr>
          <w:rFonts w:ascii="Times New Roman" w:hAnsi="Times New Roman" w:cs="Times New Roman"/>
          <w:color w:val="0070C0"/>
        </w:rPr>
        <w:t>., 2020</w:t>
      </w:r>
      <w:r>
        <w:rPr>
          <w:rFonts w:ascii="Times New Roman" w:hAnsi="Times New Roman" w:cs="Times New Roman"/>
        </w:rPr>
        <w:t xml:space="preserve">), sampah dapur, sampah kota, sampah </w:t>
      </w:r>
      <w:r w:rsidR="001233BA">
        <w:rPr>
          <w:rFonts w:ascii="Times New Roman" w:hAnsi="Times New Roman" w:cs="Times New Roman"/>
        </w:rPr>
        <w:t>pertanian (</w:t>
      </w:r>
      <w:r w:rsidR="001233BA" w:rsidRPr="001233BA">
        <w:rPr>
          <w:rFonts w:ascii="Times New Roman" w:hAnsi="Times New Roman" w:cs="Times New Roman"/>
          <w:color w:val="0070C0"/>
        </w:rPr>
        <w:t xml:space="preserve">Kadir </w:t>
      </w:r>
      <w:r w:rsidR="001233BA" w:rsidRPr="00055015">
        <w:rPr>
          <w:rFonts w:ascii="Times New Roman" w:hAnsi="Times New Roman" w:cs="Times New Roman"/>
          <w:i/>
          <w:color w:val="0070C0"/>
        </w:rPr>
        <w:t>et al</w:t>
      </w:r>
      <w:r w:rsidR="001233BA" w:rsidRPr="001233BA">
        <w:rPr>
          <w:rFonts w:ascii="Times New Roman" w:hAnsi="Times New Roman" w:cs="Times New Roman"/>
          <w:color w:val="0070C0"/>
        </w:rPr>
        <w:t>., 2016</w:t>
      </w:r>
      <w:r w:rsidR="001233BA">
        <w:rPr>
          <w:rFonts w:ascii="Times New Roman" w:hAnsi="Times New Roman" w:cs="Times New Roman"/>
        </w:rPr>
        <w:t>),</w:t>
      </w:r>
      <w:r w:rsidR="00055015">
        <w:rPr>
          <w:rFonts w:ascii="Times New Roman" w:hAnsi="Times New Roman" w:cs="Times New Roman"/>
        </w:rPr>
        <w:t xml:space="preserve"> sampah pasar tradisional seperti sayuran busuk, buah-buahan busuk, dan lainnya (</w:t>
      </w:r>
      <w:r w:rsidR="00055015" w:rsidRPr="00055015">
        <w:rPr>
          <w:rFonts w:ascii="Times New Roman" w:hAnsi="Times New Roman" w:cs="Times New Roman"/>
          <w:color w:val="0070C0"/>
        </w:rPr>
        <w:t xml:space="preserve">Rasyid </w:t>
      </w:r>
      <w:r w:rsidR="00055015" w:rsidRPr="00055015">
        <w:rPr>
          <w:rFonts w:ascii="Times New Roman" w:hAnsi="Times New Roman" w:cs="Times New Roman"/>
          <w:i/>
          <w:color w:val="0070C0"/>
        </w:rPr>
        <w:t>et al</w:t>
      </w:r>
      <w:r w:rsidR="00055015" w:rsidRPr="00055015">
        <w:rPr>
          <w:rFonts w:ascii="Times New Roman" w:hAnsi="Times New Roman" w:cs="Times New Roman"/>
          <w:color w:val="0070C0"/>
        </w:rPr>
        <w:t>., 2020</w:t>
      </w:r>
      <w:r w:rsidR="00055015">
        <w:rPr>
          <w:rFonts w:ascii="Times New Roman" w:hAnsi="Times New Roman" w:cs="Times New Roman"/>
        </w:rPr>
        <w:t>)</w:t>
      </w:r>
      <w:r w:rsidR="00B12425">
        <w:rPr>
          <w:rFonts w:ascii="Times New Roman" w:hAnsi="Times New Roman" w:cs="Times New Roman"/>
        </w:rPr>
        <w:t>, dan sampah organik campuran untuk memproduksi kompos (</w:t>
      </w:r>
      <w:r w:rsidR="00B12425" w:rsidRPr="00B12425">
        <w:rPr>
          <w:rFonts w:ascii="Times New Roman" w:hAnsi="Times New Roman" w:cs="Times New Roman"/>
          <w:color w:val="0070C0"/>
        </w:rPr>
        <w:t xml:space="preserve">Hapsoh </w:t>
      </w:r>
      <w:r w:rsidR="00B12425" w:rsidRPr="00B12425">
        <w:rPr>
          <w:rFonts w:ascii="Times New Roman" w:hAnsi="Times New Roman" w:cs="Times New Roman"/>
          <w:i/>
          <w:color w:val="0070C0"/>
        </w:rPr>
        <w:t>et al</w:t>
      </w:r>
      <w:r w:rsidR="00B12425" w:rsidRPr="00B12425">
        <w:rPr>
          <w:rFonts w:ascii="Times New Roman" w:hAnsi="Times New Roman" w:cs="Times New Roman"/>
          <w:color w:val="0070C0"/>
        </w:rPr>
        <w:t>., 2015</w:t>
      </w:r>
      <w:r w:rsidR="00B12425">
        <w:rPr>
          <w:rFonts w:ascii="Times New Roman" w:hAnsi="Times New Roman" w:cs="Times New Roman"/>
        </w:rPr>
        <w:t>)</w:t>
      </w:r>
      <w:r w:rsidR="00055015">
        <w:rPr>
          <w:rFonts w:ascii="Times New Roman" w:hAnsi="Times New Roman" w:cs="Times New Roman"/>
        </w:rPr>
        <w:t xml:space="preserve">.  </w:t>
      </w:r>
    </w:p>
    <w:p w14:paraId="5A32CACA" w14:textId="77777777" w:rsidR="006C52A9" w:rsidRDefault="006C52A9" w:rsidP="00225607">
      <w:pPr>
        <w:spacing w:after="120" w:line="240" w:lineRule="auto"/>
        <w:jc w:val="both"/>
        <w:rPr>
          <w:rFonts w:ascii="Times New Roman" w:hAnsi="Times New Roman" w:cs="Times New Roman"/>
        </w:rPr>
      </w:pPr>
    </w:p>
    <w:p w14:paraId="3B5F37BC" w14:textId="35E801A9" w:rsidR="00BA65C0" w:rsidRDefault="00B54823" w:rsidP="00225607">
      <w:pPr>
        <w:spacing w:after="120" w:line="240" w:lineRule="auto"/>
        <w:jc w:val="both"/>
        <w:rPr>
          <w:rFonts w:ascii="Times New Roman" w:hAnsi="Times New Roman" w:cs="Times New Roman"/>
        </w:rPr>
      </w:pPr>
      <w:r>
        <w:rPr>
          <w:rFonts w:ascii="Times New Roman" w:hAnsi="Times New Roman" w:cs="Times New Roman"/>
        </w:rPr>
        <w:t xml:space="preserve">Pengelolaan sampah organik </w:t>
      </w:r>
      <w:r w:rsidR="00DC1C15">
        <w:rPr>
          <w:rFonts w:ascii="Times New Roman" w:hAnsi="Times New Roman" w:cs="Times New Roman"/>
        </w:rPr>
        <w:t>dapat menggunakan</w:t>
      </w:r>
      <w:r>
        <w:rPr>
          <w:rFonts w:ascii="Times New Roman" w:hAnsi="Times New Roman" w:cs="Times New Roman"/>
        </w:rPr>
        <w:t xml:space="preserve"> </w:t>
      </w:r>
      <w:r w:rsidR="00FF640C">
        <w:rPr>
          <w:rFonts w:ascii="Times New Roman" w:hAnsi="Times New Roman" w:cs="Times New Roman"/>
        </w:rPr>
        <w:t xml:space="preserve">metode </w:t>
      </w:r>
      <w:r w:rsidR="00DC1C15">
        <w:rPr>
          <w:rFonts w:ascii="Times New Roman" w:hAnsi="Times New Roman" w:cs="Times New Roman"/>
        </w:rPr>
        <w:t>pengomposan (</w:t>
      </w:r>
      <w:r w:rsidR="00DC1C15" w:rsidRPr="00DC1C15">
        <w:rPr>
          <w:rFonts w:ascii="Times New Roman" w:hAnsi="Times New Roman" w:cs="Times New Roman"/>
          <w:i/>
        </w:rPr>
        <w:t>composting</w:t>
      </w:r>
      <w:r w:rsidR="00DC1C15">
        <w:rPr>
          <w:rFonts w:ascii="Times New Roman" w:hAnsi="Times New Roman" w:cs="Times New Roman"/>
        </w:rPr>
        <w:t>)</w:t>
      </w:r>
      <w:r w:rsidR="00FF640C">
        <w:rPr>
          <w:rFonts w:ascii="Times New Roman" w:hAnsi="Times New Roman" w:cs="Times New Roman"/>
        </w:rPr>
        <w:t xml:space="preserve"> </w:t>
      </w:r>
      <w:r w:rsidR="00DC1C15">
        <w:rPr>
          <w:rFonts w:ascii="Times New Roman" w:hAnsi="Times New Roman" w:cs="Times New Roman"/>
        </w:rPr>
        <w:t>melalui kondisi aerobik atau anaerobik sebagai</w:t>
      </w:r>
      <w:r>
        <w:rPr>
          <w:rFonts w:ascii="Times New Roman" w:hAnsi="Times New Roman" w:cs="Times New Roman"/>
        </w:rPr>
        <w:t xml:space="preserve"> alternatif untuk memanajemen </w:t>
      </w:r>
      <w:r w:rsidR="00FF640C">
        <w:rPr>
          <w:rFonts w:ascii="Times New Roman" w:hAnsi="Times New Roman" w:cs="Times New Roman"/>
        </w:rPr>
        <w:t>sampah (</w:t>
      </w:r>
      <w:r w:rsidR="00FF640C" w:rsidRPr="00FF640C">
        <w:rPr>
          <w:rFonts w:ascii="Times New Roman" w:hAnsi="Times New Roman" w:cs="Times New Roman"/>
          <w:color w:val="0070C0"/>
        </w:rPr>
        <w:t>Sudibyo</w:t>
      </w:r>
      <w:r w:rsidRPr="00FF640C">
        <w:rPr>
          <w:rFonts w:ascii="Times New Roman" w:hAnsi="Times New Roman" w:cs="Times New Roman"/>
          <w:color w:val="0070C0"/>
        </w:rPr>
        <w:t>, 2017</w:t>
      </w:r>
      <w:r>
        <w:rPr>
          <w:rFonts w:ascii="Times New Roman" w:hAnsi="Times New Roman" w:cs="Times New Roman"/>
        </w:rPr>
        <w:t xml:space="preserve">).  </w:t>
      </w:r>
      <w:r w:rsidR="00FF330F">
        <w:rPr>
          <w:rFonts w:ascii="Times New Roman" w:hAnsi="Times New Roman" w:cs="Times New Roman"/>
        </w:rPr>
        <w:t xml:space="preserve">Terdapat beberapa metode pengomposan yaitu </w:t>
      </w:r>
      <w:r w:rsidR="00FF330F" w:rsidRPr="00404CDF">
        <w:rPr>
          <w:rFonts w:ascii="Times New Roman" w:hAnsi="Times New Roman" w:cs="Times New Roman"/>
          <w:i/>
        </w:rPr>
        <w:t>windrow composting</w:t>
      </w:r>
      <w:r w:rsidR="00FF330F" w:rsidRPr="00404CDF">
        <w:rPr>
          <w:rFonts w:ascii="Times New Roman" w:hAnsi="Times New Roman" w:cs="Times New Roman"/>
        </w:rPr>
        <w:t xml:space="preserve"> (WC), </w:t>
      </w:r>
      <w:r w:rsidR="00FF330F">
        <w:rPr>
          <w:rFonts w:ascii="Times New Roman" w:hAnsi="Times New Roman" w:cs="Times New Roman"/>
          <w:i/>
        </w:rPr>
        <w:t>v</w:t>
      </w:r>
      <w:r w:rsidR="00FF330F" w:rsidRPr="00404CDF">
        <w:rPr>
          <w:rFonts w:ascii="Times New Roman" w:hAnsi="Times New Roman" w:cs="Times New Roman"/>
          <w:i/>
        </w:rPr>
        <w:t>ermicomposting</w:t>
      </w:r>
      <w:r w:rsidR="00FF330F" w:rsidRPr="00404CDF">
        <w:rPr>
          <w:rFonts w:ascii="Times New Roman" w:hAnsi="Times New Roman" w:cs="Times New Roman"/>
        </w:rPr>
        <w:t xml:space="preserve"> (VC), </w:t>
      </w:r>
      <w:r w:rsidR="00FF330F" w:rsidRPr="00404CDF">
        <w:rPr>
          <w:rFonts w:ascii="Times New Roman" w:hAnsi="Times New Roman" w:cs="Times New Roman"/>
          <w:i/>
        </w:rPr>
        <w:t>pit composting</w:t>
      </w:r>
      <w:r w:rsidR="00FF330F">
        <w:rPr>
          <w:rFonts w:ascii="Times New Roman" w:hAnsi="Times New Roman" w:cs="Times New Roman"/>
        </w:rPr>
        <w:t xml:space="preserve"> (PC), </w:t>
      </w:r>
      <w:r w:rsidR="00FF330F">
        <w:rPr>
          <w:rFonts w:ascii="Times New Roman" w:hAnsi="Times New Roman" w:cs="Times New Roman"/>
          <w:i/>
        </w:rPr>
        <w:t xml:space="preserve">combined windrow </w:t>
      </w:r>
      <w:r w:rsidR="00FF330F">
        <w:rPr>
          <w:rFonts w:ascii="Times New Roman" w:hAnsi="Times New Roman" w:cs="Times New Roman"/>
        </w:rPr>
        <w:t>dan</w:t>
      </w:r>
      <w:r w:rsidR="00FF330F" w:rsidRPr="00404CDF">
        <w:rPr>
          <w:rFonts w:ascii="Times New Roman" w:hAnsi="Times New Roman" w:cs="Times New Roman"/>
          <w:i/>
        </w:rPr>
        <w:t xml:space="preserve"> vermicomposting</w:t>
      </w:r>
      <w:r w:rsidR="00FF330F" w:rsidRPr="00404CDF">
        <w:rPr>
          <w:rFonts w:ascii="Times New Roman" w:hAnsi="Times New Roman" w:cs="Times New Roman"/>
        </w:rPr>
        <w:t xml:space="preserve"> (WVC)</w:t>
      </w:r>
      <w:r w:rsidR="00FF330F">
        <w:rPr>
          <w:rFonts w:ascii="Times New Roman" w:hAnsi="Times New Roman" w:cs="Times New Roman"/>
        </w:rPr>
        <w:t xml:space="preserve"> (</w:t>
      </w:r>
      <w:r w:rsidR="00FF330F" w:rsidRPr="00404CDF">
        <w:rPr>
          <w:rFonts w:ascii="Times New Roman" w:hAnsi="Times New Roman" w:cs="Times New Roman"/>
          <w:color w:val="0070C0"/>
        </w:rPr>
        <w:t xml:space="preserve">Mengistu </w:t>
      </w:r>
      <w:r w:rsidR="00FF330F" w:rsidRPr="00404CDF">
        <w:rPr>
          <w:rFonts w:ascii="Times New Roman" w:hAnsi="Times New Roman" w:cs="Times New Roman"/>
          <w:i/>
          <w:color w:val="0070C0"/>
        </w:rPr>
        <w:t>et al</w:t>
      </w:r>
      <w:r w:rsidR="00FF330F" w:rsidRPr="00404CDF">
        <w:rPr>
          <w:rFonts w:ascii="Times New Roman" w:hAnsi="Times New Roman" w:cs="Times New Roman"/>
          <w:color w:val="0070C0"/>
        </w:rPr>
        <w:t>., 2017</w:t>
      </w:r>
      <w:r w:rsidR="00FF330F">
        <w:rPr>
          <w:rFonts w:ascii="Times New Roman" w:hAnsi="Times New Roman" w:cs="Times New Roman"/>
        </w:rPr>
        <w:t xml:space="preserve">), </w:t>
      </w:r>
      <w:r w:rsidR="00FF330F" w:rsidRPr="00FE4522">
        <w:rPr>
          <w:rFonts w:ascii="Times New Roman" w:hAnsi="Times New Roman" w:cs="Times New Roman"/>
          <w:i/>
        </w:rPr>
        <w:t>Indian Bangalore Composting</w:t>
      </w:r>
      <w:r w:rsidR="00FF330F">
        <w:rPr>
          <w:rFonts w:ascii="Times New Roman" w:hAnsi="Times New Roman" w:cs="Times New Roman"/>
        </w:rPr>
        <w:t>,</w:t>
      </w:r>
      <w:r w:rsidR="00FF330F" w:rsidRPr="00FE4522">
        <w:rPr>
          <w:rFonts w:ascii="Times New Roman" w:hAnsi="Times New Roman" w:cs="Times New Roman"/>
          <w:i/>
        </w:rPr>
        <w:t xml:space="preserve"> Indian Indore Composting</w:t>
      </w:r>
      <w:r w:rsidR="00FF330F">
        <w:rPr>
          <w:rFonts w:ascii="Times New Roman" w:hAnsi="Times New Roman" w:cs="Times New Roman"/>
        </w:rPr>
        <w:t>,</w:t>
      </w:r>
      <w:r w:rsidR="00FF330F" w:rsidRPr="00FE4522">
        <w:rPr>
          <w:rFonts w:ascii="Times New Roman" w:hAnsi="Times New Roman" w:cs="Times New Roman"/>
          <w:i/>
        </w:rPr>
        <w:t xml:space="preserve"> Berkley Rapid Composting</w:t>
      </w:r>
      <w:r w:rsidR="00FF330F">
        <w:rPr>
          <w:rFonts w:ascii="Times New Roman" w:hAnsi="Times New Roman" w:cs="Times New Roman"/>
        </w:rPr>
        <w:t>,</w:t>
      </w:r>
      <w:r w:rsidR="00FF330F" w:rsidRPr="00FE4522">
        <w:rPr>
          <w:rFonts w:ascii="Times New Roman" w:hAnsi="Times New Roman" w:cs="Times New Roman"/>
          <w:i/>
        </w:rPr>
        <w:t xml:space="preserve"> Sheet Composting</w:t>
      </w:r>
      <w:r w:rsidR="00FF330F">
        <w:rPr>
          <w:rFonts w:ascii="Times New Roman" w:hAnsi="Times New Roman" w:cs="Times New Roman"/>
        </w:rPr>
        <w:t xml:space="preserve"> (</w:t>
      </w:r>
      <w:r w:rsidR="00FF330F" w:rsidRPr="00FE4522">
        <w:rPr>
          <w:rFonts w:ascii="Times New Roman" w:hAnsi="Times New Roman" w:cs="Times New Roman"/>
          <w:color w:val="0070C0"/>
        </w:rPr>
        <w:t xml:space="preserve">Misra </w:t>
      </w:r>
      <w:r w:rsidR="00FF330F" w:rsidRPr="00FE4522">
        <w:rPr>
          <w:rFonts w:ascii="Times New Roman" w:hAnsi="Times New Roman" w:cs="Times New Roman"/>
          <w:i/>
          <w:color w:val="0070C0"/>
        </w:rPr>
        <w:t>et al</w:t>
      </w:r>
      <w:r w:rsidR="00FF330F" w:rsidRPr="00FE4522">
        <w:rPr>
          <w:rFonts w:ascii="Times New Roman" w:hAnsi="Times New Roman" w:cs="Times New Roman"/>
          <w:color w:val="0070C0"/>
        </w:rPr>
        <w:t>., 2003</w:t>
      </w:r>
      <w:r w:rsidR="00FF330F">
        <w:rPr>
          <w:rFonts w:ascii="Times New Roman" w:hAnsi="Times New Roman" w:cs="Times New Roman"/>
        </w:rPr>
        <w:t>),</w:t>
      </w:r>
      <w:r w:rsidR="00FF330F" w:rsidRPr="00FE4522">
        <w:rPr>
          <w:rFonts w:ascii="Times New Roman" w:hAnsi="Times New Roman" w:cs="Times New Roman"/>
          <w:i/>
        </w:rPr>
        <w:t>Vessel Composting, Static Composting</w:t>
      </w:r>
      <w:r w:rsidR="00FF330F">
        <w:rPr>
          <w:rFonts w:ascii="Times New Roman" w:hAnsi="Times New Roman" w:cs="Times New Roman"/>
        </w:rPr>
        <w:t xml:space="preserve"> (</w:t>
      </w:r>
      <w:r w:rsidR="00FF330F" w:rsidRPr="00FE4522">
        <w:rPr>
          <w:rFonts w:ascii="Times New Roman" w:hAnsi="Times New Roman" w:cs="Times New Roman"/>
          <w:color w:val="0070C0"/>
        </w:rPr>
        <w:t xml:space="preserve">Gonawala </w:t>
      </w:r>
      <w:r w:rsidR="00FF330F" w:rsidRPr="00FE4522">
        <w:rPr>
          <w:rFonts w:ascii="Times New Roman" w:hAnsi="Times New Roman" w:cs="Times New Roman"/>
          <w:i/>
          <w:color w:val="0070C0"/>
        </w:rPr>
        <w:t>et al</w:t>
      </w:r>
      <w:r w:rsidR="00FF330F" w:rsidRPr="00FE4522">
        <w:rPr>
          <w:rFonts w:ascii="Times New Roman" w:hAnsi="Times New Roman" w:cs="Times New Roman"/>
          <w:color w:val="0070C0"/>
        </w:rPr>
        <w:t>., 2018</w:t>
      </w:r>
      <w:r w:rsidR="00FF330F">
        <w:rPr>
          <w:rFonts w:ascii="Times New Roman" w:hAnsi="Times New Roman" w:cs="Times New Roman"/>
        </w:rPr>
        <w:t xml:space="preserve">), dan </w:t>
      </w:r>
      <w:r w:rsidR="00FF330F" w:rsidRPr="00404CDF">
        <w:rPr>
          <w:rFonts w:ascii="Times New Roman" w:hAnsi="Times New Roman" w:cs="Times New Roman"/>
          <w:i/>
        </w:rPr>
        <w:t>drum composting</w:t>
      </w:r>
      <w:r w:rsidR="00FF330F">
        <w:rPr>
          <w:rFonts w:ascii="Times New Roman" w:hAnsi="Times New Roman" w:cs="Times New Roman"/>
          <w:i/>
        </w:rPr>
        <w:t xml:space="preserve"> </w:t>
      </w:r>
      <w:r w:rsidR="00FF330F">
        <w:rPr>
          <w:rFonts w:ascii="Times New Roman" w:hAnsi="Times New Roman" w:cs="Times New Roman"/>
        </w:rPr>
        <w:t>(</w:t>
      </w:r>
      <w:r w:rsidR="00FF330F" w:rsidRPr="00404CDF">
        <w:rPr>
          <w:rFonts w:ascii="Times New Roman" w:hAnsi="Times New Roman" w:cs="Times New Roman"/>
          <w:color w:val="0070C0"/>
        </w:rPr>
        <w:t xml:space="preserve">Manu </w:t>
      </w:r>
      <w:r w:rsidR="00FF330F" w:rsidRPr="00404CDF">
        <w:rPr>
          <w:rFonts w:ascii="Times New Roman" w:hAnsi="Times New Roman" w:cs="Times New Roman"/>
          <w:i/>
          <w:color w:val="0070C0"/>
        </w:rPr>
        <w:t>et al</w:t>
      </w:r>
      <w:r w:rsidR="00FF330F" w:rsidRPr="00404CDF">
        <w:rPr>
          <w:rFonts w:ascii="Times New Roman" w:hAnsi="Times New Roman" w:cs="Times New Roman"/>
          <w:color w:val="0070C0"/>
        </w:rPr>
        <w:t>., 2016</w:t>
      </w:r>
      <w:r w:rsidR="00FF330F">
        <w:rPr>
          <w:rFonts w:ascii="Times New Roman" w:hAnsi="Times New Roman" w:cs="Times New Roman"/>
        </w:rPr>
        <w:t xml:space="preserve">).  </w:t>
      </w:r>
      <w:r w:rsidR="007542F8">
        <w:rPr>
          <w:rFonts w:ascii="Times New Roman" w:hAnsi="Times New Roman" w:cs="Times New Roman"/>
        </w:rPr>
        <w:t>Metode pengomposan</w:t>
      </w:r>
      <w:r w:rsidR="003E7EA4">
        <w:rPr>
          <w:rFonts w:ascii="Times New Roman" w:hAnsi="Times New Roman" w:cs="Times New Roman"/>
        </w:rPr>
        <w:t xml:space="preserve"> adalah </w:t>
      </w:r>
      <w:r w:rsidR="00F32592">
        <w:rPr>
          <w:rFonts w:ascii="Times New Roman" w:hAnsi="Times New Roman" w:cs="Times New Roman"/>
        </w:rPr>
        <w:t>metode mi</w:t>
      </w:r>
      <w:r w:rsidR="007542F8">
        <w:rPr>
          <w:rFonts w:ascii="Times New Roman" w:hAnsi="Times New Roman" w:cs="Times New Roman"/>
        </w:rPr>
        <w:t>krobiologi a</w:t>
      </w:r>
      <w:r w:rsidR="000F1CD5">
        <w:rPr>
          <w:rFonts w:ascii="Times New Roman" w:hAnsi="Times New Roman" w:cs="Times New Roman"/>
        </w:rPr>
        <w:t>erobik</w:t>
      </w:r>
      <w:r w:rsidR="00B3109D">
        <w:rPr>
          <w:rFonts w:ascii="Times New Roman" w:hAnsi="Times New Roman" w:cs="Times New Roman"/>
        </w:rPr>
        <w:t xml:space="preserve"> atau anaerobik</w:t>
      </w:r>
      <w:r w:rsidR="000F1CD5">
        <w:rPr>
          <w:rFonts w:ascii="Times New Roman" w:hAnsi="Times New Roman" w:cs="Times New Roman"/>
        </w:rPr>
        <w:t xml:space="preserve"> untuk mengkontrol proses dekomposisi sampah organik (</w:t>
      </w:r>
      <w:r w:rsidR="00DC1C15" w:rsidRPr="00DC1C15">
        <w:rPr>
          <w:rFonts w:ascii="Times New Roman" w:hAnsi="Times New Roman" w:cs="Times New Roman"/>
          <w:color w:val="0070C0"/>
        </w:rPr>
        <w:t xml:space="preserve">Argun </w:t>
      </w:r>
      <w:r w:rsidR="00DC1C15" w:rsidRPr="00DC1C15">
        <w:rPr>
          <w:rFonts w:ascii="Times New Roman" w:hAnsi="Times New Roman" w:cs="Times New Roman"/>
          <w:i/>
          <w:color w:val="0070C0"/>
        </w:rPr>
        <w:t>et al</w:t>
      </w:r>
      <w:r w:rsidR="00DC1C15" w:rsidRPr="00DC1C15">
        <w:rPr>
          <w:rFonts w:ascii="Times New Roman" w:hAnsi="Times New Roman" w:cs="Times New Roman"/>
          <w:color w:val="0070C0"/>
        </w:rPr>
        <w:t>., 2017</w:t>
      </w:r>
      <w:r w:rsidR="000F1CD5">
        <w:rPr>
          <w:rFonts w:ascii="Times New Roman" w:hAnsi="Times New Roman" w:cs="Times New Roman"/>
        </w:rPr>
        <w:t>).</w:t>
      </w:r>
      <w:r w:rsidR="003E7EA4">
        <w:rPr>
          <w:rFonts w:ascii="Times New Roman" w:hAnsi="Times New Roman" w:cs="Times New Roman"/>
        </w:rPr>
        <w:t xml:space="preserve"> </w:t>
      </w:r>
      <w:r w:rsidR="00B3109D">
        <w:rPr>
          <w:rFonts w:ascii="Times New Roman" w:hAnsi="Times New Roman" w:cs="Times New Roman"/>
        </w:rPr>
        <w:t>Apabila pengomposan terjadi pada kondisi aerobik maka kompos akan terbentuk (</w:t>
      </w:r>
      <w:r w:rsidR="000C559A" w:rsidRPr="000C559A">
        <w:rPr>
          <w:rFonts w:ascii="Times New Roman" w:hAnsi="Times New Roman" w:cs="Times New Roman"/>
          <w:color w:val="0070C0"/>
        </w:rPr>
        <w:t xml:space="preserve">Lasaridi </w:t>
      </w:r>
      <w:r w:rsidR="000C559A" w:rsidRPr="000C559A">
        <w:rPr>
          <w:rFonts w:ascii="Times New Roman" w:hAnsi="Times New Roman" w:cs="Times New Roman"/>
          <w:i/>
          <w:color w:val="0070C0"/>
        </w:rPr>
        <w:t>et al</w:t>
      </w:r>
      <w:r w:rsidR="000C559A" w:rsidRPr="000C559A">
        <w:rPr>
          <w:rFonts w:ascii="Times New Roman" w:hAnsi="Times New Roman" w:cs="Times New Roman"/>
          <w:color w:val="0070C0"/>
        </w:rPr>
        <w:t>., 2018</w:t>
      </w:r>
      <w:r w:rsidR="00B3109D">
        <w:rPr>
          <w:rFonts w:ascii="Times New Roman" w:hAnsi="Times New Roman" w:cs="Times New Roman"/>
        </w:rPr>
        <w:t xml:space="preserve">), sedangkan pengomposan pada kondisi anaerobik, maka biogas serta limbah cair dapat terbentuk yang dapat bermanfaat sebagai </w:t>
      </w:r>
      <w:r w:rsidR="00B3109D" w:rsidRPr="00B3109D">
        <w:rPr>
          <w:rFonts w:ascii="Times New Roman" w:hAnsi="Times New Roman" w:cs="Times New Roman"/>
          <w:i/>
        </w:rPr>
        <w:t>biofertilizer</w:t>
      </w:r>
      <w:r w:rsidR="00B3109D">
        <w:rPr>
          <w:rFonts w:ascii="Times New Roman" w:hAnsi="Times New Roman" w:cs="Times New Roman"/>
        </w:rPr>
        <w:t xml:space="preserve"> (</w:t>
      </w:r>
      <w:r w:rsidR="000C559A" w:rsidRPr="000C559A">
        <w:rPr>
          <w:rFonts w:ascii="Times New Roman" w:hAnsi="Times New Roman" w:cs="Times New Roman"/>
          <w:color w:val="0070C0"/>
        </w:rPr>
        <w:t xml:space="preserve">Khan </w:t>
      </w:r>
      <w:r w:rsidR="000C559A" w:rsidRPr="000C559A">
        <w:rPr>
          <w:rFonts w:ascii="Times New Roman" w:hAnsi="Times New Roman" w:cs="Times New Roman"/>
          <w:i/>
          <w:color w:val="0070C0"/>
        </w:rPr>
        <w:t>et al</w:t>
      </w:r>
      <w:r w:rsidR="000C559A" w:rsidRPr="000C559A">
        <w:rPr>
          <w:rFonts w:ascii="Times New Roman" w:hAnsi="Times New Roman" w:cs="Times New Roman"/>
          <w:color w:val="0070C0"/>
        </w:rPr>
        <w:t>., 2018</w:t>
      </w:r>
      <w:r w:rsidR="00B3109D">
        <w:rPr>
          <w:rFonts w:ascii="Times New Roman" w:hAnsi="Times New Roman" w:cs="Times New Roman"/>
        </w:rPr>
        <w:t>).</w:t>
      </w:r>
      <w:r w:rsidR="003E7EA4">
        <w:rPr>
          <w:rFonts w:ascii="Times New Roman" w:hAnsi="Times New Roman" w:cs="Times New Roman"/>
        </w:rPr>
        <w:t xml:space="preserve">  </w:t>
      </w:r>
      <w:r w:rsidR="008C5ED6">
        <w:rPr>
          <w:rFonts w:ascii="Times New Roman" w:hAnsi="Times New Roman" w:cs="Times New Roman"/>
        </w:rPr>
        <w:t>Metode ini memiliki beberapa kelebihan yaitu aman dan mudah diterapkan, efisien, dan hemat secara agronomi (</w:t>
      </w:r>
      <w:r w:rsidR="008C5ED6" w:rsidRPr="00954133">
        <w:rPr>
          <w:rFonts w:ascii="Times New Roman" w:hAnsi="Times New Roman" w:cs="Times New Roman"/>
          <w:color w:val="0070C0"/>
        </w:rPr>
        <w:t xml:space="preserve">Rama </w:t>
      </w:r>
      <w:r w:rsidR="008C5ED6" w:rsidRPr="00954133">
        <w:rPr>
          <w:rFonts w:ascii="Times New Roman" w:hAnsi="Times New Roman" w:cs="Times New Roman"/>
          <w:i/>
          <w:color w:val="0070C0"/>
        </w:rPr>
        <w:t>et al</w:t>
      </w:r>
      <w:r w:rsidR="008C5ED6" w:rsidRPr="00954133">
        <w:rPr>
          <w:rFonts w:ascii="Times New Roman" w:hAnsi="Times New Roman" w:cs="Times New Roman"/>
          <w:color w:val="0070C0"/>
        </w:rPr>
        <w:t>., 2014</w:t>
      </w:r>
      <w:r w:rsidR="008C5ED6">
        <w:rPr>
          <w:rFonts w:ascii="Times New Roman" w:hAnsi="Times New Roman" w:cs="Times New Roman"/>
        </w:rPr>
        <w:t>), dengan parameter yang dikendalikan seperti suhu, aerasi, kadar air, rasio C:N, dan pH (</w:t>
      </w:r>
      <w:r w:rsidR="008C5ED6" w:rsidRPr="00954133">
        <w:rPr>
          <w:rFonts w:ascii="Times New Roman" w:hAnsi="Times New Roman" w:cs="Times New Roman"/>
          <w:color w:val="0070C0"/>
        </w:rPr>
        <w:t xml:space="preserve">Fathi </w:t>
      </w:r>
      <w:r w:rsidR="008C5ED6" w:rsidRPr="00954133">
        <w:rPr>
          <w:rFonts w:ascii="Times New Roman" w:hAnsi="Times New Roman" w:cs="Times New Roman"/>
          <w:i/>
          <w:color w:val="0070C0"/>
        </w:rPr>
        <w:t>et al</w:t>
      </w:r>
      <w:r w:rsidR="008C5ED6" w:rsidRPr="00954133">
        <w:rPr>
          <w:rFonts w:ascii="Times New Roman" w:hAnsi="Times New Roman" w:cs="Times New Roman"/>
          <w:color w:val="0070C0"/>
        </w:rPr>
        <w:t>., 2014</w:t>
      </w:r>
      <w:r w:rsidR="008C5ED6">
        <w:rPr>
          <w:rFonts w:ascii="Times New Roman" w:hAnsi="Times New Roman" w:cs="Times New Roman"/>
        </w:rPr>
        <w:t xml:space="preserve">).  </w:t>
      </w:r>
      <w:r w:rsidR="00AA625B">
        <w:rPr>
          <w:rFonts w:ascii="Times New Roman" w:hAnsi="Times New Roman" w:cs="Times New Roman"/>
        </w:rPr>
        <w:t xml:space="preserve">Sehingga </w:t>
      </w:r>
      <w:r w:rsidR="008C5ED6">
        <w:rPr>
          <w:rFonts w:ascii="Times New Roman" w:hAnsi="Times New Roman" w:cs="Times New Roman"/>
        </w:rPr>
        <w:t>pupuk kompos</w:t>
      </w:r>
      <w:r w:rsidR="00AA625B">
        <w:rPr>
          <w:rFonts w:ascii="Times New Roman" w:hAnsi="Times New Roman" w:cs="Times New Roman"/>
        </w:rPr>
        <w:t xml:space="preserve"> dan </w:t>
      </w:r>
      <w:r w:rsidR="00AA625B">
        <w:rPr>
          <w:rFonts w:ascii="Times New Roman" w:hAnsi="Times New Roman" w:cs="Times New Roman"/>
          <w:lang w:eastAsia="ja-JP"/>
        </w:rPr>
        <w:t>pupuk organik</w:t>
      </w:r>
      <w:r w:rsidR="00AA625B" w:rsidRPr="007F31CA">
        <w:rPr>
          <w:rFonts w:ascii="Times New Roman" w:hAnsi="Times New Roman" w:cs="Times New Roman"/>
          <w:lang w:eastAsia="ja-JP"/>
        </w:rPr>
        <w:t xml:space="preserve"> cair</w:t>
      </w:r>
      <w:r w:rsidR="00AA625B">
        <w:rPr>
          <w:rFonts w:ascii="Times New Roman" w:hAnsi="Times New Roman" w:cs="Times New Roman"/>
          <w:lang w:eastAsia="ja-JP"/>
        </w:rPr>
        <w:t xml:space="preserve"> (POC)</w:t>
      </w:r>
      <w:r w:rsidR="008C5ED6">
        <w:rPr>
          <w:rFonts w:ascii="Times New Roman" w:hAnsi="Times New Roman" w:cs="Times New Roman"/>
        </w:rPr>
        <w:t xml:space="preserve"> yang diperoleh dapat langsun</w:t>
      </w:r>
      <w:r w:rsidR="00AA625B">
        <w:rPr>
          <w:rFonts w:ascii="Times New Roman" w:hAnsi="Times New Roman" w:cs="Times New Roman"/>
        </w:rPr>
        <w:t xml:space="preserve">g digunakan untuk pemupukan dalam rangka </w:t>
      </w:r>
      <w:r w:rsidR="008C5ED6">
        <w:rPr>
          <w:rFonts w:ascii="Times New Roman" w:hAnsi="Times New Roman" w:cs="Times New Roman"/>
        </w:rPr>
        <w:t>meningkatka</w:t>
      </w:r>
      <w:r w:rsidR="00AA625B">
        <w:rPr>
          <w:rFonts w:ascii="Times New Roman" w:hAnsi="Times New Roman" w:cs="Times New Roman"/>
        </w:rPr>
        <w:t xml:space="preserve">n kesuburan tanah, meningkatkan hasil panen, </w:t>
      </w:r>
      <w:r w:rsidR="00AA625B">
        <w:rPr>
          <w:rFonts w:ascii="Times New Roman" w:hAnsi="Times New Roman" w:cs="Times New Roman"/>
        </w:rPr>
        <w:lastRenderedPageBreak/>
        <w:t>pengendalian erosi, perbaikan tekstur tanah, biokontrol penyakit, bioremediasi, dan pengolahan sampah organik yang aman (</w:t>
      </w:r>
      <w:r w:rsidR="00AA625B" w:rsidRPr="00AA625B">
        <w:rPr>
          <w:rFonts w:ascii="Times New Roman" w:hAnsi="Times New Roman" w:cs="Times New Roman"/>
          <w:color w:val="0070C0"/>
        </w:rPr>
        <w:t xml:space="preserve">Ayilara </w:t>
      </w:r>
      <w:r w:rsidR="00AA625B" w:rsidRPr="00AA625B">
        <w:rPr>
          <w:rFonts w:ascii="Times New Roman" w:hAnsi="Times New Roman" w:cs="Times New Roman"/>
          <w:i/>
          <w:color w:val="0070C0"/>
        </w:rPr>
        <w:t>et al</w:t>
      </w:r>
      <w:r w:rsidR="00AA625B" w:rsidRPr="00AA625B">
        <w:rPr>
          <w:rFonts w:ascii="Times New Roman" w:hAnsi="Times New Roman" w:cs="Times New Roman"/>
          <w:color w:val="0070C0"/>
        </w:rPr>
        <w:t>., 2020</w:t>
      </w:r>
      <w:r w:rsidR="00AA625B">
        <w:rPr>
          <w:rFonts w:ascii="Times New Roman" w:hAnsi="Times New Roman" w:cs="Times New Roman"/>
        </w:rPr>
        <w:t>)</w:t>
      </w:r>
      <w:r w:rsidR="00B00C9C">
        <w:rPr>
          <w:rFonts w:ascii="Times New Roman" w:hAnsi="Times New Roman" w:cs="Times New Roman"/>
        </w:rPr>
        <w:t>.</w:t>
      </w:r>
    </w:p>
    <w:p w14:paraId="7EE92E30" w14:textId="77777777" w:rsidR="003E59F3" w:rsidRDefault="003E59F3" w:rsidP="00225607">
      <w:pPr>
        <w:spacing w:after="120" w:line="240" w:lineRule="auto"/>
        <w:jc w:val="both"/>
        <w:rPr>
          <w:rFonts w:ascii="Times New Roman" w:hAnsi="Times New Roman" w:cs="Times New Roman"/>
        </w:rPr>
      </w:pPr>
    </w:p>
    <w:p w14:paraId="15FF5449" w14:textId="04E9F216" w:rsidR="00944077" w:rsidRPr="00944077" w:rsidRDefault="003E59F3" w:rsidP="00944077">
      <w:pPr>
        <w:spacing w:after="120" w:line="240" w:lineRule="auto"/>
        <w:jc w:val="both"/>
        <w:rPr>
          <w:rFonts w:ascii="Times New Roman" w:hAnsi="Times New Roman" w:cs="Times New Roman"/>
          <w:lang w:eastAsia="ja-JP"/>
        </w:rPr>
      </w:pPr>
      <w:r w:rsidRPr="007F31CA">
        <w:rPr>
          <w:rFonts w:ascii="Times New Roman" w:hAnsi="Times New Roman" w:cs="Times New Roman"/>
        </w:rPr>
        <w:t xml:space="preserve">Oleh karena itu, </w:t>
      </w:r>
      <w:r>
        <w:rPr>
          <w:rFonts w:ascii="Times New Roman" w:hAnsi="Times New Roman" w:cs="Times New Roman"/>
        </w:rPr>
        <w:t>dalam rangka memberi langkah</w:t>
      </w:r>
      <w:r w:rsidRPr="00B00C9C">
        <w:rPr>
          <w:rFonts w:ascii="Times New Roman" w:hAnsi="Times New Roman" w:cs="Times New Roman"/>
        </w:rPr>
        <w:t xml:space="preserve"> inovasi dan </w:t>
      </w:r>
      <w:r>
        <w:rPr>
          <w:rFonts w:ascii="Times New Roman" w:hAnsi="Times New Roman" w:cs="Times New Roman"/>
        </w:rPr>
        <w:t>kontribusi kepada masyarakat, maka kami sebagai</w:t>
      </w:r>
      <w:r w:rsidRPr="007F31CA">
        <w:rPr>
          <w:rFonts w:ascii="Times New Roman" w:hAnsi="Times New Roman" w:cs="Times New Roman"/>
        </w:rPr>
        <w:t xml:space="preserve"> akademisi Universitas Lampung juga </w:t>
      </w:r>
      <w:r>
        <w:rPr>
          <w:rFonts w:ascii="Times New Roman" w:hAnsi="Times New Roman" w:cs="Times New Roman"/>
        </w:rPr>
        <w:t>ikut berperan aktif sebagai</w:t>
      </w:r>
      <w:r w:rsidRPr="007F31CA">
        <w:rPr>
          <w:rFonts w:ascii="Times New Roman" w:hAnsi="Times New Roman" w:cs="Times New Roman"/>
        </w:rPr>
        <w:t xml:space="preserve"> bentuk kepedulian terhadap pengelolaan sampah organik</w:t>
      </w:r>
      <w:r>
        <w:rPr>
          <w:rFonts w:ascii="Times New Roman" w:hAnsi="Times New Roman" w:cs="Times New Roman"/>
        </w:rPr>
        <w:t xml:space="preserve"> di desa tersebut</w:t>
      </w:r>
      <w:r w:rsidRPr="007F31CA">
        <w:rPr>
          <w:rFonts w:ascii="Times New Roman" w:hAnsi="Times New Roman" w:cs="Times New Roman"/>
        </w:rPr>
        <w:t xml:space="preserve"> untuk dikonversi menjadi </w:t>
      </w:r>
      <w:r w:rsidRPr="007F31CA">
        <w:rPr>
          <w:rFonts w:ascii="Times New Roman" w:hAnsi="Times New Roman" w:cs="Times New Roman"/>
          <w:lang w:eastAsia="ja-JP"/>
        </w:rPr>
        <w:t xml:space="preserve">pupuk organik </w:t>
      </w:r>
      <w:r>
        <w:rPr>
          <w:rFonts w:ascii="Times New Roman" w:hAnsi="Times New Roman" w:cs="Times New Roman"/>
          <w:lang w:eastAsia="ja-JP"/>
        </w:rPr>
        <w:t xml:space="preserve">kompos </w:t>
      </w:r>
      <w:r w:rsidRPr="007F31CA">
        <w:rPr>
          <w:rFonts w:ascii="Times New Roman" w:hAnsi="Times New Roman" w:cs="Times New Roman"/>
          <w:lang w:eastAsia="ja-JP"/>
        </w:rPr>
        <w:t>dan</w:t>
      </w:r>
      <w:r>
        <w:rPr>
          <w:rFonts w:ascii="Times New Roman" w:hAnsi="Times New Roman" w:cs="Times New Roman"/>
          <w:lang w:eastAsia="ja-JP"/>
        </w:rPr>
        <w:t xml:space="preserve"> pupuk organik</w:t>
      </w:r>
      <w:r w:rsidRPr="007F31CA">
        <w:rPr>
          <w:rFonts w:ascii="Times New Roman" w:hAnsi="Times New Roman" w:cs="Times New Roman"/>
          <w:lang w:eastAsia="ja-JP"/>
        </w:rPr>
        <w:t xml:space="preserve"> cair</w:t>
      </w:r>
      <w:r>
        <w:rPr>
          <w:rFonts w:ascii="Times New Roman" w:hAnsi="Times New Roman" w:cs="Times New Roman"/>
          <w:lang w:eastAsia="ja-JP"/>
        </w:rPr>
        <w:t xml:space="preserve"> (POC)</w:t>
      </w:r>
      <w:r w:rsidRPr="007F31CA">
        <w:rPr>
          <w:rFonts w:ascii="Times New Roman" w:hAnsi="Times New Roman" w:cs="Times New Roman"/>
          <w:lang w:eastAsia="ja-JP"/>
        </w:rPr>
        <w:t xml:space="preserve"> yang diharapkan dapat menjadi pupuk alternatif tambahan</w:t>
      </w:r>
      <w:r>
        <w:rPr>
          <w:rFonts w:ascii="Times New Roman" w:hAnsi="Times New Roman" w:cs="Times New Roman"/>
          <w:lang w:eastAsia="ja-JP"/>
        </w:rPr>
        <w:t xml:space="preserve"> bagi petani</w:t>
      </w:r>
      <w:r w:rsidRPr="007F31CA">
        <w:rPr>
          <w:rFonts w:ascii="Times New Roman" w:hAnsi="Times New Roman" w:cs="Times New Roman"/>
        </w:rPr>
        <w:t xml:space="preserve"> melalui Program Tabung Biru Komposter Sampah Dapur Rumah Tangga (Tabur Kompas Darat).</w:t>
      </w:r>
      <w:r>
        <w:rPr>
          <w:rFonts w:ascii="Times New Roman" w:hAnsi="Times New Roman" w:cs="Times New Roman"/>
        </w:rPr>
        <w:t xml:space="preserve">  Selain itu, program ini sebagai sarana untuk mengedukasi dalam rangka </w:t>
      </w:r>
      <w:r>
        <w:rPr>
          <w:rFonts w:ascii="Times New Roman" w:hAnsi="Times New Roman" w:cs="Times New Roman"/>
          <w:lang w:eastAsia="ja-JP"/>
        </w:rPr>
        <w:t xml:space="preserve">meningkatkan pengetahuan, </w:t>
      </w:r>
      <w:r w:rsidR="00B00C9C" w:rsidRPr="00B00C9C">
        <w:rPr>
          <w:rFonts w:ascii="Times New Roman" w:hAnsi="Times New Roman" w:cs="Times New Roman"/>
          <w:lang w:eastAsia="ja-JP"/>
        </w:rPr>
        <w:t>kesadaran</w:t>
      </w:r>
      <w:r w:rsidR="00944077">
        <w:rPr>
          <w:rFonts w:ascii="Times New Roman" w:hAnsi="Times New Roman" w:cs="Times New Roman"/>
          <w:lang w:eastAsia="ja-JP"/>
        </w:rPr>
        <w:t>, keterampilan, serta</w:t>
      </w:r>
      <w:r>
        <w:rPr>
          <w:rFonts w:ascii="Times New Roman" w:hAnsi="Times New Roman" w:cs="Times New Roman"/>
          <w:lang w:eastAsia="ja-JP"/>
        </w:rPr>
        <w:t xml:space="preserve"> membangun kerjasama </w:t>
      </w:r>
      <w:r w:rsidRPr="00B00C9C">
        <w:rPr>
          <w:rFonts w:ascii="Times New Roman" w:hAnsi="Times New Roman" w:cs="Times New Roman"/>
          <w:lang w:eastAsia="ja-JP"/>
        </w:rPr>
        <w:t xml:space="preserve">tripartit </w:t>
      </w:r>
      <w:r>
        <w:rPr>
          <w:rFonts w:ascii="Times New Roman" w:hAnsi="Times New Roman" w:cs="Times New Roman"/>
          <w:lang w:eastAsia="ja-JP"/>
        </w:rPr>
        <w:t xml:space="preserve">melalui </w:t>
      </w:r>
      <w:r w:rsidRPr="00B00C9C">
        <w:rPr>
          <w:rFonts w:ascii="Times New Roman" w:hAnsi="Times New Roman" w:cs="Times New Roman"/>
          <w:lang w:eastAsia="ja-JP"/>
        </w:rPr>
        <w:t>perguruan tinggi, perangkat desa, dan masyarakat yang diwakili oleh BUMDES</w:t>
      </w:r>
      <w:r w:rsidR="00944077">
        <w:rPr>
          <w:rFonts w:ascii="Times New Roman" w:hAnsi="Times New Roman" w:cs="Times New Roman"/>
          <w:lang w:eastAsia="ja-JP"/>
        </w:rPr>
        <w:t xml:space="preserve"> untuk menerapkan pengelolaan sampah yang mandiri dan terpadu dengan konsep </w:t>
      </w:r>
      <w:r w:rsidR="00944077" w:rsidRPr="00944077">
        <w:rPr>
          <w:rFonts w:ascii="Times New Roman" w:hAnsi="Times New Roman" w:cs="Times New Roman"/>
          <w:i/>
          <w:lang w:eastAsia="ja-JP"/>
        </w:rPr>
        <w:t>reuse</w:t>
      </w:r>
      <w:r w:rsidR="00944077">
        <w:rPr>
          <w:rFonts w:ascii="Times New Roman" w:hAnsi="Times New Roman" w:cs="Times New Roman"/>
          <w:lang w:eastAsia="ja-JP"/>
        </w:rPr>
        <w:t xml:space="preserve">, </w:t>
      </w:r>
      <w:r w:rsidR="00944077" w:rsidRPr="00944077">
        <w:rPr>
          <w:rFonts w:ascii="Times New Roman" w:hAnsi="Times New Roman" w:cs="Times New Roman"/>
          <w:i/>
          <w:lang w:eastAsia="ja-JP"/>
        </w:rPr>
        <w:t>reduce</w:t>
      </w:r>
      <w:r w:rsidR="00944077">
        <w:rPr>
          <w:rFonts w:ascii="Times New Roman" w:hAnsi="Times New Roman" w:cs="Times New Roman"/>
          <w:lang w:eastAsia="ja-JP"/>
        </w:rPr>
        <w:t xml:space="preserve">, dan </w:t>
      </w:r>
      <w:r w:rsidR="00944077" w:rsidRPr="00944077">
        <w:rPr>
          <w:rFonts w:ascii="Times New Roman" w:hAnsi="Times New Roman" w:cs="Times New Roman"/>
          <w:i/>
          <w:lang w:eastAsia="ja-JP"/>
        </w:rPr>
        <w:t>recycle</w:t>
      </w:r>
      <w:r w:rsidR="00944077">
        <w:rPr>
          <w:rFonts w:ascii="Times New Roman" w:hAnsi="Times New Roman" w:cs="Times New Roman"/>
          <w:lang w:eastAsia="ja-JP"/>
        </w:rPr>
        <w:t xml:space="preserve"> (3R).</w:t>
      </w:r>
    </w:p>
    <w:p w14:paraId="5449C10A" w14:textId="77777777" w:rsidR="00944077" w:rsidRPr="00B00C9C" w:rsidRDefault="00944077" w:rsidP="003E59F3">
      <w:pPr>
        <w:spacing w:after="120" w:line="240" w:lineRule="auto"/>
        <w:jc w:val="both"/>
        <w:rPr>
          <w:rFonts w:ascii="Times New Roman" w:hAnsi="Times New Roman" w:cs="Times New Roman"/>
          <w:lang w:eastAsia="ja-JP"/>
        </w:rPr>
      </w:pPr>
    </w:p>
    <w:p w14:paraId="5158DD27" w14:textId="6ECD25D0" w:rsidR="00711027" w:rsidRPr="005306BD" w:rsidRDefault="00944077" w:rsidP="005306BD">
      <w:pPr>
        <w:pStyle w:val="Heading2"/>
      </w:pPr>
      <w:r>
        <w:t>METODE PENGABDIAN</w:t>
      </w:r>
    </w:p>
    <w:p w14:paraId="222A9A83" w14:textId="77777777" w:rsidR="005F3944" w:rsidRPr="005F3944" w:rsidRDefault="005F3944" w:rsidP="005F3944">
      <w:pPr>
        <w:rPr>
          <w:rFonts w:ascii="Times New Roman" w:hAnsi="Times New Roman" w:cs="Times New Roman"/>
          <w:b/>
          <w:lang w:eastAsia="ja-JP"/>
        </w:rPr>
      </w:pPr>
      <w:bookmarkStart w:id="0" w:name="_Hlk525071069"/>
      <w:r w:rsidRPr="005F3944">
        <w:rPr>
          <w:rFonts w:ascii="Times New Roman" w:hAnsi="Times New Roman" w:cs="Times New Roman"/>
          <w:b/>
        </w:rPr>
        <w:t>Metode</w:t>
      </w:r>
      <w:r w:rsidRPr="005F3944">
        <w:rPr>
          <w:rFonts w:ascii="Times New Roman" w:hAnsi="Times New Roman" w:cs="Times New Roman"/>
          <w:b/>
          <w:lang w:eastAsia="ja-JP"/>
        </w:rPr>
        <w:t xml:space="preserve"> </w:t>
      </w:r>
      <w:r w:rsidRPr="005F3944">
        <w:rPr>
          <w:rFonts w:ascii="Times New Roman" w:hAnsi="Times New Roman" w:cs="Times New Roman"/>
          <w:b/>
        </w:rPr>
        <w:t>Pengabdian</w:t>
      </w:r>
    </w:p>
    <w:p w14:paraId="72E6E26F" w14:textId="6A83A5D7" w:rsidR="005F3944" w:rsidRPr="005F3944" w:rsidRDefault="005F3944" w:rsidP="005F3944">
      <w:pPr>
        <w:spacing w:line="360" w:lineRule="auto"/>
        <w:jc w:val="both"/>
        <w:rPr>
          <w:rFonts w:ascii="Times New Roman" w:hAnsi="Times New Roman" w:cs="Times New Roman"/>
          <w:lang w:eastAsia="ja-JP"/>
        </w:rPr>
      </w:pPr>
      <w:r w:rsidRPr="005F3944">
        <w:rPr>
          <w:rFonts w:ascii="Times New Roman" w:hAnsi="Times New Roman" w:cs="Times New Roman"/>
          <w:lang w:eastAsia="ja-JP"/>
        </w:rPr>
        <w:t>Langkah-langkah dalam kegiatan pengabdian ini meliputi:</w:t>
      </w:r>
    </w:p>
    <w:p w14:paraId="1E89BFC0" w14:textId="77777777" w:rsidR="005F3944" w:rsidRPr="005F3944" w:rsidRDefault="005F3944" w:rsidP="005F3944">
      <w:pPr>
        <w:spacing w:line="360" w:lineRule="auto"/>
        <w:rPr>
          <w:rFonts w:ascii="Times New Roman" w:hAnsi="Times New Roman" w:cs="Times New Roman"/>
          <w:b/>
          <w:lang w:eastAsia="ja-JP"/>
        </w:rPr>
      </w:pPr>
      <w:r w:rsidRPr="005F3944">
        <w:rPr>
          <w:rFonts w:ascii="Times New Roman" w:hAnsi="Times New Roman" w:cs="Times New Roman"/>
          <w:b/>
          <w:lang w:eastAsia="ja-JP"/>
        </w:rPr>
        <w:t xml:space="preserve">a.  </w:t>
      </w:r>
      <w:r w:rsidRPr="005F3944">
        <w:rPr>
          <w:rStyle w:val="Heading2Char"/>
        </w:rPr>
        <w:t>Tahap Persiapan</w:t>
      </w:r>
    </w:p>
    <w:p w14:paraId="51B6072B" w14:textId="577E17A0"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Pelaksanaan kegiatan pengabdian kepada masyarakat dimulai dengan melakukan survei ke lapangan, melakukan komunikasi pada pamong desa dan tokoh masyarakat di Desa Kedamaian.  Persiapan dilanjutkan dengan mengurus surat tugas dari LPPM, merencanakan materi yang akan diberikan, pembagian kerja diantara tim pelaksana, dan mengadakan kesepakatan waktu kegiatan dengan kelompok mitra yakni BUMDES di desa tersebut.</w:t>
      </w:r>
    </w:p>
    <w:p w14:paraId="4F3DDAF5" w14:textId="77777777" w:rsidR="005F3944" w:rsidRPr="005F3944" w:rsidRDefault="005F3944" w:rsidP="005F3944">
      <w:pPr>
        <w:spacing w:line="360" w:lineRule="auto"/>
        <w:rPr>
          <w:rFonts w:ascii="Times New Roman" w:hAnsi="Times New Roman" w:cs="Times New Roman"/>
          <w:b/>
          <w:lang w:eastAsia="ja-JP"/>
        </w:rPr>
      </w:pPr>
      <w:r w:rsidRPr="005F3944">
        <w:rPr>
          <w:rFonts w:ascii="Times New Roman" w:hAnsi="Times New Roman" w:cs="Times New Roman"/>
          <w:b/>
          <w:lang w:eastAsia="ja-JP"/>
        </w:rPr>
        <w:t xml:space="preserve">b.  </w:t>
      </w:r>
      <w:r w:rsidRPr="005F3944">
        <w:rPr>
          <w:rStyle w:val="Heading2Char"/>
        </w:rPr>
        <w:t>Tahap Pelaksanaan</w:t>
      </w:r>
    </w:p>
    <w:p w14:paraId="1305B6C8" w14:textId="77777777"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Pelaksanaan kegiatan pengabdian kepada masyarakat dilakukan dalam beberapa bentuk kegiatan yaitu :</w:t>
      </w:r>
    </w:p>
    <w:p w14:paraId="5D41DEF6" w14:textId="77777777"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1.  Ceramah</w:t>
      </w:r>
    </w:p>
    <w:p w14:paraId="43136812" w14:textId="770CD94E"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Metode ceramah digunakan untuk menyampaikan materi secara lisan tentang pengelolaan sampah yang dimulai dari penyuluhan tentang pemilahan sampah organik dan anorganik, dilanjutkan dengan materi tentang konsep 3R untuk mengunggah kesadaran masyarakat untuk berpartisipasi dalam pengelolaan sampah secara mandiri. Materi pokok adalah tentang teknik komposter tabung biru yakni teknologi untuk mengolah sampah organik rumah tangga menjadi kompos dan POC.</w:t>
      </w:r>
      <w:r w:rsidR="00F72AF6">
        <w:rPr>
          <w:rFonts w:ascii="Times New Roman" w:hAnsi="Times New Roman" w:cs="Times New Roman"/>
          <w:lang w:eastAsia="ja-JP"/>
        </w:rPr>
        <w:t xml:space="preserve">  </w:t>
      </w:r>
      <w:r w:rsidR="00F72AF6" w:rsidRPr="006D2E10">
        <w:rPr>
          <w:rFonts w:ascii="Times New Roman" w:hAnsi="Times New Roman" w:cs="Times New Roman"/>
          <w:lang w:eastAsia="ja-JP"/>
        </w:rPr>
        <w:t>Materi Sosialisasi dan Pelatihan</w:t>
      </w:r>
      <w:r w:rsidR="00F72AF6">
        <w:rPr>
          <w:rFonts w:ascii="Times New Roman" w:hAnsi="Times New Roman" w:cs="Times New Roman"/>
          <w:lang w:eastAsia="ja-JP"/>
        </w:rPr>
        <w:t xml:space="preserve"> tercantum dalam Tabel 1.</w:t>
      </w:r>
    </w:p>
    <w:p w14:paraId="5A8C592C" w14:textId="77777777"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2.  Demonstrasi</w:t>
      </w:r>
    </w:p>
    <w:p w14:paraId="5545D6A2" w14:textId="77777777"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Metode demonstrasi digunakan untuk mempraktekan bagaimana cara mengolah sampah organik rumah tangga menjadi kompos dan POC menggunakan alat komposter tabung biru.  Dalam tahap pelaksanaan ini juga diberikan contoh komposter tabung biru sehingga dapat  memotivasi ibu-ibu tidak membuang sampah ke lingkungan atau membakar sampah.</w:t>
      </w:r>
    </w:p>
    <w:p w14:paraId="7347E309" w14:textId="77777777"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3.  Diskusi Kelompok</w:t>
      </w:r>
    </w:p>
    <w:p w14:paraId="7FAE1080" w14:textId="1B5D2BE5" w:rsidR="005F3944" w:rsidRP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 xml:space="preserve">Diskusi kelompok dilakukan agar warga lebih memahami materi yang diberikan dan memberikan kesempatan kepada peserta untuk lebih aktif, serta memberikan kesempatan berkembangnya </w:t>
      </w:r>
      <w:r w:rsidRPr="005F3944">
        <w:rPr>
          <w:rFonts w:ascii="Times New Roman" w:hAnsi="Times New Roman" w:cs="Times New Roman"/>
          <w:lang w:eastAsia="ja-JP"/>
        </w:rPr>
        <w:lastRenderedPageBreak/>
        <w:t xml:space="preserve">komunikasi multi arah sehingga tanggapan dan aspirasi setiap anggota kelompok dapat tertampung dengan baik.   </w:t>
      </w:r>
    </w:p>
    <w:p w14:paraId="53BC08D1" w14:textId="77777777" w:rsidR="005F3944" w:rsidRPr="005F3944" w:rsidRDefault="005F3944" w:rsidP="005F3944">
      <w:pPr>
        <w:spacing w:line="360" w:lineRule="auto"/>
        <w:jc w:val="both"/>
        <w:rPr>
          <w:rFonts w:ascii="Times New Roman" w:hAnsi="Times New Roman" w:cs="Times New Roman"/>
          <w:b/>
          <w:lang w:eastAsia="ja-JP"/>
        </w:rPr>
      </w:pPr>
      <w:r w:rsidRPr="005F3944">
        <w:rPr>
          <w:rFonts w:ascii="Times New Roman" w:hAnsi="Times New Roman" w:cs="Times New Roman"/>
          <w:b/>
          <w:lang w:eastAsia="ja-JP"/>
        </w:rPr>
        <w:t xml:space="preserve">c.  </w:t>
      </w:r>
      <w:r w:rsidRPr="005F3944">
        <w:rPr>
          <w:rStyle w:val="Heading2Char"/>
        </w:rPr>
        <w:t>Evaluasi</w:t>
      </w:r>
    </w:p>
    <w:p w14:paraId="7F39CEC9" w14:textId="41956FBB" w:rsidR="005F3944" w:rsidRDefault="005F3944" w:rsidP="00F72AF6">
      <w:pPr>
        <w:spacing w:line="240" w:lineRule="auto"/>
        <w:jc w:val="both"/>
        <w:rPr>
          <w:rFonts w:ascii="Times New Roman" w:hAnsi="Times New Roman" w:cs="Times New Roman"/>
          <w:lang w:eastAsia="ja-JP"/>
        </w:rPr>
      </w:pPr>
      <w:r w:rsidRPr="005F3944">
        <w:rPr>
          <w:rFonts w:ascii="Times New Roman" w:hAnsi="Times New Roman" w:cs="Times New Roman"/>
          <w:lang w:eastAsia="ja-JP"/>
        </w:rPr>
        <w:t>Kegiatan ini dilakukan untuk mengetahui efektivitas kegiatan pengabdian.  Hasil evaluasi ini diharapkan akan memberikan masukan untuk perbaikan pada kegiatan berikutnya.  Evaluasi juga dilakukan untuk mengetahui tingkat minat atau perhatian peserta pada pelaksanaan kegiatan.  Evaluasi kegiatan dilakukan dengan mengadakan pre-test dan post-test untuk membandingkan beberapa parameter ukur yang yang meliputi tentang peningkatan minat, pengetahuan, kemampuan, kesadaran, dan ketrampilan peserta untuk mengolah sampah berdasarkan konsep 3R dan pengolahan sampah organik dapur rumah tangga menjadi kompos dan POC dengan teknologi komposting sederhana</w:t>
      </w:r>
      <w:r w:rsidR="007C3090">
        <w:rPr>
          <w:rFonts w:ascii="Times New Roman" w:hAnsi="Times New Roman" w:cs="Times New Roman"/>
          <w:lang w:eastAsia="ja-JP"/>
        </w:rPr>
        <w:t xml:space="preserve"> yaitu metode </w:t>
      </w:r>
      <w:r w:rsidR="007C3090" w:rsidRPr="007C3090">
        <w:rPr>
          <w:rFonts w:ascii="Times New Roman" w:hAnsi="Times New Roman" w:cs="Times New Roman"/>
          <w:i/>
          <w:lang w:eastAsia="ja-JP"/>
        </w:rPr>
        <w:t>drum composting</w:t>
      </w:r>
      <w:r w:rsidR="007C3090">
        <w:rPr>
          <w:rFonts w:ascii="Times New Roman" w:hAnsi="Times New Roman" w:cs="Times New Roman"/>
          <w:lang w:eastAsia="ja-JP"/>
        </w:rPr>
        <w:t xml:space="preserve"> mengadopsi dari </w:t>
      </w:r>
      <w:r w:rsidR="007C3090" w:rsidRPr="007C3090">
        <w:rPr>
          <w:rFonts w:ascii="Times New Roman" w:hAnsi="Times New Roman" w:cs="Times New Roman"/>
          <w:color w:val="0070C0"/>
          <w:lang w:eastAsia="ja-JP"/>
        </w:rPr>
        <w:t xml:space="preserve">Manu </w:t>
      </w:r>
      <w:r w:rsidR="007C3090" w:rsidRPr="00104775">
        <w:rPr>
          <w:rFonts w:ascii="Times New Roman" w:hAnsi="Times New Roman" w:cs="Times New Roman"/>
          <w:i/>
          <w:color w:val="0070C0"/>
          <w:lang w:eastAsia="ja-JP"/>
        </w:rPr>
        <w:t>et al</w:t>
      </w:r>
      <w:r w:rsidR="007C3090" w:rsidRPr="007C3090">
        <w:rPr>
          <w:rFonts w:ascii="Times New Roman" w:hAnsi="Times New Roman" w:cs="Times New Roman"/>
          <w:color w:val="0070C0"/>
          <w:lang w:eastAsia="ja-JP"/>
        </w:rPr>
        <w:t>., (2016)</w:t>
      </w:r>
      <w:r w:rsidRPr="005F3944">
        <w:rPr>
          <w:rFonts w:ascii="Times New Roman" w:hAnsi="Times New Roman" w:cs="Times New Roman"/>
          <w:lang w:eastAsia="ja-JP"/>
        </w:rPr>
        <w:t xml:space="preserve">.  </w:t>
      </w:r>
      <w:r w:rsidR="00D97731">
        <w:rPr>
          <w:rFonts w:ascii="Times New Roman" w:hAnsi="Times New Roman" w:cs="Times New Roman"/>
          <w:lang w:eastAsia="ja-JP"/>
        </w:rPr>
        <w:t xml:space="preserve">Bahan baku yang digunakan untuk memproduksi kompos dan POC adalah sampah organik seperti sampah dapur, sampah sayuran, buah-buahan, dan sebagainya dengan seperti yang dilakukan oleh </w:t>
      </w:r>
      <w:r w:rsidR="00D97731" w:rsidRPr="001233BA">
        <w:rPr>
          <w:rFonts w:ascii="Times New Roman" w:hAnsi="Times New Roman" w:cs="Times New Roman"/>
          <w:color w:val="0070C0"/>
        </w:rPr>
        <w:t xml:space="preserve">Kadir </w:t>
      </w:r>
      <w:r w:rsidR="00D97731" w:rsidRPr="00055015">
        <w:rPr>
          <w:rFonts w:ascii="Times New Roman" w:hAnsi="Times New Roman" w:cs="Times New Roman"/>
          <w:i/>
          <w:color w:val="0070C0"/>
        </w:rPr>
        <w:t>et al</w:t>
      </w:r>
      <w:r w:rsidR="00D97731" w:rsidRPr="001233BA">
        <w:rPr>
          <w:rFonts w:ascii="Times New Roman" w:hAnsi="Times New Roman" w:cs="Times New Roman"/>
          <w:color w:val="0070C0"/>
        </w:rPr>
        <w:t xml:space="preserve">., </w:t>
      </w:r>
      <w:r w:rsidR="00D97731">
        <w:rPr>
          <w:rFonts w:ascii="Times New Roman" w:hAnsi="Times New Roman" w:cs="Times New Roman"/>
          <w:color w:val="0070C0"/>
        </w:rPr>
        <w:t>(</w:t>
      </w:r>
      <w:r w:rsidR="00D97731" w:rsidRPr="001233BA">
        <w:rPr>
          <w:rFonts w:ascii="Times New Roman" w:hAnsi="Times New Roman" w:cs="Times New Roman"/>
          <w:color w:val="0070C0"/>
        </w:rPr>
        <w:t>2016</w:t>
      </w:r>
      <w:r w:rsidR="00D97731">
        <w:rPr>
          <w:rFonts w:ascii="Times New Roman" w:hAnsi="Times New Roman" w:cs="Times New Roman"/>
          <w:color w:val="0070C0"/>
        </w:rPr>
        <w:t xml:space="preserve">); </w:t>
      </w:r>
      <w:r w:rsidR="00D97731" w:rsidRPr="00055015">
        <w:rPr>
          <w:rFonts w:ascii="Times New Roman" w:hAnsi="Times New Roman" w:cs="Times New Roman"/>
          <w:color w:val="0070C0"/>
        </w:rPr>
        <w:t xml:space="preserve">Rasyid </w:t>
      </w:r>
      <w:r w:rsidR="00D97731" w:rsidRPr="00055015">
        <w:rPr>
          <w:rFonts w:ascii="Times New Roman" w:hAnsi="Times New Roman" w:cs="Times New Roman"/>
          <w:i/>
          <w:color w:val="0070C0"/>
        </w:rPr>
        <w:t>et al</w:t>
      </w:r>
      <w:r w:rsidR="00D97731" w:rsidRPr="00055015">
        <w:rPr>
          <w:rFonts w:ascii="Times New Roman" w:hAnsi="Times New Roman" w:cs="Times New Roman"/>
          <w:color w:val="0070C0"/>
        </w:rPr>
        <w:t xml:space="preserve">., </w:t>
      </w:r>
      <w:r w:rsidR="00D97731">
        <w:rPr>
          <w:rFonts w:ascii="Times New Roman" w:hAnsi="Times New Roman" w:cs="Times New Roman"/>
          <w:color w:val="0070C0"/>
        </w:rPr>
        <w:t>(</w:t>
      </w:r>
      <w:r w:rsidR="00D97731" w:rsidRPr="00055015">
        <w:rPr>
          <w:rFonts w:ascii="Times New Roman" w:hAnsi="Times New Roman" w:cs="Times New Roman"/>
          <w:color w:val="0070C0"/>
        </w:rPr>
        <w:t>2020</w:t>
      </w:r>
      <w:r w:rsidR="00D97731">
        <w:rPr>
          <w:rFonts w:ascii="Times New Roman" w:hAnsi="Times New Roman" w:cs="Times New Roman"/>
          <w:color w:val="0070C0"/>
        </w:rPr>
        <w:t xml:space="preserve">); </w:t>
      </w:r>
      <w:r w:rsidR="00D97731" w:rsidRPr="001233BA">
        <w:rPr>
          <w:rFonts w:ascii="Times New Roman" w:hAnsi="Times New Roman" w:cs="Times New Roman"/>
          <w:color w:val="0070C0"/>
        </w:rPr>
        <w:t xml:space="preserve">Voberkova </w:t>
      </w:r>
      <w:r w:rsidR="00D97731" w:rsidRPr="00055015">
        <w:rPr>
          <w:rFonts w:ascii="Times New Roman" w:hAnsi="Times New Roman" w:cs="Times New Roman"/>
          <w:i/>
          <w:color w:val="0070C0"/>
        </w:rPr>
        <w:t>et al</w:t>
      </w:r>
      <w:r w:rsidR="00D97731" w:rsidRPr="001233BA">
        <w:rPr>
          <w:rFonts w:ascii="Times New Roman" w:hAnsi="Times New Roman" w:cs="Times New Roman"/>
          <w:color w:val="0070C0"/>
        </w:rPr>
        <w:t xml:space="preserve">., </w:t>
      </w:r>
      <w:r w:rsidR="00D97731">
        <w:rPr>
          <w:rFonts w:ascii="Times New Roman" w:hAnsi="Times New Roman" w:cs="Times New Roman"/>
          <w:color w:val="0070C0"/>
        </w:rPr>
        <w:t>(</w:t>
      </w:r>
      <w:r w:rsidR="00D97731" w:rsidRPr="001233BA">
        <w:rPr>
          <w:rFonts w:ascii="Times New Roman" w:hAnsi="Times New Roman" w:cs="Times New Roman"/>
          <w:color w:val="0070C0"/>
        </w:rPr>
        <w:t>2020</w:t>
      </w:r>
      <w:r w:rsidR="00D97731">
        <w:rPr>
          <w:rFonts w:ascii="Times New Roman" w:hAnsi="Times New Roman" w:cs="Times New Roman"/>
          <w:color w:val="0070C0"/>
        </w:rPr>
        <w:t>)</w:t>
      </w:r>
      <w:r w:rsidR="00D97731">
        <w:rPr>
          <w:rFonts w:ascii="Times New Roman" w:hAnsi="Times New Roman" w:cs="Times New Roman"/>
          <w:lang w:eastAsia="ja-JP"/>
        </w:rPr>
        <w:t xml:space="preserve">.  </w:t>
      </w:r>
      <w:r w:rsidRPr="005F3944">
        <w:rPr>
          <w:rFonts w:ascii="Times New Roman" w:hAnsi="Times New Roman" w:cs="Times New Roman"/>
          <w:lang w:eastAsia="ja-JP"/>
        </w:rPr>
        <w:t xml:space="preserve">Pengolahan sampah berbasis partisipasi masyarakat membutuhkan usaha yang berkelanjutan.  Karena itu diperlukan pendampingan agar proses pengolahan sampah dengan konsep 3R dan teknologi komposting ini tidak berhenti setelah kegiatan penyuluhan atau pun demonstrasi, tapi terus berlangsung dan kemudian diharapkan akan terjalin kerjasama membentuk wirausahaan yang produktif untuk meningkatkan kesejahteraan warga sehingga pengelolaan sampah di daerah ini dapat menjadi salah satu </w:t>
      </w:r>
      <w:r w:rsidRPr="005F3944">
        <w:rPr>
          <w:rFonts w:ascii="Times New Roman" w:hAnsi="Times New Roman" w:cs="Times New Roman"/>
          <w:i/>
          <w:lang w:eastAsia="ja-JP"/>
        </w:rPr>
        <w:t>role model</w:t>
      </w:r>
      <w:r w:rsidRPr="005F3944">
        <w:rPr>
          <w:rFonts w:ascii="Times New Roman" w:hAnsi="Times New Roman" w:cs="Times New Roman"/>
          <w:lang w:eastAsia="ja-JP"/>
        </w:rPr>
        <w:t xml:space="preserve"> pengelolaan sampah </w:t>
      </w:r>
      <w:r>
        <w:rPr>
          <w:rFonts w:ascii="Times New Roman" w:hAnsi="Times New Roman" w:cs="Times New Roman"/>
          <w:lang w:eastAsia="ja-JP"/>
        </w:rPr>
        <w:t>di T</w:t>
      </w:r>
      <w:r w:rsidRPr="005F3944">
        <w:rPr>
          <w:rFonts w:ascii="Times New Roman" w:hAnsi="Times New Roman" w:cs="Times New Roman"/>
          <w:lang w:eastAsia="ja-JP"/>
        </w:rPr>
        <w:t>anggamus dan juga Kabupaten dan kota yang lain, termasuk Kota Bandar Lampung.  Kegiatan pendampingan dan survei lapangan dil</w:t>
      </w:r>
      <w:r w:rsidR="007C3090">
        <w:rPr>
          <w:rFonts w:ascii="Times New Roman" w:hAnsi="Times New Roman" w:cs="Times New Roman"/>
          <w:lang w:eastAsia="ja-JP"/>
        </w:rPr>
        <w:t xml:space="preserve">akukan pada minggu pertama </w:t>
      </w:r>
      <w:r w:rsidRPr="005F3944">
        <w:rPr>
          <w:rFonts w:ascii="Times New Roman" w:hAnsi="Times New Roman" w:cs="Times New Roman"/>
          <w:lang w:eastAsia="ja-JP"/>
        </w:rPr>
        <w:t>dan minggu ke tiga setelah kegiatan dilaksanakan.</w:t>
      </w:r>
    </w:p>
    <w:p w14:paraId="569304BA" w14:textId="77777777" w:rsidR="006D2E10" w:rsidRDefault="006D2E10" w:rsidP="005F3944">
      <w:pPr>
        <w:tabs>
          <w:tab w:val="left" w:pos="360"/>
        </w:tabs>
        <w:spacing w:after="120" w:line="240" w:lineRule="auto"/>
        <w:jc w:val="both"/>
        <w:rPr>
          <w:rFonts w:ascii="Times New Roman" w:hAnsi="Times New Roman" w:cs="Times New Roman"/>
          <w:lang w:eastAsia="ja-JP"/>
        </w:rPr>
      </w:pPr>
    </w:p>
    <w:p w14:paraId="584E3A75" w14:textId="244B5418" w:rsidR="006D2E10" w:rsidRDefault="006D2E10" w:rsidP="005F3944">
      <w:pPr>
        <w:tabs>
          <w:tab w:val="left" w:pos="360"/>
        </w:tabs>
        <w:spacing w:after="120" w:line="240" w:lineRule="auto"/>
        <w:jc w:val="both"/>
        <w:rPr>
          <w:rFonts w:ascii="Times New Roman" w:hAnsi="Times New Roman" w:cs="Times New Roman"/>
          <w:lang w:eastAsia="ja-JP"/>
        </w:rPr>
      </w:pPr>
      <w:r>
        <w:rPr>
          <w:rFonts w:ascii="Times New Roman" w:hAnsi="Times New Roman" w:cs="Times New Roman"/>
          <w:lang w:eastAsia="ja-JP"/>
        </w:rPr>
        <w:t xml:space="preserve">Tabel 1. </w:t>
      </w:r>
      <w:r w:rsidRPr="006D2E10">
        <w:rPr>
          <w:rFonts w:ascii="Times New Roman" w:hAnsi="Times New Roman" w:cs="Times New Roman"/>
          <w:lang w:eastAsia="ja-JP"/>
        </w:rPr>
        <w:t>Materi Sosialisasi dan Pelatihan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3968"/>
        <w:gridCol w:w="4644"/>
      </w:tblGrid>
      <w:tr w:rsidR="006D2E10" w:rsidRPr="005306BD" w14:paraId="25C5BD41" w14:textId="77777777" w:rsidTr="008D3BFE">
        <w:tc>
          <w:tcPr>
            <w:tcW w:w="675" w:type="dxa"/>
            <w:tcBorders>
              <w:bottom w:val="single" w:sz="4" w:space="0" w:color="auto"/>
            </w:tcBorders>
          </w:tcPr>
          <w:p w14:paraId="207366CB" w14:textId="31233F07" w:rsidR="006D2E10" w:rsidRPr="006D2E10" w:rsidRDefault="006D2E10" w:rsidP="00463FF8">
            <w:pPr>
              <w:pStyle w:val="Style1"/>
              <w:kinsoku w:val="0"/>
              <w:spacing w:before="240" w:after="240"/>
              <w:jc w:val="center"/>
              <w:rPr>
                <w:rStyle w:val="CharacterStyle1"/>
                <w:sz w:val="22"/>
                <w:szCs w:val="22"/>
              </w:rPr>
            </w:pPr>
            <w:r>
              <w:rPr>
                <w:rStyle w:val="CharacterStyle1"/>
                <w:sz w:val="22"/>
                <w:szCs w:val="22"/>
              </w:rPr>
              <w:t>No</w:t>
            </w:r>
          </w:p>
        </w:tc>
        <w:tc>
          <w:tcPr>
            <w:tcW w:w="3968" w:type="dxa"/>
            <w:tcBorders>
              <w:bottom w:val="single" w:sz="4" w:space="0" w:color="auto"/>
            </w:tcBorders>
          </w:tcPr>
          <w:p w14:paraId="063B3BD6" w14:textId="17B4CF4B" w:rsidR="006D2E10" w:rsidRPr="006D2E10" w:rsidRDefault="006D2E10" w:rsidP="00463FF8">
            <w:pPr>
              <w:pStyle w:val="Style1"/>
              <w:kinsoku w:val="0"/>
              <w:spacing w:before="240" w:after="240"/>
              <w:jc w:val="center"/>
              <w:rPr>
                <w:rStyle w:val="CharacterStyle1"/>
                <w:sz w:val="22"/>
                <w:szCs w:val="22"/>
              </w:rPr>
            </w:pPr>
            <w:r>
              <w:rPr>
                <w:rStyle w:val="CharacterStyle1"/>
                <w:sz w:val="22"/>
                <w:szCs w:val="22"/>
              </w:rPr>
              <w:t>Modul</w:t>
            </w:r>
          </w:p>
        </w:tc>
        <w:tc>
          <w:tcPr>
            <w:tcW w:w="4644" w:type="dxa"/>
            <w:tcBorders>
              <w:bottom w:val="single" w:sz="4" w:space="0" w:color="auto"/>
            </w:tcBorders>
          </w:tcPr>
          <w:p w14:paraId="44D7CC4F" w14:textId="373F056C" w:rsidR="006D2E10" w:rsidRPr="006D2E10" w:rsidRDefault="006D2E10" w:rsidP="00463FF8">
            <w:pPr>
              <w:pStyle w:val="Style1"/>
              <w:kinsoku w:val="0"/>
              <w:spacing w:before="240" w:after="240"/>
              <w:jc w:val="center"/>
              <w:rPr>
                <w:rStyle w:val="CharacterStyle1"/>
                <w:sz w:val="22"/>
                <w:szCs w:val="22"/>
              </w:rPr>
            </w:pPr>
            <w:r>
              <w:rPr>
                <w:rStyle w:val="CharacterStyle1"/>
                <w:sz w:val="22"/>
                <w:szCs w:val="22"/>
              </w:rPr>
              <w:t>Topik</w:t>
            </w:r>
          </w:p>
        </w:tc>
      </w:tr>
      <w:tr w:rsidR="006D2E10" w:rsidRPr="005306BD" w14:paraId="75FE57D8" w14:textId="77777777" w:rsidTr="008D3BFE">
        <w:tc>
          <w:tcPr>
            <w:tcW w:w="675" w:type="dxa"/>
            <w:tcBorders>
              <w:bottom w:val="nil"/>
            </w:tcBorders>
          </w:tcPr>
          <w:p w14:paraId="2DFA3630" w14:textId="4BB08CDB" w:rsidR="006D2E10" w:rsidRPr="00F72AF6" w:rsidRDefault="00F72AF6" w:rsidP="00B76A64">
            <w:pPr>
              <w:pStyle w:val="Style1"/>
              <w:kinsoku w:val="0"/>
              <w:jc w:val="center"/>
              <w:rPr>
                <w:rStyle w:val="CharacterStyle1"/>
                <w:sz w:val="22"/>
                <w:szCs w:val="22"/>
              </w:rPr>
            </w:pPr>
            <w:r>
              <w:rPr>
                <w:rStyle w:val="CharacterStyle1"/>
                <w:sz w:val="22"/>
                <w:szCs w:val="22"/>
              </w:rPr>
              <w:t>1.</w:t>
            </w:r>
          </w:p>
        </w:tc>
        <w:tc>
          <w:tcPr>
            <w:tcW w:w="3968" w:type="dxa"/>
            <w:tcBorders>
              <w:bottom w:val="nil"/>
            </w:tcBorders>
          </w:tcPr>
          <w:p w14:paraId="72FDA587" w14:textId="79F85245" w:rsidR="006D2E10" w:rsidRPr="005306BD" w:rsidRDefault="00F72AF6" w:rsidP="00B76A64">
            <w:pPr>
              <w:pStyle w:val="Style1"/>
              <w:kinsoku w:val="0"/>
              <w:rPr>
                <w:rStyle w:val="CharacterStyle1"/>
                <w:sz w:val="22"/>
                <w:szCs w:val="22"/>
              </w:rPr>
            </w:pPr>
            <w:r w:rsidRPr="006D2E10">
              <w:rPr>
                <w:sz w:val="22"/>
                <w:szCs w:val="22"/>
              </w:rPr>
              <w:t>Pengenalan alat pengolah sampah organik dapur rumah tangga menjadi kompos dan POC</w:t>
            </w:r>
          </w:p>
        </w:tc>
        <w:tc>
          <w:tcPr>
            <w:tcW w:w="4644" w:type="dxa"/>
            <w:tcBorders>
              <w:bottom w:val="nil"/>
            </w:tcBorders>
          </w:tcPr>
          <w:p w14:paraId="0A303217" w14:textId="3EA3482E" w:rsidR="006D2E10" w:rsidRPr="005306BD" w:rsidRDefault="00F72AF6" w:rsidP="00B76A64">
            <w:pPr>
              <w:pStyle w:val="Style1"/>
              <w:kinsoku w:val="0"/>
              <w:rPr>
                <w:rStyle w:val="CharacterStyle1"/>
                <w:sz w:val="22"/>
                <w:szCs w:val="22"/>
              </w:rPr>
            </w:pPr>
            <w:r w:rsidRPr="006D2E10">
              <w:rPr>
                <w:sz w:val="22"/>
                <w:szCs w:val="22"/>
              </w:rPr>
              <w:t>Berisi pengenalan alat, termasuk komponen-komponen penyusun alat skala rumah tangga</w:t>
            </w:r>
          </w:p>
        </w:tc>
      </w:tr>
      <w:tr w:rsidR="006D2E10" w:rsidRPr="005306BD" w14:paraId="7A3C9076" w14:textId="77777777" w:rsidTr="008D3BFE">
        <w:tc>
          <w:tcPr>
            <w:tcW w:w="675" w:type="dxa"/>
            <w:tcBorders>
              <w:top w:val="nil"/>
              <w:bottom w:val="nil"/>
            </w:tcBorders>
          </w:tcPr>
          <w:p w14:paraId="397D0237" w14:textId="20A988B8" w:rsidR="006D2E10" w:rsidRPr="00F72AF6" w:rsidRDefault="00F72AF6" w:rsidP="00B76A64">
            <w:pPr>
              <w:pStyle w:val="Style1"/>
              <w:kinsoku w:val="0"/>
              <w:jc w:val="center"/>
              <w:rPr>
                <w:rStyle w:val="CharacterStyle1"/>
                <w:sz w:val="22"/>
                <w:szCs w:val="22"/>
              </w:rPr>
            </w:pPr>
            <w:r>
              <w:rPr>
                <w:rStyle w:val="CharacterStyle1"/>
                <w:sz w:val="22"/>
                <w:szCs w:val="22"/>
              </w:rPr>
              <w:t>2.</w:t>
            </w:r>
          </w:p>
        </w:tc>
        <w:tc>
          <w:tcPr>
            <w:tcW w:w="3968" w:type="dxa"/>
            <w:tcBorders>
              <w:top w:val="nil"/>
              <w:bottom w:val="nil"/>
            </w:tcBorders>
          </w:tcPr>
          <w:p w14:paraId="0BCABE7E" w14:textId="098894AF" w:rsidR="006D2E10" w:rsidRPr="005306BD" w:rsidRDefault="00F72AF6" w:rsidP="00B76A64">
            <w:pPr>
              <w:pStyle w:val="Style1"/>
              <w:kinsoku w:val="0"/>
              <w:rPr>
                <w:rStyle w:val="CharacterStyle1"/>
                <w:sz w:val="22"/>
                <w:szCs w:val="22"/>
              </w:rPr>
            </w:pPr>
            <w:r w:rsidRPr="006D2E10">
              <w:rPr>
                <w:sz w:val="22"/>
                <w:szCs w:val="22"/>
              </w:rPr>
              <w:t>Proses Kerja alat pengolah sampah organik dapur rumah tangga menjadi kompos dan POC</w:t>
            </w:r>
          </w:p>
        </w:tc>
        <w:tc>
          <w:tcPr>
            <w:tcW w:w="4644" w:type="dxa"/>
            <w:tcBorders>
              <w:top w:val="nil"/>
              <w:bottom w:val="nil"/>
            </w:tcBorders>
          </w:tcPr>
          <w:p w14:paraId="57B29CF7" w14:textId="1CE22923" w:rsidR="006D2E10" w:rsidRPr="005306BD" w:rsidRDefault="00F72AF6" w:rsidP="00B76A64">
            <w:pPr>
              <w:pStyle w:val="Style1"/>
              <w:kinsoku w:val="0"/>
              <w:rPr>
                <w:rStyle w:val="CharacterStyle1"/>
                <w:sz w:val="22"/>
                <w:szCs w:val="22"/>
              </w:rPr>
            </w:pPr>
            <w:r w:rsidRPr="006D2E10">
              <w:rPr>
                <w:sz w:val="22"/>
                <w:szCs w:val="22"/>
              </w:rPr>
              <w:t>Berisi langkah-langkah penggunaan alat pembuat produk kompos dan POC</w:t>
            </w:r>
          </w:p>
        </w:tc>
      </w:tr>
      <w:tr w:rsidR="006D2E10" w:rsidRPr="005306BD" w14:paraId="1623D0AD" w14:textId="77777777" w:rsidTr="008D3BFE">
        <w:tc>
          <w:tcPr>
            <w:tcW w:w="675" w:type="dxa"/>
            <w:tcBorders>
              <w:top w:val="nil"/>
              <w:bottom w:val="nil"/>
            </w:tcBorders>
          </w:tcPr>
          <w:p w14:paraId="007EEBD1" w14:textId="2B50EC52" w:rsidR="006D2E10" w:rsidRPr="00F72AF6" w:rsidRDefault="00F72AF6" w:rsidP="00B76A64">
            <w:pPr>
              <w:pStyle w:val="Style1"/>
              <w:kinsoku w:val="0"/>
              <w:jc w:val="center"/>
              <w:rPr>
                <w:rStyle w:val="CharacterStyle1"/>
                <w:sz w:val="22"/>
                <w:szCs w:val="22"/>
              </w:rPr>
            </w:pPr>
            <w:r>
              <w:rPr>
                <w:rStyle w:val="CharacterStyle1"/>
                <w:sz w:val="22"/>
                <w:szCs w:val="22"/>
              </w:rPr>
              <w:t>3.</w:t>
            </w:r>
          </w:p>
        </w:tc>
        <w:tc>
          <w:tcPr>
            <w:tcW w:w="3968" w:type="dxa"/>
            <w:tcBorders>
              <w:top w:val="nil"/>
              <w:bottom w:val="nil"/>
            </w:tcBorders>
          </w:tcPr>
          <w:p w14:paraId="20296873" w14:textId="225310BD" w:rsidR="006D2E10" w:rsidRPr="005306BD" w:rsidRDefault="00F72AF6" w:rsidP="00B76A64">
            <w:pPr>
              <w:pStyle w:val="Style1"/>
              <w:kinsoku w:val="0"/>
              <w:rPr>
                <w:rStyle w:val="CharacterStyle1"/>
                <w:sz w:val="22"/>
                <w:szCs w:val="22"/>
              </w:rPr>
            </w:pPr>
            <w:r w:rsidRPr="006D2E10">
              <w:rPr>
                <w:sz w:val="22"/>
                <w:szCs w:val="22"/>
              </w:rPr>
              <w:t>Demo penggunaan alat pengolah sampah organik dapur rumah tangga menjadi kompos dan POC</w:t>
            </w:r>
          </w:p>
        </w:tc>
        <w:tc>
          <w:tcPr>
            <w:tcW w:w="4644" w:type="dxa"/>
            <w:tcBorders>
              <w:top w:val="nil"/>
              <w:bottom w:val="nil"/>
            </w:tcBorders>
          </w:tcPr>
          <w:p w14:paraId="5427CE57" w14:textId="0652FFE3" w:rsidR="006D2E10" w:rsidRPr="005306BD" w:rsidRDefault="00F72AF6" w:rsidP="00B76A64">
            <w:pPr>
              <w:pStyle w:val="Style1"/>
              <w:kinsoku w:val="0"/>
              <w:rPr>
                <w:rStyle w:val="CharacterStyle1"/>
                <w:sz w:val="22"/>
                <w:szCs w:val="22"/>
              </w:rPr>
            </w:pPr>
            <w:r w:rsidRPr="006D2E10">
              <w:rPr>
                <w:sz w:val="22"/>
                <w:szCs w:val="22"/>
              </w:rPr>
              <w:t>Berisi cara penggunaan alat pengolah sampah organik dapur rumah tangga menjadi kompos dan POC</w:t>
            </w:r>
          </w:p>
        </w:tc>
      </w:tr>
      <w:tr w:rsidR="00F72AF6" w:rsidRPr="005306BD" w14:paraId="524DC381" w14:textId="77777777" w:rsidTr="008D3BFE">
        <w:tc>
          <w:tcPr>
            <w:tcW w:w="675" w:type="dxa"/>
            <w:tcBorders>
              <w:top w:val="nil"/>
              <w:bottom w:val="nil"/>
            </w:tcBorders>
          </w:tcPr>
          <w:p w14:paraId="0FF8E930" w14:textId="54842977" w:rsidR="00F72AF6" w:rsidRPr="00F72AF6" w:rsidRDefault="00F72AF6" w:rsidP="00B76A64">
            <w:pPr>
              <w:pStyle w:val="Style1"/>
              <w:kinsoku w:val="0"/>
              <w:jc w:val="center"/>
              <w:rPr>
                <w:rStyle w:val="CharacterStyle1"/>
                <w:sz w:val="22"/>
                <w:szCs w:val="22"/>
              </w:rPr>
            </w:pPr>
            <w:r>
              <w:rPr>
                <w:rStyle w:val="CharacterStyle1"/>
                <w:sz w:val="22"/>
                <w:szCs w:val="22"/>
              </w:rPr>
              <w:t>4.</w:t>
            </w:r>
          </w:p>
        </w:tc>
        <w:tc>
          <w:tcPr>
            <w:tcW w:w="3968" w:type="dxa"/>
            <w:tcBorders>
              <w:top w:val="nil"/>
              <w:bottom w:val="nil"/>
            </w:tcBorders>
          </w:tcPr>
          <w:p w14:paraId="5B16875E" w14:textId="1130E80E" w:rsidR="00F72AF6" w:rsidRPr="00F72AF6" w:rsidRDefault="00F72AF6" w:rsidP="00B76A64">
            <w:pPr>
              <w:rPr>
                <w:rStyle w:val="CharacterStyle1"/>
                <w:rFonts w:ascii="Times New Roman" w:hAnsi="Times New Roman" w:cs="Times New Roman"/>
                <w:sz w:val="22"/>
                <w:szCs w:val="22"/>
              </w:rPr>
            </w:pPr>
            <w:r w:rsidRPr="006D2E10">
              <w:rPr>
                <w:rFonts w:ascii="Times New Roman" w:hAnsi="Times New Roman" w:cs="Times New Roman"/>
              </w:rPr>
              <w:t>Kajian bisnis pembuatan kompos dan POC dari sampah organik dapur rumah tangga</w:t>
            </w:r>
          </w:p>
        </w:tc>
        <w:tc>
          <w:tcPr>
            <w:tcW w:w="4644" w:type="dxa"/>
            <w:tcBorders>
              <w:top w:val="nil"/>
              <w:bottom w:val="nil"/>
            </w:tcBorders>
          </w:tcPr>
          <w:p w14:paraId="0A53F795" w14:textId="7E9ADCF4" w:rsidR="00F72AF6" w:rsidRPr="005306BD" w:rsidRDefault="00F72AF6" w:rsidP="00B76A64">
            <w:pPr>
              <w:pStyle w:val="Style1"/>
              <w:kinsoku w:val="0"/>
              <w:rPr>
                <w:rStyle w:val="CharacterStyle1"/>
                <w:sz w:val="22"/>
                <w:szCs w:val="22"/>
              </w:rPr>
            </w:pPr>
            <w:r w:rsidRPr="006D2E10">
              <w:rPr>
                <w:sz w:val="22"/>
                <w:szCs w:val="22"/>
              </w:rPr>
              <w:t>Berisi cara manajemen dan strategi pemasaran, pembukuan dan manajemen resiko</w:t>
            </w:r>
          </w:p>
        </w:tc>
      </w:tr>
      <w:tr w:rsidR="00F72AF6" w:rsidRPr="005306BD" w14:paraId="1386A4AC" w14:textId="77777777" w:rsidTr="008D3BFE">
        <w:tc>
          <w:tcPr>
            <w:tcW w:w="675" w:type="dxa"/>
            <w:tcBorders>
              <w:top w:val="nil"/>
              <w:bottom w:val="nil"/>
            </w:tcBorders>
          </w:tcPr>
          <w:p w14:paraId="0C52046F" w14:textId="6D37A97F" w:rsidR="00F72AF6" w:rsidRPr="00F72AF6" w:rsidRDefault="00F72AF6" w:rsidP="00B76A64">
            <w:pPr>
              <w:pStyle w:val="Style1"/>
              <w:kinsoku w:val="0"/>
              <w:jc w:val="center"/>
              <w:rPr>
                <w:rStyle w:val="CharacterStyle1"/>
                <w:sz w:val="22"/>
                <w:szCs w:val="22"/>
              </w:rPr>
            </w:pPr>
            <w:r>
              <w:rPr>
                <w:rStyle w:val="CharacterStyle1"/>
                <w:sz w:val="22"/>
                <w:szCs w:val="22"/>
              </w:rPr>
              <w:t>5.</w:t>
            </w:r>
          </w:p>
        </w:tc>
        <w:tc>
          <w:tcPr>
            <w:tcW w:w="3968" w:type="dxa"/>
            <w:tcBorders>
              <w:top w:val="nil"/>
              <w:bottom w:val="nil"/>
            </w:tcBorders>
          </w:tcPr>
          <w:p w14:paraId="4180BE43" w14:textId="6DD0664F" w:rsidR="00F72AF6" w:rsidRPr="005306BD" w:rsidRDefault="00F72AF6" w:rsidP="00B76A64">
            <w:pPr>
              <w:pStyle w:val="Style1"/>
              <w:kinsoku w:val="0"/>
              <w:rPr>
                <w:rStyle w:val="CharacterStyle1"/>
                <w:sz w:val="22"/>
                <w:szCs w:val="22"/>
              </w:rPr>
            </w:pPr>
            <w:r w:rsidRPr="006D2E10">
              <w:rPr>
                <w:sz w:val="22"/>
                <w:szCs w:val="22"/>
              </w:rPr>
              <w:t>Kewirausahaan</w:t>
            </w:r>
          </w:p>
        </w:tc>
        <w:tc>
          <w:tcPr>
            <w:tcW w:w="4644" w:type="dxa"/>
            <w:tcBorders>
              <w:top w:val="nil"/>
              <w:bottom w:val="nil"/>
            </w:tcBorders>
          </w:tcPr>
          <w:p w14:paraId="030FE311" w14:textId="1C4314DD" w:rsidR="00F72AF6" w:rsidRPr="00F72AF6" w:rsidRDefault="00F72AF6" w:rsidP="00B76A64">
            <w:pPr>
              <w:rPr>
                <w:rStyle w:val="CharacterStyle1"/>
                <w:rFonts w:ascii="Times New Roman" w:hAnsi="Times New Roman" w:cs="Times New Roman"/>
                <w:sz w:val="22"/>
                <w:szCs w:val="22"/>
              </w:rPr>
            </w:pPr>
            <w:r w:rsidRPr="006D2E10">
              <w:rPr>
                <w:rFonts w:ascii="Times New Roman" w:hAnsi="Times New Roman" w:cs="Times New Roman"/>
              </w:rPr>
              <w:t xml:space="preserve">Berisi tentang motivasi kewirausahaan, kemandirian dalam memanfaatkan modal yang ada serta cara pandang pebisnis dalam menjalankan usaha </w:t>
            </w:r>
          </w:p>
        </w:tc>
      </w:tr>
      <w:tr w:rsidR="00F72AF6" w:rsidRPr="005306BD" w14:paraId="1CD3B1EA" w14:textId="77777777" w:rsidTr="008D3BFE">
        <w:tc>
          <w:tcPr>
            <w:tcW w:w="675" w:type="dxa"/>
            <w:tcBorders>
              <w:top w:val="nil"/>
            </w:tcBorders>
          </w:tcPr>
          <w:p w14:paraId="2F681562" w14:textId="0B6E633A" w:rsidR="00F72AF6" w:rsidRPr="00F72AF6" w:rsidRDefault="00F72AF6" w:rsidP="00B76A64">
            <w:pPr>
              <w:pStyle w:val="Style1"/>
              <w:kinsoku w:val="0"/>
              <w:jc w:val="center"/>
              <w:rPr>
                <w:rStyle w:val="CharacterStyle1"/>
                <w:sz w:val="22"/>
                <w:szCs w:val="22"/>
              </w:rPr>
            </w:pPr>
            <w:r>
              <w:rPr>
                <w:rStyle w:val="CharacterStyle1"/>
                <w:sz w:val="22"/>
                <w:szCs w:val="22"/>
              </w:rPr>
              <w:t>6.</w:t>
            </w:r>
          </w:p>
        </w:tc>
        <w:tc>
          <w:tcPr>
            <w:tcW w:w="3968" w:type="dxa"/>
            <w:tcBorders>
              <w:top w:val="nil"/>
            </w:tcBorders>
          </w:tcPr>
          <w:p w14:paraId="4709123D" w14:textId="6EF1CBA6" w:rsidR="00F72AF6" w:rsidRPr="005306BD" w:rsidRDefault="00F72AF6" w:rsidP="00B76A64">
            <w:pPr>
              <w:pStyle w:val="Style1"/>
              <w:kinsoku w:val="0"/>
              <w:rPr>
                <w:rStyle w:val="CharacterStyle1"/>
                <w:sz w:val="22"/>
                <w:szCs w:val="22"/>
              </w:rPr>
            </w:pPr>
            <w:r w:rsidRPr="006D2E10">
              <w:rPr>
                <w:sz w:val="22"/>
                <w:szCs w:val="22"/>
              </w:rPr>
              <w:t>Planing dan Evaluasi</w:t>
            </w:r>
          </w:p>
        </w:tc>
        <w:tc>
          <w:tcPr>
            <w:tcW w:w="4644" w:type="dxa"/>
            <w:tcBorders>
              <w:top w:val="nil"/>
            </w:tcBorders>
            <w:vAlign w:val="center"/>
          </w:tcPr>
          <w:p w14:paraId="420D8C7F" w14:textId="35BF912B" w:rsidR="00F72AF6" w:rsidRPr="005306BD" w:rsidRDefault="00F72AF6" w:rsidP="00B76A64">
            <w:pPr>
              <w:pStyle w:val="Style1"/>
              <w:kinsoku w:val="0"/>
              <w:rPr>
                <w:rStyle w:val="CharacterStyle1"/>
                <w:sz w:val="22"/>
                <w:szCs w:val="22"/>
              </w:rPr>
            </w:pPr>
            <w:r w:rsidRPr="006D2E10">
              <w:rPr>
                <w:sz w:val="22"/>
                <w:szCs w:val="22"/>
              </w:rPr>
              <w:t xml:space="preserve">Berisi tentang rencana pembuatan, pengembangan dan cara-cara evaluasi usaha yang telah dan akan berkembang </w:t>
            </w:r>
          </w:p>
        </w:tc>
      </w:tr>
    </w:tbl>
    <w:p w14:paraId="1F33C759" w14:textId="77777777" w:rsidR="006D2E10" w:rsidRDefault="006D2E10" w:rsidP="005F3944">
      <w:pPr>
        <w:tabs>
          <w:tab w:val="left" w:pos="360"/>
        </w:tabs>
        <w:spacing w:after="120" w:line="240" w:lineRule="auto"/>
        <w:jc w:val="both"/>
        <w:rPr>
          <w:rFonts w:ascii="Times New Roman" w:hAnsi="Times New Roman" w:cs="Times New Roman"/>
          <w:lang w:eastAsia="ja-JP"/>
        </w:rPr>
      </w:pPr>
    </w:p>
    <w:p w14:paraId="2A193AB8" w14:textId="77777777" w:rsidR="00B76A64" w:rsidRDefault="00B76A64" w:rsidP="005F3944">
      <w:pPr>
        <w:tabs>
          <w:tab w:val="left" w:pos="360"/>
        </w:tabs>
        <w:spacing w:after="120" w:line="240" w:lineRule="auto"/>
        <w:jc w:val="both"/>
        <w:rPr>
          <w:rFonts w:ascii="Times New Roman" w:hAnsi="Times New Roman" w:cs="Times New Roman"/>
          <w:lang w:eastAsia="ja-JP"/>
        </w:rPr>
      </w:pPr>
    </w:p>
    <w:p w14:paraId="2F3E005D" w14:textId="77777777" w:rsidR="00E36BCF" w:rsidRDefault="00E36BCF" w:rsidP="005F3944">
      <w:pPr>
        <w:tabs>
          <w:tab w:val="left" w:pos="360"/>
        </w:tabs>
        <w:spacing w:after="120" w:line="240" w:lineRule="auto"/>
        <w:jc w:val="both"/>
        <w:rPr>
          <w:rFonts w:ascii="Times New Roman" w:hAnsi="Times New Roman" w:cs="Times New Roman"/>
          <w:lang w:eastAsia="ja-JP"/>
        </w:rPr>
      </w:pPr>
    </w:p>
    <w:p w14:paraId="78A0C846" w14:textId="77777777" w:rsidR="00E36BCF" w:rsidRDefault="00E36BCF" w:rsidP="005F3944">
      <w:pPr>
        <w:tabs>
          <w:tab w:val="left" w:pos="360"/>
        </w:tabs>
        <w:spacing w:after="120" w:line="240" w:lineRule="auto"/>
        <w:jc w:val="both"/>
        <w:rPr>
          <w:rFonts w:ascii="Times New Roman" w:hAnsi="Times New Roman" w:cs="Times New Roman"/>
          <w:lang w:eastAsia="ja-JP"/>
        </w:rPr>
      </w:pPr>
    </w:p>
    <w:p w14:paraId="21EF3EA2" w14:textId="42588813" w:rsidR="00601A58" w:rsidRDefault="00B76A64" w:rsidP="005F3944">
      <w:pPr>
        <w:tabs>
          <w:tab w:val="left" w:pos="360"/>
        </w:tabs>
        <w:spacing w:after="120" w:line="240" w:lineRule="auto"/>
        <w:jc w:val="both"/>
        <w:rPr>
          <w:rFonts w:ascii="Times New Roman" w:eastAsia="Calibri" w:hAnsi="Times New Roman" w:cs="Times New Roman"/>
          <w:sz w:val="24"/>
          <w:szCs w:val="24"/>
        </w:rPr>
      </w:pPr>
      <w:r>
        <w:rPr>
          <w:rFonts w:ascii="Times New Roman" w:hAnsi="Times New Roman" w:cs="Times New Roman"/>
          <w:lang w:eastAsia="ja-JP"/>
        </w:rPr>
        <w:lastRenderedPageBreak/>
        <w:t xml:space="preserve">Tabel 2. </w:t>
      </w:r>
      <w:r w:rsidR="00463FF8" w:rsidRPr="00450AA7">
        <w:rPr>
          <w:rFonts w:ascii="Times New Roman" w:eastAsia="Calibri" w:hAnsi="Times New Roman" w:cs="Times New Roman"/>
          <w:sz w:val="24"/>
          <w:szCs w:val="24"/>
          <w:lang w:val="es-MX"/>
        </w:rPr>
        <w:t>Komposisi materi evaluasi pada pre test dan post test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48"/>
        <w:gridCol w:w="3471"/>
        <w:gridCol w:w="1701"/>
        <w:gridCol w:w="1701"/>
        <w:gridCol w:w="1666"/>
      </w:tblGrid>
      <w:tr w:rsidR="00601A58" w:rsidRPr="005306BD" w14:paraId="60140AEE" w14:textId="77777777" w:rsidTr="00E36BCF">
        <w:tc>
          <w:tcPr>
            <w:tcW w:w="748" w:type="dxa"/>
            <w:tcBorders>
              <w:bottom w:val="single" w:sz="4" w:space="0" w:color="auto"/>
            </w:tcBorders>
          </w:tcPr>
          <w:p w14:paraId="7D6CDABC" w14:textId="68FEF206" w:rsidR="00601A58" w:rsidRPr="00C006E7" w:rsidRDefault="00601A58" w:rsidP="00C006E7">
            <w:pPr>
              <w:pStyle w:val="Style1"/>
              <w:kinsoku w:val="0"/>
              <w:spacing w:before="120" w:after="120"/>
              <w:jc w:val="center"/>
              <w:rPr>
                <w:rStyle w:val="CharacterStyle1"/>
                <w:sz w:val="22"/>
                <w:szCs w:val="22"/>
              </w:rPr>
            </w:pPr>
            <w:r w:rsidRPr="00C006E7">
              <w:rPr>
                <w:rStyle w:val="CharacterStyle1"/>
                <w:sz w:val="22"/>
                <w:szCs w:val="22"/>
              </w:rPr>
              <w:t>No</w:t>
            </w:r>
          </w:p>
        </w:tc>
        <w:tc>
          <w:tcPr>
            <w:tcW w:w="3471" w:type="dxa"/>
            <w:tcBorders>
              <w:bottom w:val="single" w:sz="4" w:space="0" w:color="auto"/>
            </w:tcBorders>
          </w:tcPr>
          <w:p w14:paraId="54105774" w14:textId="1D4734C0" w:rsidR="00601A58" w:rsidRPr="00C006E7" w:rsidRDefault="00601A58" w:rsidP="00C006E7">
            <w:pPr>
              <w:pStyle w:val="Style1"/>
              <w:kinsoku w:val="0"/>
              <w:spacing w:before="120" w:after="120"/>
              <w:jc w:val="center"/>
              <w:rPr>
                <w:rStyle w:val="CharacterStyle1"/>
                <w:sz w:val="22"/>
                <w:szCs w:val="22"/>
                <w:lang w:val="en-US"/>
              </w:rPr>
            </w:pPr>
            <w:r w:rsidRPr="00C006E7">
              <w:rPr>
                <w:rFonts w:eastAsia="Calibri"/>
                <w:sz w:val="22"/>
                <w:szCs w:val="22"/>
                <w:lang w:val="es-MX"/>
              </w:rPr>
              <w:t>Tujuan Instruksional Khusus (TIK)</w:t>
            </w:r>
          </w:p>
        </w:tc>
        <w:tc>
          <w:tcPr>
            <w:tcW w:w="1701" w:type="dxa"/>
            <w:tcBorders>
              <w:bottom w:val="single" w:sz="4" w:space="0" w:color="auto"/>
            </w:tcBorders>
          </w:tcPr>
          <w:p w14:paraId="11F7F268" w14:textId="3A9D979C" w:rsidR="00601A58" w:rsidRPr="00C006E7" w:rsidRDefault="00601A58" w:rsidP="00C006E7">
            <w:pPr>
              <w:pStyle w:val="Style1"/>
              <w:kinsoku w:val="0"/>
              <w:spacing w:before="120" w:after="120"/>
              <w:jc w:val="center"/>
              <w:rPr>
                <w:rStyle w:val="CharacterStyle1"/>
                <w:sz w:val="22"/>
                <w:szCs w:val="22"/>
                <w:lang w:val="en-US"/>
              </w:rPr>
            </w:pPr>
            <w:r w:rsidRPr="00C006E7">
              <w:rPr>
                <w:rStyle w:val="CharacterStyle1"/>
                <w:sz w:val="22"/>
                <w:szCs w:val="22"/>
                <w:lang w:val="en-US"/>
              </w:rPr>
              <w:t>Butir soal</w:t>
            </w:r>
          </w:p>
        </w:tc>
        <w:tc>
          <w:tcPr>
            <w:tcW w:w="1701" w:type="dxa"/>
            <w:tcBorders>
              <w:bottom w:val="single" w:sz="4" w:space="0" w:color="auto"/>
            </w:tcBorders>
          </w:tcPr>
          <w:p w14:paraId="288905F5" w14:textId="70BA8CA6" w:rsidR="00601A58" w:rsidRPr="00C006E7" w:rsidRDefault="00601A58" w:rsidP="00C006E7">
            <w:pPr>
              <w:pStyle w:val="Style1"/>
              <w:kinsoku w:val="0"/>
              <w:spacing w:before="120" w:after="120"/>
              <w:jc w:val="center"/>
              <w:rPr>
                <w:rStyle w:val="CharacterStyle1"/>
                <w:sz w:val="22"/>
                <w:szCs w:val="22"/>
                <w:lang w:val="en-US"/>
              </w:rPr>
            </w:pPr>
            <w:r w:rsidRPr="00C006E7">
              <w:rPr>
                <w:rStyle w:val="CharacterStyle1"/>
                <w:sz w:val="22"/>
                <w:szCs w:val="22"/>
                <w:lang w:val="en-US"/>
              </w:rPr>
              <w:t>Jumlah soal</w:t>
            </w:r>
          </w:p>
        </w:tc>
        <w:tc>
          <w:tcPr>
            <w:tcW w:w="1666" w:type="dxa"/>
            <w:tcBorders>
              <w:bottom w:val="single" w:sz="4" w:space="0" w:color="auto"/>
            </w:tcBorders>
          </w:tcPr>
          <w:p w14:paraId="701B3D85" w14:textId="3FB2BD8E" w:rsidR="00601A58" w:rsidRPr="00C006E7" w:rsidRDefault="00601A58" w:rsidP="00C006E7">
            <w:pPr>
              <w:pStyle w:val="Style1"/>
              <w:kinsoku w:val="0"/>
              <w:spacing w:before="120" w:after="120"/>
              <w:jc w:val="center"/>
              <w:rPr>
                <w:rStyle w:val="CharacterStyle1"/>
                <w:sz w:val="22"/>
                <w:szCs w:val="22"/>
              </w:rPr>
            </w:pPr>
            <w:r w:rsidRPr="00C006E7">
              <w:rPr>
                <w:rStyle w:val="CharacterStyle1"/>
                <w:sz w:val="22"/>
                <w:szCs w:val="22"/>
              </w:rPr>
              <w:t>Persentase</w:t>
            </w:r>
          </w:p>
        </w:tc>
      </w:tr>
      <w:tr w:rsidR="00C006E7" w:rsidRPr="005306BD" w14:paraId="56265638" w14:textId="77777777" w:rsidTr="00E36BCF">
        <w:tc>
          <w:tcPr>
            <w:tcW w:w="748" w:type="dxa"/>
            <w:tcBorders>
              <w:bottom w:val="nil"/>
            </w:tcBorders>
          </w:tcPr>
          <w:p w14:paraId="7BF430C9" w14:textId="45E89ACA" w:rsidR="00C006E7" w:rsidRPr="00C006E7" w:rsidRDefault="00C006E7" w:rsidP="00EE7E57">
            <w:pPr>
              <w:pStyle w:val="Style1"/>
              <w:kinsoku w:val="0"/>
              <w:jc w:val="center"/>
              <w:rPr>
                <w:rStyle w:val="CharacterStyle1"/>
                <w:sz w:val="22"/>
                <w:szCs w:val="22"/>
              </w:rPr>
            </w:pPr>
            <w:r w:rsidRPr="00C006E7">
              <w:rPr>
                <w:rStyle w:val="CharacterStyle1"/>
                <w:sz w:val="22"/>
                <w:szCs w:val="22"/>
              </w:rPr>
              <w:t>1.</w:t>
            </w:r>
          </w:p>
        </w:tc>
        <w:tc>
          <w:tcPr>
            <w:tcW w:w="3471" w:type="dxa"/>
            <w:tcBorders>
              <w:bottom w:val="nil"/>
            </w:tcBorders>
          </w:tcPr>
          <w:p w14:paraId="6200978A" w14:textId="1734AF60" w:rsidR="00C006E7" w:rsidRPr="00C006E7" w:rsidRDefault="00C006E7" w:rsidP="00EE7E57">
            <w:pPr>
              <w:pStyle w:val="Style1"/>
              <w:kinsoku w:val="0"/>
              <w:rPr>
                <w:rStyle w:val="CharacterStyle1"/>
                <w:sz w:val="22"/>
                <w:szCs w:val="22"/>
              </w:rPr>
            </w:pPr>
            <w:r w:rsidRPr="00C006E7">
              <w:rPr>
                <w:rFonts w:eastAsia="Calibri"/>
                <w:sz w:val="22"/>
                <w:szCs w:val="22"/>
                <w:lang w:val="es-MX"/>
              </w:rPr>
              <w:t xml:space="preserve">Mengetahui pemahaman peserta tentang bahan baku untuk pembuatan </w:t>
            </w:r>
            <w:r w:rsidRPr="00C006E7">
              <w:rPr>
                <w:rFonts w:eastAsia="Calibri"/>
                <w:sz w:val="22"/>
                <w:szCs w:val="22"/>
              </w:rPr>
              <w:t>kompos dan POC dari sampah organik rumah tangga</w:t>
            </w:r>
          </w:p>
        </w:tc>
        <w:tc>
          <w:tcPr>
            <w:tcW w:w="1701" w:type="dxa"/>
            <w:tcBorders>
              <w:bottom w:val="nil"/>
            </w:tcBorders>
          </w:tcPr>
          <w:p w14:paraId="4BC26106" w14:textId="3D6B5351"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1, 2</w:t>
            </w:r>
          </w:p>
        </w:tc>
        <w:tc>
          <w:tcPr>
            <w:tcW w:w="1701" w:type="dxa"/>
            <w:tcBorders>
              <w:bottom w:val="nil"/>
            </w:tcBorders>
          </w:tcPr>
          <w:p w14:paraId="099329AB" w14:textId="59681DE5"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w:t>
            </w:r>
          </w:p>
        </w:tc>
        <w:tc>
          <w:tcPr>
            <w:tcW w:w="1666" w:type="dxa"/>
            <w:tcBorders>
              <w:bottom w:val="nil"/>
            </w:tcBorders>
          </w:tcPr>
          <w:p w14:paraId="7B10FF7D" w14:textId="0A4FC15F"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20</w:t>
            </w:r>
          </w:p>
        </w:tc>
      </w:tr>
      <w:tr w:rsidR="00C006E7" w:rsidRPr="005306BD" w14:paraId="51F66A33" w14:textId="77777777" w:rsidTr="00E36BCF">
        <w:tc>
          <w:tcPr>
            <w:tcW w:w="748" w:type="dxa"/>
            <w:tcBorders>
              <w:top w:val="nil"/>
              <w:bottom w:val="nil"/>
            </w:tcBorders>
          </w:tcPr>
          <w:p w14:paraId="17C68D45" w14:textId="16E3EF2D" w:rsidR="00C006E7" w:rsidRPr="00C006E7" w:rsidRDefault="00C006E7" w:rsidP="00EE7E57">
            <w:pPr>
              <w:pStyle w:val="Style1"/>
              <w:kinsoku w:val="0"/>
              <w:jc w:val="center"/>
              <w:rPr>
                <w:rStyle w:val="CharacterStyle1"/>
                <w:sz w:val="22"/>
                <w:szCs w:val="22"/>
              </w:rPr>
            </w:pPr>
            <w:r w:rsidRPr="00C006E7">
              <w:rPr>
                <w:rStyle w:val="CharacterStyle1"/>
                <w:sz w:val="22"/>
                <w:szCs w:val="22"/>
              </w:rPr>
              <w:t>2.</w:t>
            </w:r>
          </w:p>
        </w:tc>
        <w:tc>
          <w:tcPr>
            <w:tcW w:w="3471" w:type="dxa"/>
            <w:tcBorders>
              <w:top w:val="nil"/>
              <w:bottom w:val="nil"/>
            </w:tcBorders>
          </w:tcPr>
          <w:p w14:paraId="37264B43" w14:textId="30F6464E" w:rsidR="00C006E7" w:rsidRPr="00C006E7" w:rsidRDefault="00C006E7" w:rsidP="00EE7E57">
            <w:pPr>
              <w:pStyle w:val="Style1"/>
              <w:kinsoku w:val="0"/>
              <w:rPr>
                <w:rStyle w:val="CharacterStyle1"/>
                <w:sz w:val="22"/>
                <w:szCs w:val="22"/>
              </w:rPr>
            </w:pPr>
            <w:r w:rsidRPr="00C006E7">
              <w:rPr>
                <w:rFonts w:eastAsia="Calibri"/>
                <w:sz w:val="22"/>
                <w:szCs w:val="22"/>
                <w:lang w:val="es-MX"/>
              </w:rPr>
              <w:t xml:space="preserve">Meningkatkan pengetahuan peserta mengenai produksi </w:t>
            </w:r>
            <w:r w:rsidRPr="00C006E7">
              <w:rPr>
                <w:rFonts w:eastAsia="Calibri"/>
                <w:sz w:val="22"/>
                <w:szCs w:val="22"/>
              </w:rPr>
              <w:t>kompos dan POC dari sampah organik dapur</w:t>
            </w:r>
            <w:r w:rsidRPr="00C006E7">
              <w:rPr>
                <w:rFonts w:eastAsia="Calibri"/>
                <w:sz w:val="22"/>
                <w:szCs w:val="22"/>
                <w:lang w:val="es-MX"/>
              </w:rPr>
              <w:t xml:space="preserve"> </w:t>
            </w:r>
            <w:r w:rsidRPr="00C006E7">
              <w:rPr>
                <w:rFonts w:eastAsia="Calibri"/>
                <w:sz w:val="22"/>
                <w:szCs w:val="22"/>
              </w:rPr>
              <w:t>rumah tangga</w:t>
            </w:r>
            <w:r w:rsidRPr="00C006E7">
              <w:rPr>
                <w:rFonts w:eastAsia="Calibri"/>
                <w:sz w:val="22"/>
                <w:szCs w:val="22"/>
                <w:lang w:val="es-MX"/>
              </w:rPr>
              <w:t xml:space="preserve"> </w:t>
            </w:r>
          </w:p>
        </w:tc>
        <w:tc>
          <w:tcPr>
            <w:tcW w:w="1701" w:type="dxa"/>
            <w:tcBorders>
              <w:top w:val="nil"/>
              <w:bottom w:val="nil"/>
            </w:tcBorders>
          </w:tcPr>
          <w:p w14:paraId="53220FD9" w14:textId="13487640"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3,4</w:t>
            </w:r>
          </w:p>
        </w:tc>
        <w:tc>
          <w:tcPr>
            <w:tcW w:w="1701" w:type="dxa"/>
            <w:tcBorders>
              <w:top w:val="nil"/>
              <w:bottom w:val="nil"/>
            </w:tcBorders>
          </w:tcPr>
          <w:p w14:paraId="6AB345EC" w14:textId="6D20C62C"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w:t>
            </w:r>
          </w:p>
        </w:tc>
        <w:tc>
          <w:tcPr>
            <w:tcW w:w="1666" w:type="dxa"/>
            <w:tcBorders>
              <w:top w:val="nil"/>
              <w:bottom w:val="nil"/>
            </w:tcBorders>
          </w:tcPr>
          <w:p w14:paraId="5CC6CEBF" w14:textId="731F0307"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20</w:t>
            </w:r>
          </w:p>
        </w:tc>
      </w:tr>
      <w:tr w:rsidR="00C006E7" w:rsidRPr="005306BD" w14:paraId="721265E8" w14:textId="77777777" w:rsidTr="00E36BCF">
        <w:tc>
          <w:tcPr>
            <w:tcW w:w="748" w:type="dxa"/>
            <w:tcBorders>
              <w:top w:val="nil"/>
              <w:bottom w:val="nil"/>
            </w:tcBorders>
          </w:tcPr>
          <w:p w14:paraId="7555072F" w14:textId="30B768F4" w:rsidR="00C006E7" w:rsidRPr="00C006E7" w:rsidRDefault="00C006E7" w:rsidP="00EE7E57">
            <w:pPr>
              <w:pStyle w:val="Style1"/>
              <w:kinsoku w:val="0"/>
              <w:jc w:val="center"/>
              <w:rPr>
                <w:rStyle w:val="CharacterStyle1"/>
                <w:sz w:val="22"/>
                <w:szCs w:val="22"/>
              </w:rPr>
            </w:pPr>
            <w:r w:rsidRPr="00C006E7">
              <w:rPr>
                <w:rStyle w:val="CharacterStyle1"/>
                <w:sz w:val="22"/>
                <w:szCs w:val="22"/>
              </w:rPr>
              <w:t>3.</w:t>
            </w:r>
          </w:p>
        </w:tc>
        <w:tc>
          <w:tcPr>
            <w:tcW w:w="3471" w:type="dxa"/>
            <w:tcBorders>
              <w:top w:val="nil"/>
              <w:bottom w:val="nil"/>
            </w:tcBorders>
          </w:tcPr>
          <w:p w14:paraId="0A938873" w14:textId="77777777" w:rsidR="00C006E7" w:rsidRPr="00C006E7" w:rsidRDefault="00C006E7" w:rsidP="00EE7E57">
            <w:pPr>
              <w:rPr>
                <w:rFonts w:ascii="Times New Roman" w:eastAsia="Calibri" w:hAnsi="Times New Roman" w:cs="Times New Roman"/>
              </w:rPr>
            </w:pPr>
            <w:r w:rsidRPr="00C006E7">
              <w:rPr>
                <w:rFonts w:ascii="Times New Roman" w:eastAsia="Calibri" w:hAnsi="Times New Roman" w:cs="Times New Roman"/>
                <w:lang w:val="es-MX"/>
              </w:rPr>
              <w:t>Meningkatkan pengetahuan peserta tentang manajemen pemasaran</w:t>
            </w:r>
          </w:p>
          <w:p w14:paraId="5A017C0D" w14:textId="77777777" w:rsidR="00C006E7" w:rsidRPr="00C006E7" w:rsidRDefault="00C006E7" w:rsidP="00EE7E57">
            <w:pPr>
              <w:pStyle w:val="Style1"/>
              <w:kinsoku w:val="0"/>
              <w:rPr>
                <w:rStyle w:val="CharacterStyle1"/>
                <w:sz w:val="22"/>
                <w:szCs w:val="22"/>
              </w:rPr>
            </w:pPr>
          </w:p>
        </w:tc>
        <w:tc>
          <w:tcPr>
            <w:tcW w:w="1701" w:type="dxa"/>
            <w:tcBorders>
              <w:top w:val="nil"/>
              <w:bottom w:val="nil"/>
            </w:tcBorders>
          </w:tcPr>
          <w:p w14:paraId="0600E0CF" w14:textId="197735BA"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5,6</w:t>
            </w:r>
          </w:p>
        </w:tc>
        <w:tc>
          <w:tcPr>
            <w:tcW w:w="1701" w:type="dxa"/>
            <w:tcBorders>
              <w:top w:val="nil"/>
              <w:bottom w:val="nil"/>
            </w:tcBorders>
          </w:tcPr>
          <w:p w14:paraId="42ECD9C2" w14:textId="09D0881D"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w:t>
            </w:r>
          </w:p>
        </w:tc>
        <w:tc>
          <w:tcPr>
            <w:tcW w:w="1666" w:type="dxa"/>
            <w:tcBorders>
              <w:top w:val="nil"/>
              <w:bottom w:val="nil"/>
            </w:tcBorders>
          </w:tcPr>
          <w:p w14:paraId="6ABD0FC2" w14:textId="1960064F" w:rsidR="00C006E7" w:rsidRPr="00C006E7" w:rsidRDefault="00C006E7" w:rsidP="00EE7E57">
            <w:pPr>
              <w:pStyle w:val="Style1"/>
              <w:kinsoku w:val="0"/>
              <w:jc w:val="center"/>
              <w:rPr>
                <w:rStyle w:val="CharacterStyle1"/>
                <w:sz w:val="22"/>
                <w:szCs w:val="22"/>
              </w:rPr>
            </w:pPr>
            <w:r w:rsidRPr="00C006E7">
              <w:rPr>
                <w:rFonts w:eastAsia="Calibri"/>
                <w:sz w:val="22"/>
                <w:szCs w:val="22"/>
                <w:lang w:val="es-MX"/>
              </w:rPr>
              <w:t>20</w:t>
            </w:r>
          </w:p>
        </w:tc>
      </w:tr>
      <w:tr w:rsidR="00C006E7" w:rsidRPr="005306BD" w14:paraId="6358AB40" w14:textId="77777777" w:rsidTr="00E36BCF">
        <w:tc>
          <w:tcPr>
            <w:tcW w:w="748" w:type="dxa"/>
            <w:tcBorders>
              <w:top w:val="nil"/>
              <w:bottom w:val="nil"/>
            </w:tcBorders>
          </w:tcPr>
          <w:p w14:paraId="211882D9" w14:textId="22E64C59" w:rsidR="00C006E7" w:rsidRPr="00C006E7" w:rsidRDefault="00C006E7" w:rsidP="00EE7E57">
            <w:pPr>
              <w:pStyle w:val="Style1"/>
              <w:kinsoku w:val="0"/>
              <w:jc w:val="center"/>
              <w:rPr>
                <w:rStyle w:val="CharacterStyle1"/>
                <w:sz w:val="22"/>
                <w:szCs w:val="22"/>
              </w:rPr>
            </w:pPr>
            <w:r w:rsidRPr="00C006E7">
              <w:rPr>
                <w:rStyle w:val="CharacterStyle1"/>
                <w:sz w:val="22"/>
                <w:szCs w:val="22"/>
              </w:rPr>
              <w:t>4.</w:t>
            </w:r>
          </w:p>
        </w:tc>
        <w:tc>
          <w:tcPr>
            <w:tcW w:w="3471" w:type="dxa"/>
            <w:tcBorders>
              <w:top w:val="nil"/>
              <w:bottom w:val="nil"/>
            </w:tcBorders>
          </w:tcPr>
          <w:p w14:paraId="45664C66" w14:textId="77777777" w:rsidR="00C006E7" w:rsidRPr="00C006E7" w:rsidRDefault="00C006E7" w:rsidP="00EE7E57">
            <w:pPr>
              <w:rPr>
                <w:rFonts w:ascii="Times New Roman" w:eastAsia="Calibri" w:hAnsi="Times New Roman" w:cs="Times New Roman"/>
              </w:rPr>
            </w:pPr>
            <w:r w:rsidRPr="00C006E7">
              <w:rPr>
                <w:rFonts w:ascii="Times New Roman" w:eastAsia="Calibri" w:hAnsi="Times New Roman" w:cs="Times New Roman"/>
                <w:lang w:val="es-MX"/>
              </w:rPr>
              <w:t>Meningkatkan pengetahuan peserta tentang pembukuan</w:t>
            </w:r>
          </w:p>
          <w:p w14:paraId="44607322" w14:textId="77777777" w:rsidR="00C006E7" w:rsidRPr="00C006E7" w:rsidRDefault="00C006E7" w:rsidP="00EE7E57">
            <w:pPr>
              <w:ind w:left="567"/>
              <w:rPr>
                <w:rFonts w:ascii="Times New Roman" w:eastAsia="Calibri" w:hAnsi="Times New Roman" w:cs="Times New Roman"/>
              </w:rPr>
            </w:pPr>
          </w:p>
        </w:tc>
        <w:tc>
          <w:tcPr>
            <w:tcW w:w="1701" w:type="dxa"/>
            <w:tcBorders>
              <w:top w:val="nil"/>
              <w:bottom w:val="nil"/>
            </w:tcBorders>
          </w:tcPr>
          <w:p w14:paraId="432DB0F3" w14:textId="008DCAE3" w:rsidR="00C006E7" w:rsidRPr="00C006E7" w:rsidRDefault="00C006E7" w:rsidP="00EE7E57">
            <w:pPr>
              <w:spacing w:line="360" w:lineRule="auto"/>
              <w:ind w:left="567"/>
              <w:rPr>
                <w:rFonts w:ascii="Times New Roman" w:eastAsia="Calibri" w:hAnsi="Times New Roman" w:cs="Times New Roman"/>
                <w:lang w:val="es-MX"/>
              </w:rPr>
            </w:pPr>
            <w:r w:rsidRPr="00C006E7">
              <w:rPr>
                <w:rFonts w:ascii="Times New Roman" w:eastAsia="Calibri" w:hAnsi="Times New Roman" w:cs="Times New Roman"/>
                <w:lang w:val="es-MX"/>
              </w:rPr>
              <w:t>7,8</w:t>
            </w:r>
          </w:p>
        </w:tc>
        <w:tc>
          <w:tcPr>
            <w:tcW w:w="1701" w:type="dxa"/>
            <w:tcBorders>
              <w:top w:val="nil"/>
              <w:bottom w:val="nil"/>
            </w:tcBorders>
          </w:tcPr>
          <w:p w14:paraId="4AEA2CB3" w14:textId="5AAD142B" w:rsidR="00C006E7" w:rsidRPr="00C006E7" w:rsidRDefault="00C006E7" w:rsidP="00EE7E57">
            <w:pPr>
              <w:spacing w:line="360" w:lineRule="auto"/>
              <w:jc w:val="center"/>
              <w:rPr>
                <w:rFonts w:ascii="Times New Roman" w:eastAsia="Calibri" w:hAnsi="Times New Roman" w:cs="Times New Roman"/>
                <w:lang w:val="es-MX"/>
              </w:rPr>
            </w:pPr>
            <w:r w:rsidRPr="00C006E7">
              <w:rPr>
                <w:rFonts w:ascii="Times New Roman" w:eastAsia="Calibri" w:hAnsi="Times New Roman" w:cs="Times New Roman"/>
                <w:lang w:val="es-MX"/>
              </w:rPr>
              <w:t>2</w:t>
            </w:r>
          </w:p>
        </w:tc>
        <w:tc>
          <w:tcPr>
            <w:tcW w:w="1666" w:type="dxa"/>
            <w:tcBorders>
              <w:top w:val="nil"/>
              <w:bottom w:val="nil"/>
            </w:tcBorders>
          </w:tcPr>
          <w:p w14:paraId="14C1A160" w14:textId="3CEBAE2F" w:rsidR="00C006E7" w:rsidRPr="00C006E7" w:rsidRDefault="00C006E7" w:rsidP="00EE7E57">
            <w:pPr>
              <w:spacing w:line="360" w:lineRule="auto"/>
              <w:jc w:val="center"/>
              <w:rPr>
                <w:rFonts w:ascii="Times New Roman" w:eastAsia="Calibri" w:hAnsi="Times New Roman" w:cs="Times New Roman"/>
                <w:lang w:val="es-MX"/>
              </w:rPr>
            </w:pPr>
            <w:r w:rsidRPr="00C006E7">
              <w:rPr>
                <w:rFonts w:ascii="Times New Roman" w:eastAsia="Calibri" w:hAnsi="Times New Roman" w:cs="Times New Roman"/>
                <w:lang w:val="es-MX"/>
              </w:rPr>
              <w:t>20</w:t>
            </w:r>
          </w:p>
        </w:tc>
      </w:tr>
      <w:tr w:rsidR="00C006E7" w:rsidRPr="005306BD" w14:paraId="7BCFFD4E" w14:textId="77777777" w:rsidTr="00E36BCF">
        <w:tc>
          <w:tcPr>
            <w:tcW w:w="748" w:type="dxa"/>
            <w:tcBorders>
              <w:top w:val="nil"/>
            </w:tcBorders>
          </w:tcPr>
          <w:p w14:paraId="5BAEAC1C" w14:textId="780BA6DB" w:rsidR="00C006E7" w:rsidRPr="00C006E7" w:rsidRDefault="00C006E7" w:rsidP="00EE7E57">
            <w:pPr>
              <w:pStyle w:val="Style1"/>
              <w:kinsoku w:val="0"/>
              <w:jc w:val="center"/>
              <w:rPr>
                <w:rStyle w:val="CharacterStyle1"/>
                <w:sz w:val="22"/>
                <w:szCs w:val="22"/>
              </w:rPr>
            </w:pPr>
            <w:r w:rsidRPr="00C006E7">
              <w:rPr>
                <w:rStyle w:val="CharacterStyle1"/>
                <w:sz w:val="22"/>
                <w:szCs w:val="22"/>
              </w:rPr>
              <w:t>5.</w:t>
            </w:r>
          </w:p>
        </w:tc>
        <w:tc>
          <w:tcPr>
            <w:tcW w:w="3471" w:type="dxa"/>
            <w:tcBorders>
              <w:top w:val="nil"/>
            </w:tcBorders>
          </w:tcPr>
          <w:p w14:paraId="570DA3A9" w14:textId="2B6EACA5" w:rsidR="00C006E7" w:rsidRPr="00C006E7" w:rsidRDefault="00EA0165" w:rsidP="00EE7E57">
            <w:pPr>
              <w:rPr>
                <w:rFonts w:ascii="Times New Roman" w:eastAsia="Calibri" w:hAnsi="Times New Roman" w:cs="Times New Roman"/>
              </w:rPr>
            </w:pPr>
            <w:r>
              <w:rPr>
                <w:rFonts w:ascii="Times New Roman" w:eastAsia="Calibri" w:hAnsi="Times New Roman" w:cs="Times New Roman"/>
                <w:lang w:val="es-MX"/>
              </w:rPr>
              <w:t>Meningkat</w:t>
            </w:r>
            <w:r w:rsidR="00C006E7" w:rsidRPr="00C006E7">
              <w:rPr>
                <w:rFonts w:ascii="Times New Roman" w:eastAsia="Calibri" w:hAnsi="Times New Roman" w:cs="Times New Roman"/>
                <w:lang w:val="es-MX"/>
              </w:rPr>
              <w:t>kan pengetahuan peserta tentang kewirausahaan dan bisnis</w:t>
            </w:r>
          </w:p>
        </w:tc>
        <w:tc>
          <w:tcPr>
            <w:tcW w:w="1701" w:type="dxa"/>
            <w:tcBorders>
              <w:top w:val="nil"/>
            </w:tcBorders>
          </w:tcPr>
          <w:p w14:paraId="414C5D0A" w14:textId="0939B1E9" w:rsidR="00C006E7" w:rsidRPr="00C006E7" w:rsidRDefault="00C006E7" w:rsidP="00EE7E57">
            <w:pPr>
              <w:spacing w:line="360" w:lineRule="auto"/>
              <w:ind w:left="567"/>
              <w:rPr>
                <w:rFonts w:ascii="Times New Roman" w:eastAsia="Calibri" w:hAnsi="Times New Roman" w:cs="Times New Roman"/>
                <w:lang w:val="es-MX"/>
              </w:rPr>
            </w:pPr>
            <w:r w:rsidRPr="00C006E7">
              <w:rPr>
                <w:rFonts w:ascii="Times New Roman" w:eastAsia="Calibri" w:hAnsi="Times New Roman" w:cs="Times New Roman"/>
                <w:lang w:val="es-MX"/>
              </w:rPr>
              <w:t>9,10</w:t>
            </w:r>
          </w:p>
        </w:tc>
        <w:tc>
          <w:tcPr>
            <w:tcW w:w="1701" w:type="dxa"/>
            <w:tcBorders>
              <w:top w:val="nil"/>
            </w:tcBorders>
          </w:tcPr>
          <w:p w14:paraId="299A2FE3" w14:textId="056AF550" w:rsidR="00C006E7" w:rsidRPr="00C006E7" w:rsidRDefault="00C006E7" w:rsidP="00EE7E57">
            <w:pPr>
              <w:spacing w:line="360" w:lineRule="auto"/>
              <w:jc w:val="center"/>
              <w:rPr>
                <w:rFonts w:ascii="Times New Roman" w:eastAsia="Calibri" w:hAnsi="Times New Roman" w:cs="Times New Roman"/>
                <w:lang w:val="es-MX"/>
              </w:rPr>
            </w:pPr>
            <w:r w:rsidRPr="00C006E7">
              <w:rPr>
                <w:rFonts w:ascii="Times New Roman" w:eastAsia="Calibri" w:hAnsi="Times New Roman" w:cs="Times New Roman"/>
                <w:lang w:val="es-MX"/>
              </w:rPr>
              <w:t>2</w:t>
            </w:r>
          </w:p>
        </w:tc>
        <w:tc>
          <w:tcPr>
            <w:tcW w:w="1666" w:type="dxa"/>
            <w:tcBorders>
              <w:top w:val="nil"/>
            </w:tcBorders>
          </w:tcPr>
          <w:p w14:paraId="1B2BD67B" w14:textId="7351C458" w:rsidR="00C006E7" w:rsidRPr="00C006E7" w:rsidRDefault="00C006E7" w:rsidP="00EE7E57">
            <w:pPr>
              <w:spacing w:line="360" w:lineRule="auto"/>
              <w:jc w:val="center"/>
              <w:rPr>
                <w:rFonts w:ascii="Times New Roman" w:eastAsia="Calibri" w:hAnsi="Times New Roman" w:cs="Times New Roman"/>
                <w:lang w:val="es-MX"/>
              </w:rPr>
            </w:pPr>
            <w:r w:rsidRPr="00C006E7">
              <w:rPr>
                <w:rFonts w:ascii="Times New Roman" w:eastAsia="Calibri" w:hAnsi="Times New Roman" w:cs="Times New Roman"/>
                <w:lang w:val="es-MX"/>
              </w:rPr>
              <w:t>20</w:t>
            </w:r>
          </w:p>
        </w:tc>
      </w:tr>
    </w:tbl>
    <w:p w14:paraId="7242881E" w14:textId="720D060F" w:rsidR="00601A58" w:rsidRPr="00601A58" w:rsidRDefault="00C006E7" w:rsidP="00C006E7">
      <w:pPr>
        <w:tabs>
          <w:tab w:val="left" w:pos="2240"/>
        </w:tabs>
        <w:spacing w:after="120" w:line="240" w:lineRule="auto"/>
        <w:jc w:val="both"/>
        <w:rPr>
          <w:rFonts w:ascii="Times New Roman" w:hAnsi="Times New Roman" w:cs="Times New Roman"/>
          <w:lang w:eastAsia="ja-JP"/>
        </w:rPr>
      </w:pPr>
      <w:r>
        <w:rPr>
          <w:rFonts w:ascii="Times New Roman" w:hAnsi="Times New Roman" w:cs="Times New Roman"/>
          <w:lang w:eastAsia="ja-JP"/>
        </w:rPr>
        <w:tab/>
      </w:r>
    </w:p>
    <w:bookmarkEnd w:id="0"/>
    <w:p w14:paraId="6466C1C8" w14:textId="0FDD277D" w:rsidR="00711027" w:rsidRPr="005306BD" w:rsidRDefault="001A4E81" w:rsidP="005306BD">
      <w:pPr>
        <w:pStyle w:val="Heading2"/>
      </w:pPr>
      <w:r w:rsidRPr="005306BD">
        <w:t>HASIL DAN KETERCAPAIAN SASARAN</w:t>
      </w:r>
    </w:p>
    <w:p w14:paraId="26672914" w14:textId="2B61DD68" w:rsidR="0094430B" w:rsidRPr="0094430B" w:rsidRDefault="0094430B" w:rsidP="002839DD">
      <w:pPr>
        <w:spacing w:after="120" w:line="240" w:lineRule="auto"/>
        <w:jc w:val="both"/>
        <w:rPr>
          <w:rFonts w:ascii="Times New Roman" w:hAnsi="Times New Roman" w:cs="Times New Roman"/>
          <w:b/>
        </w:rPr>
      </w:pPr>
      <w:bookmarkStart w:id="1" w:name="_Hlk525071112"/>
      <w:r>
        <w:rPr>
          <w:rFonts w:ascii="Times New Roman" w:hAnsi="Times New Roman" w:cs="Times New Roman"/>
          <w:b/>
        </w:rPr>
        <w:t>Hasil Kegiatan</w:t>
      </w:r>
    </w:p>
    <w:bookmarkEnd w:id="1"/>
    <w:p w14:paraId="2170A611" w14:textId="4A4B79D3" w:rsidR="002839DD" w:rsidRPr="002839D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Secara garis </w:t>
      </w:r>
      <w:r w:rsidR="002839DD" w:rsidRPr="002839DD">
        <w:rPr>
          <w:rFonts w:ascii="Times New Roman" w:eastAsiaTheme="minorHAnsi" w:hAnsi="Times New Roman" w:cs="Times New Roman"/>
          <w:bCs/>
        </w:rPr>
        <w:t xml:space="preserve">besar hasil pelaksanaan kegiatan </w:t>
      </w:r>
      <w:r>
        <w:rPr>
          <w:rFonts w:ascii="Times New Roman" w:eastAsiaTheme="minorHAnsi" w:hAnsi="Times New Roman" w:cs="Times New Roman"/>
          <w:bCs/>
        </w:rPr>
        <w:t>Pengabdian Kepada Masyarakat (</w:t>
      </w:r>
      <w:r w:rsidR="002839DD" w:rsidRPr="002839DD">
        <w:rPr>
          <w:rFonts w:ascii="Times New Roman" w:eastAsiaTheme="minorHAnsi" w:hAnsi="Times New Roman" w:cs="Times New Roman"/>
          <w:bCs/>
        </w:rPr>
        <w:t>PKM</w:t>
      </w:r>
      <w:r>
        <w:rPr>
          <w:rFonts w:ascii="Times New Roman" w:eastAsiaTheme="minorHAnsi" w:hAnsi="Times New Roman" w:cs="Times New Roman"/>
          <w:bCs/>
        </w:rPr>
        <w:t>)</w:t>
      </w:r>
      <w:r w:rsidR="002839DD" w:rsidRPr="002839DD">
        <w:rPr>
          <w:rFonts w:ascii="Times New Roman" w:eastAsiaTheme="minorHAnsi" w:hAnsi="Times New Roman" w:cs="Times New Roman"/>
          <w:bCs/>
        </w:rPr>
        <w:t xml:space="preserve"> </w:t>
      </w:r>
      <w:r>
        <w:rPr>
          <w:rFonts w:ascii="Times New Roman" w:eastAsiaTheme="minorHAnsi" w:hAnsi="Times New Roman" w:cs="Times New Roman"/>
          <w:bCs/>
        </w:rPr>
        <w:t xml:space="preserve">terbagi menjadi dua langkah </w:t>
      </w:r>
      <w:r w:rsidR="002839DD" w:rsidRPr="002839DD">
        <w:rPr>
          <w:rFonts w:ascii="Times New Roman" w:eastAsiaTheme="minorHAnsi" w:hAnsi="Times New Roman" w:cs="Times New Roman"/>
          <w:bCs/>
        </w:rPr>
        <w:t>sebagai berikut:</w:t>
      </w:r>
    </w:p>
    <w:p w14:paraId="799FA866" w14:textId="4B821230" w:rsidR="002839DD" w:rsidRPr="002839D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1. </w:t>
      </w:r>
      <w:r w:rsidR="002839DD" w:rsidRPr="002839DD">
        <w:rPr>
          <w:rFonts w:ascii="Times New Roman" w:eastAsiaTheme="minorHAnsi" w:hAnsi="Times New Roman" w:cs="Times New Roman"/>
          <w:bCs/>
        </w:rPr>
        <w:t>Langkah awal kegiatan PKM, yaitu penyampaian gagasan pelaksanaan pengabdian kepada Pj Kepala Pekon Kedamaian, Sekretaris Desa dan Ketua BUMDES Kedamaian berjalan lancar. Pamong desa, Ibu-ibu PKK, pengurus BUMDES dan para remaja  di lokasi pengabdian siap menerima kedatangan tim PKM Jurusan Kimia FMIPA Unila.</w:t>
      </w:r>
    </w:p>
    <w:p w14:paraId="7D0C432B" w14:textId="5466634F" w:rsidR="002839DD" w:rsidRPr="002839D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2. </w:t>
      </w:r>
      <w:r w:rsidR="002839DD" w:rsidRPr="002839DD">
        <w:rPr>
          <w:rFonts w:ascii="Times New Roman" w:eastAsiaTheme="minorHAnsi" w:hAnsi="Times New Roman" w:cs="Times New Roman"/>
          <w:bCs/>
        </w:rPr>
        <w:t xml:space="preserve">Hasil pelaksanaan kegiatan pelatihan pengolahan sampah dapur menjadi kompos dan pupuk organik cair </w:t>
      </w:r>
      <w:r w:rsidR="00451E41">
        <w:rPr>
          <w:rFonts w:ascii="Times New Roman" w:eastAsiaTheme="minorHAnsi" w:hAnsi="Times New Roman" w:cs="Times New Roman"/>
          <w:bCs/>
        </w:rPr>
        <w:t xml:space="preserve">(POC) </w:t>
      </w:r>
      <w:r w:rsidR="002839DD" w:rsidRPr="002839DD">
        <w:rPr>
          <w:rFonts w:ascii="Times New Roman" w:eastAsiaTheme="minorHAnsi" w:hAnsi="Times New Roman" w:cs="Times New Roman"/>
          <w:bCs/>
        </w:rPr>
        <w:t>adalah sebagai berikut:</w:t>
      </w:r>
    </w:p>
    <w:p w14:paraId="5A79BB09" w14:textId="758DE2DE" w:rsidR="002839DD" w:rsidRPr="002839D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a. </w:t>
      </w:r>
      <w:r w:rsidR="002839DD" w:rsidRPr="002839DD">
        <w:rPr>
          <w:rFonts w:ascii="Times New Roman" w:eastAsiaTheme="minorHAnsi" w:hAnsi="Times New Roman" w:cs="Times New Roman"/>
          <w:bCs/>
        </w:rPr>
        <w:t>Kegiatan pengabdian dilaksanakan pada hari Kamis, tanggal 13 Agustus 2020. Kegiatan pengabdian dihadiri oleh 28 orang peserta (karena pandemi sehingga peserta dibatasi, semua peserta yang diundang hadir) dan peserta menunjukkan antusiasme cukup besar terhadap program pengabdian dari tim PKM Jurusan Kimia FMIPA Unila.</w:t>
      </w:r>
    </w:p>
    <w:p w14:paraId="0B093033" w14:textId="395CB3DD" w:rsidR="002839DD" w:rsidRPr="002839D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b. </w:t>
      </w:r>
      <w:r w:rsidR="002839DD" w:rsidRPr="002839DD">
        <w:rPr>
          <w:rFonts w:ascii="Times New Roman" w:eastAsiaTheme="minorHAnsi" w:hAnsi="Times New Roman" w:cs="Times New Roman"/>
          <w:bCs/>
        </w:rPr>
        <w:t>Materi pelatihan dapat semuanya disampaikan oleh tim PKM Jurusan Kimia FMIPA Unila, meskipun tidak disampaikan secara detail.</w:t>
      </w:r>
    </w:p>
    <w:p w14:paraId="588EA873" w14:textId="22047EB1" w:rsidR="004B207D" w:rsidRDefault="00EA714F"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c. </w:t>
      </w:r>
      <w:r w:rsidR="002839DD" w:rsidRPr="002839DD">
        <w:rPr>
          <w:rFonts w:ascii="Times New Roman" w:eastAsiaTheme="minorHAnsi" w:hAnsi="Times New Roman" w:cs="Times New Roman"/>
          <w:bCs/>
        </w:rPr>
        <w:t>Kemampuan peserta pelatihan dalam penguasaan materi pembuatan kompos dan pupuk organik cair menggunakan komposter tabung biru cukup baik.</w:t>
      </w:r>
    </w:p>
    <w:p w14:paraId="69E85165" w14:textId="77777777" w:rsidR="00B614BB" w:rsidRDefault="00B614BB" w:rsidP="002839DD">
      <w:pPr>
        <w:spacing w:after="120" w:line="240" w:lineRule="auto"/>
        <w:jc w:val="both"/>
        <w:rPr>
          <w:rFonts w:ascii="Times New Roman" w:eastAsiaTheme="minorHAnsi" w:hAnsi="Times New Roman" w:cs="Times New Roman"/>
          <w:bCs/>
        </w:rPr>
      </w:pPr>
    </w:p>
    <w:p w14:paraId="10879285" w14:textId="531CF293" w:rsidR="00B614BB" w:rsidRDefault="00B614BB" w:rsidP="002839DD">
      <w:pPr>
        <w:spacing w:after="12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Pada kegiatan PKM ini, </w:t>
      </w:r>
      <w:r w:rsidR="00EA0165">
        <w:rPr>
          <w:rFonts w:ascii="Times New Roman" w:eastAsiaTheme="minorHAnsi" w:hAnsi="Times New Roman" w:cs="Times New Roman"/>
          <w:bCs/>
        </w:rPr>
        <w:t>sebelum melakukan praktik secara langsung dalam mengolah</w:t>
      </w:r>
      <w:r>
        <w:rPr>
          <w:rFonts w:ascii="Times New Roman" w:eastAsiaTheme="minorHAnsi" w:hAnsi="Times New Roman" w:cs="Times New Roman"/>
          <w:bCs/>
        </w:rPr>
        <w:t xml:space="preserve"> sampah dapur menjadi kompos dan pupuk organik cair (POC) menggunakan komposter tabung biru seperti</w:t>
      </w:r>
      <w:r w:rsidR="00EA0165">
        <w:rPr>
          <w:rFonts w:ascii="Times New Roman" w:eastAsiaTheme="minorHAnsi" w:hAnsi="Times New Roman" w:cs="Times New Roman"/>
          <w:bCs/>
        </w:rPr>
        <w:t xml:space="preserve"> yang ditunjukkan pada Gambar 1, maka dilakukan evaluasi </w:t>
      </w:r>
      <w:r w:rsidR="00EA0165" w:rsidRPr="00EA0165">
        <w:rPr>
          <w:rFonts w:ascii="Times New Roman" w:eastAsiaTheme="minorHAnsi" w:hAnsi="Times New Roman" w:cs="Times New Roman"/>
          <w:bCs/>
        </w:rPr>
        <w:t>Tujuan Instruksional Khusus (TIK)</w:t>
      </w:r>
      <w:r w:rsidR="00EA0165">
        <w:rPr>
          <w:rFonts w:ascii="Times New Roman" w:eastAsiaTheme="minorHAnsi" w:hAnsi="Times New Roman" w:cs="Times New Roman"/>
          <w:bCs/>
        </w:rPr>
        <w:t xml:space="preserve"> dengan memberika</w:t>
      </w:r>
      <w:r w:rsidR="00BC318C">
        <w:rPr>
          <w:rFonts w:ascii="Times New Roman" w:eastAsiaTheme="minorHAnsi" w:hAnsi="Times New Roman" w:cs="Times New Roman"/>
          <w:bCs/>
        </w:rPr>
        <w:t>n pre-test dan post-test untuk meningkatkan pemahaman secara holistik tentang pembuatan kompos dan POC berbahan baku sampah organik dapur serta menumbuhkan pengetahuan tentang kewirausahaan maupun bisnis kepada masyarakat sebagai peserta. Hasil pre-test</w:t>
      </w:r>
      <w:r w:rsidR="007F6076">
        <w:rPr>
          <w:rFonts w:ascii="Times New Roman" w:eastAsiaTheme="minorHAnsi" w:hAnsi="Times New Roman" w:cs="Times New Roman"/>
          <w:bCs/>
        </w:rPr>
        <w:t xml:space="preserve"> TIK peserta</w:t>
      </w:r>
      <w:r w:rsidR="00BC318C">
        <w:rPr>
          <w:rFonts w:ascii="Times New Roman" w:eastAsiaTheme="minorHAnsi" w:hAnsi="Times New Roman" w:cs="Times New Roman"/>
          <w:bCs/>
        </w:rPr>
        <w:t xml:space="preserve"> </w:t>
      </w:r>
      <w:r w:rsidR="007F6076">
        <w:rPr>
          <w:rFonts w:ascii="Times New Roman" w:eastAsiaTheme="minorHAnsi" w:hAnsi="Times New Roman" w:cs="Times New Roman"/>
          <w:bCs/>
        </w:rPr>
        <w:t>menunjukkan nilai rata-rata secara keseluruhan adalah 25,20 % yang terangkum dalam Tabel 3, sedangkan hasil</w:t>
      </w:r>
      <w:r w:rsidR="00BC318C">
        <w:rPr>
          <w:rFonts w:ascii="Times New Roman" w:eastAsiaTheme="minorHAnsi" w:hAnsi="Times New Roman" w:cs="Times New Roman"/>
          <w:bCs/>
        </w:rPr>
        <w:t xml:space="preserve"> post-test</w:t>
      </w:r>
      <w:r w:rsidR="007F6076">
        <w:rPr>
          <w:rFonts w:ascii="Times New Roman" w:eastAsiaTheme="minorHAnsi" w:hAnsi="Times New Roman" w:cs="Times New Roman"/>
          <w:bCs/>
        </w:rPr>
        <w:t xml:space="preserve"> TIK terhadap peserta memberikan nilai rata-rata secara keseluruhan yaitu 85,80 % yang</w:t>
      </w:r>
      <w:r w:rsidR="00BC318C">
        <w:rPr>
          <w:rFonts w:ascii="Times New Roman" w:eastAsiaTheme="minorHAnsi" w:hAnsi="Times New Roman" w:cs="Times New Roman"/>
          <w:bCs/>
        </w:rPr>
        <w:t xml:space="preserve"> terangkum dalam Tabel 4.</w:t>
      </w:r>
      <w:r w:rsidR="007F6076">
        <w:rPr>
          <w:rFonts w:ascii="Times New Roman" w:eastAsiaTheme="minorHAnsi" w:hAnsi="Times New Roman" w:cs="Times New Roman"/>
          <w:bCs/>
        </w:rPr>
        <w:t xml:space="preserve">  Hal ini dapat disi</w:t>
      </w:r>
      <w:r w:rsidR="00735A65">
        <w:rPr>
          <w:rFonts w:ascii="Times New Roman" w:eastAsiaTheme="minorHAnsi" w:hAnsi="Times New Roman" w:cs="Times New Roman"/>
          <w:bCs/>
        </w:rPr>
        <w:t xml:space="preserve">mpulkan bahwa pemahaman dan </w:t>
      </w:r>
      <w:r w:rsidR="007F6076">
        <w:rPr>
          <w:rFonts w:ascii="Times New Roman" w:eastAsiaTheme="minorHAnsi" w:hAnsi="Times New Roman" w:cs="Times New Roman"/>
          <w:bCs/>
        </w:rPr>
        <w:lastRenderedPageBreak/>
        <w:t>pengetahuan</w:t>
      </w:r>
      <w:r w:rsidR="00735A65">
        <w:rPr>
          <w:rFonts w:ascii="Times New Roman" w:eastAsiaTheme="minorHAnsi" w:hAnsi="Times New Roman" w:cs="Times New Roman"/>
          <w:bCs/>
        </w:rPr>
        <w:t xml:space="preserve"> masyarakat tentang mengolah sampah organik menjadi kompos dan POC meningkat secara signifikan</w:t>
      </w:r>
      <w:r w:rsidR="00BC318C">
        <w:rPr>
          <w:rFonts w:ascii="Times New Roman" w:eastAsiaTheme="minorHAnsi" w:hAnsi="Times New Roman" w:cs="Times New Roman"/>
          <w:bCs/>
        </w:rPr>
        <w:t xml:space="preserve"> </w:t>
      </w:r>
      <w:r w:rsidR="00735A65">
        <w:rPr>
          <w:rFonts w:ascii="Times New Roman" w:eastAsiaTheme="minorHAnsi" w:hAnsi="Times New Roman" w:cs="Times New Roman"/>
          <w:bCs/>
        </w:rPr>
        <w:t xml:space="preserve">sebelum dan setelah diberikan materi. </w:t>
      </w:r>
    </w:p>
    <w:p w14:paraId="30826719" w14:textId="77777777" w:rsidR="00451E41" w:rsidRPr="00DE3AAA" w:rsidRDefault="00451E41" w:rsidP="000F2F71">
      <w:pPr>
        <w:pStyle w:val="Style1"/>
        <w:kinsoku w:val="0"/>
        <w:autoSpaceDE/>
        <w:autoSpaceDN/>
        <w:adjustRightInd/>
        <w:spacing w:before="120" w:after="120"/>
        <w:jc w:val="both"/>
        <w:rPr>
          <w:rStyle w:val="CharacterStyle1"/>
          <w:sz w:val="22"/>
          <w:szCs w:val="22"/>
        </w:rPr>
      </w:pPr>
      <w:bookmarkStart w:id="2" w:name="_Hlk20657750"/>
    </w:p>
    <w:p w14:paraId="04B3C31C" w14:textId="167592B6" w:rsidR="00451E41" w:rsidRPr="00451E41" w:rsidRDefault="00451E41" w:rsidP="00451E41">
      <w:pPr>
        <w:pStyle w:val="Style1"/>
        <w:kinsoku w:val="0"/>
        <w:spacing w:before="120" w:after="120"/>
        <w:jc w:val="both"/>
        <w:rPr>
          <w:rStyle w:val="CharacterStyle1"/>
          <w:sz w:val="22"/>
          <w:szCs w:val="22"/>
        </w:rPr>
      </w:pPr>
      <w:r>
        <w:rPr>
          <w:rStyle w:val="CharacterStyle1"/>
          <w:sz w:val="22"/>
          <w:szCs w:val="22"/>
        </w:rPr>
        <w:t>Tabel 3</w:t>
      </w:r>
      <w:r w:rsidRPr="005306BD">
        <w:rPr>
          <w:rStyle w:val="CharacterStyle1"/>
          <w:sz w:val="22"/>
          <w:szCs w:val="22"/>
        </w:rPr>
        <w:t xml:space="preserve">. </w:t>
      </w:r>
      <w:r w:rsidR="004421B4" w:rsidRPr="004421B4">
        <w:rPr>
          <w:rStyle w:val="CharacterStyle1"/>
          <w:sz w:val="22"/>
          <w:szCs w:val="22"/>
        </w:rPr>
        <w:t xml:space="preserve">Hasil Pencapaian </w:t>
      </w:r>
      <w:r w:rsidR="00AB626F" w:rsidRPr="00AB626F">
        <w:rPr>
          <w:rStyle w:val="CharacterStyle1"/>
          <w:sz w:val="22"/>
          <w:szCs w:val="22"/>
        </w:rPr>
        <w:t>Tujuan Instruksional Khusus</w:t>
      </w:r>
      <w:r w:rsidR="00AB626F" w:rsidRPr="004421B4">
        <w:rPr>
          <w:rStyle w:val="CharacterStyle1"/>
          <w:sz w:val="22"/>
          <w:szCs w:val="22"/>
        </w:rPr>
        <w:t xml:space="preserve"> </w:t>
      </w:r>
      <w:r w:rsidR="00AB626F">
        <w:rPr>
          <w:rStyle w:val="CharacterStyle1"/>
          <w:sz w:val="22"/>
          <w:szCs w:val="22"/>
        </w:rPr>
        <w:t>(</w:t>
      </w:r>
      <w:r w:rsidR="004421B4" w:rsidRPr="004421B4">
        <w:rPr>
          <w:rStyle w:val="CharacterStyle1"/>
          <w:sz w:val="22"/>
          <w:szCs w:val="22"/>
        </w:rPr>
        <w:t>TIK</w:t>
      </w:r>
      <w:r w:rsidR="00AB626F">
        <w:rPr>
          <w:rStyle w:val="CharacterStyle1"/>
          <w:sz w:val="22"/>
          <w:szCs w:val="22"/>
        </w:rPr>
        <w:t>)</w:t>
      </w:r>
      <w:r w:rsidR="004421B4" w:rsidRPr="004421B4">
        <w:rPr>
          <w:rStyle w:val="CharacterStyle1"/>
          <w:sz w:val="22"/>
          <w:szCs w:val="22"/>
        </w:rPr>
        <w:t xml:space="preserve"> sebelum kegiatan dilaksanakan</w:t>
      </w:r>
    </w:p>
    <w:tbl>
      <w:tblPr>
        <w:tblW w:w="897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60"/>
        <w:gridCol w:w="1623"/>
        <w:gridCol w:w="993"/>
        <w:gridCol w:w="1134"/>
        <w:gridCol w:w="992"/>
        <w:gridCol w:w="1134"/>
        <w:gridCol w:w="1134"/>
        <w:gridCol w:w="1300"/>
      </w:tblGrid>
      <w:tr w:rsidR="00451E41" w:rsidRPr="00451E41" w14:paraId="5C2C2F0A" w14:textId="77777777" w:rsidTr="002D71F0">
        <w:trPr>
          <w:trHeight w:val="300"/>
          <w:jc w:val="center"/>
        </w:trPr>
        <w:tc>
          <w:tcPr>
            <w:tcW w:w="660" w:type="dxa"/>
            <w:tcBorders>
              <w:bottom w:val="single" w:sz="4" w:space="0" w:color="auto"/>
            </w:tcBorders>
            <w:shd w:val="clear" w:color="auto" w:fill="auto"/>
            <w:noWrap/>
            <w:vAlign w:val="center"/>
            <w:hideMark/>
          </w:tcPr>
          <w:p w14:paraId="1A525C23"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No</w:t>
            </w:r>
          </w:p>
        </w:tc>
        <w:tc>
          <w:tcPr>
            <w:tcW w:w="1623" w:type="dxa"/>
            <w:tcBorders>
              <w:bottom w:val="single" w:sz="4" w:space="0" w:color="auto"/>
            </w:tcBorders>
            <w:shd w:val="clear" w:color="auto" w:fill="auto"/>
            <w:noWrap/>
            <w:vAlign w:val="center"/>
            <w:hideMark/>
          </w:tcPr>
          <w:p w14:paraId="64A55F8A"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Peserta</w:t>
            </w:r>
          </w:p>
        </w:tc>
        <w:tc>
          <w:tcPr>
            <w:tcW w:w="993" w:type="dxa"/>
            <w:tcBorders>
              <w:bottom w:val="single" w:sz="4" w:space="0" w:color="auto"/>
            </w:tcBorders>
            <w:shd w:val="clear" w:color="auto" w:fill="auto"/>
            <w:noWrap/>
            <w:vAlign w:val="center"/>
            <w:hideMark/>
          </w:tcPr>
          <w:p w14:paraId="374F0D25"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1</w:t>
            </w:r>
          </w:p>
        </w:tc>
        <w:tc>
          <w:tcPr>
            <w:tcW w:w="1134" w:type="dxa"/>
            <w:tcBorders>
              <w:bottom w:val="single" w:sz="4" w:space="0" w:color="auto"/>
            </w:tcBorders>
            <w:shd w:val="clear" w:color="auto" w:fill="auto"/>
            <w:noWrap/>
            <w:vAlign w:val="center"/>
            <w:hideMark/>
          </w:tcPr>
          <w:p w14:paraId="6EB82060"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2</w:t>
            </w:r>
          </w:p>
        </w:tc>
        <w:tc>
          <w:tcPr>
            <w:tcW w:w="992" w:type="dxa"/>
            <w:tcBorders>
              <w:bottom w:val="single" w:sz="4" w:space="0" w:color="auto"/>
            </w:tcBorders>
            <w:shd w:val="clear" w:color="auto" w:fill="auto"/>
            <w:noWrap/>
            <w:vAlign w:val="center"/>
            <w:hideMark/>
          </w:tcPr>
          <w:p w14:paraId="28BEFE35"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3</w:t>
            </w:r>
          </w:p>
        </w:tc>
        <w:tc>
          <w:tcPr>
            <w:tcW w:w="1134" w:type="dxa"/>
            <w:tcBorders>
              <w:bottom w:val="single" w:sz="4" w:space="0" w:color="auto"/>
            </w:tcBorders>
            <w:shd w:val="clear" w:color="auto" w:fill="auto"/>
            <w:noWrap/>
            <w:vAlign w:val="center"/>
            <w:hideMark/>
          </w:tcPr>
          <w:p w14:paraId="422B1058"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4</w:t>
            </w:r>
          </w:p>
        </w:tc>
        <w:tc>
          <w:tcPr>
            <w:tcW w:w="1134" w:type="dxa"/>
            <w:tcBorders>
              <w:bottom w:val="single" w:sz="4" w:space="0" w:color="auto"/>
            </w:tcBorders>
            <w:shd w:val="clear" w:color="auto" w:fill="auto"/>
            <w:noWrap/>
            <w:vAlign w:val="center"/>
            <w:hideMark/>
          </w:tcPr>
          <w:p w14:paraId="091ED8B0"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5</w:t>
            </w:r>
          </w:p>
        </w:tc>
        <w:tc>
          <w:tcPr>
            <w:tcW w:w="1300" w:type="dxa"/>
            <w:tcBorders>
              <w:bottom w:val="single" w:sz="4" w:space="0" w:color="auto"/>
            </w:tcBorders>
            <w:shd w:val="clear" w:color="auto" w:fill="auto"/>
            <w:noWrap/>
            <w:vAlign w:val="center"/>
            <w:hideMark/>
          </w:tcPr>
          <w:p w14:paraId="7F6B8DCF" w14:textId="77777777" w:rsidR="00451E41" w:rsidRPr="00451E41" w:rsidRDefault="00451E41" w:rsidP="00451E41">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Nilai</w:t>
            </w:r>
          </w:p>
        </w:tc>
      </w:tr>
      <w:tr w:rsidR="00451E41" w:rsidRPr="00451E41" w14:paraId="28703783" w14:textId="77777777" w:rsidTr="002D71F0">
        <w:trPr>
          <w:trHeight w:val="300"/>
          <w:jc w:val="center"/>
        </w:trPr>
        <w:tc>
          <w:tcPr>
            <w:tcW w:w="660" w:type="dxa"/>
            <w:tcBorders>
              <w:bottom w:val="nil"/>
            </w:tcBorders>
            <w:shd w:val="clear" w:color="auto" w:fill="auto"/>
            <w:noWrap/>
            <w:vAlign w:val="bottom"/>
            <w:hideMark/>
          </w:tcPr>
          <w:p w14:paraId="2615819B" w14:textId="049DE021"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r>
              <w:rPr>
                <w:rFonts w:ascii="Times New Roman" w:eastAsia="Times New Roman" w:hAnsi="Times New Roman" w:cs="Times New Roman"/>
                <w:color w:val="000000"/>
              </w:rPr>
              <w:t>.</w:t>
            </w:r>
          </w:p>
        </w:tc>
        <w:tc>
          <w:tcPr>
            <w:tcW w:w="1623" w:type="dxa"/>
            <w:tcBorders>
              <w:bottom w:val="nil"/>
            </w:tcBorders>
            <w:shd w:val="clear" w:color="auto" w:fill="auto"/>
            <w:noWrap/>
            <w:vAlign w:val="bottom"/>
            <w:hideMark/>
          </w:tcPr>
          <w:p w14:paraId="2219CB2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w:t>
            </w:r>
          </w:p>
        </w:tc>
        <w:tc>
          <w:tcPr>
            <w:tcW w:w="993" w:type="dxa"/>
            <w:tcBorders>
              <w:bottom w:val="nil"/>
            </w:tcBorders>
            <w:shd w:val="clear" w:color="auto" w:fill="auto"/>
            <w:noWrap/>
            <w:vAlign w:val="bottom"/>
            <w:hideMark/>
          </w:tcPr>
          <w:p w14:paraId="5293B20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bottom w:val="nil"/>
            </w:tcBorders>
            <w:shd w:val="clear" w:color="auto" w:fill="auto"/>
            <w:noWrap/>
            <w:vAlign w:val="bottom"/>
            <w:hideMark/>
          </w:tcPr>
          <w:p w14:paraId="07223B2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bottom w:val="nil"/>
            </w:tcBorders>
            <w:shd w:val="clear" w:color="auto" w:fill="auto"/>
            <w:noWrap/>
            <w:vAlign w:val="bottom"/>
            <w:hideMark/>
          </w:tcPr>
          <w:p w14:paraId="4743CA8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bottom w:val="nil"/>
            </w:tcBorders>
            <w:shd w:val="clear" w:color="auto" w:fill="auto"/>
            <w:noWrap/>
            <w:vAlign w:val="bottom"/>
            <w:hideMark/>
          </w:tcPr>
          <w:p w14:paraId="0EBDF0A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bottom w:val="nil"/>
            </w:tcBorders>
            <w:shd w:val="clear" w:color="auto" w:fill="auto"/>
            <w:noWrap/>
            <w:vAlign w:val="bottom"/>
            <w:hideMark/>
          </w:tcPr>
          <w:p w14:paraId="27C59B9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bottom w:val="nil"/>
            </w:tcBorders>
            <w:shd w:val="clear" w:color="auto" w:fill="auto"/>
            <w:noWrap/>
            <w:vAlign w:val="bottom"/>
            <w:hideMark/>
          </w:tcPr>
          <w:p w14:paraId="62EFE6A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30</w:t>
            </w:r>
          </w:p>
        </w:tc>
      </w:tr>
      <w:tr w:rsidR="00451E41" w:rsidRPr="00451E41" w14:paraId="6C97F55A" w14:textId="77777777" w:rsidTr="002D71F0">
        <w:trPr>
          <w:trHeight w:val="300"/>
          <w:jc w:val="center"/>
        </w:trPr>
        <w:tc>
          <w:tcPr>
            <w:tcW w:w="660" w:type="dxa"/>
            <w:tcBorders>
              <w:top w:val="nil"/>
              <w:bottom w:val="nil"/>
            </w:tcBorders>
            <w:shd w:val="clear" w:color="auto" w:fill="auto"/>
            <w:noWrap/>
            <w:vAlign w:val="bottom"/>
            <w:hideMark/>
          </w:tcPr>
          <w:p w14:paraId="740E61D2" w14:textId="37ABFDBF"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6CBAF3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2</w:t>
            </w:r>
          </w:p>
        </w:tc>
        <w:tc>
          <w:tcPr>
            <w:tcW w:w="993" w:type="dxa"/>
            <w:tcBorders>
              <w:top w:val="nil"/>
              <w:bottom w:val="nil"/>
            </w:tcBorders>
            <w:shd w:val="clear" w:color="auto" w:fill="auto"/>
            <w:noWrap/>
            <w:vAlign w:val="bottom"/>
            <w:hideMark/>
          </w:tcPr>
          <w:p w14:paraId="2F0CFF6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20AE33D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56084FE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17EED1C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3FF265E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513B577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019AEDA0" w14:textId="77777777" w:rsidTr="002D71F0">
        <w:trPr>
          <w:trHeight w:val="300"/>
          <w:jc w:val="center"/>
        </w:trPr>
        <w:tc>
          <w:tcPr>
            <w:tcW w:w="660" w:type="dxa"/>
            <w:tcBorders>
              <w:top w:val="nil"/>
              <w:bottom w:val="nil"/>
            </w:tcBorders>
            <w:shd w:val="clear" w:color="auto" w:fill="auto"/>
            <w:noWrap/>
            <w:vAlign w:val="bottom"/>
            <w:hideMark/>
          </w:tcPr>
          <w:p w14:paraId="1CAC7E93" w14:textId="5C326539"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080911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3</w:t>
            </w:r>
          </w:p>
        </w:tc>
        <w:tc>
          <w:tcPr>
            <w:tcW w:w="993" w:type="dxa"/>
            <w:tcBorders>
              <w:top w:val="nil"/>
              <w:bottom w:val="nil"/>
            </w:tcBorders>
            <w:shd w:val="clear" w:color="auto" w:fill="auto"/>
            <w:noWrap/>
            <w:vAlign w:val="bottom"/>
            <w:hideMark/>
          </w:tcPr>
          <w:p w14:paraId="7F49ED7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22832E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6B3633D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1970A4F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11755EF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5EC9DFC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40</w:t>
            </w:r>
          </w:p>
        </w:tc>
      </w:tr>
      <w:tr w:rsidR="00451E41" w:rsidRPr="00451E41" w14:paraId="03CC9CF0" w14:textId="77777777" w:rsidTr="002D71F0">
        <w:trPr>
          <w:trHeight w:val="300"/>
          <w:jc w:val="center"/>
        </w:trPr>
        <w:tc>
          <w:tcPr>
            <w:tcW w:w="660" w:type="dxa"/>
            <w:tcBorders>
              <w:top w:val="nil"/>
              <w:bottom w:val="nil"/>
            </w:tcBorders>
            <w:shd w:val="clear" w:color="auto" w:fill="auto"/>
            <w:noWrap/>
            <w:vAlign w:val="bottom"/>
            <w:hideMark/>
          </w:tcPr>
          <w:p w14:paraId="2F9AD12B" w14:textId="14621792"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157216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4</w:t>
            </w:r>
          </w:p>
        </w:tc>
        <w:tc>
          <w:tcPr>
            <w:tcW w:w="993" w:type="dxa"/>
            <w:tcBorders>
              <w:top w:val="nil"/>
              <w:bottom w:val="nil"/>
            </w:tcBorders>
            <w:shd w:val="clear" w:color="auto" w:fill="auto"/>
            <w:noWrap/>
            <w:vAlign w:val="bottom"/>
            <w:hideMark/>
          </w:tcPr>
          <w:p w14:paraId="66A88BD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6B0AD56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19A8F59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01E30F7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7ED4AE4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402FC60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30</w:t>
            </w:r>
          </w:p>
        </w:tc>
      </w:tr>
      <w:tr w:rsidR="00451E41" w:rsidRPr="00451E41" w14:paraId="3B9728B9" w14:textId="77777777" w:rsidTr="002D71F0">
        <w:trPr>
          <w:trHeight w:val="300"/>
          <w:jc w:val="center"/>
        </w:trPr>
        <w:tc>
          <w:tcPr>
            <w:tcW w:w="660" w:type="dxa"/>
            <w:tcBorders>
              <w:top w:val="nil"/>
              <w:bottom w:val="nil"/>
            </w:tcBorders>
            <w:shd w:val="clear" w:color="auto" w:fill="auto"/>
            <w:noWrap/>
            <w:vAlign w:val="bottom"/>
            <w:hideMark/>
          </w:tcPr>
          <w:p w14:paraId="5BAD64F9" w14:textId="122F0A0B"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60790B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5</w:t>
            </w:r>
          </w:p>
        </w:tc>
        <w:tc>
          <w:tcPr>
            <w:tcW w:w="993" w:type="dxa"/>
            <w:tcBorders>
              <w:top w:val="nil"/>
              <w:bottom w:val="nil"/>
            </w:tcBorders>
            <w:shd w:val="clear" w:color="auto" w:fill="auto"/>
            <w:noWrap/>
            <w:vAlign w:val="bottom"/>
            <w:hideMark/>
          </w:tcPr>
          <w:p w14:paraId="0B481B7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85293A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42F724F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1E51F38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48F7FC5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6C98C3A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p>
        </w:tc>
      </w:tr>
      <w:tr w:rsidR="00451E41" w:rsidRPr="00451E41" w14:paraId="636151B3" w14:textId="77777777" w:rsidTr="002D71F0">
        <w:trPr>
          <w:trHeight w:val="300"/>
          <w:jc w:val="center"/>
        </w:trPr>
        <w:tc>
          <w:tcPr>
            <w:tcW w:w="660" w:type="dxa"/>
            <w:tcBorders>
              <w:top w:val="nil"/>
              <w:bottom w:val="nil"/>
            </w:tcBorders>
            <w:shd w:val="clear" w:color="auto" w:fill="auto"/>
            <w:noWrap/>
            <w:vAlign w:val="bottom"/>
            <w:hideMark/>
          </w:tcPr>
          <w:p w14:paraId="3102247D" w14:textId="31A0FED8"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3A3E9CB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6</w:t>
            </w:r>
          </w:p>
        </w:tc>
        <w:tc>
          <w:tcPr>
            <w:tcW w:w="993" w:type="dxa"/>
            <w:tcBorders>
              <w:top w:val="nil"/>
              <w:bottom w:val="nil"/>
            </w:tcBorders>
            <w:shd w:val="clear" w:color="auto" w:fill="auto"/>
            <w:noWrap/>
            <w:vAlign w:val="bottom"/>
            <w:hideMark/>
          </w:tcPr>
          <w:p w14:paraId="0F0FC38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6ACC9C6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469837F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58A8BD6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5C76DFC0"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57729F9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r>
      <w:tr w:rsidR="00451E41" w:rsidRPr="00451E41" w14:paraId="659F6786" w14:textId="77777777" w:rsidTr="002D71F0">
        <w:trPr>
          <w:trHeight w:val="300"/>
          <w:jc w:val="center"/>
        </w:trPr>
        <w:tc>
          <w:tcPr>
            <w:tcW w:w="660" w:type="dxa"/>
            <w:tcBorders>
              <w:top w:val="nil"/>
              <w:bottom w:val="nil"/>
            </w:tcBorders>
            <w:shd w:val="clear" w:color="auto" w:fill="auto"/>
            <w:noWrap/>
            <w:vAlign w:val="bottom"/>
            <w:hideMark/>
          </w:tcPr>
          <w:p w14:paraId="278824CF" w14:textId="085D7CD0"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CF8D87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7</w:t>
            </w:r>
          </w:p>
        </w:tc>
        <w:tc>
          <w:tcPr>
            <w:tcW w:w="993" w:type="dxa"/>
            <w:tcBorders>
              <w:top w:val="nil"/>
              <w:bottom w:val="nil"/>
            </w:tcBorders>
            <w:shd w:val="clear" w:color="auto" w:fill="auto"/>
            <w:noWrap/>
            <w:vAlign w:val="bottom"/>
            <w:hideMark/>
          </w:tcPr>
          <w:p w14:paraId="6194263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0B8AEA8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6B5492D0"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269117D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274D857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64066D6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677EAC41" w14:textId="77777777" w:rsidTr="002D71F0">
        <w:trPr>
          <w:trHeight w:val="300"/>
          <w:jc w:val="center"/>
        </w:trPr>
        <w:tc>
          <w:tcPr>
            <w:tcW w:w="660" w:type="dxa"/>
            <w:tcBorders>
              <w:top w:val="nil"/>
              <w:bottom w:val="nil"/>
            </w:tcBorders>
            <w:shd w:val="clear" w:color="auto" w:fill="auto"/>
            <w:noWrap/>
            <w:vAlign w:val="bottom"/>
            <w:hideMark/>
          </w:tcPr>
          <w:p w14:paraId="2F53637C" w14:textId="0589F0F6"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D1C63C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8</w:t>
            </w:r>
          </w:p>
        </w:tc>
        <w:tc>
          <w:tcPr>
            <w:tcW w:w="993" w:type="dxa"/>
            <w:tcBorders>
              <w:top w:val="nil"/>
              <w:bottom w:val="nil"/>
            </w:tcBorders>
            <w:shd w:val="clear" w:color="auto" w:fill="auto"/>
            <w:noWrap/>
            <w:vAlign w:val="bottom"/>
            <w:hideMark/>
          </w:tcPr>
          <w:p w14:paraId="352D0AC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1C028E2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2914CB5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1DCA43B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7393AAC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030B671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40</w:t>
            </w:r>
          </w:p>
        </w:tc>
      </w:tr>
      <w:tr w:rsidR="00451E41" w:rsidRPr="00451E41" w14:paraId="2FF936C2" w14:textId="77777777" w:rsidTr="002D71F0">
        <w:trPr>
          <w:trHeight w:val="300"/>
          <w:jc w:val="center"/>
        </w:trPr>
        <w:tc>
          <w:tcPr>
            <w:tcW w:w="660" w:type="dxa"/>
            <w:tcBorders>
              <w:top w:val="nil"/>
              <w:bottom w:val="nil"/>
            </w:tcBorders>
            <w:shd w:val="clear" w:color="auto" w:fill="auto"/>
            <w:noWrap/>
            <w:vAlign w:val="bottom"/>
            <w:hideMark/>
          </w:tcPr>
          <w:p w14:paraId="01A31DB9" w14:textId="17EDC61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9</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9B8001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9</w:t>
            </w:r>
          </w:p>
        </w:tc>
        <w:tc>
          <w:tcPr>
            <w:tcW w:w="993" w:type="dxa"/>
            <w:tcBorders>
              <w:top w:val="nil"/>
              <w:bottom w:val="nil"/>
            </w:tcBorders>
            <w:shd w:val="clear" w:color="auto" w:fill="auto"/>
            <w:noWrap/>
            <w:vAlign w:val="bottom"/>
            <w:hideMark/>
          </w:tcPr>
          <w:p w14:paraId="52E89A4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4073308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1E1A186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A27852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092B2F0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58B8434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30</w:t>
            </w:r>
          </w:p>
        </w:tc>
      </w:tr>
      <w:tr w:rsidR="00451E41" w:rsidRPr="00451E41" w14:paraId="7DC56A16" w14:textId="77777777" w:rsidTr="002D71F0">
        <w:trPr>
          <w:trHeight w:val="300"/>
          <w:jc w:val="center"/>
        </w:trPr>
        <w:tc>
          <w:tcPr>
            <w:tcW w:w="660" w:type="dxa"/>
            <w:tcBorders>
              <w:top w:val="nil"/>
              <w:bottom w:val="nil"/>
            </w:tcBorders>
            <w:shd w:val="clear" w:color="auto" w:fill="auto"/>
            <w:noWrap/>
            <w:vAlign w:val="bottom"/>
            <w:hideMark/>
          </w:tcPr>
          <w:p w14:paraId="06B68D04" w14:textId="17D5271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44C927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10</w:t>
            </w:r>
          </w:p>
        </w:tc>
        <w:tc>
          <w:tcPr>
            <w:tcW w:w="993" w:type="dxa"/>
            <w:tcBorders>
              <w:top w:val="nil"/>
              <w:bottom w:val="nil"/>
            </w:tcBorders>
            <w:shd w:val="clear" w:color="auto" w:fill="auto"/>
            <w:noWrap/>
            <w:vAlign w:val="bottom"/>
            <w:hideMark/>
          </w:tcPr>
          <w:p w14:paraId="289AD78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74B7E7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06401B1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45CE69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5B085FB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6B4CD64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30</w:t>
            </w:r>
          </w:p>
        </w:tc>
      </w:tr>
      <w:tr w:rsidR="00451E41" w:rsidRPr="00451E41" w14:paraId="4A0A6C41" w14:textId="77777777" w:rsidTr="002D71F0">
        <w:trPr>
          <w:trHeight w:val="300"/>
          <w:jc w:val="center"/>
        </w:trPr>
        <w:tc>
          <w:tcPr>
            <w:tcW w:w="660" w:type="dxa"/>
            <w:tcBorders>
              <w:top w:val="nil"/>
              <w:bottom w:val="nil"/>
            </w:tcBorders>
            <w:shd w:val="clear" w:color="auto" w:fill="auto"/>
            <w:noWrap/>
            <w:vAlign w:val="bottom"/>
            <w:hideMark/>
          </w:tcPr>
          <w:p w14:paraId="1983B76B" w14:textId="674962D0"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11</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D204D3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11</w:t>
            </w:r>
          </w:p>
        </w:tc>
        <w:tc>
          <w:tcPr>
            <w:tcW w:w="993" w:type="dxa"/>
            <w:tcBorders>
              <w:top w:val="nil"/>
              <w:bottom w:val="nil"/>
            </w:tcBorders>
            <w:shd w:val="clear" w:color="auto" w:fill="auto"/>
            <w:noWrap/>
            <w:vAlign w:val="bottom"/>
            <w:hideMark/>
          </w:tcPr>
          <w:p w14:paraId="0B3F7D3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1DB47ED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3072538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2CFBF51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8F6DF1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11D8ED0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1FDFC64D" w14:textId="77777777" w:rsidTr="002D71F0">
        <w:trPr>
          <w:trHeight w:val="300"/>
          <w:jc w:val="center"/>
        </w:trPr>
        <w:tc>
          <w:tcPr>
            <w:tcW w:w="660" w:type="dxa"/>
            <w:tcBorders>
              <w:top w:val="nil"/>
              <w:bottom w:val="nil"/>
            </w:tcBorders>
            <w:shd w:val="clear" w:color="auto" w:fill="auto"/>
            <w:noWrap/>
            <w:vAlign w:val="bottom"/>
            <w:hideMark/>
          </w:tcPr>
          <w:p w14:paraId="0CE7C85E" w14:textId="0560AE04"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32FE6DF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12</w:t>
            </w:r>
          </w:p>
        </w:tc>
        <w:tc>
          <w:tcPr>
            <w:tcW w:w="993" w:type="dxa"/>
            <w:tcBorders>
              <w:top w:val="nil"/>
              <w:bottom w:val="nil"/>
            </w:tcBorders>
            <w:shd w:val="clear" w:color="auto" w:fill="auto"/>
            <w:noWrap/>
            <w:vAlign w:val="bottom"/>
            <w:hideMark/>
          </w:tcPr>
          <w:p w14:paraId="65CCFF2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04649ED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232F19C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0FD393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D89D7B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5C25594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40</w:t>
            </w:r>
          </w:p>
        </w:tc>
      </w:tr>
      <w:tr w:rsidR="00451E41" w:rsidRPr="00451E41" w14:paraId="294AA407" w14:textId="77777777" w:rsidTr="002D71F0">
        <w:trPr>
          <w:trHeight w:val="300"/>
          <w:jc w:val="center"/>
        </w:trPr>
        <w:tc>
          <w:tcPr>
            <w:tcW w:w="660" w:type="dxa"/>
            <w:tcBorders>
              <w:top w:val="nil"/>
              <w:bottom w:val="nil"/>
            </w:tcBorders>
            <w:shd w:val="clear" w:color="auto" w:fill="auto"/>
            <w:noWrap/>
            <w:vAlign w:val="bottom"/>
            <w:hideMark/>
          </w:tcPr>
          <w:p w14:paraId="66C73DF4" w14:textId="69008ADE"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13</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04A0AC8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13</w:t>
            </w:r>
          </w:p>
        </w:tc>
        <w:tc>
          <w:tcPr>
            <w:tcW w:w="993" w:type="dxa"/>
            <w:tcBorders>
              <w:top w:val="nil"/>
              <w:bottom w:val="nil"/>
            </w:tcBorders>
            <w:shd w:val="clear" w:color="auto" w:fill="auto"/>
            <w:noWrap/>
            <w:vAlign w:val="bottom"/>
            <w:hideMark/>
          </w:tcPr>
          <w:p w14:paraId="2306BC2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46D4EE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0079D8B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D7C305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00581CA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4F4F1E4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30</w:t>
            </w:r>
          </w:p>
        </w:tc>
      </w:tr>
      <w:tr w:rsidR="00451E41" w:rsidRPr="00451E41" w14:paraId="5C6CAA56" w14:textId="77777777" w:rsidTr="002D71F0">
        <w:trPr>
          <w:trHeight w:val="300"/>
          <w:jc w:val="center"/>
        </w:trPr>
        <w:tc>
          <w:tcPr>
            <w:tcW w:w="660" w:type="dxa"/>
            <w:tcBorders>
              <w:top w:val="nil"/>
              <w:bottom w:val="nil"/>
            </w:tcBorders>
            <w:shd w:val="clear" w:color="auto" w:fill="auto"/>
            <w:noWrap/>
            <w:vAlign w:val="bottom"/>
            <w:hideMark/>
          </w:tcPr>
          <w:p w14:paraId="2F8374EA" w14:textId="54DC686C"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14</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128FCB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14</w:t>
            </w:r>
          </w:p>
        </w:tc>
        <w:tc>
          <w:tcPr>
            <w:tcW w:w="993" w:type="dxa"/>
            <w:tcBorders>
              <w:top w:val="nil"/>
              <w:bottom w:val="nil"/>
            </w:tcBorders>
            <w:shd w:val="clear" w:color="auto" w:fill="auto"/>
            <w:noWrap/>
            <w:vAlign w:val="bottom"/>
            <w:hideMark/>
          </w:tcPr>
          <w:p w14:paraId="7C73CBC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015E50B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1A4B3CD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36A056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255F45E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530AB27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3970DDCF" w14:textId="77777777" w:rsidTr="002D71F0">
        <w:trPr>
          <w:trHeight w:val="300"/>
          <w:jc w:val="center"/>
        </w:trPr>
        <w:tc>
          <w:tcPr>
            <w:tcW w:w="660" w:type="dxa"/>
            <w:tcBorders>
              <w:top w:val="nil"/>
              <w:bottom w:val="nil"/>
            </w:tcBorders>
            <w:shd w:val="clear" w:color="auto" w:fill="auto"/>
            <w:noWrap/>
            <w:vAlign w:val="bottom"/>
            <w:hideMark/>
          </w:tcPr>
          <w:p w14:paraId="4FCF86CC" w14:textId="269EE82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7732CF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15</w:t>
            </w:r>
          </w:p>
        </w:tc>
        <w:tc>
          <w:tcPr>
            <w:tcW w:w="993" w:type="dxa"/>
            <w:tcBorders>
              <w:top w:val="nil"/>
              <w:bottom w:val="nil"/>
            </w:tcBorders>
            <w:shd w:val="clear" w:color="auto" w:fill="auto"/>
            <w:noWrap/>
            <w:vAlign w:val="bottom"/>
            <w:hideMark/>
          </w:tcPr>
          <w:p w14:paraId="4891701A"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0E8663E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54B328D9"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7832F2C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5599D13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08FBA83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50</w:t>
            </w:r>
          </w:p>
        </w:tc>
      </w:tr>
      <w:tr w:rsidR="00451E41" w:rsidRPr="00451E41" w14:paraId="7B5DBF3F" w14:textId="77777777" w:rsidTr="002D71F0">
        <w:trPr>
          <w:trHeight w:val="300"/>
          <w:jc w:val="center"/>
        </w:trPr>
        <w:tc>
          <w:tcPr>
            <w:tcW w:w="660" w:type="dxa"/>
            <w:tcBorders>
              <w:top w:val="nil"/>
              <w:bottom w:val="nil"/>
            </w:tcBorders>
            <w:shd w:val="clear" w:color="auto" w:fill="auto"/>
            <w:noWrap/>
            <w:vAlign w:val="bottom"/>
            <w:hideMark/>
          </w:tcPr>
          <w:p w14:paraId="39FA1EE6" w14:textId="393CEFBE"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16</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4B80291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16</w:t>
            </w:r>
          </w:p>
        </w:tc>
        <w:tc>
          <w:tcPr>
            <w:tcW w:w="993" w:type="dxa"/>
            <w:tcBorders>
              <w:top w:val="nil"/>
              <w:bottom w:val="nil"/>
            </w:tcBorders>
            <w:shd w:val="clear" w:color="auto" w:fill="auto"/>
            <w:noWrap/>
            <w:vAlign w:val="bottom"/>
            <w:hideMark/>
          </w:tcPr>
          <w:p w14:paraId="0EB4E81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4D379B0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992" w:type="dxa"/>
            <w:tcBorders>
              <w:top w:val="nil"/>
              <w:bottom w:val="nil"/>
            </w:tcBorders>
            <w:shd w:val="clear" w:color="auto" w:fill="auto"/>
            <w:noWrap/>
            <w:vAlign w:val="bottom"/>
            <w:hideMark/>
          </w:tcPr>
          <w:p w14:paraId="694461D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7F6A7BA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33177E6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275823A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2348C486" w14:textId="77777777" w:rsidTr="002D71F0">
        <w:trPr>
          <w:trHeight w:val="300"/>
          <w:jc w:val="center"/>
        </w:trPr>
        <w:tc>
          <w:tcPr>
            <w:tcW w:w="660" w:type="dxa"/>
            <w:tcBorders>
              <w:top w:val="nil"/>
              <w:bottom w:val="nil"/>
            </w:tcBorders>
            <w:shd w:val="clear" w:color="auto" w:fill="auto"/>
            <w:noWrap/>
            <w:vAlign w:val="bottom"/>
            <w:hideMark/>
          </w:tcPr>
          <w:p w14:paraId="567EC973" w14:textId="71C6221D"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17</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59031A7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17</w:t>
            </w:r>
          </w:p>
        </w:tc>
        <w:tc>
          <w:tcPr>
            <w:tcW w:w="993" w:type="dxa"/>
            <w:tcBorders>
              <w:top w:val="nil"/>
              <w:bottom w:val="nil"/>
            </w:tcBorders>
            <w:shd w:val="clear" w:color="auto" w:fill="auto"/>
            <w:noWrap/>
            <w:vAlign w:val="bottom"/>
            <w:hideMark/>
          </w:tcPr>
          <w:p w14:paraId="671B315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19404526"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51A9904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bottom w:val="nil"/>
            </w:tcBorders>
            <w:shd w:val="clear" w:color="auto" w:fill="auto"/>
            <w:noWrap/>
            <w:vAlign w:val="bottom"/>
            <w:hideMark/>
          </w:tcPr>
          <w:p w14:paraId="7110ECF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315F1B77"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300" w:type="dxa"/>
            <w:tcBorders>
              <w:top w:val="nil"/>
              <w:bottom w:val="nil"/>
            </w:tcBorders>
            <w:shd w:val="clear" w:color="auto" w:fill="auto"/>
            <w:noWrap/>
            <w:vAlign w:val="bottom"/>
            <w:hideMark/>
          </w:tcPr>
          <w:p w14:paraId="28AD815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20</w:t>
            </w:r>
          </w:p>
        </w:tc>
      </w:tr>
      <w:tr w:rsidR="00451E41" w:rsidRPr="00451E41" w14:paraId="7860A565" w14:textId="77777777" w:rsidTr="002D71F0">
        <w:trPr>
          <w:trHeight w:val="300"/>
          <w:jc w:val="center"/>
        </w:trPr>
        <w:tc>
          <w:tcPr>
            <w:tcW w:w="660" w:type="dxa"/>
            <w:tcBorders>
              <w:top w:val="nil"/>
            </w:tcBorders>
            <w:shd w:val="clear" w:color="auto" w:fill="auto"/>
            <w:noWrap/>
            <w:vAlign w:val="bottom"/>
            <w:hideMark/>
          </w:tcPr>
          <w:p w14:paraId="39A80632" w14:textId="5917A76C"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623" w:type="dxa"/>
            <w:tcBorders>
              <w:top w:val="nil"/>
            </w:tcBorders>
            <w:shd w:val="clear" w:color="auto" w:fill="auto"/>
            <w:noWrap/>
            <w:vAlign w:val="bottom"/>
            <w:hideMark/>
          </w:tcPr>
          <w:p w14:paraId="7E028ADF"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Peserta 18</w:t>
            </w:r>
          </w:p>
        </w:tc>
        <w:tc>
          <w:tcPr>
            <w:tcW w:w="993" w:type="dxa"/>
            <w:tcBorders>
              <w:top w:val="nil"/>
            </w:tcBorders>
            <w:shd w:val="clear" w:color="auto" w:fill="auto"/>
            <w:noWrap/>
            <w:vAlign w:val="bottom"/>
            <w:hideMark/>
          </w:tcPr>
          <w:p w14:paraId="42967DA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tcBorders>
            <w:shd w:val="clear" w:color="auto" w:fill="auto"/>
            <w:noWrap/>
            <w:vAlign w:val="bottom"/>
            <w:hideMark/>
          </w:tcPr>
          <w:p w14:paraId="225E63A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992" w:type="dxa"/>
            <w:tcBorders>
              <w:top w:val="nil"/>
            </w:tcBorders>
            <w:shd w:val="clear" w:color="auto" w:fill="auto"/>
            <w:noWrap/>
            <w:vAlign w:val="bottom"/>
            <w:hideMark/>
          </w:tcPr>
          <w:p w14:paraId="1A20DEA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134" w:type="dxa"/>
            <w:tcBorders>
              <w:top w:val="nil"/>
            </w:tcBorders>
            <w:shd w:val="clear" w:color="auto" w:fill="auto"/>
            <w:noWrap/>
            <w:vAlign w:val="bottom"/>
            <w:hideMark/>
          </w:tcPr>
          <w:p w14:paraId="7A0B356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0</w:t>
            </w:r>
          </w:p>
        </w:tc>
        <w:tc>
          <w:tcPr>
            <w:tcW w:w="1134" w:type="dxa"/>
            <w:tcBorders>
              <w:top w:val="nil"/>
            </w:tcBorders>
            <w:shd w:val="clear" w:color="auto" w:fill="auto"/>
            <w:noWrap/>
            <w:vAlign w:val="bottom"/>
            <w:hideMark/>
          </w:tcPr>
          <w:p w14:paraId="1B0C0D0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p>
        </w:tc>
        <w:tc>
          <w:tcPr>
            <w:tcW w:w="1300" w:type="dxa"/>
            <w:tcBorders>
              <w:top w:val="nil"/>
            </w:tcBorders>
            <w:shd w:val="clear" w:color="auto" w:fill="auto"/>
            <w:noWrap/>
            <w:vAlign w:val="bottom"/>
            <w:hideMark/>
          </w:tcPr>
          <w:p w14:paraId="385D8FC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40</w:t>
            </w:r>
          </w:p>
        </w:tc>
      </w:tr>
      <w:tr w:rsidR="00451E41" w:rsidRPr="00451E41" w14:paraId="3C1F6CCD" w14:textId="77777777" w:rsidTr="002D71F0">
        <w:trPr>
          <w:trHeight w:val="300"/>
          <w:jc w:val="center"/>
        </w:trPr>
        <w:tc>
          <w:tcPr>
            <w:tcW w:w="2283" w:type="dxa"/>
            <w:gridSpan w:val="2"/>
            <w:shd w:val="clear" w:color="auto" w:fill="auto"/>
            <w:noWrap/>
            <w:vAlign w:val="bottom"/>
            <w:hideMark/>
          </w:tcPr>
          <w:p w14:paraId="2EB5FC1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Total</w:t>
            </w:r>
          </w:p>
        </w:tc>
        <w:tc>
          <w:tcPr>
            <w:tcW w:w="993" w:type="dxa"/>
            <w:shd w:val="clear" w:color="auto" w:fill="auto"/>
            <w:noWrap/>
            <w:vAlign w:val="bottom"/>
            <w:hideMark/>
          </w:tcPr>
          <w:p w14:paraId="1693F31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13</w:t>
            </w:r>
          </w:p>
        </w:tc>
        <w:tc>
          <w:tcPr>
            <w:tcW w:w="1134" w:type="dxa"/>
            <w:shd w:val="clear" w:color="auto" w:fill="auto"/>
            <w:noWrap/>
            <w:vAlign w:val="bottom"/>
            <w:hideMark/>
          </w:tcPr>
          <w:p w14:paraId="44E09350"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p>
        </w:tc>
        <w:tc>
          <w:tcPr>
            <w:tcW w:w="992" w:type="dxa"/>
            <w:shd w:val="clear" w:color="auto" w:fill="auto"/>
            <w:noWrap/>
            <w:vAlign w:val="bottom"/>
            <w:hideMark/>
          </w:tcPr>
          <w:p w14:paraId="7680507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p>
        </w:tc>
        <w:tc>
          <w:tcPr>
            <w:tcW w:w="1134" w:type="dxa"/>
            <w:shd w:val="clear" w:color="auto" w:fill="auto"/>
            <w:noWrap/>
            <w:vAlign w:val="bottom"/>
            <w:hideMark/>
          </w:tcPr>
          <w:p w14:paraId="339C788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8</w:t>
            </w:r>
          </w:p>
        </w:tc>
        <w:tc>
          <w:tcPr>
            <w:tcW w:w="1134" w:type="dxa"/>
            <w:shd w:val="clear" w:color="auto" w:fill="auto"/>
            <w:noWrap/>
            <w:vAlign w:val="bottom"/>
            <w:hideMark/>
          </w:tcPr>
          <w:p w14:paraId="14C84722"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8</w:t>
            </w:r>
          </w:p>
        </w:tc>
        <w:tc>
          <w:tcPr>
            <w:tcW w:w="1300" w:type="dxa"/>
            <w:shd w:val="clear" w:color="auto" w:fill="auto"/>
            <w:noWrap/>
            <w:vAlign w:val="bottom"/>
            <w:hideMark/>
          </w:tcPr>
          <w:p w14:paraId="625D9B65"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490</w:t>
            </w:r>
          </w:p>
        </w:tc>
      </w:tr>
      <w:tr w:rsidR="00451E41" w:rsidRPr="00451E41" w14:paraId="20DD7310" w14:textId="77777777" w:rsidTr="002D71F0">
        <w:trPr>
          <w:trHeight w:val="300"/>
          <w:jc w:val="center"/>
        </w:trPr>
        <w:tc>
          <w:tcPr>
            <w:tcW w:w="2283" w:type="dxa"/>
            <w:gridSpan w:val="2"/>
            <w:shd w:val="clear" w:color="auto" w:fill="auto"/>
            <w:noWrap/>
            <w:vAlign w:val="bottom"/>
            <w:hideMark/>
          </w:tcPr>
          <w:p w14:paraId="1C9DB8A9" w14:textId="7752CBF3" w:rsidR="00451E41" w:rsidRPr="00451E41" w:rsidRDefault="006E762C"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Rata-rata</w:t>
            </w:r>
            <w:r w:rsidR="00451E41" w:rsidRPr="00451E41">
              <w:rPr>
                <w:rFonts w:ascii="Times New Roman" w:eastAsia="Times New Roman" w:hAnsi="Times New Roman" w:cs="Times New Roman"/>
                <w:color w:val="000000"/>
              </w:rPr>
              <w:t xml:space="preserve"> Soal</w:t>
            </w:r>
          </w:p>
        </w:tc>
        <w:tc>
          <w:tcPr>
            <w:tcW w:w="993" w:type="dxa"/>
            <w:shd w:val="clear" w:color="auto" w:fill="auto"/>
            <w:noWrap/>
            <w:vAlign w:val="bottom"/>
            <w:hideMark/>
          </w:tcPr>
          <w:p w14:paraId="69C1EA1B" w14:textId="24F59118"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51E41" w:rsidRPr="00451E41">
              <w:rPr>
                <w:rFonts w:ascii="Times New Roman" w:eastAsia="Times New Roman" w:hAnsi="Times New Roman" w:cs="Times New Roman"/>
                <w:color w:val="000000"/>
              </w:rPr>
              <w:t>76</w:t>
            </w:r>
          </w:p>
        </w:tc>
        <w:tc>
          <w:tcPr>
            <w:tcW w:w="1134" w:type="dxa"/>
            <w:shd w:val="clear" w:color="auto" w:fill="auto"/>
            <w:noWrap/>
            <w:vAlign w:val="bottom"/>
            <w:hideMark/>
          </w:tcPr>
          <w:p w14:paraId="4F3F0F49" w14:textId="5429765D"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51E41" w:rsidRPr="00451E41">
              <w:rPr>
                <w:rFonts w:ascii="Times New Roman" w:eastAsia="Times New Roman" w:hAnsi="Times New Roman" w:cs="Times New Roman"/>
                <w:color w:val="000000"/>
              </w:rPr>
              <w:t>48</w:t>
            </w:r>
          </w:p>
        </w:tc>
        <w:tc>
          <w:tcPr>
            <w:tcW w:w="992" w:type="dxa"/>
            <w:shd w:val="clear" w:color="auto" w:fill="auto"/>
            <w:noWrap/>
            <w:vAlign w:val="bottom"/>
            <w:hideMark/>
          </w:tcPr>
          <w:p w14:paraId="413A3890" w14:textId="5B3A37FD"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51E41" w:rsidRPr="00451E41">
              <w:rPr>
                <w:rFonts w:ascii="Times New Roman" w:eastAsia="Times New Roman" w:hAnsi="Times New Roman" w:cs="Times New Roman"/>
                <w:color w:val="000000"/>
              </w:rPr>
              <w:t>52</w:t>
            </w:r>
          </w:p>
        </w:tc>
        <w:tc>
          <w:tcPr>
            <w:tcW w:w="1134" w:type="dxa"/>
            <w:shd w:val="clear" w:color="auto" w:fill="auto"/>
            <w:noWrap/>
            <w:vAlign w:val="bottom"/>
            <w:hideMark/>
          </w:tcPr>
          <w:p w14:paraId="7198CC5E" w14:textId="4FC8D504"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51E41" w:rsidRPr="00451E41">
              <w:rPr>
                <w:rFonts w:ascii="Times New Roman" w:eastAsia="Times New Roman" w:hAnsi="Times New Roman" w:cs="Times New Roman"/>
                <w:color w:val="000000"/>
              </w:rPr>
              <w:t>40</w:t>
            </w:r>
          </w:p>
        </w:tc>
        <w:tc>
          <w:tcPr>
            <w:tcW w:w="1134" w:type="dxa"/>
            <w:shd w:val="clear" w:color="auto" w:fill="auto"/>
            <w:noWrap/>
            <w:vAlign w:val="bottom"/>
            <w:hideMark/>
          </w:tcPr>
          <w:p w14:paraId="0DE52D1C" w14:textId="4AF62E95"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51E41" w:rsidRPr="00451E41">
              <w:rPr>
                <w:rFonts w:ascii="Times New Roman" w:eastAsia="Times New Roman" w:hAnsi="Times New Roman" w:cs="Times New Roman"/>
                <w:color w:val="000000"/>
              </w:rPr>
              <w:t>36</w:t>
            </w:r>
          </w:p>
        </w:tc>
        <w:tc>
          <w:tcPr>
            <w:tcW w:w="1300" w:type="dxa"/>
            <w:shd w:val="clear" w:color="auto" w:fill="auto"/>
            <w:noWrap/>
            <w:vAlign w:val="bottom"/>
            <w:hideMark/>
          </w:tcPr>
          <w:p w14:paraId="2C00417F" w14:textId="3904F8B0" w:rsidR="00451E41" w:rsidRPr="00451E41" w:rsidRDefault="006638A3"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51E41" w:rsidRPr="00451E41">
              <w:rPr>
                <w:rFonts w:ascii="Times New Roman" w:eastAsia="Times New Roman" w:hAnsi="Times New Roman" w:cs="Times New Roman"/>
                <w:color w:val="000000"/>
              </w:rPr>
              <w:t>52</w:t>
            </w:r>
          </w:p>
        </w:tc>
      </w:tr>
      <w:tr w:rsidR="00451E41" w:rsidRPr="00451E41" w14:paraId="45B1D5CC" w14:textId="77777777" w:rsidTr="002D71F0">
        <w:trPr>
          <w:trHeight w:val="300"/>
          <w:jc w:val="center"/>
        </w:trPr>
        <w:tc>
          <w:tcPr>
            <w:tcW w:w="2283" w:type="dxa"/>
            <w:gridSpan w:val="2"/>
            <w:shd w:val="clear" w:color="auto" w:fill="auto"/>
            <w:noWrap/>
            <w:vAlign w:val="bottom"/>
            <w:hideMark/>
          </w:tcPr>
          <w:p w14:paraId="6A94030D"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Jumlah Soal</w:t>
            </w:r>
          </w:p>
        </w:tc>
        <w:tc>
          <w:tcPr>
            <w:tcW w:w="993" w:type="dxa"/>
            <w:shd w:val="clear" w:color="auto" w:fill="auto"/>
            <w:noWrap/>
            <w:vAlign w:val="bottom"/>
            <w:hideMark/>
          </w:tcPr>
          <w:p w14:paraId="4B460C8C"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p>
        </w:tc>
        <w:tc>
          <w:tcPr>
            <w:tcW w:w="1134" w:type="dxa"/>
            <w:shd w:val="clear" w:color="auto" w:fill="auto"/>
            <w:noWrap/>
            <w:vAlign w:val="bottom"/>
            <w:hideMark/>
          </w:tcPr>
          <w:p w14:paraId="595C363E"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p>
        </w:tc>
        <w:tc>
          <w:tcPr>
            <w:tcW w:w="992" w:type="dxa"/>
            <w:shd w:val="clear" w:color="auto" w:fill="auto"/>
            <w:noWrap/>
            <w:vAlign w:val="bottom"/>
            <w:hideMark/>
          </w:tcPr>
          <w:p w14:paraId="4199CB21"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p>
        </w:tc>
        <w:tc>
          <w:tcPr>
            <w:tcW w:w="1134" w:type="dxa"/>
            <w:shd w:val="clear" w:color="auto" w:fill="auto"/>
            <w:noWrap/>
            <w:vAlign w:val="bottom"/>
            <w:hideMark/>
          </w:tcPr>
          <w:p w14:paraId="44128C53"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p>
        </w:tc>
        <w:tc>
          <w:tcPr>
            <w:tcW w:w="1134" w:type="dxa"/>
            <w:shd w:val="clear" w:color="auto" w:fill="auto"/>
            <w:noWrap/>
            <w:vAlign w:val="bottom"/>
            <w:hideMark/>
          </w:tcPr>
          <w:p w14:paraId="169E361B"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p>
        </w:tc>
        <w:tc>
          <w:tcPr>
            <w:tcW w:w="1300" w:type="dxa"/>
            <w:shd w:val="clear" w:color="auto" w:fill="auto"/>
            <w:noWrap/>
            <w:vAlign w:val="bottom"/>
            <w:hideMark/>
          </w:tcPr>
          <w:p w14:paraId="4E8E5724"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p>
        </w:tc>
      </w:tr>
      <w:tr w:rsidR="00451E41" w:rsidRPr="00451E41" w14:paraId="4E80BA56" w14:textId="77777777" w:rsidTr="002D71F0">
        <w:trPr>
          <w:trHeight w:val="300"/>
          <w:jc w:val="center"/>
        </w:trPr>
        <w:tc>
          <w:tcPr>
            <w:tcW w:w="2283" w:type="dxa"/>
            <w:gridSpan w:val="2"/>
            <w:shd w:val="clear" w:color="auto" w:fill="auto"/>
            <w:noWrap/>
            <w:vAlign w:val="bottom"/>
            <w:hideMark/>
          </w:tcPr>
          <w:p w14:paraId="5263C528" w14:textId="77777777" w:rsidR="00451E41" w:rsidRPr="00451E41" w:rsidRDefault="00451E4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Pencapaian TIK (%)</w:t>
            </w:r>
          </w:p>
        </w:tc>
        <w:tc>
          <w:tcPr>
            <w:tcW w:w="993" w:type="dxa"/>
            <w:shd w:val="clear" w:color="auto" w:fill="auto"/>
            <w:noWrap/>
            <w:vAlign w:val="bottom"/>
            <w:hideMark/>
          </w:tcPr>
          <w:p w14:paraId="588F6566" w14:textId="0C3C3E8D"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w:t>
            </w:r>
            <w:r w:rsidR="00451E41" w:rsidRPr="00451E41">
              <w:rPr>
                <w:rFonts w:ascii="Times New Roman" w:eastAsia="Times New Roman" w:hAnsi="Times New Roman" w:cs="Times New Roman"/>
                <w:b/>
                <w:bCs/>
                <w:color w:val="000000"/>
              </w:rPr>
              <w:t>00</w:t>
            </w:r>
          </w:p>
        </w:tc>
        <w:tc>
          <w:tcPr>
            <w:tcW w:w="1134" w:type="dxa"/>
            <w:shd w:val="clear" w:color="auto" w:fill="auto"/>
            <w:noWrap/>
            <w:vAlign w:val="bottom"/>
            <w:hideMark/>
          </w:tcPr>
          <w:p w14:paraId="1031DA0B" w14:textId="1448DC7B"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w:t>
            </w:r>
            <w:r w:rsidR="00451E41" w:rsidRPr="00451E41">
              <w:rPr>
                <w:rFonts w:ascii="Times New Roman" w:eastAsia="Times New Roman" w:hAnsi="Times New Roman" w:cs="Times New Roman"/>
                <w:b/>
                <w:bCs/>
                <w:color w:val="000000"/>
              </w:rPr>
              <w:t>00</w:t>
            </w:r>
          </w:p>
        </w:tc>
        <w:tc>
          <w:tcPr>
            <w:tcW w:w="992" w:type="dxa"/>
            <w:shd w:val="clear" w:color="auto" w:fill="auto"/>
            <w:noWrap/>
            <w:vAlign w:val="bottom"/>
            <w:hideMark/>
          </w:tcPr>
          <w:p w14:paraId="63867F42" w14:textId="2E0D5554"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26,</w:t>
            </w:r>
            <w:r w:rsidR="00451E41" w:rsidRPr="00451E41">
              <w:rPr>
                <w:rFonts w:ascii="Times New Roman" w:eastAsia="Times New Roman" w:hAnsi="Times New Roman" w:cs="Times New Roman"/>
                <w:b/>
                <w:bCs/>
                <w:color w:val="000000"/>
              </w:rPr>
              <w:t>00</w:t>
            </w:r>
          </w:p>
        </w:tc>
        <w:tc>
          <w:tcPr>
            <w:tcW w:w="1134" w:type="dxa"/>
            <w:shd w:val="clear" w:color="auto" w:fill="auto"/>
            <w:noWrap/>
            <w:vAlign w:val="bottom"/>
            <w:hideMark/>
          </w:tcPr>
          <w:p w14:paraId="39CCE7B6" w14:textId="4FDB4199"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r w:rsidR="00451E41" w:rsidRPr="00451E41">
              <w:rPr>
                <w:rFonts w:ascii="Times New Roman" w:eastAsia="Times New Roman" w:hAnsi="Times New Roman" w:cs="Times New Roman"/>
                <w:b/>
                <w:bCs/>
                <w:color w:val="000000"/>
              </w:rPr>
              <w:t>00</w:t>
            </w:r>
          </w:p>
        </w:tc>
        <w:tc>
          <w:tcPr>
            <w:tcW w:w="1134" w:type="dxa"/>
            <w:shd w:val="clear" w:color="auto" w:fill="auto"/>
            <w:noWrap/>
            <w:vAlign w:val="bottom"/>
            <w:hideMark/>
          </w:tcPr>
          <w:p w14:paraId="04E1F7B4" w14:textId="6985CF08"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r w:rsidR="00451E41" w:rsidRPr="00451E41">
              <w:rPr>
                <w:rFonts w:ascii="Times New Roman" w:eastAsia="Times New Roman" w:hAnsi="Times New Roman" w:cs="Times New Roman"/>
                <w:b/>
                <w:bCs/>
                <w:color w:val="000000"/>
              </w:rPr>
              <w:t>00</w:t>
            </w:r>
          </w:p>
        </w:tc>
        <w:tc>
          <w:tcPr>
            <w:tcW w:w="1300" w:type="dxa"/>
            <w:shd w:val="clear" w:color="auto" w:fill="auto"/>
            <w:noWrap/>
            <w:vAlign w:val="bottom"/>
            <w:hideMark/>
          </w:tcPr>
          <w:p w14:paraId="6BE86BE9" w14:textId="491EE299" w:rsidR="00451E41" w:rsidRPr="00451E41" w:rsidRDefault="006638A3" w:rsidP="001135B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25,</w:t>
            </w:r>
            <w:r w:rsidR="00451E41" w:rsidRPr="00451E41">
              <w:rPr>
                <w:rFonts w:ascii="Times New Roman" w:eastAsia="Times New Roman" w:hAnsi="Times New Roman" w:cs="Times New Roman"/>
                <w:b/>
                <w:bCs/>
                <w:color w:val="000000"/>
              </w:rPr>
              <w:t>20</w:t>
            </w:r>
          </w:p>
        </w:tc>
      </w:tr>
    </w:tbl>
    <w:p w14:paraId="0475D863" w14:textId="77777777" w:rsidR="0094430B" w:rsidRDefault="0094430B" w:rsidP="00430801">
      <w:pPr>
        <w:pStyle w:val="Style1"/>
        <w:kinsoku w:val="0"/>
        <w:spacing w:before="120" w:after="120"/>
        <w:jc w:val="both"/>
        <w:rPr>
          <w:rStyle w:val="CharacterStyle1"/>
          <w:sz w:val="22"/>
          <w:szCs w:val="22"/>
        </w:rPr>
      </w:pPr>
    </w:p>
    <w:p w14:paraId="37FB00C4" w14:textId="77777777" w:rsidR="0094430B" w:rsidRDefault="0094430B" w:rsidP="00430801">
      <w:pPr>
        <w:pStyle w:val="Style1"/>
        <w:kinsoku w:val="0"/>
        <w:spacing w:before="120" w:after="120"/>
        <w:jc w:val="both"/>
        <w:rPr>
          <w:rStyle w:val="CharacterStyle1"/>
          <w:sz w:val="22"/>
          <w:szCs w:val="22"/>
        </w:rPr>
      </w:pPr>
    </w:p>
    <w:p w14:paraId="4DFE81AC" w14:textId="51FF12FB" w:rsidR="00430801" w:rsidRDefault="00430801" w:rsidP="00430801">
      <w:pPr>
        <w:pStyle w:val="Style1"/>
        <w:kinsoku w:val="0"/>
        <w:spacing w:before="120" w:after="120"/>
        <w:jc w:val="both"/>
        <w:rPr>
          <w:rStyle w:val="CharacterStyle1"/>
          <w:sz w:val="22"/>
          <w:szCs w:val="22"/>
        </w:rPr>
      </w:pPr>
      <w:r>
        <w:rPr>
          <w:rStyle w:val="CharacterStyle1"/>
          <w:sz w:val="22"/>
          <w:szCs w:val="22"/>
        </w:rPr>
        <w:lastRenderedPageBreak/>
        <w:t>Tabel 4</w:t>
      </w:r>
      <w:r w:rsidRPr="005306BD">
        <w:rPr>
          <w:rStyle w:val="CharacterStyle1"/>
          <w:sz w:val="22"/>
          <w:szCs w:val="22"/>
        </w:rPr>
        <w:t xml:space="preserve">. </w:t>
      </w:r>
      <w:r>
        <w:rPr>
          <w:rStyle w:val="CharacterStyle1"/>
          <w:sz w:val="22"/>
          <w:szCs w:val="22"/>
        </w:rPr>
        <w:t xml:space="preserve">Hasil Pencapaian </w:t>
      </w:r>
      <w:r w:rsidR="00AB626F" w:rsidRPr="00AB626F">
        <w:rPr>
          <w:rStyle w:val="CharacterStyle1"/>
          <w:sz w:val="22"/>
          <w:szCs w:val="22"/>
        </w:rPr>
        <w:t>Tujuan Instruksional Khusus</w:t>
      </w:r>
      <w:r w:rsidR="00AB626F">
        <w:rPr>
          <w:rStyle w:val="CharacterStyle1"/>
          <w:sz w:val="22"/>
          <w:szCs w:val="22"/>
        </w:rPr>
        <w:t xml:space="preserve"> (</w:t>
      </w:r>
      <w:r>
        <w:rPr>
          <w:rStyle w:val="CharacterStyle1"/>
          <w:sz w:val="22"/>
          <w:szCs w:val="22"/>
        </w:rPr>
        <w:t>TIK</w:t>
      </w:r>
      <w:r w:rsidR="00AB626F">
        <w:rPr>
          <w:rStyle w:val="CharacterStyle1"/>
          <w:sz w:val="22"/>
          <w:szCs w:val="22"/>
        </w:rPr>
        <w:t>)</w:t>
      </w:r>
      <w:r>
        <w:rPr>
          <w:rStyle w:val="CharacterStyle1"/>
          <w:sz w:val="22"/>
          <w:szCs w:val="22"/>
        </w:rPr>
        <w:t xml:space="preserve"> setelah</w:t>
      </w:r>
      <w:r w:rsidRPr="004421B4">
        <w:rPr>
          <w:rStyle w:val="CharacterStyle1"/>
          <w:sz w:val="22"/>
          <w:szCs w:val="22"/>
        </w:rPr>
        <w:t xml:space="preserve"> kegiatan dilaksanakan</w:t>
      </w:r>
    </w:p>
    <w:tbl>
      <w:tblPr>
        <w:tblW w:w="897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60"/>
        <w:gridCol w:w="1623"/>
        <w:gridCol w:w="993"/>
        <w:gridCol w:w="1134"/>
        <w:gridCol w:w="992"/>
        <w:gridCol w:w="1134"/>
        <w:gridCol w:w="1134"/>
        <w:gridCol w:w="1300"/>
      </w:tblGrid>
      <w:tr w:rsidR="00430801" w:rsidRPr="00451E41" w14:paraId="25F20C45" w14:textId="77777777" w:rsidTr="00953CF5">
        <w:trPr>
          <w:trHeight w:val="300"/>
          <w:jc w:val="center"/>
        </w:trPr>
        <w:tc>
          <w:tcPr>
            <w:tcW w:w="660" w:type="dxa"/>
            <w:tcBorders>
              <w:bottom w:val="single" w:sz="4" w:space="0" w:color="auto"/>
            </w:tcBorders>
            <w:shd w:val="clear" w:color="auto" w:fill="auto"/>
            <w:noWrap/>
            <w:vAlign w:val="center"/>
            <w:hideMark/>
          </w:tcPr>
          <w:p w14:paraId="181C465B"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No</w:t>
            </w:r>
          </w:p>
        </w:tc>
        <w:tc>
          <w:tcPr>
            <w:tcW w:w="1623" w:type="dxa"/>
            <w:tcBorders>
              <w:bottom w:val="single" w:sz="4" w:space="0" w:color="auto"/>
            </w:tcBorders>
            <w:shd w:val="clear" w:color="auto" w:fill="auto"/>
            <w:noWrap/>
            <w:vAlign w:val="center"/>
            <w:hideMark/>
          </w:tcPr>
          <w:p w14:paraId="0FC3DF36"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Peserta</w:t>
            </w:r>
          </w:p>
        </w:tc>
        <w:tc>
          <w:tcPr>
            <w:tcW w:w="993" w:type="dxa"/>
            <w:tcBorders>
              <w:bottom w:val="single" w:sz="4" w:space="0" w:color="auto"/>
            </w:tcBorders>
            <w:shd w:val="clear" w:color="auto" w:fill="auto"/>
            <w:noWrap/>
            <w:vAlign w:val="center"/>
            <w:hideMark/>
          </w:tcPr>
          <w:p w14:paraId="6856DF66"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1</w:t>
            </w:r>
          </w:p>
        </w:tc>
        <w:tc>
          <w:tcPr>
            <w:tcW w:w="1134" w:type="dxa"/>
            <w:tcBorders>
              <w:bottom w:val="single" w:sz="4" w:space="0" w:color="auto"/>
            </w:tcBorders>
            <w:shd w:val="clear" w:color="auto" w:fill="auto"/>
            <w:noWrap/>
            <w:vAlign w:val="center"/>
            <w:hideMark/>
          </w:tcPr>
          <w:p w14:paraId="67C54284"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2</w:t>
            </w:r>
          </w:p>
        </w:tc>
        <w:tc>
          <w:tcPr>
            <w:tcW w:w="992" w:type="dxa"/>
            <w:tcBorders>
              <w:bottom w:val="single" w:sz="4" w:space="0" w:color="auto"/>
            </w:tcBorders>
            <w:shd w:val="clear" w:color="auto" w:fill="auto"/>
            <w:noWrap/>
            <w:vAlign w:val="center"/>
            <w:hideMark/>
          </w:tcPr>
          <w:p w14:paraId="1595A277"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3</w:t>
            </w:r>
          </w:p>
        </w:tc>
        <w:tc>
          <w:tcPr>
            <w:tcW w:w="1134" w:type="dxa"/>
            <w:tcBorders>
              <w:bottom w:val="single" w:sz="4" w:space="0" w:color="auto"/>
            </w:tcBorders>
            <w:shd w:val="clear" w:color="auto" w:fill="auto"/>
            <w:noWrap/>
            <w:vAlign w:val="center"/>
            <w:hideMark/>
          </w:tcPr>
          <w:p w14:paraId="288660E9"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4</w:t>
            </w:r>
          </w:p>
        </w:tc>
        <w:tc>
          <w:tcPr>
            <w:tcW w:w="1134" w:type="dxa"/>
            <w:tcBorders>
              <w:bottom w:val="single" w:sz="4" w:space="0" w:color="auto"/>
            </w:tcBorders>
            <w:shd w:val="clear" w:color="auto" w:fill="auto"/>
            <w:noWrap/>
            <w:vAlign w:val="center"/>
            <w:hideMark/>
          </w:tcPr>
          <w:p w14:paraId="46408E88"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TIK 5</w:t>
            </w:r>
          </w:p>
        </w:tc>
        <w:tc>
          <w:tcPr>
            <w:tcW w:w="1300" w:type="dxa"/>
            <w:tcBorders>
              <w:bottom w:val="single" w:sz="4" w:space="0" w:color="auto"/>
            </w:tcBorders>
            <w:shd w:val="clear" w:color="auto" w:fill="auto"/>
            <w:noWrap/>
            <w:vAlign w:val="center"/>
            <w:hideMark/>
          </w:tcPr>
          <w:p w14:paraId="35A8C09D" w14:textId="77777777" w:rsidR="00430801" w:rsidRPr="00451E41" w:rsidRDefault="00430801" w:rsidP="001135B6">
            <w:pPr>
              <w:spacing w:before="240"/>
              <w:jc w:val="center"/>
              <w:rPr>
                <w:rFonts w:ascii="Times New Roman" w:eastAsia="Times New Roman" w:hAnsi="Times New Roman" w:cs="Times New Roman"/>
                <w:bCs/>
                <w:color w:val="000000"/>
              </w:rPr>
            </w:pPr>
            <w:r w:rsidRPr="00451E41">
              <w:rPr>
                <w:rFonts w:ascii="Times New Roman" w:eastAsia="Times New Roman" w:hAnsi="Times New Roman" w:cs="Times New Roman"/>
                <w:bCs/>
                <w:color w:val="000000"/>
              </w:rPr>
              <w:t>Nilai</w:t>
            </w:r>
          </w:p>
        </w:tc>
      </w:tr>
      <w:tr w:rsidR="00430801" w:rsidRPr="00451E41" w14:paraId="68AD0B83" w14:textId="77777777" w:rsidTr="00953CF5">
        <w:trPr>
          <w:trHeight w:val="300"/>
          <w:jc w:val="center"/>
        </w:trPr>
        <w:tc>
          <w:tcPr>
            <w:tcW w:w="660" w:type="dxa"/>
            <w:tcBorders>
              <w:bottom w:val="nil"/>
            </w:tcBorders>
            <w:shd w:val="clear" w:color="auto" w:fill="auto"/>
            <w:noWrap/>
            <w:vAlign w:val="bottom"/>
            <w:hideMark/>
          </w:tcPr>
          <w:p w14:paraId="51CD869C"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w:t>
            </w:r>
            <w:r>
              <w:rPr>
                <w:rFonts w:ascii="Times New Roman" w:eastAsia="Times New Roman" w:hAnsi="Times New Roman" w:cs="Times New Roman"/>
                <w:color w:val="000000"/>
              </w:rPr>
              <w:t>.</w:t>
            </w:r>
          </w:p>
        </w:tc>
        <w:tc>
          <w:tcPr>
            <w:tcW w:w="1623" w:type="dxa"/>
            <w:tcBorders>
              <w:bottom w:val="nil"/>
            </w:tcBorders>
            <w:shd w:val="clear" w:color="auto" w:fill="auto"/>
            <w:noWrap/>
            <w:vAlign w:val="bottom"/>
            <w:hideMark/>
          </w:tcPr>
          <w:p w14:paraId="54B1FCD1" w14:textId="2757CB9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w:t>
            </w:r>
          </w:p>
        </w:tc>
        <w:tc>
          <w:tcPr>
            <w:tcW w:w="993" w:type="dxa"/>
            <w:tcBorders>
              <w:bottom w:val="nil"/>
            </w:tcBorders>
            <w:shd w:val="clear" w:color="auto" w:fill="auto"/>
            <w:noWrap/>
            <w:vAlign w:val="bottom"/>
            <w:hideMark/>
          </w:tcPr>
          <w:p w14:paraId="4B3CB837" w14:textId="50849EB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bottom w:val="nil"/>
            </w:tcBorders>
            <w:shd w:val="clear" w:color="auto" w:fill="auto"/>
            <w:noWrap/>
            <w:vAlign w:val="bottom"/>
            <w:hideMark/>
          </w:tcPr>
          <w:p w14:paraId="7373EB19" w14:textId="6D3F3B0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bottom w:val="nil"/>
            </w:tcBorders>
            <w:shd w:val="clear" w:color="auto" w:fill="auto"/>
            <w:noWrap/>
            <w:vAlign w:val="bottom"/>
            <w:hideMark/>
          </w:tcPr>
          <w:p w14:paraId="410F051C" w14:textId="0ECA6D26"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bottom w:val="nil"/>
            </w:tcBorders>
            <w:shd w:val="clear" w:color="auto" w:fill="auto"/>
            <w:noWrap/>
            <w:vAlign w:val="bottom"/>
            <w:hideMark/>
          </w:tcPr>
          <w:p w14:paraId="7843D3B7" w14:textId="1109E0D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bottom w:val="nil"/>
            </w:tcBorders>
            <w:shd w:val="clear" w:color="auto" w:fill="auto"/>
            <w:noWrap/>
            <w:vAlign w:val="bottom"/>
            <w:hideMark/>
          </w:tcPr>
          <w:p w14:paraId="5D1E1DCC" w14:textId="052356B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bottom w:val="nil"/>
            </w:tcBorders>
            <w:shd w:val="clear" w:color="auto" w:fill="auto"/>
            <w:noWrap/>
            <w:vAlign w:val="bottom"/>
            <w:hideMark/>
          </w:tcPr>
          <w:p w14:paraId="676A00C9" w14:textId="37E5E2C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79FA9D61" w14:textId="77777777" w:rsidTr="00953CF5">
        <w:trPr>
          <w:trHeight w:val="300"/>
          <w:jc w:val="center"/>
        </w:trPr>
        <w:tc>
          <w:tcPr>
            <w:tcW w:w="660" w:type="dxa"/>
            <w:tcBorders>
              <w:top w:val="nil"/>
              <w:bottom w:val="nil"/>
            </w:tcBorders>
            <w:shd w:val="clear" w:color="auto" w:fill="auto"/>
            <w:noWrap/>
            <w:vAlign w:val="bottom"/>
            <w:hideMark/>
          </w:tcPr>
          <w:p w14:paraId="519FA164"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73FF5C61" w14:textId="2E9780B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2</w:t>
            </w:r>
          </w:p>
        </w:tc>
        <w:tc>
          <w:tcPr>
            <w:tcW w:w="993" w:type="dxa"/>
            <w:tcBorders>
              <w:top w:val="nil"/>
              <w:bottom w:val="nil"/>
            </w:tcBorders>
            <w:shd w:val="clear" w:color="auto" w:fill="auto"/>
            <w:noWrap/>
            <w:vAlign w:val="bottom"/>
            <w:hideMark/>
          </w:tcPr>
          <w:p w14:paraId="2687FA63" w14:textId="50C2EB10"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499D7943" w14:textId="576B2BA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3941DC40" w14:textId="79D387F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EAB6615" w14:textId="7F8E8E3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077FD83" w14:textId="19E4270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164541D1" w14:textId="5A5CAF40"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70</w:t>
            </w:r>
          </w:p>
        </w:tc>
      </w:tr>
      <w:tr w:rsidR="00430801" w:rsidRPr="00451E41" w14:paraId="222C6032" w14:textId="77777777" w:rsidTr="00953CF5">
        <w:trPr>
          <w:trHeight w:val="300"/>
          <w:jc w:val="center"/>
        </w:trPr>
        <w:tc>
          <w:tcPr>
            <w:tcW w:w="660" w:type="dxa"/>
            <w:tcBorders>
              <w:top w:val="nil"/>
              <w:bottom w:val="nil"/>
            </w:tcBorders>
            <w:shd w:val="clear" w:color="auto" w:fill="auto"/>
            <w:noWrap/>
            <w:vAlign w:val="bottom"/>
            <w:hideMark/>
          </w:tcPr>
          <w:p w14:paraId="1E748F42"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78A8A02E" w14:textId="3A263EC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3</w:t>
            </w:r>
          </w:p>
        </w:tc>
        <w:tc>
          <w:tcPr>
            <w:tcW w:w="993" w:type="dxa"/>
            <w:tcBorders>
              <w:top w:val="nil"/>
              <w:bottom w:val="nil"/>
            </w:tcBorders>
            <w:shd w:val="clear" w:color="auto" w:fill="auto"/>
            <w:noWrap/>
            <w:vAlign w:val="bottom"/>
            <w:hideMark/>
          </w:tcPr>
          <w:p w14:paraId="7815F04E" w14:textId="23215F9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7CB0DA3E" w14:textId="52F3990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27B16ABF" w14:textId="4610544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C58DC5B" w14:textId="4A03BC9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80A6706" w14:textId="7D7A406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221F3476" w14:textId="3CF9C7B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5DCBCDDD" w14:textId="77777777" w:rsidTr="00953CF5">
        <w:trPr>
          <w:trHeight w:val="300"/>
          <w:jc w:val="center"/>
        </w:trPr>
        <w:tc>
          <w:tcPr>
            <w:tcW w:w="660" w:type="dxa"/>
            <w:tcBorders>
              <w:top w:val="nil"/>
              <w:bottom w:val="nil"/>
            </w:tcBorders>
            <w:shd w:val="clear" w:color="auto" w:fill="auto"/>
            <w:noWrap/>
            <w:vAlign w:val="bottom"/>
            <w:hideMark/>
          </w:tcPr>
          <w:p w14:paraId="1B732307"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B13743F" w14:textId="53C27C68"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4</w:t>
            </w:r>
          </w:p>
        </w:tc>
        <w:tc>
          <w:tcPr>
            <w:tcW w:w="993" w:type="dxa"/>
            <w:tcBorders>
              <w:top w:val="nil"/>
              <w:bottom w:val="nil"/>
            </w:tcBorders>
            <w:shd w:val="clear" w:color="auto" w:fill="auto"/>
            <w:noWrap/>
            <w:vAlign w:val="bottom"/>
            <w:hideMark/>
          </w:tcPr>
          <w:p w14:paraId="245F7146" w14:textId="0D9F0CF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7C8962D7" w14:textId="18936B8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3DA1DF32" w14:textId="764DE1A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5FC5C35" w14:textId="6FD467F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3D6A04F7" w14:textId="06B3B65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274D5BE9" w14:textId="5DBEB01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4E255091" w14:textId="77777777" w:rsidTr="00953CF5">
        <w:trPr>
          <w:trHeight w:val="300"/>
          <w:jc w:val="center"/>
        </w:trPr>
        <w:tc>
          <w:tcPr>
            <w:tcW w:w="660" w:type="dxa"/>
            <w:tcBorders>
              <w:top w:val="nil"/>
              <w:bottom w:val="nil"/>
            </w:tcBorders>
            <w:shd w:val="clear" w:color="auto" w:fill="auto"/>
            <w:noWrap/>
            <w:vAlign w:val="bottom"/>
            <w:hideMark/>
          </w:tcPr>
          <w:p w14:paraId="6EA5776A"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5CE31F6F" w14:textId="19F0F19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5</w:t>
            </w:r>
          </w:p>
        </w:tc>
        <w:tc>
          <w:tcPr>
            <w:tcW w:w="993" w:type="dxa"/>
            <w:tcBorders>
              <w:top w:val="nil"/>
              <w:bottom w:val="nil"/>
            </w:tcBorders>
            <w:shd w:val="clear" w:color="auto" w:fill="auto"/>
            <w:noWrap/>
            <w:vAlign w:val="bottom"/>
            <w:hideMark/>
          </w:tcPr>
          <w:p w14:paraId="1039BDD1" w14:textId="4567413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233C243" w14:textId="3C541A7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66B034D1" w14:textId="7711E53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0E723C6" w14:textId="1C21F9B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E542159" w14:textId="4233027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4C901292" w14:textId="3FE7847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90</w:t>
            </w:r>
          </w:p>
        </w:tc>
      </w:tr>
      <w:tr w:rsidR="00430801" w:rsidRPr="00451E41" w14:paraId="089228C8" w14:textId="77777777" w:rsidTr="00953CF5">
        <w:trPr>
          <w:trHeight w:val="300"/>
          <w:jc w:val="center"/>
        </w:trPr>
        <w:tc>
          <w:tcPr>
            <w:tcW w:w="660" w:type="dxa"/>
            <w:tcBorders>
              <w:top w:val="nil"/>
              <w:bottom w:val="nil"/>
            </w:tcBorders>
            <w:shd w:val="clear" w:color="auto" w:fill="auto"/>
            <w:noWrap/>
            <w:vAlign w:val="bottom"/>
            <w:hideMark/>
          </w:tcPr>
          <w:p w14:paraId="0890A93D"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30B9457B" w14:textId="255C061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6</w:t>
            </w:r>
          </w:p>
        </w:tc>
        <w:tc>
          <w:tcPr>
            <w:tcW w:w="993" w:type="dxa"/>
            <w:tcBorders>
              <w:top w:val="nil"/>
              <w:bottom w:val="nil"/>
            </w:tcBorders>
            <w:shd w:val="clear" w:color="auto" w:fill="auto"/>
            <w:noWrap/>
            <w:vAlign w:val="bottom"/>
            <w:hideMark/>
          </w:tcPr>
          <w:p w14:paraId="4EAB3BA0" w14:textId="2736B4B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A1B4EF5" w14:textId="13007BC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24B0BAB6" w14:textId="7411D01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AF7AA51" w14:textId="55D3E4E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7A4DA2DD" w14:textId="64CCC68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0F6DF665" w14:textId="1BDBE40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90</w:t>
            </w:r>
          </w:p>
        </w:tc>
      </w:tr>
      <w:tr w:rsidR="00430801" w:rsidRPr="00451E41" w14:paraId="5312ED69" w14:textId="77777777" w:rsidTr="00953CF5">
        <w:trPr>
          <w:trHeight w:val="300"/>
          <w:jc w:val="center"/>
        </w:trPr>
        <w:tc>
          <w:tcPr>
            <w:tcW w:w="660" w:type="dxa"/>
            <w:tcBorders>
              <w:top w:val="nil"/>
              <w:bottom w:val="nil"/>
            </w:tcBorders>
            <w:shd w:val="clear" w:color="auto" w:fill="auto"/>
            <w:noWrap/>
            <w:vAlign w:val="bottom"/>
            <w:hideMark/>
          </w:tcPr>
          <w:p w14:paraId="6A333AF3"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4A696241" w14:textId="3778A7F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7</w:t>
            </w:r>
          </w:p>
        </w:tc>
        <w:tc>
          <w:tcPr>
            <w:tcW w:w="993" w:type="dxa"/>
            <w:tcBorders>
              <w:top w:val="nil"/>
              <w:bottom w:val="nil"/>
            </w:tcBorders>
            <w:shd w:val="clear" w:color="auto" w:fill="auto"/>
            <w:noWrap/>
            <w:vAlign w:val="bottom"/>
            <w:hideMark/>
          </w:tcPr>
          <w:p w14:paraId="47EB399F" w14:textId="2AE69B8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60E52B8" w14:textId="5B3DA00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0E881B0A" w14:textId="2DB035D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1681F8F8" w14:textId="55DD43E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3390DA0" w14:textId="6B20341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0ECC6A33" w14:textId="1B39B90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4EEE3E4B" w14:textId="77777777" w:rsidTr="00953CF5">
        <w:trPr>
          <w:trHeight w:val="300"/>
          <w:jc w:val="center"/>
        </w:trPr>
        <w:tc>
          <w:tcPr>
            <w:tcW w:w="660" w:type="dxa"/>
            <w:tcBorders>
              <w:top w:val="nil"/>
              <w:bottom w:val="nil"/>
            </w:tcBorders>
            <w:shd w:val="clear" w:color="auto" w:fill="auto"/>
            <w:noWrap/>
            <w:vAlign w:val="bottom"/>
            <w:hideMark/>
          </w:tcPr>
          <w:p w14:paraId="182AA88B"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37909657" w14:textId="67327E52"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8</w:t>
            </w:r>
          </w:p>
        </w:tc>
        <w:tc>
          <w:tcPr>
            <w:tcW w:w="993" w:type="dxa"/>
            <w:tcBorders>
              <w:top w:val="nil"/>
              <w:bottom w:val="nil"/>
            </w:tcBorders>
            <w:shd w:val="clear" w:color="auto" w:fill="auto"/>
            <w:noWrap/>
            <w:vAlign w:val="bottom"/>
            <w:hideMark/>
          </w:tcPr>
          <w:p w14:paraId="40E46A23" w14:textId="00C718C6"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5C89516" w14:textId="432C336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992" w:type="dxa"/>
            <w:tcBorders>
              <w:top w:val="nil"/>
              <w:bottom w:val="nil"/>
            </w:tcBorders>
            <w:shd w:val="clear" w:color="auto" w:fill="auto"/>
            <w:noWrap/>
            <w:vAlign w:val="bottom"/>
            <w:hideMark/>
          </w:tcPr>
          <w:p w14:paraId="4B0C34B3" w14:textId="0A1FB24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E4E8A59" w14:textId="1D8FB29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61E5193" w14:textId="3169B0B2"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242C34B1" w14:textId="7A42396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90</w:t>
            </w:r>
          </w:p>
        </w:tc>
      </w:tr>
      <w:tr w:rsidR="00430801" w:rsidRPr="00451E41" w14:paraId="507EAD2C" w14:textId="77777777" w:rsidTr="00953CF5">
        <w:trPr>
          <w:trHeight w:val="300"/>
          <w:jc w:val="center"/>
        </w:trPr>
        <w:tc>
          <w:tcPr>
            <w:tcW w:w="660" w:type="dxa"/>
            <w:tcBorders>
              <w:top w:val="nil"/>
              <w:bottom w:val="nil"/>
            </w:tcBorders>
            <w:shd w:val="clear" w:color="auto" w:fill="auto"/>
            <w:noWrap/>
            <w:vAlign w:val="bottom"/>
            <w:hideMark/>
          </w:tcPr>
          <w:p w14:paraId="24D8B4D7"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9</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89E5DAB" w14:textId="201645A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9</w:t>
            </w:r>
          </w:p>
        </w:tc>
        <w:tc>
          <w:tcPr>
            <w:tcW w:w="993" w:type="dxa"/>
            <w:tcBorders>
              <w:top w:val="nil"/>
              <w:bottom w:val="nil"/>
            </w:tcBorders>
            <w:shd w:val="clear" w:color="auto" w:fill="auto"/>
            <w:noWrap/>
            <w:vAlign w:val="bottom"/>
            <w:hideMark/>
          </w:tcPr>
          <w:p w14:paraId="5E7C407C" w14:textId="175B4A4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FC2CD4E" w14:textId="5E0CA3B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4F4B17A1" w14:textId="66E73AB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ED663B8" w14:textId="2A492E1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1BC305B" w14:textId="5670F09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3B97FAD6" w14:textId="284ECEE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100</w:t>
            </w:r>
          </w:p>
        </w:tc>
      </w:tr>
      <w:tr w:rsidR="00430801" w:rsidRPr="00451E41" w14:paraId="11B35231" w14:textId="77777777" w:rsidTr="00953CF5">
        <w:trPr>
          <w:trHeight w:val="300"/>
          <w:jc w:val="center"/>
        </w:trPr>
        <w:tc>
          <w:tcPr>
            <w:tcW w:w="660" w:type="dxa"/>
            <w:tcBorders>
              <w:top w:val="nil"/>
              <w:bottom w:val="nil"/>
            </w:tcBorders>
            <w:shd w:val="clear" w:color="auto" w:fill="auto"/>
            <w:noWrap/>
            <w:vAlign w:val="bottom"/>
            <w:hideMark/>
          </w:tcPr>
          <w:p w14:paraId="26C64B20"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10</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203CD1CF" w14:textId="2DF1021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10</w:t>
            </w:r>
          </w:p>
        </w:tc>
        <w:tc>
          <w:tcPr>
            <w:tcW w:w="993" w:type="dxa"/>
            <w:tcBorders>
              <w:top w:val="nil"/>
              <w:bottom w:val="nil"/>
            </w:tcBorders>
            <w:shd w:val="clear" w:color="auto" w:fill="auto"/>
            <w:noWrap/>
            <w:vAlign w:val="bottom"/>
            <w:hideMark/>
          </w:tcPr>
          <w:p w14:paraId="5849BB1A" w14:textId="6085729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1F9BCA89" w14:textId="774AC09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36B5A770" w14:textId="500884E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71E539F8" w14:textId="38F5A8A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1EDC779" w14:textId="790D9F0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1A0A217C" w14:textId="2D3DBDA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0CF8D147" w14:textId="77777777" w:rsidTr="00953CF5">
        <w:trPr>
          <w:trHeight w:val="300"/>
          <w:jc w:val="center"/>
        </w:trPr>
        <w:tc>
          <w:tcPr>
            <w:tcW w:w="660" w:type="dxa"/>
            <w:tcBorders>
              <w:top w:val="nil"/>
              <w:bottom w:val="nil"/>
            </w:tcBorders>
            <w:shd w:val="clear" w:color="auto" w:fill="auto"/>
            <w:noWrap/>
            <w:vAlign w:val="bottom"/>
            <w:hideMark/>
          </w:tcPr>
          <w:p w14:paraId="2764D880"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11</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2D270E7" w14:textId="3ECCF72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11</w:t>
            </w:r>
          </w:p>
        </w:tc>
        <w:tc>
          <w:tcPr>
            <w:tcW w:w="993" w:type="dxa"/>
            <w:tcBorders>
              <w:top w:val="nil"/>
              <w:bottom w:val="nil"/>
            </w:tcBorders>
            <w:shd w:val="clear" w:color="auto" w:fill="auto"/>
            <w:noWrap/>
            <w:vAlign w:val="bottom"/>
            <w:hideMark/>
          </w:tcPr>
          <w:p w14:paraId="3E4235EB" w14:textId="38CDCB9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D1B56B6" w14:textId="1355C092"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6CDA2B87" w14:textId="58BB9B18"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8C4C8B7" w14:textId="3486A85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054D2E6" w14:textId="292FEB3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512B80CB" w14:textId="31E232B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100</w:t>
            </w:r>
          </w:p>
        </w:tc>
      </w:tr>
      <w:tr w:rsidR="00430801" w:rsidRPr="00451E41" w14:paraId="6C76D243" w14:textId="77777777" w:rsidTr="00953CF5">
        <w:trPr>
          <w:trHeight w:val="300"/>
          <w:jc w:val="center"/>
        </w:trPr>
        <w:tc>
          <w:tcPr>
            <w:tcW w:w="660" w:type="dxa"/>
            <w:tcBorders>
              <w:top w:val="nil"/>
              <w:bottom w:val="nil"/>
            </w:tcBorders>
            <w:shd w:val="clear" w:color="auto" w:fill="auto"/>
            <w:noWrap/>
            <w:vAlign w:val="bottom"/>
            <w:hideMark/>
          </w:tcPr>
          <w:p w14:paraId="40815760"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3D01DBC3" w14:textId="58853C10"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12</w:t>
            </w:r>
          </w:p>
        </w:tc>
        <w:tc>
          <w:tcPr>
            <w:tcW w:w="993" w:type="dxa"/>
            <w:tcBorders>
              <w:top w:val="nil"/>
              <w:bottom w:val="nil"/>
            </w:tcBorders>
            <w:shd w:val="clear" w:color="auto" w:fill="auto"/>
            <w:noWrap/>
            <w:vAlign w:val="bottom"/>
            <w:hideMark/>
          </w:tcPr>
          <w:p w14:paraId="0B58922C" w14:textId="5670262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FEC5CA7" w14:textId="286898D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09AB5521" w14:textId="769E252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0CED7A08" w14:textId="4AE481E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0D6F2A60" w14:textId="2293687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7CB95174" w14:textId="7C6FF6A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7391A61B" w14:textId="77777777" w:rsidTr="00953CF5">
        <w:trPr>
          <w:trHeight w:val="300"/>
          <w:jc w:val="center"/>
        </w:trPr>
        <w:tc>
          <w:tcPr>
            <w:tcW w:w="660" w:type="dxa"/>
            <w:tcBorders>
              <w:top w:val="nil"/>
              <w:bottom w:val="nil"/>
            </w:tcBorders>
            <w:shd w:val="clear" w:color="auto" w:fill="auto"/>
            <w:noWrap/>
            <w:vAlign w:val="bottom"/>
            <w:hideMark/>
          </w:tcPr>
          <w:p w14:paraId="256D4F99"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13</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6D9372C7" w14:textId="2C6198C6"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13</w:t>
            </w:r>
          </w:p>
        </w:tc>
        <w:tc>
          <w:tcPr>
            <w:tcW w:w="993" w:type="dxa"/>
            <w:tcBorders>
              <w:top w:val="nil"/>
              <w:bottom w:val="nil"/>
            </w:tcBorders>
            <w:shd w:val="clear" w:color="auto" w:fill="auto"/>
            <w:noWrap/>
            <w:vAlign w:val="bottom"/>
            <w:hideMark/>
          </w:tcPr>
          <w:p w14:paraId="4CA72019" w14:textId="173E7FB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428736D3" w14:textId="20E9194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584F0B07" w14:textId="697D5C02"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6B66E53B" w14:textId="69143D42"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6574F288" w14:textId="484427C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52892D09" w14:textId="69E5D51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90</w:t>
            </w:r>
          </w:p>
        </w:tc>
      </w:tr>
      <w:tr w:rsidR="00430801" w:rsidRPr="00451E41" w14:paraId="4392343D" w14:textId="77777777" w:rsidTr="00953CF5">
        <w:trPr>
          <w:trHeight w:val="300"/>
          <w:jc w:val="center"/>
        </w:trPr>
        <w:tc>
          <w:tcPr>
            <w:tcW w:w="660" w:type="dxa"/>
            <w:tcBorders>
              <w:top w:val="nil"/>
              <w:bottom w:val="nil"/>
            </w:tcBorders>
            <w:shd w:val="clear" w:color="auto" w:fill="auto"/>
            <w:noWrap/>
            <w:vAlign w:val="bottom"/>
            <w:hideMark/>
          </w:tcPr>
          <w:p w14:paraId="359E52F8"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14</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15E1C2FF" w14:textId="1DC2FD6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14</w:t>
            </w:r>
          </w:p>
        </w:tc>
        <w:tc>
          <w:tcPr>
            <w:tcW w:w="993" w:type="dxa"/>
            <w:tcBorders>
              <w:top w:val="nil"/>
              <w:bottom w:val="nil"/>
            </w:tcBorders>
            <w:shd w:val="clear" w:color="auto" w:fill="auto"/>
            <w:noWrap/>
            <w:vAlign w:val="bottom"/>
            <w:hideMark/>
          </w:tcPr>
          <w:p w14:paraId="11026E61" w14:textId="1FBAF1B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5514C7E" w14:textId="231CD4D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3AF03BAA" w14:textId="4B9FC6A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2D2DC3F2" w14:textId="40E6F5D4"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4FC2F6ED" w14:textId="5C8A2C2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0587BE0A" w14:textId="5E13098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37D906B9" w14:textId="77777777" w:rsidTr="00953CF5">
        <w:trPr>
          <w:trHeight w:val="300"/>
          <w:jc w:val="center"/>
        </w:trPr>
        <w:tc>
          <w:tcPr>
            <w:tcW w:w="660" w:type="dxa"/>
            <w:tcBorders>
              <w:top w:val="nil"/>
              <w:bottom w:val="nil"/>
            </w:tcBorders>
            <w:shd w:val="clear" w:color="auto" w:fill="auto"/>
            <w:noWrap/>
            <w:vAlign w:val="bottom"/>
            <w:hideMark/>
          </w:tcPr>
          <w:p w14:paraId="5AEAE140"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7FD02CF6" w14:textId="226BC10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15</w:t>
            </w:r>
          </w:p>
        </w:tc>
        <w:tc>
          <w:tcPr>
            <w:tcW w:w="993" w:type="dxa"/>
            <w:tcBorders>
              <w:top w:val="nil"/>
              <w:bottom w:val="nil"/>
            </w:tcBorders>
            <w:shd w:val="clear" w:color="auto" w:fill="auto"/>
            <w:noWrap/>
            <w:vAlign w:val="bottom"/>
            <w:hideMark/>
          </w:tcPr>
          <w:p w14:paraId="7059DBF7" w14:textId="3A45CCE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425883A6" w14:textId="0BADACB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58BF46F4" w14:textId="503C6268"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3D11DBB4" w14:textId="6248014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712652CB" w14:textId="2E824430"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bottom w:val="nil"/>
            </w:tcBorders>
            <w:shd w:val="clear" w:color="auto" w:fill="auto"/>
            <w:noWrap/>
            <w:vAlign w:val="bottom"/>
            <w:hideMark/>
          </w:tcPr>
          <w:p w14:paraId="66431DBF" w14:textId="5446BD7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61E8C785" w14:textId="77777777" w:rsidTr="00953CF5">
        <w:trPr>
          <w:trHeight w:val="300"/>
          <w:jc w:val="center"/>
        </w:trPr>
        <w:tc>
          <w:tcPr>
            <w:tcW w:w="660" w:type="dxa"/>
            <w:tcBorders>
              <w:top w:val="nil"/>
              <w:bottom w:val="nil"/>
            </w:tcBorders>
            <w:shd w:val="clear" w:color="auto" w:fill="auto"/>
            <w:noWrap/>
            <w:vAlign w:val="bottom"/>
            <w:hideMark/>
          </w:tcPr>
          <w:p w14:paraId="1BE3B4FC"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16</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09A2EFDB" w14:textId="5859D5F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16</w:t>
            </w:r>
          </w:p>
        </w:tc>
        <w:tc>
          <w:tcPr>
            <w:tcW w:w="993" w:type="dxa"/>
            <w:tcBorders>
              <w:top w:val="nil"/>
              <w:bottom w:val="nil"/>
            </w:tcBorders>
            <w:shd w:val="clear" w:color="auto" w:fill="auto"/>
            <w:noWrap/>
            <w:vAlign w:val="bottom"/>
            <w:hideMark/>
          </w:tcPr>
          <w:p w14:paraId="4AD862E6" w14:textId="2C2E6E7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6A56F030" w14:textId="3659973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24494B17" w14:textId="1852726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AD2692E" w14:textId="05DFF4E1"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6519C98C" w14:textId="5CCED9A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2955F6C6" w14:textId="301FBB9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90</w:t>
            </w:r>
          </w:p>
        </w:tc>
      </w:tr>
      <w:tr w:rsidR="00430801" w:rsidRPr="00451E41" w14:paraId="6F9964A3" w14:textId="77777777" w:rsidTr="00953CF5">
        <w:trPr>
          <w:trHeight w:val="300"/>
          <w:jc w:val="center"/>
        </w:trPr>
        <w:tc>
          <w:tcPr>
            <w:tcW w:w="660" w:type="dxa"/>
            <w:tcBorders>
              <w:top w:val="nil"/>
              <w:bottom w:val="nil"/>
            </w:tcBorders>
            <w:shd w:val="clear" w:color="auto" w:fill="auto"/>
            <w:noWrap/>
            <w:vAlign w:val="bottom"/>
            <w:hideMark/>
          </w:tcPr>
          <w:p w14:paraId="3A3B1EFF"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17</w:t>
            </w:r>
            <w:r>
              <w:rPr>
                <w:rFonts w:ascii="Times New Roman" w:eastAsia="Times New Roman" w:hAnsi="Times New Roman" w:cs="Times New Roman"/>
                <w:color w:val="000000"/>
              </w:rPr>
              <w:t>.</w:t>
            </w:r>
          </w:p>
        </w:tc>
        <w:tc>
          <w:tcPr>
            <w:tcW w:w="1623" w:type="dxa"/>
            <w:tcBorders>
              <w:top w:val="nil"/>
              <w:bottom w:val="nil"/>
            </w:tcBorders>
            <w:shd w:val="clear" w:color="auto" w:fill="auto"/>
            <w:noWrap/>
            <w:vAlign w:val="bottom"/>
            <w:hideMark/>
          </w:tcPr>
          <w:p w14:paraId="0920E2C6" w14:textId="6A77E99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17</w:t>
            </w:r>
          </w:p>
        </w:tc>
        <w:tc>
          <w:tcPr>
            <w:tcW w:w="993" w:type="dxa"/>
            <w:tcBorders>
              <w:top w:val="nil"/>
              <w:bottom w:val="nil"/>
            </w:tcBorders>
            <w:shd w:val="clear" w:color="auto" w:fill="auto"/>
            <w:noWrap/>
            <w:vAlign w:val="bottom"/>
            <w:hideMark/>
          </w:tcPr>
          <w:p w14:paraId="4DA87A01" w14:textId="1D27299C"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535D5B6B" w14:textId="35B13DE9"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bottom w:val="nil"/>
            </w:tcBorders>
            <w:shd w:val="clear" w:color="auto" w:fill="auto"/>
            <w:noWrap/>
            <w:vAlign w:val="bottom"/>
            <w:hideMark/>
          </w:tcPr>
          <w:p w14:paraId="3F88F6A8" w14:textId="14E3B7D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bottom w:val="nil"/>
            </w:tcBorders>
            <w:shd w:val="clear" w:color="auto" w:fill="auto"/>
            <w:noWrap/>
            <w:vAlign w:val="bottom"/>
            <w:hideMark/>
          </w:tcPr>
          <w:p w14:paraId="046B5C42" w14:textId="2932676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bottom w:val="nil"/>
            </w:tcBorders>
            <w:shd w:val="clear" w:color="auto" w:fill="auto"/>
            <w:noWrap/>
            <w:vAlign w:val="bottom"/>
            <w:hideMark/>
          </w:tcPr>
          <w:p w14:paraId="25BEFF8F" w14:textId="25F28F3D"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300" w:type="dxa"/>
            <w:tcBorders>
              <w:top w:val="nil"/>
              <w:bottom w:val="nil"/>
            </w:tcBorders>
            <w:shd w:val="clear" w:color="auto" w:fill="auto"/>
            <w:noWrap/>
            <w:vAlign w:val="bottom"/>
            <w:hideMark/>
          </w:tcPr>
          <w:p w14:paraId="2B5ED18A" w14:textId="4408B297"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70</w:t>
            </w:r>
          </w:p>
        </w:tc>
      </w:tr>
      <w:tr w:rsidR="00430801" w:rsidRPr="00451E41" w14:paraId="610D9482" w14:textId="77777777" w:rsidTr="00953CF5">
        <w:trPr>
          <w:trHeight w:val="300"/>
          <w:jc w:val="center"/>
        </w:trPr>
        <w:tc>
          <w:tcPr>
            <w:tcW w:w="660" w:type="dxa"/>
            <w:tcBorders>
              <w:top w:val="nil"/>
            </w:tcBorders>
            <w:shd w:val="clear" w:color="auto" w:fill="auto"/>
            <w:noWrap/>
            <w:vAlign w:val="bottom"/>
            <w:hideMark/>
          </w:tcPr>
          <w:p w14:paraId="6AB6A252"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623" w:type="dxa"/>
            <w:tcBorders>
              <w:top w:val="nil"/>
            </w:tcBorders>
            <w:shd w:val="clear" w:color="auto" w:fill="auto"/>
            <w:noWrap/>
            <w:vAlign w:val="bottom"/>
            <w:hideMark/>
          </w:tcPr>
          <w:p w14:paraId="7B7E0D36" w14:textId="5CB2B15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Peserta 18</w:t>
            </w:r>
          </w:p>
        </w:tc>
        <w:tc>
          <w:tcPr>
            <w:tcW w:w="993" w:type="dxa"/>
            <w:tcBorders>
              <w:top w:val="nil"/>
            </w:tcBorders>
            <w:shd w:val="clear" w:color="auto" w:fill="auto"/>
            <w:noWrap/>
            <w:vAlign w:val="bottom"/>
            <w:hideMark/>
          </w:tcPr>
          <w:p w14:paraId="2DCDC043" w14:textId="419BD26A"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tcBorders>
            <w:shd w:val="clear" w:color="auto" w:fill="auto"/>
            <w:noWrap/>
            <w:vAlign w:val="bottom"/>
            <w:hideMark/>
          </w:tcPr>
          <w:p w14:paraId="4955968B" w14:textId="71E5EC3F"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992" w:type="dxa"/>
            <w:tcBorders>
              <w:top w:val="nil"/>
            </w:tcBorders>
            <w:shd w:val="clear" w:color="auto" w:fill="auto"/>
            <w:noWrap/>
            <w:vAlign w:val="bottom"/>
            <w:hideMark/>
          </w:tcPr>
          <w:p w14:paraId="737D21EB" w14:textId="04AC008B"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1</w:t>
            </w:r>
          </w:p>
        </w:tc>
        <w:tc>
          <w:tcPr>
            <w:tcW w:w="1134" w:type="dxa"/>
            <w:tcBorders>
              <w:top w:val="nil"/>
            </w:tcBorders>
            <w:shd w:val="clear" w:color="auto" w:fill="auto"/>
            <w:noWrap/>
            <w:vAlign w:val="bottom"/>
            <w:hideMark/>
          </w:tcPr>
          <w:p w14:paraId="228B22E4" w14:textId="152EA763"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134" w:type="dxa"/>
            <w:tcBorders>
              <w:top w:val="nil"/>
            </w:tcBorders>
            <w:shd w:val="clear" w:color="auto" w:fill="auto"/>
            <w:noWrap/>
            <w:vAlign w:val="bottom"/>
            <w:hideMark/>
          </w:tcPr>
          <w:p w14:paraId="4EC65BAB" w14:textId="3532D24E"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2</w:t>
            </w:r>
          </w:p>
        </w:tc>
        <w:tc>
          <w:tcPr>
            <w:tcW w:w="1300" w:type="dxa"/>
            <w:tcBorders>
              <w:top w:val="nil"/>
            </w:tcBorders>
            <w:shd w:val="clear" w:color="auto" w:fill="auto"/>
            <w:noWrap/>
            <w:vAlign w:val="bottom"/>
            <w:hideMark/>
          </w:tcPr>
          <w:p w14:paraId="2AB79CF8" w14:textId="0B34A485" w:rsidR="00430801" w:rsidRPr="00430801" w:rsidRDefault="00430801" w:rsidP="001135B6">
            <w:pPr>
              <w:jc w:val="center"/>
              <w:rPr>
                <w:rFonts w:ascii="Times New Roman" w:eastAsia="Times New Roman" w:hAnsi="Times New Roman" w:cs="Times New Roman"/>
                <w:color w:val="000000"/>
              </w:rPr>
            </w:pPr>
            <w:r w:rsidRPr="00430801">
              <w:rPr>
                <w:rFonts w:ascii="Times New Roman" w:eastAsia="Times New Roman" w:hAnsi="Times New Roman" w:cs="Times New Roman"/>
                <w:color w:val="000000"/>
              </w:rPr>
              <w:t>80</w:t>
            </w:r>
          </w:p>
        </w:tc>
      </w:tr>
      <w:tr w:rsidR="00430801" w:rsidRPr="00451E41" w14:paraId="4DAAD7EE" w14:textId="77777777" w:rsidTr="00953CF5">
        <w:trPr>
          <w:trHeight w:val="300"/>
          <w:jc w:val="center"/>
        </w:trPr>
        <w:tc>
          <w:tcPr>
            <w:tcW w:w="2283" w:type="dxa"/>
            <w:gridSpan w:val="2"/>
            <w:shd w:val="clear" w:color="auto" w:fill="auto"/>
            <w:noWrap/>
            <w:vAlign w:val="bottom"/>
            <w:hideMark/>
          </w:tcPr>
          <w:p w14:paraId="610724D4"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Total</w:t>
            </w:r>
          </w:p>
        </w:tc>
        <w:tc>
          <w:tcPr>
            <w:tcW w:w="993" w:type="dxa"/>
            <w:shd w:val="clear" w:color="auto" w:fill="auto"/>
            <w:noWrap/>
            <w:hideMark/>
          </w:tcPr>
          <w:p w14:paraId="6A1CBE8B" w14:textId="1A1644FD"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32</w:t>
            </w:r>
          </w:p>
        </w:tc>
        <w:tc>
          <w:tcPr>
            <w:tcW w:w="1134" w:type="dxa"/>
            <w:shd w:val="clear" w:color="auto" w:fill="auto"/>
            <w:noWrap/>
            <w:hideMark/>
          </w:tcPr>
          <w:p w14:paraId="6BC6B90E" w14:textId="2A9B30B0"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29</w:t>
            </w:r>
          </w:p>
        </w:tc>
        <w:tc>
          <w:tcPr>
            <w:tcW w:w="992" w:type="dxa"/>
            <w:shd w:val="clear" w:color="auto" w:fill="auto"/>
            <w:noWrap/>
            <w:hideMark/>
          </w:tcPr>
          <w:p w14:paraId="41B630C4" w14:textId="1C2142E8"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28</w:t>
            </w:r>
          </w:p>
        </w:tc>
        <w:tc>
          <w:tcPr>
            <w:tcW w:w="1134" w:type="dxa"/>
            <w:shd w:val="clear" w:color="auto" w:fill="auto"/>
            <w:noWrap/>
            <w:hideMark/>
          </w:tcPr>
          <w:p w14:paraId="0579B196" w14:textId="698FA9A5"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34</w:t>
            </w:r>
          </w:p>
        </w:tc>
        <w:tc>
          <w:tcPr>
            <w:tcW w:w="1134" w:type="dxa"/>
            <w:shd w:val="clear" w:color="auto" w:fill="auto"/>
            <w:noWrap/>
            <w:hideMark/>
          </w:tcPr>
          <w:p w14:paraId="289E8DED" w14:textId="188F3027"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28</w:t>
            </w:r>
          </w:p>
        </w:tc>
        <w:tc>
          <w:tcPr>
            <w:tcW w:w="1300" w:type="dxa"/>
            <w:shd w:val="clear" w:color="auto" w:fill="auto"/>
            <w:noWrap/>
            <w:hideMark/>
          </w:tcPr>
          <w:p w14:paraId="65B78D0B" w14:textId="0226E62F"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1210</w:t>
            </w:r>
          </w:p>
        </w:tc>
      </w:tr>
      <w:tr w:rsidR="00430801" w:rsidRPr="00451E41" w14:paraId="7D5C191B" w14:textId="77777777" w:rsidTr="00953CF5">
        <w:trPr>
          <w:trHeight w:val="300"/>
          <w:jc w:val="center"/>
        </w:trPr>
        <w:tc>
          <w:tcPr>
            <w:tcW w:w="2283" w:type="dxa"/>
            <w:gridSpan w:val="2"/>
            <w:shd w:val="clear" w:color="auto" w:fill="auto"/>
            <w:noWrap/>
            <w:vAlign w:val="bottom"/>
            <w:hideMark/>
          </w:tcPr>
          <w:p w14:paraId="2E2AA5BF" w14:textId="3C28B1C1" w:rsidR="00430801" w:rsidRPr="00451E41" w:rsidRDefault="00196878" w:rsidP="00113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Rata-rata</w:t>
            </w:r>
            <w:bookmarkStart w:id="3" w:name="_GoBack"/>
            <w:bookmarkEnd w:id="3"/>
            <w:r w:rsidR="00430801" w:rsidRPr="00451E41">
              <w:rPr>
                <w:rFonts w:ascii="Times New Roman" w:eastAsia="Times New Roman" w:hAnsi="Times New Roman" w:cs="Times New Roman"/>
                <w:color w:val="000000"/>
              </w:rPr>
              <w:t xml:space="preserve"> Soal</w:t>
            </w:r>
          </w:p>
        </w:tc>
        <w:tc>
          <w:tcPr>
            <w:tcW w:w="993" w:type="dxa"/>
            <w:shd w:val="clear" w:color="auto" w:fill="auto"/>
            <w:noWrap/>
            <w:hideMark/>
          </w:tcPr>
          <w:p w14:paraId="35255386" w14:textId="19776E50"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1,</w:t>
            </w:r>
            <w:r w:rsidR="00430801" w:rsidRPr="00430801">
              <w:rPr>
                <w:rFonts w:ascii="Times New Roman" w:hAnsi="Times New Roman" w:cs="Times New Roman"/>
              </w:rPr>
              <w:t>70</w:t>
            </w:r>
          </w:p>
        </w:tc>
        <w:tc>
          <w:tcPr>
            <w:tcW w:w="1134" w:type="dxa"/>
            <w:shd w:val="clear" w:color="auto" w:fill="auto"/>
            <w:noWrap/>
            <w:hideMark/>
          </w:tcPr>
          <w:p w14:paraId="74020BED" w14:textId="226D086A"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1,</w:t>
            </w:r>
            <w:r w:rsidR="00430801" w:rsidRPr="00430801">
              <w:rPr>
                <w:rFonts w:ascii="Times New Roman" w:hAnsi="Times New Roman" w:cs="Times New Roman"/>
              </w:rPr>
              <w:t>68</w:t>
            </w:r>
          </w:p>
        </w:tc>
        <w:tc>
          <w:tcPr>
            <w:tcW w:w="992" w:type="dxa"/>
            <w:shd w:val="clear" w:color="auto" w:fill="auto"/>
            <w:noWrap/>
            <w:hideMark/>
          </w:tcPr>
          <w:p w14:paraId="0D90718C" w14:textId="2E81428D"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1,</w:t>
            </w:r>
            <w:r w:rsidR="00430801" w:rsidRPr="00430801">
              <w:rPr>
                <w:rFonts w:ascii="Times New Roman" w:hAnsi="Times New Roman" w:cs="Times New Roman"/>
              </w:rPr>
              <w:t>68</w:t>
            </w:r>
          </w:p>
        </w:tc>
        <w:tc>
          <w:tcPr>
            <w:tcW w:w="1134" w:type="dxa"/>
            <w:shd w:val="clear" w:color="auto" w:fill="auto"/>
            <w:noWrap/>
            <w:hideMark/>
          </w:tcPr>
          <w:p w14:paraId="7960B14B" w14:textId="3EF39B71"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1,</w:t>
            </w:r>
            <w:r w:rsidR="00430801" w:rsidRPr="00430801">
              <w:rPr>
                <w:rFonts w:ascii="Times New Roman" w:hAnsi="Times New Roman" w:cs="Times New Roman"/>
              </w:rPr>
              <w:t>83</w:t>
            </w:r>
          </w:p>
        </w:tc>
        <w:tc>
          <w:tcPr>
            <w:tcW w:w="1134" w:type="dxa"/>
            <w:shd w:val="clear" w:color="auto" w:fill="auto"/>
            <w:noWrap/>
            <w:hideMark/>
          </w:tcPr>
          <w:p w14:paraId="0D7E753F" w14:textId="24A606EE"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1,</w:t>
            </w:r>
            <w:r w:rsidR="00430801" w:rsidRPr="00430801">
              <w:rPr>
                <w:rFonts w:ascii="Times New Roman" w:hAnsi="Times New Roman" w:cs="Times New Roman"/>
              </w:rPr>
              <w:t>68</w:t>
            </w:r>
          </w:p>
        </w:tc>
        <w:tc>
          <w:tcPr>
            <w:tcW w:w="1300" w:type="dxa"/>
            <w:shd w:val="clear" w:color="auto" w:fill="auto"/>
            <w:noWrap/>
            <w:hideMark/>
          </w:tcPr>
          <w:p w14:paraId="4764B40C" w14:textId="2B7AAB6D" w:rsidR="00430801" w:rsidRPr="00430801" w:rsidRDefault="00E25750" w:rsidP="001135B6">
            <w:pPr>
              <w:jc w:val="center"/>
              <w:rPr>
                <w:rFonts w:ascii="Times New Roman" w:eastAsia="Times New Roman" w:hAnsi="Times New Roman" w:cs="Times New Roman"/>
                <w:color w:val="000000"/>
              </w:rPr>
            </w:pPr>
            <w:r>
              <w:rPr>
                <w:rFonts w:ascii="Times New Roman" w:hAnsi="Times New Roman" w:cs="Times New Roman"/>
              </w:rPr>
              <w:t>8,</w:t>
            </w:r>
            <w:r w:rsidR="00430801" w:rsidRPr="00430801">
              <w:rPr>
                <w:rFonts w:ascii="Times New Roman" w:hAnsi="Times New Roman" w:cs="Times New Roman"/>
              </w:rPr>
              <w:t>57</w:t>
            </w:r>
          </w:p>
        </w:tc>
      </w:tr>
      <w:tr w:rsidR="00430801" w:rsidRPr="00451E41" w14:paraId="118E986D" w14:textId="77777777" w:rsidTr="00953CF5">
        <w:trPr>
          <w:trHeight w:val="300"/>
          <w:jc w:val="center"/>
        </w:trPr>
        <w:tc>
          <w:tcPr>
            <w:tcW w:w="2283" w:type="dxa"/>
            <w:gridSpan w:val="2"/>
            <w:shd w:val="clear" w:color="auto" w:fill="auto"/>
            <w:noWrap/>
            <w:vAlign w:val="bottom"/>
            <w:hideMark/>
          </w:tcPr>
          <w:p w14:paraId="513C1E76"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Jumlah Soal</w:t>
            </w:r>
          </w:p>
        </w:tc>
        <w:tc>
          <w:tcPr>
            <w:tcW w:w="993" w:type="dxa"/>
            <w:shd w:val="clear" w:color="auto" w:fill="auto"/>
            <w:noWrap/>
            <w:hideMark/>
          </w:tcPr>
          <w:p w14:paraId="0A69863D" w14:textId="21D365E1"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w:t>
            </w:r>
          </w:p>
        </w:tc>
        <w:tc>
          <w:tcPr>
            <w:tcW w:w="1134" w:type="dxa"/>
            <w:shd w:val="clear" w:color="auto" w:fill="auto"/>
            <w:noWrap/>
            <w:hideMark/>
          </w:tcPr>
          <w:p w14:paraId="0D4F7ED2" w14:textId="5AEC1550"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w:t>
            </w:r>
          </w:p>
        </w:tc>
        <w:tc>
          <w:tcPr>
            <w:tcW w:w="992" w:type="dxa"/>
            <w:shd w:val="clear" w:color="auto" w:fill="auto"/>
            <w:noWrap/>
            <w:hideMark/>
          </w:tcPr>
          <w:p w14:paraId="3DC0FBA8" w14:textId="01011A9D"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w:t>
            </w:r>
          </w:p>
        </w:tc>
        <w:tc>
          <w:tcPr>
            <w:tcW w:w="1134" w:type="dxa"/>
            <w:shd w:val="clear" w:color="auto" w:fill="auto"/>
            <w:noWrap/>
            <w:hideMark/>
          </w:tcPr>
          <w:p w14:paraId="2F832CCE" w14:textId="58BB4657"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w:t>
            </w:r>
          </w:p>
        </w:tc>
        <w:tc>
          <w:tcPr>
            <w:tcW w:w="1134" w:type="dxa"/>
            <w:shd w:val="clear" w:color="auto" w:fill="auto"/>
            <w:noWrap/>
            <w:hideMark/>
          </w:tcPr>
          <w:p w14:paraId="565AAD55" w14:textId="7238CC55"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2</w:t>
            </w:r>
          </w:p>
        </w:tc>
        <w:tc>
          <w:tcPr>
            <w:tcW w:w="1300" w:type="dxa"/>
            <w:shd w:val="clear" w:color="auto" w:fill="auto"/>
            <w:noWrap/>
            <w:hideMark/>
          </w:tcPr>
          <w:p w14:paraId="6FB86F31" w14:textId="161932E6" w:rsidR="00430801" w:rsidRPr="00430801" w:rsidRDefault="00430801" w:rsidP="001135B6">
            <w:pPr>
              <w:jc w:val="center"/>
              <w:rPr>
                <w:rFonts w:ascii="Times New Roman" w:eastAsia="Times New Roman" w:hAnsi="Times New Roman" w:cs="Times New Roman"/>
                <w:color w:val="000000"/>
              </w:rPr>
            </w:pPr>
            <w:r w:rsidRPr="00430801">
              <w:rPr>
                <w:rFonts w:ascii="Times New Roman" w:hAnsi="Times New Roman" w:cs="Times New Roman"/>
              </w:rPr>
              <w:t>10</w:t>
            </w:r>
          </w:p>
        </w:tc>
      </w:tr>
      <w:tr w:rsidR="00430801" w:rsidRPr="00451E41" w14:paraId="0ABDA102" w14:textId="77777777" w:rsidTr="00953CF5">
        <w:trPr>
          <w:trHeight w:val="300"/>
          <w:jc w:val="center"/>
        </w:trPr>
        <w:tc>
          <w:tcPr>
            <w:tcW w:w="2283" w:type="dxa"/>
            <w:gridSpan w:val="2"/>
            <w:shd w:val="clear" w:color="auto" w:fill="auto"/>
            <w:noWrap/>
            <w:vAlign w:val="bottom"/>
            <w:hideMark/>
          </w:tcPr>
          <w:p w14:paraId="267A372F" w14:textId="77777777" w:rsidR="00430801" w:rsidRPr="00451E41" w:rsidRDefault="00430801" w:rsidP="001135B6">
            <w:pPr>
              <w:jc w:val="center"/>
              <w:rPr>
                <w:rFonts w:ascii="Times New Roman" w:eastAsia="Times New Roman" w:hAnsi="Times New Roman" w:cs="Times New Roman"/>
                <w:color w:val="000000"/>
              </w:rPr>
            </w:pPr>
            <w:r w:rsidRPr="00451E41">
              <w:rPr>
                <w:rFonts w:ascii="Times New Roman" w:eastAsia="Times New Roman" w:hAnsi="Times New Roman" w:cs="Times New Roman"/>
                <w:color w:val="000000"/>
              </w:rPr>
              <w:t>Pencapaian TIK (%)</w:t>
            </w:r>
          </w:p>
        </w:tc>
        <w:tc>
          <w:tcPr>
            <w:tcW w:w="993" w:type="dxa"/>
            <w:shd w:val="clear" w:color="auto" w:fill="auto"/>
            <w:noWrap/>
            <w:hideMark/>
          </w:tcPr>
          <w:p w14:paraId="39A3D8A5" w14:textId="3949EF28"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87,</w:t>
            </w:r>
            <w:r w:rsidR="00430801" w:rsidRPr="007F6076">
              <w:rPr>
                <w:rFonts w:ascii="Times New Roman" w:hAnsi="Times New Roman" w:cs="Times New Roman"/>
                <w:b/>
              </w:rPr>
              <w:t>00</w:t>
            </w:r>
          </w:p>
        </w:tc>
        <w:tc>
          <w:tcPr>
            <w:tcW w:w="1134" w:type="dxa"/>
            <w:shd w:val="clear" w:color="auto" w:fill="auto"/>
            <w:noWrap/>
            <w:hideMark/>
          </w:tcPr>
          <w:p w14:paraId="5DBB1239" w14:textId="7B19D03E"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84,</w:t>
            </w:r>
            <w:r w:rsidR="00430801" w:rsidRPr="007F6076">
              <w:rPr>
                <w:rFonts w:ascii="Times New Roman" w:hAnsi="Times New Roman" w:cs="Times New Roman"/>
                <w:b/>
              </w:rPr>
              <w:t>00</w:t>
            </w:r>
          </w:p>
        </w:tc>
        <w:tc>
          <w:tcPr>
            <w:tcW w:w="992" w:type="dxa"/>
            <w:shd w:val="clear" w:color="auto" w:fill="auto"/>
            <w:noWrap/>
            <w:hideMark/>
          </w:tcPr>
          <w:p w14:paraId="6CB6FE34" w14:textId="0AD15F05"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84,</w:t>
            </w:r>
            <w:r w:rsidR="00430801" w:rsidRPr="007F6076">
              <w:rPr>
                <w:rFonts w:ascii="Times New Roman" w:hAnsi="Times New Roman" w:cs="Times New Roman"/>
                <w:b/>
              </w:rPr>
              <w:t>00</w:t>
            </w:r>
          </w:p>
        </w:tc>
        <w:tc>
          <w:tcPr>
            <w:tcW w:w="1134" w:type="dxa"/>
            <w:shd w:val="clear" w:color="auto" w:fill="auto"/>
            <w:noWrap/>
            <w:hideMark/>
          </w:tcPr>
          <w:p w14:paraId="43430781" w14:textId="33BC9E7D"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90,</w:t>
            </w:r>
            <w:r w:rsidR="00430801" w:rsidRPr="007F6076">
              <w:rPr>
                <w:rFonts w:ascii="Times New Roman" w:hAnsi="Times New Roman" w:cs="Times New Roman"/>
                <w:b/>
              </w:rPr>
              <w:t>00</w:t>
            </w:r>
          </w:p>
        </w:tc>
        <w:tc>
          <w:tcPr>
            <w:tcW w:w="1134" w:type="dxa"/>
            <w:shd w:val="clear" w:color="auto" w:fill="auto"/>
            <w:noWrap/>
            <w:hideMark/>
          </w:tcPr>
          <w:p w14:paraId="7D83A804" w14:textId="4ECB0865"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84,</w:t>
            </w:r>
            <w:r w:rsidR="00430801" w:rsidRPr="007F6076">
              <w:rPr>
                <w:rFonts w:ascii="Times New Roman" w:hAnsi="Times New Roman" w:cs="Times New Roman"/>
                <w:b/>
              </w:rPr>
              <w:t>00</w:t>
            </w:r>
          </w:p>
        </w:tc>
        <w:tc>
          <w:tcPr>
            <w:tcW w:w="1300" w:type="dxa"/>
            <w:shd w:val="clear" w:color="auto" w:fill="auto"/>
            <w:noWrap/>
            <w:hideMark/>
          </w:tcPr>
          <w:p w14:paraId="3ED19E95" w14:textId="64271748" w:rsidR="00430801" w:rsidRPr="007F6076" w:rsidRDefault="00E25750" w:rsidP="001135B6">
            <w:pPr>
              <w:jc w:val="center"/>
              <w:rPr>
                <w:rFonts w:ascii="Times New Roman" w:eastAsia="Times New Roman" w:hAnsi="Times New Roman" w:cs="Times New Roman"/>
                <w:b/>
                <w:bCs/>
                <w:color w:val="000000"/>
              </w:rPr>
            </w:pPr>
            <w:r>
              <w:rPr>
                <w:rFonts w:ascii="Times New Roman" w:hAnsi="Times New Roman" w:cs="Times New Roman"/>
                <w:b/>
              </w:rPr>
              <w:t>85,</w:t>
            </w:r>
            <w:r w:rsidR="00430801" w:rsidRPr="007F6076">
              <w:rPr>
                <w:rFonts w:ascii="Times New Roman" w:hAnsi="Times New Roman" w:cs="Times New Roman"/>
                <w:b/>
              </w:rPr>
              <w:t>80</w:t>
            </w:r>
          </w:p>
        </w:tc>
      </w:tr>
    </w:tbl>
    <w:p w14:paraId="37C19274" w14:textId="77777777" w:rsidR="00430801" w:rsidRDefault="00430801" w:rsidP="000F2F71">
      <w:pPr>
        <w:pStyle w:val="Style1"/>
        <w:kinsoku w:val="0"/>
        <w:autoSpaceDE/>
        <w:autoSpaceDN/>
        <w:adjustRightInd/>
        <w:spacing w:before="120" w:after="120"/>
        <w:jc w:val="both"/>
        <w:rPr>
          <w:rStyle w:val="CharacterStyle1"/>
          <w:sz w:val="22"/>
          <w:szCs w:val="22"/>
        </w:rPr>
      </w:pPr>
    </w:p>
    <w:p w14:paraId="63775B2A" w14:textId="77777777" w:rsidR="002162DF" w:rsidRDefault="002162DF" w:rsidP="000F2F71">
      <w:pPr>
        <w:pStyle w:val="Style1"/>
        <w:kinsoku w:val="0"/>
        <w:autoSpaceDE/>
        <w:autoSpaceDN/>
        <w:adjustRightInd/>
        <w:spacing w:before="120" w:after="120"/>
        <w:jc w:val="both"/>
        <w:rPr>
          <w:rStyle w:val="CharacterStyle1"/>
          <w:sz w:val="22"/>
          <w:szCs w:val="22"/>
        </w:rPr>
      </w:pPr>
    </w:p>
    <w:p w14:paraId="74F152F7" w14:textId="77777777" w:rsidR="002162DF" w:rsidRDefault="002162DF" w:rsidP="000F2F71">
      <w:pPr>
        <w:pStyle w:val="Style1"/>
        <w:kinsoku w:val="0"/>
        <w:autoSpaceDE/>
        <w:autoSpaceDN/>
        <w:adjustRightInd/>
        <w:spacing w:before="120" w:after="120"/>
        <w:jc w:val="both"/>
        <w:rPr>
          <w:rStyle w:val="CharacterStyle1"/>
          <w:sz w:val="22"/>
          <w:szCs w:val="22"/>
        </w:rPr>
      </w:pPr>
    </w:p>
    <w:p w14:paraId="6908BF78" w14:textId="77777777" w:rsidR="002162DF" w:rsidRDefault="002162DF" w:rsidP="000F2F71">
      <w:pPr>
        <w:pStyle w:val="Style1"/>
        <w:kinsoku w:val="0"/>
        <w:autoSpaceDE/>
        <w:autoSpaceDN/>
        <w:adjustRightInd/>
        <w:spacing w:before="120" w:after="120"/>
        <w:jc w:val="both"/>
        <w:rPr>
          <w:rStyle w:val="CharacterStyle1"/>
          <w:sz w:val="22"/>
          <w:szCs w:val="22"/>
        </w:rPr>
      </w:pPr>
    </w:p>
    <w:p w14:paraId="0146FF7A" w14:textId="77777777" w:rsidR="00C728A8" w:rsidRPr="00451E41" w:rsidRDefault="00C728A8" w:rsidP="000F2F71">
      <w:pPr>
        <w:pStyle w:val="Style1"/>
        <w:kinsoku w:val="0"/>
        <w:autoSpaceDE/>
        <w:autoSpaceDN/>
        <w:adjustRightInd/>
        <w:spacing w:before="120" w:after="120"/>
        <w:jc w:val="both"/>
        <w:rPr>
          <w:rStyle w:val="CharacterStyle1"/>
          <w:sz w:val="22"/>
          <w:szCs w:val="22"/>
        </w:rPr>
      </w:pPr>
    </w:p>
    <w:p w14:paraId="6E903218" w14:textId="7CDF813D" w:rsidR="00910448" w:rsidRDefault="00910448" w:rsidP="000F2F71">
      <w:pPr>
        <w:pStyle w:val="Style1"/>
        <w:kinsoku w:val="0"/>
        <w:spacing w:before="120" w:after="120"/>
        <w:jc w:val="both"/>
        <w:rPr>
          <w:rStyle w:val="CharacterStyle1"/>
          <w:b/>
          <w:sz w:val="22"/>
          <w:szCs w:val="22"/>
        </w:rPr>
      </w:pPr>
      <w:r w:rsidRPr="00910448">
        <w:rPr>
          <w:rStyle w:val="CharacterStyle1"/>
          <w:b/>
          <w:sz w:val="22"/>
          <w:szCs w:val="22"/>
        </w:rPr>
        <w:lastRenderedPageBreak/>
        <w:t>Analisis Evaluasi Hasil Pengabdian</w:t>
      </w:r>
    </w:p>
    <w:p w14:paraId="3080F886" w14:textId="78DF205F" w:rsidR="00FC486C" w:rsidRPr="003E3E56" w:rsidRDefault="003E3E56" w:rsidP="000F2F71">
      <w:pPr>
        <w:pStyle w:val="Style1"/>
        <w:kinsoku w:val="0"/>
        <w:spacing w:before="120" w:after="120"/>
        <w:jc w:val="both"/>
        <w:rPr>
          <w:rStyle w:val="CharacterStyle1"/>
          <w:sz w:val="22"/>
          <w:szCs w:val="22"/>
        </w:rPr>
      </w:pPr>
      <w:r>
        <w:rPr>
          <w:rStyle w:val="CharacterStyle1"/>
          <w:sz w:val="22"/>
          <w:szCs w:val="22"/>
        </w:rPr>
        <w:t>Hasil perbandingan yang tercantum dalam</w:t>
      </w:r>
      <w:r w:rsidRPr="003E3E56">
        <w:rPr>
          <w:rStyle w:val="CharacterStyle1"/>
          <w:sz w:val="22"/>
          <w:szCs w:val="22"/>
        </w:rPr>
        <w:t xml:space="preserve"> Tabel 5 menunjukkan bahwa telah terjadi peningkatan </w:t>
      </w:r>
      <w:r>
        <w:rPr>
          <w:rStyle w:val="CharacterStyle1"/>
          <w:sz w:val="22"/>
          <w:szCs w:val="22"/>
        </w:rPr>
        <w:t xml:space="preserve">pemahaman dan pengetahuan pada poin-poin </w:t>
      </w:r>
      <w:r w:rsidRPr="003E3E56">
        <w:rPr>
          <w:rStyle w:val="CharacterStyle1"/>
          <w:sz w:val="22"/>
          <w:szCs w:val="22"/>
        </w:rPr>
        <w:t xml:space="preserve">TIK </w:t>
      </w:r>
      <w:r>
        <w:rPr>
          <w:rStyle w:val="CharacterStyle1"/>
          <w:sz w:val="22"/>
          <w:szCs w:val="22"/>
        </w:rPr>
        <w:t>terhadap</w:t>
      </w:r>
      <w:r w:rsidRPr="003E3E56">
        <w:rPr>
          <w:rStyle w:val="CharacterStyle1"/>
          <w:sz w:val="22"/>
          <w:szCs w:val="22"/>
        </w:rPr>
        <w:t xml:space="preserve"> peserta setelah</w:t>
      </w:r>
      <w:r>
        <w:rPr>
          <w:rStyle w:val="CharacterStyle1"/>
          <w:sz w:val="22"/>
          <w:szCs w:val="22"/>
        </w:rPr>
        <w:t xml:space="preserve"> dilakukan</w:t>
      </w:r>
      <w:r w:rsidRPr="003E3E56">
        <w:rPr>
          <w:rStyle w:val="CharacterStyle1"/>
          <w:sz w:val="22"/>
          <w:szCs w:val="22"/>
        </w:rPr>
        <w:t xml:space="preserve"> kegiatan pengabdian ini</w:t>
      </w:r>
      <w:r>
        <w:rPr>
          <w:rStyle w:val="CharacterStyle1"/>
          <w:sz w:val="22"/>
          <w:szCs w:val="22"/>
        </w:rPr>
        <w:t>.</w:t>
      </w:r>
      <w:r w:rsidRPr="003E3E56">
        <w:rPr>
          <w:rStyle w:val="CharacterStyle1"/>
          <w:sz w:val="22"/>
          <w:szCs w:val="22"/>
        </w:rPr>
        <w:t xml:space="preserve"> </w:t>
      </w:r>
      <w:r>
        <w:rPr>
          <w:rStyle w:val="CharacterStyle1"/>
          <w:sz w:val="22"/>
          <w:szCs w:val="22"/>
        </w:rPr>
        <w:t xml:space="preserve">Berdasarkan data tersebut </w:t>
      </w:r>
      <w:r w:rsidRPr="003E3E56">
        <w:rPr>
          <w:rStyle w:val="CharacterStyle1"/>
          <w:sz w:val="22"/>
          <w:szCs w:val="22"/>
        </w:rPr>
        <w:t xml:space="preserve">dapat dilihat bahwa </w:t>
      </w:r>
      <w:r>
        <w:rPr>
          <w:rStyle w:val="CharacterStyle1"/>
          <w:sz w:val="22"/>
          <w:szCs w:val="22"/>
        </w:rPr>
        <w:t xml:space="preserve">pencapaian </w:t>
      </w:r>
      <w:r w:rsidRPr="003E3E56">
        <w:rPr>
          <w:rStyle w:val="CharacterStyle1"/>
          <w:sz w:val="22"/>
          <w:szCs w:val="22"/>
        </w:rPr>
        <w:t>TIK telah mengalami kenaikan rata-rata sekitar 60,6 %.  Hal ini menunjukkan bahwa pengetahuan masyarakat tentang pengolahan sampah dapur rumah tangg</w:t>
      </w:r>
      <w:r>
        <w:rPr>
          <w:rStyle w:val="CharacterStyle1"/>
          <w:sz w:val="22"/>
          <w:szCs w:val="22"/>
        </w:rPr>
        <w:t>a menjadi kompos dan pupuk organ</w:t>
      </w:r>
      <w:r w:rsidRPr="003E3E56">
        <w:rPr>
          <w:rStyle w:val="CharacterStyle1"/>
          <w:sz w:val="22"/>
          <w:szCs w:val="22"/>
        </w:rPr>
        <w:t>ik cair</w:t>
      </w:r>
      <w:r>
        <w:rPr>
          <w:rStyle w:val="CharacterStyle1"/>
          <w:sz w:val="22"/>
          <w:szCs w:val="22"/>
        </w:rPr>
        <w:t xml:space="preserve"> (POC)</w:t>
      </w:r>
      <w:r w:rsidRPr="003E3E56">
        <w:rPr>
          <w:rStyle w:val="CharacterStyle1"/>
          <w:sz w:val="22"/>
          <w:szCs w:val="22"/>
        </w:rPr>
        <w:t xml:space="preserve"> telah meningkat secara signifikan.  </w:t>
      </w:r>
      <w:r w:rsidR="00AF6BFD">
        <w:rPr>
          <w:rStyle w:val="CharacterStyle1"/>
          <w:sz w:val="22"/>
          <w:szCs w:val="22"/>
        </w:rPr>
        <w:t>Sampah dapur dapat digunakan sebagai bahan baku pembuatan pupuk kompos seperti yang dilaporkan oleh (</w:t>
      </w:r>
      <w:r w:rsidR="00AF564E" w:rsidRPr="00AF564E">
        <w:rPr>
          <w:color w:val="0070C0"/>
          <w:sz w:val="22"/>
          <w:szCs w:val="22"/>
        </w:rPr>
        <w:t xml:space="preserve">Kadir </w:t>
      </w:r>
      <w:r w:rsidR="00AF564E" w:rsidRPr="00AF564E">
        <w:rPr>
          <w:i/>
          <w:color w:val="0070C0"/>
          <w:sz w:val="22"/>
          <w:szCs w:val="22"/>
        </w:rPr>
        <w:t>et al</w:t>
      </w:r>
      <w:r w:rsidR="00AF564E" w:rsidRPr="00AF564E">
        <w:rPr>
          <w:color w:val="0070C0"/>
          <w:sz w:val="22"/>
          <w:szCs w:val="22"/>
        </w:rPr>
        <w:t>., 2016</w:t>
      </w:r>
      <w:r w:rsidR="00AF6BFD">
        <w:rPr>
          <w:rStyle w:val="CharacterStyle1"/>
          <w:sz w:val="22"/>
          <w:szCs w:val="22"/>
        </w:rPr>
        <w:t xml:space="preserve">).  </w:t>
      </w:r>
      <w:r w:rsidRPr="003E3E56">
        <w:rPr>
          <w:rStyle w:val="CharacterStyle1"/>
          <w:sz w:val="22"/>
          <w:szCs w:val="22"/>
        </w:rPr>
        <w:t>Dengan peningkatan pengetahuan ini maka kesadaran masyarakat juga akan tumbuh bahwa pengolahan sampah dapur rumah tangga memerlukan partisipasi dari setiap warga.</w:t>
      </w:r>
    </w:p>
    <w:p w14:paraId="5ECB02C5" w14:textId="77777777" w:rsidR="00FC486C" w:rsidRDefault="00FC486C" w:rsidP="000F2F71">
      <w:pPr>
        <w:pStyle w:val="Style1"/>
        <w:kinsoku w:val="0"/>
        <w:spacing w:before="120" w:after="120"/>
        <w:jc w:val="both"/>
        <w:rPr>
          <w:rStyle w:val="CharacterStyle1"/>
          <w:b/>
          <w:sz w:val="22"/>
          <w:szCs w:val="22"/>
        </w:rPr>
      </w:pPr>
    </w:p>
    <w:p w14:paraId="256DF381" w14:textId="1F4FA336" w:rsidR="00910448" w:rsidRDefault="006B05F8" w:rsidP="000F2F71">
      <w:pPr>
        <w:pStyle w:val="Style1"/>
        <w:kinsoku w:val="0"/>
        <w:spacing w:before="120" w:after="120"/>
        <w:jc w:val="both"/>
        <w:rPr>
          <w:rStyle w:val="CharacterStyle1"/>
          <w:b/>
          <w:sz w:val="22"/>
          <w:szCs w:val="22"/>
        </w:rPr>
      </w:pPr>
      <w:r>
        <w:rPr>
          <w:rStyle w:val="CharacterStyle1"/>
          <w:sz w:val="22"/>
          <w:szCs w:val="22"/>
        </w:rPr>
        <w:t xml:space="preserve">Tabel 5. </w:t>
      </w:r>
      <w:r w:rsidRPr="006B05F8">
        <w:rPr>
          <w:rStyle w:val="CharacterStyle1"/>
          <w:sz w:val="22"/>
          <w:szCs w:val="22"/>
        </w:rPr>
        <w:t xml:space="preserve">Perbandingan hasil pencapaian </w:t>
      </w:r>
      <w:r w:rsidR="00AB626F" w:rsidRPr="00AB626F">
        <w:rPr>
          <w:rStyle w:val="CharacterStyle1"/>
          <w:sz w:val="22"/>
          <w:szCs w:val="22"/>
        </w:rPr>
        <w:t>Tujuan Instruksional Khusus</w:t>
      </w:r>
      <w:r w:rsidR="00AB626F">
        <w:rPr>
          <w:rStyle w:val="CharacterStyle1"/>
          <w:sz w:val="22"/>
          <w:szCs w:val="22"/>
        </w:rPr>
        <w:t xml:space="preserve"> (</w:t>
      </w:r>
      <w:r w:rsidRPr="006B05F8">
        <w:rPr>
          <w:rStyle w:val="CharacterStyle1"/>
          <w:sz w:val="22"/>
          <w:szCs w:val="22"/>
        </w:rPr>
        <w:t>TIK</w:t>
      </w:r>
      <w:r w:rsidR="00AB626F">
        <w:rPr>
          <w:rStyle w:val="CharacterStyle1"/>
          <w:sz w:val="22"/>
          <w:szCs w:val="22"/>
        </w:rPr>
        <w:t>)</w:t>
      </w:r>
      <w:r w:rsidRPr="006B05F8">
        <w:rPr>
          <w:rStyle w:val="CharacterStyle1"/>
          <w:sz w:val="22"/>
          <w:szCs w:val="22"/>
        </w:rPr>
        <w:t xml:space="preserve"> pada pre test dan post test</w:t>
      </w:r>
    </w:p>
    <w:tbl>
      <w:tblPr>
        <w:tblW w:w="90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8"/>
        <w:gridCol w:w="3936"/>
        <w:gridCol w:w="1418"/>
        <w:gridCol w:w="1559"/>
        <w:gridCol w:w="1448"/>
      </w:tblGrid>
      <w:tr w:rsidR="00E5195E" w:rsidRPr="00E5195E" w14:paraId="1FC7567E" w14:textId="77777777" w:rsidTr="00654D10">
        <w:trPr>
          <w:jc w:val="center"/>
        </w:trPr>
        <w:tc>
          <w:tcPr>
            <w:tcW w:w="708" w:type="dxa"/>
            <w:vMerge w:val="restart"/>
            <w:shd w:val="clear" w:color="auto" w:fill="auto"/>
            <w:vAlign w:val="center"/>
          </w:tcPr>
          <w:p w14:paraId="5DA7E8BE"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No</w:t>
            </w:r>
          </w:p>
        </w:tc>
        <w:tc>
          <w:tcPr>
            <w:tcW w:w="3936" w:type="dxa"/>
            <w:vMerge w:val="restart"/>
            <w:shd w:val="clear" w:color="auto" w:fill="auto"/>
            <w:vAlign w:val="center"/>
          </w:tcPr>
          <w:p w14:paraId="0D989F83"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Tujuan Instruksional Khusus</w:t>
            </w:r>
          </w:p>
          <w:p w14:paraId="332C19F1"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(TIK)</w:t>
            </w:r>
          </w:p>
        </w:tc>
        <w:tc>
          <w:tcPr>
            <w:tcW w:w="4425" w:type="dxa"/>
            <w:gridSpan w:val="3"/>
            <w:shd w:val="clear" w:color="auto" w:fill="auto"/>
            <w:vAlign w:val="center"/>
          </w:tcPr>
          <w:p w14:paraId="3DEBF29D"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Pencapaian TIK (%)</w:t>
            </w:r>
          </w:p>
        </w:tc>
      </w:tr>
      <w:tr w:rsidR="00E5195E" w:rsidRPr="00E5195E" w14:paraId="0D5619F5" w14:textId="77777777" w:rsidTr="00654D10">
        <w:trPr>
          <w:jc w:val="center"/>
        </w:trPr>
        <w:tc>
          <w:tcPr>
            <w:tcW w:w="708" w:type="dxa"/>
            <w:vMerge/>
            <w:tcBorders>
              <w:bottom w:val="single" w:sz="4" w:space="0" w:color="auto"/>
            </w:tcBorders>
            <w:shd w:val="clear" w:color="auto" w:fill="auto"/>
            <w:vAlign w:val="center"/>
          </w:tcPr>
          <w:p w14:paraId="3D4DD100"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p>
        </w:tc>
        <w:tc>
          <w:tcPr>
            <w:tcW w:w="3936" w:type="dxa"/>
            <w:vMerge/>
            <w:tcBorders>
              <w:bottom w:val="single" w:sz="4" w:space="0" w:color="auto"/>
            </w:tcBorders>
            <w:shd w:val="clear" w:color="auto" w:fill="auto"/>
            <w:vAlign w:val="center"/>
          </w:tcPr>
          <w:p w14:paraId="6D57D3CD"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p>
        </w:tc>
        <w:tc>
          <w:tcPr>
            <w:tcW w:w="1418" w:type="dxa"/>
            <w:tcBorders>
              <w:bottom w:val="single" w:sz="4" w:space="0" w:color="auto"/>
            </w:tcBorders>
            <w:shd w:val="clear" w:color="auto" w:fill="auto"/>
            <w:vAlign w:val="center"/>
          </w:tcPr>
          <w:p w14:paraId="5D654167"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Pre test</w:t>
            </w:r>
          </w:p>
        </w:tc>
        <w:tc>
          <w:tcPr>
            <w:tcW w:w="1559" w:type="dxa"/>
            <w:tcBorders>
              <w:bottom w:val="single" w:sz="4" w:space="0" w:color="auto"/>
            </w:tcBorders>
            <w:shd w:val="clear" w:color="auto" w:fill="auto"/>
            <w:vAlign w:val="center"/>
          </w:tcPr>
          <w:p w14:paraId="108AF5D8"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Post test</w:t>
            </w:r>
          </w:p>
        </w:tc>
        <w:tc>
          <w:tcPr>
            <w:tcW w:w="1448" w:type="dxa"/>
            <w:tcBorders>
              <w:bottom w:val="single" w:sz="4" w:space="0" w:color="auto"/>
            </w:tcBorders>
            <w:shd w:val="clear" w:color="auto" w:fill="auto"/>
            <w:vAlign w:val="center"/>
          </w:tcPr>
          <w:p w14:paraId="3E0628C0"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Peningkatan</w:t>
            </w:r>
          </w:p>
        </w:tc>
      </w:tr>
      <w:tr w:rsidR="00E5195E" w:rsidRPr="00E5195E" w14:paraId="6041E10C" w14:textId="77777777" w:rsidTr="00654D10">
        <w:trPr>
          <w:jc w:val="center"/>
        </w:trPr>
        <w:tc>
          <w:tcPr>
            <w:tcW w:w="708" w:type="dxa"/>
            <w:tcBorders>
              <w:bottom w:val="nil"/>
            </w:tcBorders>
            <w:shd w:val="clear" w:color="auto" w:fill="auto"/>
            <w:vAlign w:val="center"/>
          </w:tcPr>
          <w:p w14:paraId="3B2E7511" w14:textId="65A9E1C6"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1</w:t>
            </w:r>
            <w:r>
              <w:rPr>
                <w:rFonts w:ascii="Times New Roman" w:hAnsi="Times New Roman"/>
                <w:color w:val="000000"/>
              </w:rPr>
              <w:t>.</w:t>
            </w:r>
          </w:p>
        </w:tc>
        <w:tc>
          <w:tcPr>
            <w:tcW w:w="3936" w:type="dxa"/>
            <w:tcBorders>
              <w:bottom w:val="nil"/>
            </w:tcBorders>
            <w:shd w:val="clear" w:color="auto" w:fill="auto"/>
          </w:tcPr>
          <w:p w14:paraId="004DD556" w14:textId="77777777" w:rsidR="00E5195E" w:rsidRPr="00E5195E" w:rsidRDefault="00E5195E" w:rsidP="00E5195E">
            <w:pPr>
              <w:spacing w:after="0" w:line="240" w:lineRule="auto"/>
              <w:jc w:val="both"/>
              <w:rPr>
                <w:rFonts w:ascii="Times New Roman" w:eastAsia="Calibri" w:hAnsi="Times New Roman" w:cs="Times New Roman"/>
              </w:rPr>
            </w:pPr>
            <w:r w:rsidRPr="00E5195E">
              <w:rPr>
                <w:rFonts w:ascii="Times New Roman" w:eastAsia="Calibri" w:hAnsi="Times New Roman" w:cs="Times New Roman"/>
                <w:lang w:val="es-MX"/>
              </w:rPr>
              <w:t xml:space="preserve">Mengetahui pemahaman peserta tentang bahan baku untuk pembuatan </w:t>
            </w:r>
            <w:r w:rsidRPr="00E5195E">
              <w:rPr>
                <w:rFonts w:ascii="Times New Roman" w:eastAsia="Calibri" w:hAnsi="Times New Roman" w:cs="Times New Roman"/>
              </w:rPr>
              <w:t>kompos dan POC dari sampah organik rumah tangga</w:t>
            </w:r>
          </w:p>
        </w:tc>
        <w:tc>
          <w:tcPr>
            <w:tcW w:w="1418" w:type="dxa"/>
            <w:tcBorders>
              <w:bottom w:val="nil"/>
            </w:tcBorders>
            <w:shd w:val="clear" w:color="auto" w:fill="auto"/>
          </w:tcPr>
          <w:p w14:paraId="44FDF4A5"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38</w:t>
            </w:r>
          </w:p>
        </w:tc>
        <w:tc>
          <w:tcPr>
            <w:tcW w:w="1559" w:type="dxa"/>
            <w:tcBorders>
              <w:bottom w:val="nil"/>
            </w:tcBorders>
            <w:shd w:val="clear" w:color="auto" w:fill="auto"/>
          </w:tcPr>
          <w:p w14:paraId="5D9F44D1"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87</w:t>
            </w:r>
          </w:p>
        </w:tc>
        <w:tc>
          <w:tcPr>
            <w:tcW w:w="1448" w:type="dxa"/>
            <w:tcBorders>
              <w:bottom w:val="nil"/>
            </w:tcBorders>
            <w:shd w:val="clear" w:color="auto" w:fill="auto"/>
          </w:tcPr>
          <w:p w14:paraId="421FFD36"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49</w:t>
            </w:r>
          </w:p>
        </w:tc>
      </w:tr>
      <w:tr w:rsidR="00E5195E" w:rsidRPr="00E5195E" w14:paraId="56A4A53C" w14:textId="77777777" w:rsidTr="00654D10">
        <w:trPr>
          <w:jc w:val="center"/>
        </w:trPr>
        <w:tc>
          <w:tcPr>
            <w:tcW w:w="708" w:type="dxa"/>
            <w:tcBorders>
              <w:top w:val="nil"/>
              <w:bottom w:val="nil"/>
            </w:tcBorders>
            <w:shd w:val="clear" w:color="auto" w:fill="auto"/>
            <w:vAlign w:val="center"/>
          </w:tcPr>
          <w:p w14:paraId="5A6380CB" w14:textId="41475E7E"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2</w:t>
            </w:r>
            <w:r>
              <w:rPr>
                <w:rFonts w:ascii="Times New Roman" w:hAnsi="Times New Roman"/>
                <w:color w:val="000000"/>
              </w:rPr>
              <w:t>.</w:t>
            </w:r>
          </w:p>
        </w:tc>
        <w:tc>
          <w:tcPr>
            <w:tcW w:w="3936" w:type="dxa"/>
            <w:tcBorders>
              <w:top w:val="nil"/>
              <w:bottom w:val="nil"/>
            </w:tcBorders>
            <w:shd w:val="clear" w:color="auto" w:fill="auto"/>
          </w:tcPr>
          <w:p w14:paraId="56CC79BA" w14:textId="77777777" w:rsidR="00E5195E" w:rsidRPr="00E5195E" w:rsidRDefault="00E5195E" w:rsidP="00E5195E">
            <w:pPr>
              <w:spacing w:after="0" w:line="240" w:lineRule="auto"/>
              <w:jc w:val="both"/>
              <w:rPr>
                <w:rFonts w:ascii="Times New Roman" w:eastAsia="Calibri" w:hAnsi="Times New Roman" w:cs="Times New Roman"/>
                <w:lang w:val="es-MX"/>
              </w:rPr>
            </w:pPr>
            <w:r w:rsidRPr="00E5195E">
              <w:rPr>
                <w:rFonts w:ascii="Times New Roman" w:eastAsia="Calibri" w:hAnsi="Times New Roman" w:cs="Times New Roman"/>
                <w:lang w:val="es-MX"/>
              </w:rPr>
              <w:t xml:space="preserve">Meningkatkan pengetahuan peserta mengenai produksi </w:t>
            </w:r>
            <w:r w:rsidRPr="00E5195E">
              <w:rPr>
                <w:rFonts w:ascii="Times New Roman" w:eastAsia="Calibri" w:hAnsi="Times New Roman" w:cs="Times New Roman"/>
              </w:rPr>
              <w:t>kompos dan POC dari sampah organik dapur</w:t>
            </w:r>
            <w:r w:rsidRPr="00E5195E">
              <w:rPr>
                <w:rFonts w:ascii="Times New Roman" w:eastAsia="Calibri" w:hAnsi="Times New Roman" w:cs="Times New Roman"/>
                <w:lang w:val="es-MX"/>
              </w:rPr>
              <w:t xml:space="preserve"> </w:t>
            </w:r>
            <w:r w:rsidRPr="00E5195E">
              <w:rPr>
                <w:rFonts w:ascii="Times New Roman" w:eastAsia="Calibri" w:hAnsi="Times New Roman" w:cs="Times New Roman"/>
              </w:rPr>
              <w:t>rumah tangga</w:t>
            </w:r>
            <w:r w:rsidRPr="00E5195E">
              <w:rPr>
                <w:rFonts w:ascii="Times New Roman" w:eastAsia="Calibri" w:hAnsi="Times New Roman" w:cs="Times New Roman"/>
                <w:lang w:val="es-MX"/>
              </w:rPr>
              <w:t xml:space="preserve"> </w:t>
            </w:r>
          </w:p>
        </w:tc>
        <w:tc>
          <w:tcPr>
            <w:tcW w:w="1418" w:type="dxa"/>
            <w:tcBorders>
              <w:top w:val="nil"/>
              <w:bottom w:val="nil"/>
            </w:tcBorders>
            <w:shd w:val="clear" w:color="auto" w:fill="auto"/>
          </w:tcPr>
          <w:p w14:paraId="7D66C3AF"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24</w:t>
            </w:r>
          </w:p>
        </w:tc>
        <w:tc>
          <w:tcPr>
            <w:tcW w:w="1559" w:type="dxa"/>
            <w:tcBorders>
              <w:top w:val="nil"/>
              <w:bottom w:val="nil"/>
            </w:tcBorders>
            <w:shd w:val="clear" w:color="auto" w:fill="auto"/>
          </w:tcPr>
          <w:p w14:paraId="6A6E1F16"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84</w:t>
            </w:r>
          </w:p>
        </w:tc>
        <w:tc>
          <w:tcPr>
            <w:tcW w:w="1448" w:type="dxa"/>
            <w:tcBorders>
              <w:top w:val="nil"/>
              <w:bottom w:val="nil"/>
            </w:tcBorders>
            <w:shd w:val="clear" w:color="auto" w:fill="auto"/>
          </w:tcPr>
          <w:p w14:paraId="1DAB7B44"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60</w:t>
            </w:r>
          </w:p>
        </w:tc>
      </w:tr>
      <w:tr w:rsidR="00E5195E" w:rsidRPr="00E5195E" w14:paraId="742C79A1" w14:textId="77777777" w:rsidTr="00654D10">
        <w:trPr>
          <w:jc w:val="center"/>
        </w:trPr>
        <w:tc>
          <w:tcPr>
            <w:tcW w:w="708" w:type="dxa"/>
            <w:tcBorders>
              <w:top w:val="nil"/>
              <w:bottom w:val="nil"/>
            </w:tcBorders>
            <w:shd w:val="clear" w:color="auto" w:fill="auto"/>
            <w:vAlign w:val="center"/>
          </w:tcPr>
          <w:p w14:paraId="0563DE38" w14:textId="6A00E163"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3</w:t>
            </w:r>
            <w:r>
              <w:rPr>
                <w:rFonts w:ascii="Times New Roman" w:hAnsi="Times New Roman"/>
                <w:color w:val="000000"/>
              </w:rPr>
              <w:t>.</w:t>
            </w:r>
          </w:p>
        </w:tc>
        <w:tc>
          <w:tcPr>
            <w:tcW w:w="3936" w:type="dxa"/>
            <w:tcBorders>
              <w:top w:val="nil"/>
              <w:bottom w:val="nil"/>
            </w:tcBorders>
            <w:shd w:val="clear" w:color="auto" w:fill="auto"/>
          </w:tcPr>
          <w:p w14:paraId="1E12B92F" w14:textId="5FBC4225" w:rsidR="00E5195E" w:rsidRPr="00E5195E" w:rsidRDefault="00E5195E" w:rsidP="00E5195E">
            <w:pPr>
              <w:spacing w:after="0" w:line="240" w:lineRule="auto"/>
              <w:jc w:val="both"/>
              <w:rPr>
                <w:rFonts w:ascii="Times New Roman" w:eastAsia="Calibri" w:hAnsi="Times New Roman" w:cs="Times New Roman"/>
              </w:rPr>
            </w:pPr>
            <w:r w:rsidRPr="00E5195E">
              <w:rPr>
                <w:rFonts w:ascii="Times New Roman" w:eastAsia="Calibri" w:hAnsi="Times New Roman" w:cs="Times New Roman"/>
                <w:lang w:val="es-MX"/>
              </w:rPr>
              <w:t>Meningkatkan pengetahuan peserta tentang manajemen pemasaran</w:t>
            </w:r>
          </w:p>
        </w:tc>
        <w:tc>
          <w:tcPr>
            <w:tcW w:w="1418" w:type="dxa"/>
            <w:tcBorders>
              <w:top w:val="nil"/>
              <w:bottom w:val="nil"/>
            </w:tcBorders>
            <w:shd w:val="clear" w:color="auto" w:fill="auto"/>
          </w:tcPr>
          <w:p w14:paraId="4F56FB0B"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26</w:t>
            </w:r>
          </w:p>
        </w:tc>
        <w:tc>
          <w:tcPr>
            <w:tcW w:w="1559" w:type="dxa"/>
            <w:tcBorders>
              <w:top w:val="nil"/>
              <w:bottom w:val="nil"/>
            </w:tcBorders>
            <w:shd w:val="clear" w:color="auto" w:fill="auto"/>
          </w:tcPr>
          <w:p w14:paraId="56E9ACF6"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84</w:t>
            </w:r>
          </w:p>
        </w:tc>
        <w:tc>
          <w:tcPr>
            <w:tcW w:w="1448" w:type="dxa"/>
            <w:tcBorders>
              <w:top w:val="nil"/>
              <w:bottom w:val="nil"/>
            </w:tcBorders>
            <w:shd w:val="clear" w:color="auto" w:fill="auto"/>
          </w:tcPr>
          <w:p w14:paraId="5D9D3CA5"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58</w:t>
            </w:r>
          </w:p>
        </w:tc>
      </w:tr>
      <w:tr w:rsidR="00E5195E" w:rsidRPr="00E5195E" w14:paraId="6FA90E43" w14:textId="77777777" w:rsidTr="00654D10">
        <w:trPr>
          <w:jc w:val="center"/>
        </w:trPr>
        <w:tc>
          <w:tcPr>
            <w:tcW w:w="708" w:type="dxa"/>
            <w:tcBorders>
              <w:top w:val="nil"/>
              <w:bottom w:val="nil"/>
            </w:tcBorders>
            <w:shd w:val="clear" w:color="auto" w:fill="auto"/>
            <w:vAlign w:val="center"/>
          </w:tcPr>
          <w:p w14:paraId="694300B5" w14:textId="3ED37618"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4</w:t>
            </w:r>
            <w:r>
              <w:rPr>
                <w:rFonts w:ascii="Times New Roman" w:hAnsi="Times New Roman"/>
                <w:color w:val="000000"/>
              </w:rPr>
              <w:t>.</w:t>
            </w:r>
          </w:p>
        </w:tc>
        <w:tc>
          <w:tcPr>
            <w:tcW w:w="3936" w:type="dxa"/>
            <w:tcBorders>
              <w:top w:val="nil"/>
              <w:bottom w:val="nil"/>
            </w:tcBorders>
            <w:shd w:val="clear" w:color="auto" w:fill="auto"/>
          </w:tcPr>
          <w:p w14:paraId="09925056" w14:textId="54426EB7" w:rsidR="00E5195E" w:rsidRPr="00E5195E" w:rsidRDefault="00E5195E" w:rsidP="00E5195E">
            <w:pPr>
              <w:spacing w:after="0" w:line="240" w:lineRule="auto"/>
              <w:jc w:val="both"/>
              <w:rPr>
                <w:rFonts w:ascii="Times New Roman" w:eastAsia="Calibri" w:hAnsi="Times New Roman" w:cs="Times New Roman"/>
              </w:rPr>
            </w:pPr>
            <w:r w:rsidRPr="00E5195E">
              <w:rPr>
                <w:rFonts w:ascii="Times New Roman" w:eastAsia="Calibri" w:hAnsi="Times New Roman" w:cs="Times New Roman"/>
                <w:lang w:val="es-MX"/>
              </w:rPr>
              <w:t>Meningkatkan pengetahuan peserta tentang pembukuan</w:t>
            </w:r>
          </w:p>
        </w:tc>
        <w:tc>
          <w:tcPr>
            <w:tcW w:w="1418" w:type="dxa"/>
            <w:tcBorders>
              <w:top w:val="nil"/>
              <w:bottom w:val="nil"/>
            </w:tcBorders>
            <w:shd w:val="clear" w:color="auto" w:fill="auto"/>
          </w:tcPr>
          <w:p w14:paraId="4D20A12C"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20</w:t>
            </w:r>
          </w:p>
        </w:tc>
        <w:tc>
          <w:tcPr>
            <w:tcW w:w="1559" w:type="dxa"/>
            <w:tcBorders>
              <w:top w:val="nil"/>
              <w:bottom w:val="nil"/>
            </w:tcBorders>
            <w:shd w:val="clear" w:color="auto" w:fill="auto"/>
          </w:tcPr>
          <w:p w14:paraId="77D3FC15"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90</w:t>
            </w:r>
          </w:p>
        </w:tc>
        <w:tc>
          <w:tcPr>
            <w:tcW w:w="1448" w:type="dxa"/>
            <w:tcBorders>
              <w:top w:val="nil"/>
              <w:bottom w:val="nil"/>
            </w:tcBorders>
            <w:shd w:val="clear" w:color="auto" w:fill="auto"/>
          </w:tcPr>
          <w:p w14:paraId="1A7AAF70"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70</w:t>
            </w:r>
          </w:p>
        </w:tc>
      </w:tr>
      <w:tr w:rsidR="00E5195E" w:rsidRPr="00E5195E" w14:paraId="0380A17F" w14:textId="77777777" w:rsidTr="00654D10">
        <w:trPr>
          <w:jc w:val="center"/>
        </w:trPr>
        <w:tc>
          <w:tcPr>
            <w:tcW w:w="708" w:type="dxa"/>
            <w:tcBorders>
              <w:top w:val="nil"/>
            </w:tcBorders>
            <w:shd w:val="clear" w:color="auto" w:fill="auto"/>
            <w:vAlign w:val="center"/>
          </w:tcPr>
          <w:p w14:paraId="4395117B" w14:textId="51665C78"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5</w:t>
            </w:r>
            <w:r>
              <w:rPr>
                <w:rFonts w:ascii="Times New Roman" w:hAnsi="Times New Roman"/>
                <w:color w:val="000000"/>
              </w:rPr>
              <w:t>.</w:t>
            </w:r>
          </w:p>
        </w:tc>
        <w:tc>
          <w:tcPr>
            <w:tcW w:w="3936" w:type="dxa"/>
            <w:tcBorders>
              <w:top w:val="nil"/>
            </w:tcBorders>
            <w:shd w:val="clear" w:color="auto" w:fill="auto"/>
          </w:tcPr>
          <w:p w14:paraId="48CC802A" w14:textId="77777777" w:rsidR="00E5195E" w:rsidRPr="00E5195E" w:rsidRDefault="00E5195E" w:rsidP="00E5195E">
            <w:pPr>
              <w:spacing w:after="0" w:line="240" w:lineRule="auto"/>
              <w:jc w:val="both"/>
              <w:rPr>
                <w:rFonts w:ascii="Times New Roman" w:eastAsia="Calibri" w:hAnsi="Times New Roman" w:cs="Times New Roman"/>
                <w:lang w:val="es-MX"/>
              </w:rPr>
            </w:pPr>
            <w:r w:rsidRPr="00E5195E">
              <w:rPr>
                <w:rFonts w:ascii="Times New Roman" w:eastAsia="Calibri" w:hAnsi="Times New Roman" w:cs="Times New Roman"/>
                <w:lang w:val="es-MX"/>
              </w:rPr>
              <w:t>Meningkatatkan pengetahuan peserta tentang kewirausahaan dan bisnis</w:t>
            </w:r>
          </w:p>
        </w:tc>
        <w:tc>
          <w:tcPr>
            <w:tcW w:w="1418" w:type="dxa"/>
            <w:tcBorders>
              <w:top w:val="nil"/>
            </w:tcBorders>
            <w:shd w:val="clear" w:color="auto" w:fill="auto"/>
          </w:tcPr>
          <w:p w14:paraId="685D94FC"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18</w:t>
            </w:r>
          </w:p>
        </w:tc>
        <w:tc>
          <w:tcPr>
            <w:tcW w:w="1559" w:type="dxa"/>
            <w:tcBorders>
              <w:top w:val="nil"/>
            </w:tcBorders>
            <w:shd w:val="clear" w:color="auto" w:fill="auto"/>
          </w:tcPr>
          <w:p w14:paraId="69297D8F"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84</w:t>
            </w:r>
          </w:p>
        </w:tc>
        <w:tc>
          <w:tcPr>
            <w:tcW w:w="1448" w:type="dxa"/>
            <w:tcBorders>
              <w:top w:val="nil"/>
            </w:tcBorders>
            <w:shd w:val="clear" w:color="auto" w:fill="auto"/>
          </w:tcPr>
          <w:p w14:paraId="77C2B402"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eastAsia="Times New Roman" w:hAnsi="Times New Roman"/>
                <w:color w:val="000000"/>
              </w:rPr>
              <w:t>66</w:t>
            </w:r>
          </w:p>
        </w:tc>
      </w:tr>
      <w:tr w:rsidR="00E5195E" w:rsidRPr="00E5195E" w14:paraId="118989FC" w14:textId="77777777" w:rsidTr="00654D10">
        <w:trPr>
          <w:jc w:val="center"/>
        </w:trPr>
        <w:tc>
          <w:tcPr>
            <w:tcW w:w="4644" w:type="dxa"/>
            <w:gridSpan w:val="2"/>
            <w:shd w:val="clear" w:color="auto" w:fill="auto"/>
          </w:tcPr>
          <w:p w14:paraId="78C046D8" w14:textId="77777777" w:rsidR="00E5195E" w:rsidRPr="00E5195E" w:rsidRDefault="00E5195E" w:rsidP="00E5195E">
            <w:pPr>
              <w:autoSpaceDE w:val="0"/>
              <w:autoSpaceDN w:val="0"/>
              <w:adjustRightInd w:val="0"/>
              <w:spacing w:after="0" w:line="240" w:lineRule="auto"/>
              <w:jc w:val="center"/>
              <w:rPr>
                <w:rFonts w:ascii="Times New Roman" w:hAnsi="Times New Roman"/>
                <w:color w:val="000000"/>
              </w:rPr>
            </w:pPr>
            <w:r w:rsidRPr="00E5195E">
              <w:rPr>
                <w:rFonts w:ascii="Times New Roman" w:hAnsi="Times New Roman"/>
                <w:color w:val="000000"/>
              </w:rPr>
              <w:t>Rata-Rata</w:t>
            </w:r>
          </w:p>
        </w:tc>
        <w:tc>
          <w:tcPr>
            <w:tcW w:w="1418" w:type="dxa"/>
            <w:shd w:val="clear" w:color="auto" w:fill="auto"/>
          </w:tcPr>
          <w:p w14:paraId="036AD824" w14:textId="77777777" w:rsidR="00E5195E" w:rsidRPr="00E5195E" w:rsidRDefault="00E5195E" w:rsidP="00E5195E">
            <w:pPr>
              <w:autoSpaceDE w:val="0"/>
              <w:autoSpaceDN w:val="0"/>
              <w:adjustRightInd w:val="0"/>
              <w:spacing w:after="0" w:line="240" w:lineRule="auto"/>
              <w:jc w:val="center"/>
              <w:rPr>
                <w:rFonts w:ascii="Times New Roman" w:hAnsi="Times New Roman"/>
                <w:b/>
              </w:rPr>
            </w:pPr>
            <w:r w:rsidRPr="00E5195E">
              <w:rPr>
                <w:rFonts w:ascii="Times New Roman" w:eastAsia="Times New Roman" w:hAnsi="Times New Roman"/>
                <w:b/>
              </w:rPr>
              <w:t>25</w:t>
            </w:r>
          </w:p>
        </w:tc>
        <w:tc>
          <w:tcPr>
            <w:tcW w:w="1559" w:type="dxa"/>
            <w:shd w:val="clear" w:color="auto" w:fill="auto"/>
          </w:tcPr>
          <w:p w14:paraId="34F2805F" w14:textId="77777777" w:rsidR="00E5195E" w:rsidRPr="00E5195E" w:rsidRDefault="00E5195E" w:rsidP="00E5195E">
            <w:pPr>
              <w:autoSpaceDE w:val="0"/>
              <w:autoSpaceDN w:val="0"/>
              <w:adjustRightInd w:val="0"/>
              <w:spacing w:after="0" w:line="240" w:lineRule="auto"/>
              <w:jc w:val="center"/>
              <w:rPr>
                <w:rFonts w:ascii="Times New Roman" w:hAnsi="Times New Roman"/>
                <w:b/>
              </w:rPr>
            </w:pPr>
            <w:r w:rsidRPr="00E5195E">
              <w:rPr>
                <w:rFonts w:ascii="Times New Roman" w:eastAsia="Times New Roman" w:hAnsi="Times New Roman"/>
                <w:b/>
              </w:rPr>
              <w:t>86</w:t>
            </w:r>
          </w:p>
        </w:tc>
        <w:tc>
          <w:tcPr>
            <w:tcW w:w="1448" w:type="dxa"/>
            <w:shd w:val="clear" w:color="auto" w:fill="auto"/>
          </w:tcPr>
          <w:p w14:paraId="56338531" w14:textId="77777777" w:rsidR="00E5195E" w:rsidRPr="00E5195E" w:rsidRDefault="00E5195E" w:rsidP="00E5195E">
            <w:pPr>
              <w:autoSpaceDE w:val="0"/>
              <w:autoSpaceDN w:val="0"/>
              <w:adjustRightInd w:val="0"/>
              <w:spacing w:after="0" w:line="240" w:lineRule="auto"/>
              <w:jc w:val="center"/>
              <w:rPr>
                <w:rFonts w:ascii="Times New Roman" w:hAnsi="Times New Roman"/>
                <w:b/>
              </w:rPr>
            </w:pPr>
            <w:r w:rsidRPr="00E5195E">
              <w:rPr>
                <w:rFonts w:ascii="Times New Roman" w:hAnsi="Times New Roman"/>
                <w:b/>
              </w:rPr>
              <w:t>60,6</w:t>
            </w:r>
          </w:p>
        </w:tc>
      </w:tr>
    </w:tbl>
    <w:p w14:paraId="33D6163F" w14:textId="7AAD8110" w:rsidR="000F2F71" w:rsidRPr="00A376D0" w:rsidRDefault="000F2F71" w:rsidP="000F2F71">
      <w:pPr>
        <w:pStyle w:val="Style1"/>
        <w:kinsoku w:val="0"/>
        <w:spacing w:before="120" w:after="120"/>
        <w:jc w:val="both"/>
        <w:rPr>
          <w:rStyle w:val="CharacterStyle1"/>
          <w:sz w:val="22"/>
          <w:szCs w:val="22"/>
        </w:rPr>
      </w:pPr>
    </w:p>
    <w:p w14:paraId="1D43B798" w14:textId="03F1DF1F" w:rsidR="005306BD" w:rsidRPr="005306BD" w:rsidRDefault="00B614BB" w:rsidP="005306BD">
      <w:pPr>
        <w:pStyle w:val="Figure"/>
        <w:rPr>
          <w:rStyle w:val="CharacterStyle1"/>
          <w:sz w:val="20"/>
          <w:szCs w:val="20"/>
        </w:rPr>
      </w:pPr>
      <w:r>
        <w:rPr>
          <w:b/>
          <w:bCs w:val="0"/>
          <w:sz w:val="24"/>
          <w:szCs w:val="24"/>
          <w:lang w:val="id-ID" w:eastAsia="id-ID"/>
        </w:rPr>
        <w:drawing>
          <wp:inline distT="0" distB="0" distL="0" distR="0" wp14:anchorId="710969AC" wp14:editId="1127DB48">
            <wp:extent cx="1420837" cy="273301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r kompas darat.jpg"/>
                    <pic:cNvPicPr/>
                  </pic:nvPicPr>
                  <pic:blipFill>
                    <a:blip r:embed="rId11">
                      <a:extLst>
                        <a:ext uri="{28A0092B-C50C-407E-A947-70E740481C1C}">
                          <a14:useLocalDpi xmlns:a14="http://schemas.microsoft.com/office/drawing/2010/main" val="0"/>
                        </a:ext>
                      </a:extLst>
                    </a:blip>
                    <a:stretch>
                      <a:fillRect/>
                    </a:stretch>
                  </pic:blipFill>
                  <pic:spPr>
                    <a:xfrm>
                      <a:off x="0" y="0"/>
                      <a:ext cx="1424417" cy="2739905"/>
                    </a:xfrm>
                    <a:prstGeom prst="rect">
                      <a:avLst/>
                    </a:prstGeom>
                  </pic:spPr>
                </pic:pic>
              </a:graphicData>
            </a:graphic>
          </wp:inline>
        </w:drawing>
      </w:r>
    </w:p>
    <w:p w14:paraId="649237C7" w14:textId="7C12582E" w:rsidR="005306BD" w:rsidRPr="00B614BB" w:rsidRDefault="00B614BB" w:rsidP="005306BD">
      <w:pPr>
        <w:pStyle w:val="FigureName"/>
        <w:rPr>
          <w:rStyle w:val="CharacterStyle1"/>
          <w:sz w:val="20"/>
          <w:szCs w:val="20"/>
          <w:lang w:val="id-ID"/>
        </w:rPr>
      </w:pPr>
      <w:r>
        <w:rPr>
          <w:rStyle w:val="CharacterStyle1"/>
          <w:sz w:val="20"/>
          <w:szCs w:val="20"/>
        </w:rPr>
        <w:t>Gambar</w:t>
      </w:r>
      <w:r>
        <w:rPr>
          <w:rStyle w:val="CharacterStyle1"/>
          <w:sz w:val="20"/>
          <w:szCs w:val="20"/>
          <w:lang w:val="id-ID"/>
        </w:rPr>
        <w:t xml:space="preserve"> </w:t>
      </w:r>
      <w:r w:rsidR="00112CA6">
        <w:rPr>
          <w:rStyle w:val="CharacterStyle1"/>
          <w:sz w:val="20"/>
          <w:szCs w:val="20"/>
        </w:rPr>
        <w:t>1</w:t>
      </w:r>
      <w:r>
        <w:rPr>
          <w:rStyle w:val="CharacterStyle1"/>
          <w:sz w:val="20"/>
          <w:szCs w:val="20"/>
          <w:lang w:val="id-ID"/>
        </w:rPr>
        <w:t>.</w:t>
      </w:r>
      <w:r w:rsidR="005306BD" w:rsidRPr="005306BD">
        <w:rPr>
          <w:rStyle w:val="CharacterStyle1"/>
          <w:sz w:val="20"/>
          <w:szCs w:val="20"/>
        </w:rPr>
        <w:t xml:space="preserve"> </w:t>
      </w:r>
      <w:r>
        <w:rPr>
          <w:rStyle w:val="CharacterStyle1"/>
          <w:iCs/>
          <w:sz w:val="20"/>
          <w:szCs w:val="20"/>
          <w:lang w:val="id-ID"/>
        </w:rPr>
        <w:t>Komposter tabung biru sebagai alat PKM</w:t>
      </w:r>
    </w:p>
    <w:p w14:paraId="55F01B48" w14:textId="68F76AD2" w:rsidR="00A376D0" w:rsidRPr="00565C20" w:rsidRDefault="00A376D0" w:rsidP="00A51179">
      <w:pPr>
        <w:pStyle w:val="Figure"/>
        <w:jc w:val="both"/>
        <w:rPr>
          <w:sz w:val="22"/>
          <w:szCs w:val="22"/>
          <w:lang w:val="id-ID"/>
        </w:rPr>
      </w:pPr>
      <w:r w:rsidRPr="00276E53">
        <w:rPr>
          <w:sz w:val="22"/>
          <w:szCs w:val="22"/>
          <w:lang w:val="id-ID"/>
        </w:rPr>
        <w:t>Evaluasi juga dilakukan d</w:t>
      </w:r>
      <w:r w:rsidR="0051147A" w:rsidRPr="00276E53">
        <w:rPr>
          <w:sz w:val="22"/>
          <w:szCs w:val="22"/>
          <w:lang w:val="id-ID"/>
        </w:rPr>
        <w:t>engan melakukan pendampingan serta</w:t>
      </w:r>
      <w:r w:rsidRPr="00276E53">
        <w:rPr>
          <w:sz w:val="22"/>
          <w:szCs w:val="22"/>
          <w:lang w:val="id-ID"/>
        </w:rPr>
        <w:t xml:space="preserve"> survei lapangan di lokasi </w:t>
      </w:r>
      <w:r w:rsidR="0051147A" w:rsidRPr="00276E53">
        <w:rPr>
          <w:sz w:val="22"/>
          <w:szCs w:val="22"/>
          <w:lang w:val="id-ID"/>
        </w:rPr>
        <w:t xml:space="preserve">dimana </w:t>
      </w:r>
      <w:r w:rsidRPr="00276E53">
        <w:rPr>
          <w:sz w:val="22"/>
          <w:szCs w:val="22"/>
          <w:lang w:val="id-ID"/>
        </w:rPr>
        <w:t>warga tinggal. Berdasarkan hasil surve</w:t>
      </w:r>
      <w:r w:rsidR="0051147A" w:rsidRPr="00276E53">
        <w:rPr>
          <w:sz w:val="22"/>
          <w:szCs w:val="22"/>
          <w:lang w:val="id-ID"/>
        </w:rPr>
        <w:t>i yang dilakukan pada minggu ke-1 dan minggu ke-</w:t>
      </w:r>
      <w:r w:rsidRPr="00276E53">
        <w:rPr>
          <w:sz w:val="22"/>
          <w:szCs w:val="22"/>
          <w:lang w:val="id-ID"/>
        </w:rPr>
        <w:t xml:space="preserve">3 setelah sosialisasi maka terlihat beberapa warga sudah mulai melakukan pemilahan sampah menjadi dua golongan utama organik dan anorganik.  Masyarakat juga mulai mengolah sampah dapur rumah </w:t>
      </w:r>
      <w:r w:rsidRPr="00276E53">
        <w:rPr>
          <w:sz w:val="22"/>
          <w:szCs w:val="22"/>
          <w:lang w:val="id-ID"/>
        </w:rPr>
        <w:lastRenderedPageBreak/>
        <w:t>tangga menjadi kompo</w:t>
      </w:r>
      <w:r w:rsidR="0051147A" w:rsidRPr="00276E53">
        <w:rPr>
          <w:sz w:val="22"/>
          <w:szCs w:val="22"/>
          <w:lang w:val="id-ID"/>
        </w:rPr>
        <w:t>s dan pupuk organik cair</w:t>
      </w:r>
      <w:r w:rsidR="0011169E">
        <w:rPr>
          <w:sz w:val="22"/>
          <w:szCs w:val="22"/>
          <w:lang w:val="id-ID"/>
        </w:rPr>
        <w:t xml:space="preserve"> (POC)</w:t>
      </w:r>
      <w:r w:rsidR="0051147A" w:rsidRPr="00276E53">
        <w:rPr>
          <w:sz w:val="22"/>
          <w:szCs w:val="22"/>
          <w:lang w:val="id-ID"/>
        </w:rPr>
        <w:t xml:space="preserve"> menggu</w:t>
      </w:r>
      <w:r w:rsidRPr="00276E53">
        <w:rPr>
          <w:sz w:val="22"/>
          <w:szCs w:val="22"/>
          <w:lang w:val="id-ID"/>
        </w:rPr>
        <w:t>nakan</w:t>
      </w:r>
      <w:r w:rsidR="0051147A" w:rsidRPr="00276E53">
        <w:rPr>
          <w:sz w:val="22"/>
          <w:szCs w:val="22"/>
          <w:lang w:val="id-ID"/>
        </w:rPr>
        <w:t xml:space="preserve"> alat</w:t>
      </w:r>
      <w:r w:rsidRPr="00276E53">
        <w:rPr>
          <w:sz w:val="22"/>
          <w:szCs w:val="22"/>
          <w:lang w:val="id-ID"/>
        </w:rPr>
        <w:t xml:space="preserve"> komposter tabung biru</w:t>
      </w:r>
      <w:r w:rsidR="0051147A" w:rsidRPr="00276E53">
        <w:rPr>
          <w:sz w:val="22"/>
          <w:szCs w:val="22"/>
          <w:lang w:val="id-ID"/>
        </w:rPr>
        <w:t xml:space="preserve"> (lihat Gambar 1)</w:t>
      </w:r>
      <w:r w:rsidRPr="00276E53">
        <w:rPr>
          <w:sz w:val="22"/>
          <w:szCs w:val="22"/>
          <w:lang w:val="id-ID"/>
        </w:rPr>
        <w:t>.</w:t>
      </w:r>
      <w:r w:rsidR="00AF6BFD">
        <w:rPr>
          <w:sz w:val="22"/>
          <w:szCs w:val="22"/>
          <w:lang w:val="id-ID"/>
        </w:rPr>
        <w:t xml:space="preserve">  Alat komposter tabung biru adalah metode </w:t>
      </w:r>
      <w:r w:rsidR="00AF6BFD" w:rsidRPr="0011169E">
        <w:rPr>
          <w:i/>
          <w:sz w:val="22"/>
          <w:szCs w:val="22"/>
          <w:lang w:val="id-ID"/>
        </w:rPr>
        <w:t>drum composting</w:t>
      </w:r>
      <w:r w:rsidR="00AF6BFD">
        <w:rPr>
          <w:sz w:val="22"/>
          <w:szCs w:val="22"/>
          <w:lang w:val="id-ID"/>
        </w:rPr>
        <w:t xml:space="preserve"> yang dapat digunakan dalam mengolah dan mendekomposisi sampah organik menjadi kompos dan POC seperti yang dilaporkan oleh  </w:t>
      </w:r>
      <w:r w:rsidR="00AF6BFD" w:rsidRPr="00097CE1">
        <w:rPr>
          <w:color w:val="0070C0"/>
          <w:sz w:val="22"/>
          <w:szCs w:val="22"/>
        </w:rPr>
        <w:t xml:space="preserve">Manu </w:t>
      </w:r>
      <w:r w:rsidR="00AF6BFD" w:rsidRPr="00097CE1">
        <w:rPr>
          <w:i/>
          <w:color w:val="0070C0"/>
          <w:sz w:val="22"/>
          <w:szCs w:val="22"/>
        </w:rPr>
        <w:t>et al</w:t>
      </w:r>
      <w:r w:rsidR="00AF6BFD" w:rsidRPr="00097CE1">
        <w:rPr>
          <w:color w:val="0070C0"/>
          <w:sz w:val="22"/>
          <w:szCs w:val="22"/>
        </w:rPr>
        <w:t xml:space="preserve">., </w:t>
      </w:r>
      <w:r w:rsidR="00AF6BFD" w:rsidRPr="00097CE1">
        <w:rPr>
          <w:color w:val="0070C0"/>
          <w:sz w:val="22"/>
          <w:szCs w:val="22"/>
          <w:lang w:val="id-ID"/>
        </w:rPr>
        <w:t>(</w:t>
      </w:r>
      <w:r w:rsidR="00AF6BFD" w:rsidRPr="00097CE1">
        <w:rPr>
          <w:color w:val="0070C0"/>
          <w:sz w:val="22"/>
          <w:szCs w:val="22"/>
        </w:rPr>
        <w:t>2016</w:t>
      </w:r>
      <w:r w:rsidR="00AF6BFD" w:rsidRPr="00097CE1">
        <w:rPr>
          <w:color w:val="0070C0"/>
          <w:sz w:val="22"/>
          <w:szCs w:val="22"/>
          <w:lang w:val="id-ID"/>
        </w:rPr>
        <w:t>).</w:t>
      </w:r>
      <w:r w:rsidR="00097CE1">
        <w:rPr>
          <w:color w:val="0070C0"/>
          <w:lang w:val="id-ID"/>
        </w:rPr>
        <w:t xml:space="preserve">  </w:t>
      </w:r>
      <w:r w:rsidR="00097CE1" w:rsidRPr="00097CE1">
        <w:rPr>
          <w:sz w:val="22"/>
          <w:szCs w:val="22"/>
          <w:lang w:val="id-ID"/>
        </w:rPr>
        <w:t>Program Tabur Kompas Darat merupakan komposter sederhana menggunakan alat t</w:t>
      </w:r>
      <w:r w:rsidR="00565C20">
        <w:rPr>
          <w:sz w:val="22"/>
          <w:szCs w:val="22"/>
          <w:lang w:val="id-ID"/>
        </w:rPr>
        <w:t>abung sebagai media pengomposan.</w:t>
      </w:r>
      <w:r w:rsidR="00097CE1" w:rsidRPr="00097CE1">
        <w:rPr>
          <w:sz w:val="22"/>
          <w:szCs w:val="22"/>
          <w:lang w:val="id-ID"/>
        </w:rPr>
        <w:t xml:space="preserve">  Tabung ini didisain untuk mengolah sampah dapur rumah tangga berupa sayur, buah, dan daun menjadi kompos dengan bantuan bioaktivator yang disemprotkan pada sampah tersebut setiap dimasukkan ke dalam tabung komposter.  Bioaktivator atau starter dalam kegiatan ini akan dibuat sendiri yakni menggunakan mikroorganisme lokal (MoL).  Kegiatan dilaksanakan pada akhir Juli yang diawali dengan pembuatan mikroorganisme lokal (MoL) berbahan dasar nasi basi, hasil fermentasi nasi basi yang telah ditambahkan dengan larutan gula merah,menghasilkan Mol yang digunakan sebagai pengurai sampah organik dalam tabung komposter.  Kegiatan dilanjutkan dengan penyuluhan dan demonstrasi pembuatan kompos sampah dapur rumah tangga pada tanggal 13 Agustus 2020 bertempat di Balai Pekon Kedamaian, dihadiri oleh 28 orang perwakilan ibu-ibu PKK dan bapak-bapak tokoh masyarakat, serta staf aparat pekon.  Hasil pengomposan berupa pupuk organik cair (POC) telah dihasilkan pada hari ke-14 setelah pelaksanaan, dan kompos juga telah dihasilkan pada hari ke 30, meskipun masih sangat sedikit.</w:t>
      </w:r>
      <w:r w:rsidR="00097CE1" w:rsidRPr="00097CE1">
        <w:rPr>
          <w:lang w:val="id-ID"/>
        </w:rPr>
        <w:t xml:space="preserve">  </w:t>
      </w:r>
      <w:r w:rsidR="00565C20" w:rsidRPr="00565C20">
        <w:rPr>
          <w:sz w:val="22"/>
          <w:szCs w:val="22"/>
          <w:lang w:val="id-ID"/>
        </w:rPr>
        <w:t xml:space="preserve">Kegiatan ini telah mengubah pola fikir dan perilaku masyarakat terhadap sampah dapur rumah tangga, yang selama ini hanya dibuang begitu saja, dengan pola pembinaan yang terus menerus oleh aparat Pekon maka diharapkan perilaku masyarakat perlahan mulai berubah dan pada akhirnya lingkungan menjadi bersih, </w:t>
      </w:r>
      <w:r w:rsidR="00565C20">
        <w:rPr>
          <w:sz w:val="22"/>
          <w:szCs w:val="22"/>
          <w:lang w:val="id-ID"/>
        </w:rPr>
        <w:t xml:space="preserve">kegiatan </w:t>
      </w:r>
      <w:r w:rsidR="00565C20" w:rsidRPr="00565C20">
        <w:rPr>
          <w:sz w:val="22"/>
          <w:szCs w:val="22"/>
          <w:lang w:val="id-ID"/>
        </w:rPr>
        <w:t>pertanian akan lebih subur dan kesehatan masyarakat akan meningkat.</w:t>
      </w:r>
    </w:p>
    <w:bookmarkEnd w:id="2"/>
    <w:p w14:paraId="2B0DED30" w14:textId="77777777" w:rsidR="00711027" w:rsidRPr="005306BD" w:rsidRDefault="003F300D" w:rsidP="005306BD">
      <w:pPr>
        <w:pStyle w:val="Heading2"/>
      </w:pPr>
      <w:r w:rsidRPr="005306BD">
        <w:t>KESIMPULAN</w:t>
      </w:r>
    </w:p>
    <w:p w14:paraId="3843F700" w14:textId="21EEFC11" w:rsidR="00A51179" w:rsidRDefault="00A51179" w:rsidP="005306BD">
      <w:pPr>
        <w:pStyle w:val="Heading2"/>
        <w:rPr>
          <w:rFonts w:eastAsiaTheme="minorEastAsia"/>
          <w:b w:val="0"/>
          <w:bCs w:val="0"/>
        </w:rPr>
      </w:pPr>
      <w:r w:rsidRPr="00A51179">
        <w:rPr>
          <w:rFonts w:eastAsiaTheme="minorEastAsia"/>
          <w:b w:val="0"/>
          <w:bCs w:val="0"/>
        </w:rPr>
        <w:t>Masyarakat Desa</w:t>
      </w:r>
      <w:r>
        <w:rPr>
          <w:rFonts w:eastAsiaTheme="minorEastAsia"/>
          <w:b w:val="0"/>
          <w:bCs w:val="0"/>
        </w:rPr>
        <w:t xml:space="preserve"> Kedamaian, Kecamatan Kota Agung, Kabupaten Tanggamus</w:t>
      </w:r>
      <w:r w:rsidRPr="00A51179">
        <w:rPr>
          <w:rFonts w:eastAsiaTheme="minorEastAsia"/>
          <w:b w:val="0"/>
          <w:bCs w:val="0"/>
        </w:rPr>
        <w:t xml:space="preserve"> sangat antusias dalam menerima pelatihan yang diberikan tentang pengolahan sampah dapur rumah tangga menjadi kompos dan pupuk organik cair</w:t>
      </w:r>
      <w:r>
        <w:rPr>
          <w:rFonts w:eastAsiaTheme="minorEastAsia"/>
          <w:b w:val="0"/>
          <w:bCs w:val="0"/>
        </w:rPr>
        <w:t xml:space="preserve"> (POC)</w:t>
      </w:r>
      <w:r w:rsidRPr="00A51179">
        <w:rPr>
          <w:rFonts w:eastAsiaTheme="minorEastAsia"/>
          <w:b w:val="0"/>
          <w:bCs w:val="0"/>
        </w:rPr>
        <w:t xml:space="preserve"> menggunakan komposter tabung biru.  Dengan pengetahuan yang telah diperoleh dari pelatihan tersebut diharapkan nantinya masyarakat </w:t>
      </w:r>
      <w:r>
        <w:rPr>
          <w:rFonts w:eastAsiaTheme="minorEastAsia"/>
          <w:b w:val="0"/>
          <w:bCs w:val="0"/>
        </w:rPr>
        <w:t>tersebut</w:t>
      </w:r>
      <w:r w:rsidRPr="00A51179">
        <w:rPr>
          <w:rFonts w:eastAsiaTheme="minorEastAsia"/>
          <w:b w:val="0"/>
          <w:bCs w:val="0"/>
        </w:rPr>
        <w:t xml:space="preserve"> dapat </w:t>
      </w:r>
      <w:r>
        <w:rPr>
          <w:rFonts w:eastAsiaTheme="minorEastAsia"/>
          <w:b w:val="0"/>
          <w:bCs w:val="0"/>
        </w:rPr>
        <w:t xml:space="preserve">menerapkan secara berkelanjutan </w:t>
      </w:r>
      <w:r w:rsidRPr="00A51179">
        <w:rPr>
          <w:rFonts w:eastAsiaTheme="minorEastAsia"/>
          <w:b w:val="0"/>
          <w:bCs w:val="0"/>
        </w:rPr>
        <w:t>secara mandiri.</w:t>
      </w:r>
    </w:p>
    <w:p w14:paraId="10390A4D" w14:textId="774CE990" w:rsidR="00D94C34" w:rsidRPr="00D94C34" w:rsidRDefault="00D94C34" w:rsidP="00D94C34">
      <w:pPr>
        <w:rPr>
          <w:rFonts w:ascii="Times New Roman" w:hAnsi="Times New Roman" w:cs="Times New Roman"/>
          <w:b/>
        </w:rPr>
      </w:pPr>
      <w:r w:rsidRPr="00D94C34">
        <w:rPr>
          <w:rFonts w:ascii="Times New Roman" w:hAnsi="Times New Roman" w:cs="Times New Roman"/>
          <w:b/>
        </w:rPr>
        <w:t>SARAN</w:t>
      </w:r>
    </w:p>
    <w:p w14:paraId="7F61658F" w14:textId="26B4977D" w:rsidR="00D94C34" w:rsidRPr="00D94C34" w:rsidRDefault="00D94C34" w:rsidP="00D94C34">
      <w:pPr>
        <w:rPr>
          <w:rFonts w:ascii="Times New Roman" w:hAnsi="Times New Roman" w:cs="Times New Roman"/>
        </w:rPr>
      </w:pPr>
      <w:r w:rsidRPr="00D94C34">
        <w:rPr>
          <w:rFonts w:ascii="Times New Roman" w:hAnsi="Times New Roman" w:cs="Times New Roman"/>
        </w:rPr>
        <w:t xml:space="preserve">Kegiatan pengabdian masyarakat </w:t>
      </w:r>
      <w:r>
        <w:rPr>
          <w:rFonts w:ascii="Times New Roman" w:hAnsi="Times New Roman" w:cs="Times New Roman"/>
        </w:rPr>
        <w:t>seperti</w:t>
      </w:r>
      <w:r w:rsidRPr="00D94C34">
        <w:rPr>
          <w:rFonts w:ascii="Times New Roman" w:hAnsi="Times New Roman" w:cs="Times New Roman"/>
        </w:rPr>
        <w:t xml:space="preserve"> ini sebaiknya perlu dilakukan secara berkala dan melua</w:t>
      </w:r>
      <w:r>
        <w:rPr>
          <w:rFonts w:ascii="Times New Roman" w:hAnsi="Times New Roman" w:cs="Times New Roman"/>
        </w:rPr>
        <w:t>s ke berbagai desa/kelurahan di kota/</w:t>
      </w:r>
      <w:r w:rsidRPr="00D94C34">
        <w:rPr>
          <w:rFonts w:ascii="Times New Roman" w:hAnsi="Times New Roman" w:cs="Times New Roman"/>
        </w:rPr>
        <w:t>kabupaten lain</w:t>
      </w:r>
      <w:r>
        <w:rPr>
          <w:rFonts w:ascii="Times New Roman" w:hAnsi="Times New Roman" w:cs="Times New Roman"/>
        </w:rPr>
        <w:t>nya yang terdapat</w:t>
      </w:r>
      <w:r w:rsidRPr="00D94C34">
        <w:rPr>
          <w:rFonts w:ascii="Times New Roman" w:hAnsi="Times New Roman" w:cs="Times New Roman"/>
        </w:rPr>
        <w:t xml:space="preserve"> </w:t>
      </w:r>
      <w:r w:rsidR="00212DBD">
        <w:rPr>
          <w:rFonts w:ascii="Times New Roman" w:hAnsi="Times New Roman" w:cs="Times New Roman"/>
        </w:rPr>
        <w:t>di P</w:t>
      </w:r>
      <w:r w:rsidRPr="00D94C34">
        <w:rPr>
          <w:rFonts w:ascii="Times New Roman" w:hAnsi="Times New Roman" w:cs="Times New Roman"/>
        </w:rPr>
        <w:t>ropinsi Lampung</w:t>
      </w:r>
      <w:r w:rsidR="00212DBD">
        <w:rPr>
          <w:rFonts w:ascii="Times New Roman" w:hAnsi="Times New Roman" w:cs="Times New Roman"/>
        </w:rPr>
        <w:t>.</w:t>
      </w:r>
    </w:p>
    <w:p w14:paraId="5140481D" w14:textId="3911928F" w:rsidR="00E0622D" w:rsidRPr="005306BD" w:rsidRDefault="003F300D" w:rsidP="005306BD">
      <w:pPr>
        <w:pStyle w:val="Heading2"/>
      </w:pPr>
      <w:r w:rsidRPr="005306BD">
        <w:t xml:space="preserve">UCAPAN TERIMA KASIH </w:t>
      </w:r>
    </w:p>
    <w:p w14:paraId="2F8E542A" w14:textId="1C9FE799" w:rsidR="00E73B41" w:rsidRDefault="00E73B41" w:rsidP="005306BD">
      <w:pPr>
        <w:pStyle w:val="Heading2"/>
        <w:rPr>
          <w:b w:val="0"/>
        </w:rPr>
      </w:pPr>
      <w:r w:rsidRPr="00E73B41">
        <w:rPr>
          <w:b w:val="0"/>
          <w:lang w:val="en-US"/>
        </w:rPr>
        <w:t xml:space="preserve">Terima kasih kami ucapkan kepada Universitas Lampung </w:t>
      </w:r>
      <w:r>
        <w:rPr>
          <w:b w:val="0"/>
          <w:lang w:val="en-US"/>
        </w:rPr>
        <w:t xml:space="preserve">yang telah memberikan </w:t>
      </w:r>
      <w:r>
        <w:rPr>
          <w:b w:val="0"/>
        </w:rPr>
        <w:t>pen</w:t>
      </w:r>
      <w:r>
        <w:rPr>
          <w:b w:val="0"/>
          <w:lang w:val="en-US"/>
        </w:rPr>
        <w:t>da</w:t>
      </w:r>
      <w:r>
        <w:rPr>
          <w:b w:val="0"/>
        </w:rPr>
        <w:t>naan beserta tim dalam</w:t>
      </w:r>
      <w:r w:rsidRPr="00E73B41">
        <w:rPr>
          <w:b w:val="0"/>
          <w:lang w:val="en-US"/>
        </w:rPr>
        <w:t xml:space="preserve"> </w:t>
      </w:r>
      <w:r>
        <w:rPr>
          <w:b w:val="0"/>
        </w:rPr>
        <w:t>program</w:t>
      </w:r>
      <w:r w:rsidRPr="00E73B41">
        <w:rPr>
          <w:b w:val="0"/>
          <w:lang w:val="en-US"/>
        </w:rPr>
        <w:t xml:space="preserve"> pengabdian kepada masyarakat</w:t>
      </w:r>
      <w:r>
        <w:rPr>
          <w:b w:val="0"/>
        </w:rPr>
        <w:t>.</w:t>
      </w:r>
      <w:r w:rsidRPr="00E73B41">
        <w:rPr>
          <w:b w:val="0"/>
          <w:lang w:val="en-US"/>
        </w:rPr>
        <w:t xml:space="preserve"> </w:t>
      </w:r>
    </w:p>
    <w:p w14:paraId="78F928EE" w14:textId="023F9FBC" w:rsidR="00AD2646" w:rsidRPr="005306BD" w:rsidRDefault="003F300D" w:rsidP="005306BD">
      <w:pPr>
        <w:pStyle w:val="Heading2"/>
      </w:pPr>
      <w:r w:rsidRPr="005306BD">
        <w:t>DAFTAR PUSTAKA</w:t>
      </w:r>
    </w:p>
    <w:p w14:paraId="23A892E4" w14:textId="77777777" w:rsidR="004C3EC1" w:rsidRDefault="0009151A" w:rsidP="004C3EC1">
      <w:pPr>
        <w:spacing w:after="0" w:line="240" w:lineRule="auto"/>
        <w:jc w:val="both"/>
        <w:rPr>
          <w:rStyle w:val="CharacterStyle1"/>
          <w:rFonts w:ascii="Times New Roman" w:hAnsi="Times New Roman" w:cs="Times New Roman"/>
          <w:sz w:val="22"/>
          <w:szCs w:val="22"/>
        </w:rPr>
      </w:pPr>
      <w:r w:rsidRPr="0009151A">
        <w:rPr>
          <w:rStyle w:val="CharacterStyle1"/>
          <w:rFonts w:ascii="Times New Roman" w:hAnsi="Times New Roman" w:cs="Times New Roman"/>
          <w:sz w:val="22"/>
          <w:szCs w:val="22"/>
        </w:rPr>
        <w:t>Argun,</w:t>
      </w:r>
      <w:r>
        <w:rPr>
          <w:rStyle w:val="CharacterStyle1"/>
          <w:rFonts w:ascii="Times New Roman" w:hAnsi="Times New Roman" w:cs="Times New Roman"/>
          <w:sz w:val="22"/>
          <w:szCs w:val="22"/>
        </w:rPr>
        <w:t xml:space="preserve"> Y. A.,</w:t>
      </w:r>
      <w:r w:rsidRPr="0009151A">
        <w:rPr>
          <w:rStyle w:val="CharacterStyle1"/>
          <w:rFonts w:ascii="Times New Roman" w:hAnsi="Times New Roman" w:cs="Times New Roman"/>
          <w:sz w:val="22"/>
          <w:szCs w:val="22"/>
        </w:rPr>
        <w:t xml:space="preserve"> Karacali,</w:t>
      </w:r>
      <w:r>
        <w:rPr>
          <w:rStyle w:val="CharacterStyle1"/>
          <w:rFonts w:ascii="Times New Roman" w:hAnsi="Times New Roman" w:cs="Times New Roman"/>
          <w:sz w:val="22"/>
          <w:szCs w:val="22"/>
        </w:rPr>
        <w:t xml:space="preserve"> A.,</w:t>
      </w:r>
      <w:r w:rsidRPr="0009151A">
        <w:rPr>
          <w:rStyle w:val="CharacterStyle1"/>
          <w:rFonts w:ascii="Times New Roman" w:hAnsi="Times New Roman" w:cs="Times New Roman"/>
          <w:sz w:val="22"/>
          <w:szCs w:val="22"/>
        </w:rPr>
        <w:t xml:space="preserve"> Calisir,</w:t>
      </w:r>
      <w:r>
        <w:rPr>
          <w:rStyle w:val="CharacterStyle1"/>
          <w:rFonts w:ascii="Times New Roman" w:hAnsi="Times New Roman" w:cs="Times New Roman"/>
          <w:sz w:val="22"/>
          <w:szCs w:val="22"/>
        </w:rPr>
        <w:t xml:space="preserve"> U., and</w:t>
      </w:r>
      <w:r w:rsidRPr="0009151A">
        <w:rPr>
          <w:rStyle w:val="CharacterStyle1"/>
          <w:rFonts w:ascii="Times New Roman" w:hAnsi="Times New Roman" w:cs="Times New Roman"/>
          <w:sz w:val="22"/>
          <w:szCs w:val="22"/>
        </w:rPr>
        <w:t xml:space="preserve"> Kilinc</w:t>
      </w:r>
      <w:r>
        <w:rPr>
          <w:rStyle w:val="CharacterStyle1"/>
          <w:rFonts w:ascii="Times New Roman" w:hAnsi="Times New Roman" w:cs="Times New Roman"/>
          <w:sz w:val="22"/>
          <w:szCs w:val="22"/>
        </w:rPr>
        <w:t xml:space="preserve">, N.  (2017).  </w:t>
      </w:r>
      <w:r w:rsidRPr="0009151A">
        <w:rPr>
          <w:rStyle w:val="CharacterStyle1"/>
          <w:rFonts w:ascii="Times New Roman" w:hAnsi="Times New Roman" w:cs="Times New Roman"/>
          <w:sz w:val="22"/>
          <w:szCs w:val="22"/>
        </w:rPr>
        <w:t xml:space="preserve">Composting as a Waste Management </w:t>
      </w:r>
    </w:p>
    <w:p w14:paraId="420F0BC8" w14:textId="1517EFA6" w:rsidR="0009151A" w:rsidRDefault="0009151A" w:rsidP="004C3EC1">
      <w:pPr>
        <w:spacing w:after="0" w:line="240" w:lineRule="auto"/>
        <w:ind w:firstLine="720"/>
        <w:jc w:val="both"/>
        <w:rPr>
          <w:rStyle w:val="CharacterStyle1"/>
          <w:rFonts w:ascii="Times New Roman" w:hAnsi="Times New Roman" w:cs="Times New Roman"/>
          <w:sz w:val="22"/>
          <w:szCs w:val="22"/>
        </w:rPr>
      </w:pPr>
      <w:r w:rsidRPr="0009151A">
        <w:rPr>
          <w:rStyle w:val="CharacterStyle1"/>
          <w:rFonts w:ascii="Times New Roman" w:hAnsi="Times New Roman" w:cs="Times New Roman"/>
          <w:sz w:val="22"/>
          <w:szCs w:val="22"/>
        </w:rPr>
        <w:t>Method</w:t>
      </w:r>
      <w:r>
        <w:rPr>
          <w:rStyle w:val="CharacterStyle1"/>
          <w:rFonts w:ascii="Times New Roman" w:hAnsi="Times New Roman" w:cs="Times New Roman"/>
          <w:sz w:val="22"/>
          <w:szCs w:val="22"/>
        </w:rPr>
        <w:t xml:space="preserve">.  </w:t>
      </w:r>
      <w:r>
        <w:rPr>
          <w:rFonts w:ascii="Times New Roman" w:hAnsi="Times New Roman" w:cs="Times New Roman"/>
          <w:i/>
          <w:iCs/>
          <w:color w:val="231F20"/>
        </w:rPr>
        <w:t>J</w:t>
      </w:r>
      <w:r>
        <w:rPr>
          <w:rFonts w:ascii="Times New Roman" w:hAnsi="Times New Roman" w:cs="Times New Roman"/>
          <w:i/>
          <w:iCs/>
          <w:color w:val="231F20"/>
        </w:rPr>
        <w:t>ournal International</w:t>
      </w:r>
      <w:r>
        <w:rPr>
          <w:rFonts w:ascii="Times New Roman" w:hAnsi="Times New Roman" w:cs="Times New Roman"/>
          <w:i/>
          <w:iCs/>
          <w:color w:val="231F20"/>
        </w:rPr>
        <w:t xml:space="preserve"> Environmental Application &amp; Science</w:t>
      </w:r>
      <w:r>
        <w:rPr>
          <w:rFonts w:ascii="Times New Roman" w:hAnsi="Times New Roman" w:cs="Times New Roman"/>
          <w:color w:val="231F20"/>
        </w:rPr>
        <w:t xml:space="preserve">, </w:t>
      </w:r>
      <w:r>
        <w:rPr>
          <w:rFonts w:ascii="Times New Roman" w:hAnsi="Times New Roman" w:cs="Times New Roman"/>
          <w:color w:val="231F20"/>
        </w:rPr>
        <w:t>12(3), 244-255.</w:t>
      </w:r>
    </w:p>
    <w:p w14:paraId="27BA2AAF" w14:textId="77777777" w:rsidR="004C3EC1" w:rsidRDefault="004C3EC1" w:rsidP="004C3EC1">
      <w:pPr>
        <w:spacing w:after="0" w:line="240" w:lineRule="auto"/>
        <w:jc w:val="both"/>
        <w:rPr>
          <w:rStyle w:val="CharacterStyle1"/>
          <w:rFonts w:ascii="Times New Roman" w:hAnsi="Times New Roman" w:cs="Times New Roman"/>
          <w:sz w:val="22"/>
          <w:szCs w:val="22"/>
        </w:rPr>
      </w:pPr>
    </w:p>
    <w:p w14:paraId="52517D55" w14:textId="77777777" w:rsidR="004C3EC1" w:rsidRDefault="002F608B" w:rsidP="004C3EC1">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Ayilara, M. S., Olanweraju, O. S., Babalola, O. O., and Odeyemi, O.  (2020).  </w:t>
      </w:r>
      <w:r w:rsidRPr="002F608B">
        <w:rPr>
          <w:rStyle w:val="CharacterStyle1"/>
          <w:rFonts w:ascii="Times New Roman" w:hAnsi="Times New Roman" w:cs="Times New Roman"/>
          <w:sz w:val="22"/>
          <w:szCs w:val="22"/>
        </w:rPr>
        <w:t>Waste Management</w:t>
      </w:r>
      <w:r>
        <w:rPr>
          <w:rStyle w:val="CharacterStyle1"/>
          <w:rFonts w:ascii="Times New Roman" w:hAnsi="Times New Roman" w:cs="Times New Roman"/>
          <w:sz w:val="22"/>
          <w:szCs w:val="22"/>
        </w:rPr>
        <w:t xml:space="preserve"> </w:t>
      </w:r>
    </w:p>
    <w:p w14:paraId="084A86C3" w14:textId="1B421167" w:rsidR="00AF6BFD" w:rsidRDefault="002F608B" w:rsidP="004C3EC1">
      <w:pPr>
        <w:spacing w:after="0" w:line="240" w:lineRule="auto"/>
        <w:ind w:left="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through Composting: Challenges </w:t>
      </w:r>
      <w:r w:rsidRPr="002F608B">
        <w:rPr>
          <w:rStyle w:val="CharacterStyle1"/>
          <w:rFonts w:ascii="Times New Roman" w:hAnsi="Times New Roman" w:cs="Times New Roman"/>
          <w:sz w:val="22"/>
          <w:szCs w:val="22"/>
        </w:rPr>
        <w:t>and Potentials</w:t>
      </w:r>
      <w:r>
        <w:rPr>
          <w:rStyle w:val="CharacterStyle1"/>
          <w:rFonts w:ascii="Times New Roman" w:hAnsi="Times New Roman" w:cs="Times New Roman"/>
          <w:sz w:val="22"/>
          <w:szCs w:val="22"/>
        </w:rPr>
        <w:t xml:space="preserve">. </w:t>
      </w:r>
      <w:r w:rsidRPr="002F608B">
        <w:rPr>
          <w:rStyle w:val="CharacterStyle1"/>
          <w:rFonts w:ascii="Times New Roman" w:hAnsi="Times New Roman" w:cs="Times New Roman"/>
          <w:i/>
          <w:sz w:val="22"/>
          <w:szCs w:val="22"/>
        </w:rPr>
        <w:t>Sustainability</w:t>
      </w:r>
      <w:r>
        <w:rPr>
          <w:rStyle w:val="CharacterStyle1"/>
          <w:rFonts w:ascii="Times New Roman" w:hAnsi="Times New Roman" w:cs="Times New Roman"/>
          <w:i/>
          <w:sz w:val="22"/>
          <w:szCs w:val="22"/>
        </w:rPr>
        <w:t>,</w:t>
      </w:r>
      <w:r>
        <w:rPr>
          <w:rStyle w:val="CharacterStyle1"/>
          <w:rFonts w:ascii="Times New Roman" w:hAnsi="Times New Roman" w:cs="Times New Roman"/>
          <w:sz w:val="22"/>
          <w:szCs w:val="22"/>
        </w:rPr>
        <w:t xml:space="preserve"> 2020 (</w:t>
      </w:r>
      <w:r w:rsidRPr="002F608B">
        <w:rPr>
          <w:rStyle w:val="CharacterStyle1"/>
          <w:rFonts w:ascii="Times New Roman" w:hAnsi="Times New Roman" w:cs="Times New Roman"/>
          <w:sz w:val="22"/>
          <w:szCs w:val="22"/>
        </w:rPr>
        <w:t>12</w:t>
      </w:r>
      <w:r>
        <w:rPr>
          <w:rStyle w:val="CharacterStyle1"/>
          <w:rFonts w:ascii="Times New Roman" w:hAnsi="Times New Roman" w:cs="Times New Roman"/>
          <w:sz w:val="22"/>
          <w:szCs w:val="22"/>
        </w:rPr>
        <w:t>)</w:t>
      </w:r>
      <w:r w:rsidRPr="002F608B">
        <w:rPr>
          <w:rStyle w:val="CharacterStyle1"/>
          <w:rFonts w:ascii="Times New Roman" w:hAnsi="Times New Roman" w:cs="Times New Roman"/>
          <w:sz w:val="22"/>
          <w:szCs w:val="22"/>
        </w:rPr>
        <w:t>, 44</w:t>
      </w:r>
      <w:r>
        <w:rPr>
          <w:rStyle w:val="CharacterStyle1"/>
          <w:rFonts w:ascii="Times New Roman" w:hAnsi="Times New Roman" w:cs="Times New Roman"/>
          <w:sz w:val="22"/>
          <w:szCs w:val="22"/>
        </w:rPr>
        <w:t>-</w:t>
      </w:r>
      <w:r w:rsidRPr="002F608B">
        <w:rPr>
          <w:rStyle w:val="CharacterStyle1"/>
          <w:rFonts w:ascii="Times New Roman" w:hAnsi="Times New Roman" w:cs="Times New Roman"/>
          <w:sz w:val="22"/>
          <w:szCs w:val="22"/>
        </w:rPr>
        <w:t>56</w:t>
      </w:r>
      <w:r>
        <w:rPr>
          <w:rStyle w:val="CharacterStyle1"/>
          <w:rFonts w:ascii="Times New Roman" w:hAnsi="Times New Roman" w:cs="Times New Roman"/>
          <w:sz w:val="22"/>
          <w:szCs w:val="22"/>
        </w:rPr>
        <w:t xml:space="preserve">. [Online] tersedia di </w:t>
      </w:r>
      <w:r w:rsidRPr="002F608B">
        <w:rPr>
          <w:rStyle w:val="CharacterStyle1"/>
          <w:rFonts w:ascii="Times New Roman" w:hAnsi="Times New Roman" w:cs="Times New Roman"/>
          <w:sz w:val="22"/>
          <w:szCs w:val="22"/>
        </w:rPr>
        <w:t>doi:10.3390/su12114456</w:t>
      </w:r>
      <w:r>
        <w:rPr>
          <w:rStyle w:val="CharacterStyle1"/>
          <w:rFonts w:ascii="Times New Roman" w:hAnsi="Times New Roman" w:cs="Times New Roman"/>
          <w:sz w:val="22"/>
          <w:szCs w:val="22"/>
        </w:rPr>
        <w:t xml:space="preserve"> </w:t>
      </w:r>
      <w:r w:rsidRPr="002F608B">
        <w:rPr>
          <w:rStyle w:val="CharacterStyle1"/>
          <w:rFonts w:ascii="Times New Roman" w:hAnsi="Times New Roman" w:cs="Times New Roman"/>
          <w:sz w:val="22"/>
          <w:szCs w:val="22"/>
        </w:rPr>
        <w:t xml:space="preserve"> </w:t>
      </w:r>
    </w:p>
    <w:p w14:paraId="1A0F9808" w14:textId="77777777" w:rsidR="00266E3E" w:rsidRDefault="00266E3E" w:rsidP="004C3EC1">
      <w:pPr>
        <w:spacing w:after="0" w:line="240" w:lineRule="auto"/>
        <w:ind w:left="720"/>
        <w:jc w:val="both"/>
        <w:rPr>
          <w:rStyle w:val="CharacterStyle1"/>
          <w:rFonts w:ascii="Times New Roman" w:hAnsi="Times New Roman" w:cs="Times New Roman"/>
          <w:sz w:val="22"/>
          <w:szCs w:val="22"/>
        </w:rPr>
      </w:pPr>
    </w:p>
    <w:p w14:paraId="7E9E27B5" w14:textId="77777777" w:rsidR="00266E3E" w:rsidRDefault="004C3EC1" w:rsidP="00266E3E">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Badan Pusat Statistik-Kabupaten Tanggamus.  (2019).  Kecamatan Kota Agung dalam Angka 2019.  </w:t>
      </w:r>
    </w:p>
    <w:p w14:paraId="0E5DCA77" w14:textId="146650F4" w:rsidR="004C3EC1" w:rsidRDefault="004C3EC1" w:rsidP="00266E3E">
      <w:pPr>
        <w:spacing w:after="0" w:line="240" w:lineRule="auto"/>
        <w:ind w:firstLine="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BPS-Kabupaten Tanggamus.  </w:t>
      </w:r>
      <w:r w:rsidRPr="004C3EC1">
        <w:rPr>
          <w:rStyle w:val="CharacterStyle1"/>
          <w:rFonts w:ascii="Times New Roman" w:hAnsi="Times New Roman" w:cs="Times New Roman"/>
          <w:sz w:val="22"/>
          <w:szCs w:val="22"/>
        </w:rPr>
        <w:t>ISSN: 2085-9228</w:t>
      </w:r>
      <w:r>
        <w:rPr>
          <w:rStyle w:val="CharacterStyle1"/>
          <w:rFonts w:ascii="Times New Roman" w:hAnsi="Times New Roman" w:cs="Times New Roman"/>
          <w:sz w:val="22"/>
          <w:szCs w:val="22"/>
        </w:rPr>
        <w:t xml:space="preserve">  </w:t>
      </w:r>
    </w:p>
    <w:p w14:paraId="1217AB57" w14:textId="77777777" w:rsidR="00C92B23" w:rsidRDefault="00C92B23" w:rsidP="002F608B">
      <w:pPr>
        <w:spacing w:before="120" w:after="120" w:line="240" w:lineRule="auto"/>
        <w:jc w:val="both"/>
        <w:rPr>
          <w:rStyle w:val="CharacterStyle1"/>
          <w:rFonts w:ascii="Times New Roman" w:hAnsi="Times New Roman" w:cs="Times New Roman"/>
          <w:sz w:val="22"/>
          <w:szCs w:val="22"/>
        </w:rPr>
      </w:pPr>
    </w:p>
    <w:p w14:paraId="50DF93A0" w14:textId="77777777" w:rsidR="00ED3B90" w:rsidRDefault="00C27DB4" w:rsidP="00ED3B90">
      <w:pPr>
        <w:spacing w:after="0" w:line="240" w:lineRule="auto"/>
        <w:jc w:val="both"/>
        <w:rPr>
          <w:rStyle w:val="CharacterStyle1"/>
          <w:rFonts w:ascii="Times New Roman" w:hAnsi="Times New Roman" w:cs="Times New Roman"/>
          <w:sz w:val="22"/>
          <w:szCs w:val="22"/>
        </w:rPr>
      </w:pPr>
      <w:r w:rsidRPr="00C27DB4">
        <w:rPr>
          <w:rStyle w:val="CharacterStyle1"/>
          <w:rFonts w:ascii="Times New Roman" w:hAnsi="Times New Roman" w:cs="Times New Roman"/>
          <w:sz w:val="22"/>
          <w:szCs w:val="22"/>
        </w:rPr>
        <w:t>Fathi,</w:t>
      </w:r>
      <w:r>
        <w:rPr>
          <w:rStyle w:val="CharacterStyle1"/>
          <w:rFonts w:ascii="Times New Roman" w:hAnsi="Times New Roman" w:cs="Times New Roman"/>
          <w:sz w:val="22"/>
          <w:szCs w:val="22"/>
        </w:rPr>
        <w:t xml:space="preserve"> H.,</w:t>
      </w:r>
      <w:r w:rsidRPr="00C27DB4">
        <w:rPr>
          <w:rStyle w:val="CharacterStyle1"/>
          <w:rFonts w:ascii="Times New Roman" w:hAnsi="Times New Roman" w:cs="Times New Roman"/>
          <w:sz w:val="22"/>
          <w:szCs w:val="22"/>
        </w:rPr>
        <w:t xml:space="preserve"> Zangane,</w:t>
      </w:r>
      <w:r>
        <w:rPr>
          <w:rStyle w:val="CharacterStyle1"/>
          <w:rFonts w:ascii="Times New Roman" w:hAnsi="Times New Roman" w:cs="Times New Roman"/>
          <w:sz w:val="22"/>
          <w:szCs w:val="22"/>
        </w:rPr>
        <w:t xml:space="preserve"> A.,</w:t>
      </w:r>
      <w:r w:rsidRPr="00C27DB4">
        <w:rPr>
          <w:rStyle w:val="CharacterStyle1"/>
          <w:rFonts w:ascii="Times New Roman" w:hAnsi="Times New Roman" w:cs="Times New Roman"/>
          <w:sz w:val="22"/>
          <w:szCs w:val="22"/>
        </w:rPr>
        <w:t xml:space="preserve"> Fathi, H.</w:t>
      </w:r>
      <w:r>
        <w:rPr>
          <w:rStyle w:val="CharacterStyle1"/>
          <w:rFonts w:ascii="Times New Roman" w:hAnsi="Times New Roman" w:cs="Times New Roman"/>
          <w:sz w:val="22"/>
          <w:szCs w:val="22"/>
        </w:rPr>
        <w:t xml:space="preserve">, </w:t>
      </w:r>
      <w:r w:rsidRPr="00C27DB4">
        <w:rPr>
          <w:rStyle w:val="CharacterStyle1"/>
          <w:rFonts w:ascii="Times New Roman" w:hAnsi="Times New Roman" w:cs="Times New Roman"/>
          <w:sz w:val="22"/>
          <w:szCs w:val="22"/>
        </w:rPr>
        <w:t xml:space="preserve"> </w:t>
      </w:r>
      <w:r>
        <w:rPr>
          <w:rStyle w:val="CharacterStyle1"/>
          <w:rFonts w:ascii="Times New Roman" w:hAnsi="Times New Roman" w:cs="Times New Roman"/>
          <w:sz w:val="22"/>
          <w:szCs w:val="22"/>
        </w:rPr>
        <w:t xml:space="preserve">and </w:t>
      </w:r>
      <w:r w:rsidRPr="00C27DB4">
        <w:rPr>
          <w:rStyle w:val="CharacterStyle1"/>
          <w:rFonts w:ascii="Times New Roman" w:hAnsi="Times New Roman" w:cs="Times New Roman"/>
          <w:sz w:val="22"/>
          <w:szCs w:val="22"/>
        </w:rPr>
        <w:t>Moradi</w:t>
      </w:r>
      <w:r>
        <w:rPr>
          <w:rStyle w:val="CharacterStyle1"/>
          <w:rFonts w:ascii="Times New Roman" w:hAnsi="Times New Roman" w:cs="Times New Roman"/>
          <w:sz w:val="22"/>
          <w:szCs w:val="22"/>
        </w:rPr>
        <w:t xml:space="preserve"> H. (2014).  </w:t>
      </w:r>
      <w:r w:rsidRPr="00C27DB4">
        <w:rPr>
          <w:rStyle w:val="CharacterStyle1"/>
          <w:rFonts w:ascii="Times New Roman" w:hAnsi="Times New Roman" w:cs="Times New Roman"/>
          <w:sz w:val="22"/>
          <w:szCs w:val="22"/>
        </w:rPr>
        <w:t>Municipal solid w</w:t>
      </w:r>
      <w:r>
        <w:rPr>
          <w:rStyle w:val="CharacterStyle1"/>
          <w:rFonts w:ascii="Times New Roman" w:hAnsi="Times New Roman" w:cs="Times New Roman"/>
          <w:sz w:val="22"/>
          <w:szCs w:val="22"/>
        </w:rPr>
        <w:t xml:space="preserve">aste characterization and it </w:t>
      </w:r>
    </w:p>
    <w:p w14:paraId="3C92BECE" w14:textId="2C2F3F89" w:rsidR="00C27DB4" w:rsidRDefault="00C27DB4" w:rsidP="00ED3B90">
      <w:pPr>
        <w:spacing w:after="0" w:line="240" w:lineRule="auto"/>
        <w:ind w:left="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is </w:t>
      </w:r>
      <w:r w:rsidRPr="00C27DB4">
        <w:rPr>
          <w:rStyle w:val="CharacterStyle1"/>
          <w:rFonts w:ascii="Times New Roman" w:hAnsi="Times New Roman" w:cs="Times New Roman"/>
          <w:sz w:val="22"/>
          <w:szCs w:val="22"/>
        </w:rPr>
        <w:t>assessment for potential compost production: A Case Study in Za</w:t>
      </w:r>
      <w:r>
        <w:rPr>
          <w:rStyle w:val="CharacterStyle1"/>
          <w:rFonts w:ascii="Times New Roman" w:hAnsi="Times New Roman" w:cs="Times New Roman"/>
          <w:sz w:val="22"/>
          <w:szCs w:val="22"/>
        </w:rPr>
        <w:t xml:space="preserve">njan City, Iran, American. </w:t>
      </w:r>
      <w:r w:rsidRPr="00C27DB4">
        <w:rPr>
          <w:rStyle w:val="CharacterStyle1"/>
          <w:rFonts w:ascii="Times New Roman" w:hAnsi="Times New Roman" w:cs="Times New Roman"/>
          <w:i/>
          <w:sz w:val="22"/>
          <w:szCs w:val="22"/>
        </w:rPr>
        <w:t>Journal of Agriculture and Forestry</w:t>
      </w:r>
      <w:r w:rsidRPr="00C27DB4">
        <w:rPr>
          <w:rStyle w:val="CharacterStyle1"/>
          <w:rFonts w:ascii="Times New Roman" w:hAnsi="Times New Roman" w:cs="Times New Roman"/>
          <w:sz w:val="22"/>
          <w:szCs w:val="22"/>
        </w:rPr>
        <w:t>, 2(2), 39-44</w:t>
      </w:r>
      <w:r>
        <w:rPr>
          <w:rStyle w:val="CharacterStyle1"/>
          <w:rFonts w:ascii="Times New Roman" w:hAnsi="Times New Roman" w:cs="Times New Roman"/>
          <w:sz w:val="22"/>
          <w:szCs w:val="22"/>
        </w:rPr>
        <w:t>.</w:t>
      </w:r>
    </w:p>
    <w:p w14:paraId="0A4404CA" w14:textId="77777777" w:rsidR="00ED3B90" w:rsidRDefault="00ED3B90" w:rsidP="00ED3B90">
      <w:pPr>
        <w:spacing w:after="0" w:line="240" w:lineRule="auto"/>
        <w:jc w:val="both"/>
        <w:rPr>
          <w:rStyle w:val="CharacterStyle1"/>
          <w:rFonts w:ascii="Times New Roman" w:hAnsi="Times New Roman" w:cs="Times New Roman"/>
          <w:sz w:val="22"/>
          <w:szCs w:val="22"/>
        </w:rPr>
      </w:pPr>
    </w:p>
    <w:p w14:paraId="7C5C44E8" w14:textId="77777777" w:rsidR="00251ED5" w:rsidRDefault="00251ED5" w:rsidP="00251ED5">
      <w:pPr>
        <w:spacing w:after="0" w:line="240" w:lineRule="auto"/>
        <w:jc w:val="both"/>
        <w:rPr>
          <w:rStyle w:val="CharacterStyle1"/>
          <w:rFonts w:ascii="Times New Roman" w:hAnsi="Times New Roman" w:cs="Times New Roman"/>
          <w:sz w:val="22"/>
          <w:szCs w:val="22"/>
        </w:rPr>
      </w:pPr>
      <w:r w:rsidRPr="008448A9">
        <w:rPr>
          <w:rStyle w:val="CharacterStyle1"/>
          <w:rFonts w:ascii="Times New Roman" w:hAnsi="Times New Roman" w:cs="Times New Roman"/>
          <w:sz w:val="22"/>
          <w:szCs w:val="22"/>
        </w:rPr>
        <w:t>Gonawala, S.</w:t>
      </w:r>
      <w:r>
        <w:rPr>
          <w:rStyle w:val="CharacterStyle1"/>
          <w:rFonts w:ascii="Times New Roman" w:hAnsi="Times New Roman" w:cs="Times New Roman"/>
          <w:sz w:val="22"/>
          <w:szCs w:val="22"/>
        </w:rPr>
        <w:t xml:space="preserve"> S.,</w:t>
      </w:r>
      <w:r w:rsidRPr="008448A9">
        <w:rPr>
          <w:rStyle w:val="CharacterStyle1"/>
          <w:rFonts w:ascii="Times New Roman" w:hAnsi="Times New Roman" w:cs="Times New Roman"/>
          <w:sz w:val="22"/>
          <w:szCs w:val="22"/>
        </w:rPr>
        <w:t xml:space="preserve"> </w:t>
      </w:r>
      <w:r>
        <w:rPr>
          <w:rStyle w:val="CharacterStyle1"/>
          <w:rFonts w:ascii="Times New Roman" w:hAnsi="Times New Roman" w:cs="Times New Roman"/>
          <w:sz w:val="22"/>
          <w:szCs w:val="22"/>
        </w:rPr>
        <w:t xml:space="preserve">and </w:t>
      </w:r>
      <w:r w:rsidRPr="008448A9">
        <w:rPr>
          <w:rStyle w:val="CharacterStyle1"/>
          <w:rFonts w:ascii="Times New Roman" w:hAnsi="Times New Roman" w:cs="Times New Roman"/>
          <w:sz w:val="22"/>
          <w:szCs w:val="22"/>
        </w:rPr>
        <w:t>Jardosh, H.</w:t>
      </w:r>
      <w:r>
        <w:rPr>
          <w:rStyle w:val="CharacterStyle1"/>
          <w:rFonts w:ascii="Times New Roman" w:hAnsi="Times New Roman" w:cs="Times New Roman"/>
          <w:sz w:val="22"/>
          <w:szCs w:val="22"/>
        </w:rPr>
        <w:t xml:space="preserve">  (2018).</w:t>
      </w:r>
      <w:r w:rsidRPr="008448A9">
        <w:rPr>
          <w:rStyle w:val="CharacterStyle1"/>
          <w:rFonts w:ascii="Times New Roman" w:hAnsi="Times New Roman" w:cs="Times New Roman"/>
          <w:sz w:val="22"/>
          <w:szCs w:val="22"/>
        </w:rPr>
        <w:t xml:space="preserve"> Organic Waste in Composting: A brief review. </w:t>
      </w:r>
      <w:r w:rsidRPr="00FF3DAB">
        <w:rPr>
          <w:rStyle w:val="CharacterStyle1"/>
          <w:rFonts w:ascii="Times New Roman" w:hAnsi="Times New Roman" w:cs="Times New Roman"/>
          <w:i/>
          <w:sz w:val="22"/>
          <w:szCs w:val="22"/>
        </w:rPr>
        <w:t>International</w:t>
      </w:r>
      <w:r>
        <w:rPr>
          <w:rStyle w:val="CharacterStyle1"/>
          <w:rFonts w:ascii="Times New Roman" w:hAnsi="Times New Roman" w:cs="Times New Roman"/>
          <w:sz w:val="22"/>
          <w:szCs w:val="22"/>
        </w:rPr>
        <w:t xml:space="preserve"> </w:t>
      </w:r>
    </w:p>
    <w:p w14:paraId="34B0C402" w14:textId="24D6A583" w:rsidR="00251ED5" w:rsidRDefault="00251ED5" w:rsidP="00251ED5">
      <w:pPr>
        <w:spacing w:after="0" w:line="240" w:lineRule="auto"/>
        <w:ind w:firstLine="720"/>
        <w:jc w:val="both"/>
        <w:rPr>
          <w:rStyle w:val="CharacterStyle1"/>
          <w:rFonts w:ascii="Times New Roman" w:hAnsi="Times New Roman" w:cs="Times New Roman"/>
          <w:sz w:val="22"/>
          <w:szCs w:val="22"/>
        </w:rPr>
      </w:pPr>
      <w:r w:rsidRPr="00FF3DAB">
        <w:rPr>
          <w:rStyle w:val="CharacterStyle1"/>
          <w:rFonts w:ascii="Times New Roman" w:hAnsi="Times New Roman" w:cs="Times New Roman"/>
          <w:i/>
          <w:sz w:val="22"/>
          <w:szCs w:val="22"/>
        </w:rPr>
        <w:t>Journal Curr. Eng</w:t>
      </w:r>
      <w:r w:rsidR="00FF3DAB" w:rsidRPr="00FF3DAB">
        <w:rPr>
          <w:rStyle w:val="CharacterStyle1"/>
          <w:rFonts w:ascii="Times New Roman" w:hAnsi="Times New Roman" w:cs="Times New Roman"/>
          <w:i/>
          <w:sz w:val="22"/>
          <w:szCs w:val="22"/>
        </w:rPr>
        <w:t>ineering</w:t>
      </w:r>
      <w:r w:rsidRPr="00FF3DAB">
        <w:rPr>
          <w:rStyle w:val="CharacterStyle1"/>
          <w:rFonts w:ascii="Times New Roman" w:hAnsi="Times New Roman" w:cs="Times New Roman"/>
          <w:i/>
          <w:sz w:val="22"/>
          <w:szCs w:val="22"/>
        </w:rPr>
        <w:t xml:space="preserve"> Technol</w:t>
      </w:r>
      <w:r w:rsidR="00FF3DAB" w:rsidRPr="00FF3DAB">
        <w:rPr>
          <w:rStyle w:val="CharacterStyle1"/>
          <w:rFonts w:ascii="Times New Roman" w:hAnsi="Times New Roman" w:cs="Times New Roman"/>
          <w:i/>
          <w:sz w:val="22"/>
          <w:szCs w:val="22"/>
        </w:rPr>
        <w:t>ogy</w:t>
      </w:r>
      <w:r>
        <w:rPr>
          <w:rStyle w:val="CharacterStyle1"/>
          <w:rFonts w:ascii="Times New Roman" w:hAnsi="Times New Roman" w:cs="Times New Roman"/>
          <w:sz w:val="22"/>
          <w:szCs w:val="22"/>
        </w:rPr>
        <w:t>. 2018 (</w:t>
      </w:r>
      <w:r w:rsidRPr="008448A9">
        <w:rPr>
          <w:rStyle w:val="CharacterStyle1"/>
          <w:rFonts w:ascii="Times New Roman" w:hAnsi="Times New Roman" w:cs="Times New Roman"/>
          <w:sz w:val="22"/>
          <w:szCs w:val="22"/>
        </w:rPr>
        <w:t>8</w:t>
      </w:r>
      <w:r>
        <w:rPr>
          <w:rStyle w:val="CharacterStyle1"/>
          <w:rFonts w:ascii="Times New Roman" w:hAnsi="Times New Roman" w:cs="Times New Roman"/>
          <w:sz w:val="22"/>
          <w:szCs w:val="22"/>
        </w:rPr>
        <w:t xml:space="preserve">), </w:t>
      </w:r>
      <w:r w:rsidRPr="008448A9">
        <w:rPr>
          <w:rStyle w:val="CharacterStyle1"/>
          <w:rFonts w:ascii="Times New Roman" w:hAnsi="Times New Roman" w:cs="Times New Roman"/>
          <w:sz w:val="22"/>
          <w:szCs w:val="22"/>
        </w:rPr>
        <w:t>36–38.</w:t>
      </w:r>
    </w:p>
    <w:p w14:paraId="1253D220" w14:textId="77777777" w:rsidR="00251ED5" w:rsidRDefault="00251ED5" w:rsidP="00251ED5">
      <w:pPr>
        <w:spacing w:after="0" w:line="240" w:lineRule="auto"/>
        <w:jc w:val="both"/>
        <w:rPr>
          <w:rStyle w:val="CharacterStyle1"/>
          <w:rFonts w:ascii="Times New Roman" w:hAnsi="Times New Roman" w:cs="Times New Roman"/>
          <w:sz w:val="22"/>
          <w:szCs w:val="22"/>
        </w:rPr>
      </w:pPr>
    </w:p>
    <w:p w14:paraId="0BE428B5" w14:textId="77777777" w:rsidR="00F97A5A" w:rsidRDefault="004C3EC1" w:rsidP="00F97A5A">
      <w:pPr>
        <w:spacing w:after="0" w:line="240" w:lineRule="auto"/>
        <w:jc w:val="both"/>
        <w:rPr>
          <w:rFonts w:ascii="Times New Roman" w:eastAsia="Times New Roman" w:hAnsi="Times New Roman" w:cs="Times New Roman"/>
        </w:rPr>
      </w:pPr>
      <w:r w:rsidRPr="005306BD">
        <w:rPr>
          <w:rFonts w:ascii="Times New Roman" w:eastAsia="Times New Roman" w:hAnsi="Times New Roman" w:cs="Times New Roman"/>
        </w:rPr>
        <w:t>Hapsoh, Gusmawartati,</w:t>
      </w:r>
      <w:r>
        <w:rPr>
          <w:rFonts w:ascii="Times New Roman" w:eastAsia="Times New Roman" w:hAnsi="Times New Roman" w:cs="Times New Roman"/>
        </w:rPr>
        <w:t xml:space="preserve"> and Yusuf, M</w:t>
      </w:r>
      <w:r w:rsidRPr="005306BD">
        <w:rPr>
          <w:rFonts w:ascii="Times New Roman" w:eastAsia="Times New Roman" w:hAnsi="Times New Roman" w:cs="Times New Roman"/>
        </w:rPr>
        <w:t>. (2</w:t>
      </w:r>
      <w:r>
        <w:rPr>
          <w:rFonts w:ascii="Times New Roman" w:eastAsia="Times New Roman" w:hAnsi="Times New Roman" w:cs="Times New Roman"/>
        </w:rPr>
        <w:t>015</w:t>
      </w:r>
      <w:r w:rsidRPr="005306BD">
        <w:rPr>
          <w:rFonts w:ascii="Times New Roman" w:eastAsia="Times New Roman" w:hAnsi="Times New Roman" w:cs="Times New Roman"/>
        </w:rPr>
        <w:t xml:space="preserve">). </w:t>
      </w:r>
      <w:r w:rsidRPr="00CE388D">
        <w:rPr>
          <w:rFonts w:ascii="Times New Roman" w:eastAsia="Times New Roman" w:hAnsi="Times New Roman" w:cs="Times New Roman"/>
        </w:rPr>
        <w:t xml:space="preserve">Effect Various Combination of Organic Waste on </w:t>
      </w:r>
    </w:p>
    <w:p w14:paraId="01A2CA8B" w14:textId="4AFA529D" w:rsidR="004C3EC1" w:rsidRDefault="004C3EC1" w:rsidP="00F97A5A">
      <w:pPr>
        <w:spacing w:after="0" w:line="240" w:lineRule="auto"/>
        <w:ind w:left="720"/>
        <w:jc w:val="both"/>
        <w:rPr>
          <w:rStyle w:val="CharacterStyle1"/>
          <w:rFonts w:ascii="Times New Roman" w:hAnsi="Times New Roman" w:cs="Times New Roman"/>
          <w:sz w:val="22"/>
          <w:szCs w:val="22"/>
        </w:rPr>
      </w:pPr>
      <w:r w:rsidRPr="00CE388D">
        <w:rPr>
          <w:rFonts w:ascii="Times New Roman" w:eastAsia="Times New Roman" w:hAnsi="Times New Roman" w:cs="Times New Roman"/>
        </w:rPr>
        <w:t>Compost Quality</w:t>
      </w:r>
      <w:r w:rsidRPr="005306BD">
        <w:rPr>
          <w:rFonts w:ascii="Times New Roman" w:eastAsia="Times New Roman" w:hAnsi="Times New Roman" w:cs="Times New Roman"/>
        </w:rPr>
        <w:t xml:space="preserve">. </w:t>
      </w:r>
      <w:r>
        <w:rPr>
          <w:rFonts w:ascii="Times New Roman" w:eastAsia="Times New Roman" w:hAnsi="Times New Roman" w:cs="Times New Roman"/>
          <w:i/>
        </w:rPr>
        <w:t>Jou</w:t>
      </w:r>
      <w:r w:rsidRPr="005306BD">
        <w:rPr>
          <w:rFonts w:ascii="Times New Roman" w:eastAsia="Times New Roman" w:hAnsi="Times New Roman" w:cs="Times New Roman"/>
          <w:i/>
        </w:rPr>
        <w:t xml:space="preserve">rnal </w:t>
      </w:r>
      <w:r>
        <w:rPr>
          <w:rFonts w:ascii="Times New Roman" w:eastAsia="Times New Roman" w:hAnsi="Times New Roman" w:cs="Times New Roman"/>
          <w:i/>
        </w:rPr>
        <w:t>Trop Soil</w:t>
      </w:r>
      <w:r>
        <w:rPr>
          <w:rFonts w:ascii="Times New Roman" w:eastAsia="Times New Roman" w:hAnsi="Times New Roman" w:cs="Times New Roman"/>
          <w:i/>
          <w:iCs/>
        </w:rPr>
        <w:t>, 20</w:t>
      </w:r>
      <w:r>
        <w:rPr>
          <w:rFonts w:ascii="Times New Roman" w:eastAsia="Times New Roman" w:hAnsi="Times New Roman" w:cs="Times New Roman"/>
        </w:rPr>
        <w:t>(1), 59-65</w:t>
      </w:r>
      <w:r w:rsidRPr="005306BD">
        <w:rPr>
          <w:rFonts w:ascii="Times New Roman" w:eastAsia="Times New Roman" w:hAnsi="Times New Roman" w:cs="Times New Roman"/>
        </w:rPr>
        <w:t>.</w:t>
      </w:r>
      <w:r>
        <w:rPr>
          <w:rFonts w:ascii="Times New Roman" w:eastAsia="Times New Roman" w:hAnsi="Times New Roman" w:cs="Times New Roman"/>
        </w:rPr>
        <w:t xml:space="preserve"> [Online] tersedia di </w:t>
      </w:r>
      <w:r w:rsidRPr="00CE388D">
        <w:rPr>
          <w:rFonts w:ascii="Times New Roman" w:eastAsia="Times New Roman" w:hAnsi="Times New Roman" w:cs="Times New Roman"/>
        </w:rPr>
        <w:t>DOI: 10.5400/jts.2015.20.1.59</w:t>
      </w:r>
      <w:r w:rsidRPr="005306BD">
        <w:rPr>
          <w:rFonts w:ascii="Times New Roman" w:eastAsia="Times New Roman" w:hAnsi="Times New Roman" w:cs="Times New Roman"/>
        </w:rPr>
        <w:t xml:space="preserve"> </w:t>
      </w:r>
    </w:p>
    <w:p w14:paraId="50A268FE" w14:textId="77777777" w:rsidR="004C3EC1" w:rsidRDefault="004C3EC1" w:rsidP="00F97A5A">
      <w:pPr>
        <w:spacing w:after="0" w:line="240" w:lineRule="auto"/>
        <w:jc w:val="both"/>
        <w:rPr>
          <w:rStyle w:val="CharacterStyle1"/>
          <w:rFonts w:ascii="Times New Roman" w:hAnsi="Times New Roman" w:cs="Times New Roman"/>
          <w:sz w:val="22"/>
          <w:szCs w:val="22"/>
        </w:rPr>
      </w:pPr>
    </w:p>
    <w:p w14:paraId="38D04443" w14:textId="77777777" w:rsidR="00F97A5A" w:rsidRDefault="006F69FF" w:rsidP="00F97A5A">
      <w:pPr>
        <w:autoSpaceDE w:val="0"/>
        <w:autoSpaceDN w:val="0"/>
        <w:adjustRightInd w:val="0"/>
        <w:spacing w:after="0" w:line="240" w:lineRule="auto"/>
        <w:rPr>
          <w:rStyle w:val="CharacterStyle1"/>
          <w:rFonts w:ascii="Times New Roman" w:hAnsi="Times New Roman" w:cs="Times New Roman"/>
          <w:sz w:val="22"/>
          <w:szCs w:val="22"/>
        </w:rPr>
      </w:pPr>
      <w:r>
        <w:rPr>
          <w:rStyle w:val="CharacterStyle1"/>
          <w:rFonts w:ascii="Times New Roman" w:hAnsi="Times New Roman" w:cs="Times New Roman"/>
          <w:sz w:val="22"/>
          <w:szCs w:val="22"/>
        </w:rPr>
        <w:t>Kadir</w:t>
      </w:r>
      <w:r w:rsidRPr="006F69FF">
        <w:rPr>
          <w:rStyle w:val="CharacterStyle1"/>
          <w:rFonts w:ascii="Times New Roman" w:hAnsi="Times New Roman" w:cs="Times New Roman"/>
          <w:sz w:val="22"/>
          <w:szCs w:val="22"/>
        </w:rPr>
        <w:t>,</w:t>
      </w:r>
      <w:r>
        <w:rPr>
          <w:rStyle w:val="CharacterStyle1"/>
          <w:rFonts w:ascii="Times New Roman" w:hAnsi="Times New Roman" w:cs="Times New Roman"/>
          <w:sz w:val="22"/>
          <w:szCs w:val="22"/>
        </w:rPr>
        <w:t xml:space="preserve"> A. A.,</w:t>
      </w:r>
      <w:r w:rsidRPr="006F69FF">
        <w:rPr>
          <w:rStyle w:val="CharacterStyle1"/>
          <w:rFonts w:ascii="Times New Roman" w:hAnsi="Times New Roman" w:cs="Times New Roman"/>
          <w:sz w:val="22"/>
          <w:szCs w:val="22"/>
        </w:rPr>
        <w:t xml:space="preserve"> Azhari</w:t>
      </w:r>
      <w:r>
        <w:rPr>
          <w:rStyle w:val="CharacterStyle1"/>
          <w:rFonts w:ascii="Times New Roman" w:hAnsi="Times New Roman" w:cs="Times New Roman"/>
          <w:sz w:val="22"/>
          <w:szCs w:val="22"/>
        </w:rPr>
        <w:t xml:space="preserve">, N. W., </w:t>
      </w:r>
      <w:r w:rsidRPr="006F69FF">
        <w:rPr>
          <w:rStyle w:val="CharacterStyle1"/>
          <w:rFonts w:ascii="Times New Roman" w:hAnsi="Times New Roman" w:cs="Times New Roman"/>
          <w:sz w:val="22"/>
          <w:szCs w:val="22"/>
        </w:rPr>
        <w:t>and Jamaludin</w:t>
      </w:r>
      <w:r>
        <w:rPr>
          <w:rStyle w:val="CharacterStyle1"/>
          <w:rFonts w:ascii="Times New Roman" w:hAnsi="Times New Roman" w:cs="Times New Roman"/>
          <w:sz w:val="22"/>
          <w:szCs w:val="22"/>
        </w:rPr>
        <w:t xml:space="preserve">, S. N. (2016).  </w:t>
      </w:r>
      <w:r w:rsidRPr="006F69FF">
        <w:rPr>
          <w:rStyle w:val="CharacterStyle1"/>
          <w:rFonts w:ascii="Times New Roman" w:hAnsi="Times New Roman" w:cs="Times New Roman"/>
          <w:sz w:val="22"/>
          <w:szCs w:val="22"/>
        </w:rPr>
        <w:t xml:space="preserve">An Overview of Organic Waste in </w:t>
      </w:r>
    </w:p>
    <w:p w14:paraId="354BBD7D" w14:textId="28D7994E" w:rsidR="00A4085F" w:rsidRDefault="006F69FF" w:rsidP="00F97A5A">
      <w:pPr>
        <w:autoSpaceDE w:val="0"/>
        <w:autoSpaceDN w:val="0"/>
        <w:adjustRightInd w:val="0"/>
        <w:spacing w:after="0" w:line="240" w:lineRule="auto"/>
        <w:ind w:left="720"/>
        <w:rPr>
          <w:rFonts w:ascii="Times New Roman" w:hAnsi="Times New Roman" w:cs="Times New Roman"/>
          <w:color w:val="0000FF"/>
        </w:rPr>
      </w:pPr>
      <w:r w:rsidRPr="006F69FF">
        <w:rPr>
          <w:rStyle w:val="CharacterStyle1"/>
          <w:rFonts w:ascii="Times New Roman" w:hAnsi="Times New Roman" w:cs="Times New Roman"/>
          <w:sz w:val="22"/>
          <w:szCs w:val="22"/>
        </w:rPr>
        <w:t>Composting</w:t>
      </w:r>
      <w:r>
        <w:rPr>
          <w:rStyle w:val="CharacterStyle1"/>
          <w:rFonts w:ascii="Times New Roman" w:hAnsi="Times New Roman" w:cs="Times New Roman"/>
          <w:sz w:val="22"/>
          <w:szCs w:val="22"/>
        </w:rPr>
        <w:t xml:space="preserve">. </w:t>
      </w:r>
      <w:r w:rsidRPr="006F69FF">
        <w:rPr>
          <w:rStyle w:val="CharacterStyle1"/>
          <w:rFonts w:ascii="Times New Roman" w:hAnsi="Times New Roman" w:cs="Times New Roman"/>
          <w:i/>
          <w:sz w:val="22"/>
          <w:szCs w:val="22"/>
        </w:rPr>
        <w:t>MATEC</w:t>
      </w:r>
      <w:r w:rsidRPr="006F69FF">
        <w:rPr>
          <w:rStyle w:val="CharacterStyle1"/>
          <w:rFonts w:ascii="Times New Roman" w:hAnsi="Times New Roman" w:cs="Times New Roman"/>
          <w:i/>
          <w:sz w:val="22"/>
          <w:szCs w:val="22"/>
        </w:rPr>
        <w:t xml:space="preserve"> Web of Conferences</w:t>
      </w:r>
      <w:r>
        <w:rPr>
          <w:rStyle w:val="CharacterStyle1"/>
          <w:rFonts w:ascii="Times New Roman" w:hAnsi="Times New Roman" w:cs="Times New Roman"/>
          <w:sz w:val="22"/>
          <w:szCs w:val="22"/>
        </w:rPr>
        <w:t xml:space="preserve">, 47 (2016), 1-6.  [Online] tersedia di </w:t>
      </w:r>
      <w:r>
        <w:rPr>
          <w:rFonts w:ascii="Times New Roman" w:hAnsi="Times New Roman" w:cs="Times New Roman"/>
          <w:color w:val="0000FF"/>
        </w:rPr>
        <w:t>DOI:</w:t>
      </w:r>
      <w:r w:rsidRPr="006F69FF">
        <w:rPr>
          <w:rFonts w:ascii="Times New Roman" w:hAnsi="Times New Roman" w:cs="Times New Roman"/>
          <w:color w:val="0000FF"/>
        </w:rPr>
        <w:t>10.1051/</w:t>
      </w:r>
      <w:r w:rsidRPr="006F69FF">
        <w:rPr>
          <w:rFonts w:ascii="Times New Roman" w:hAnsi="Times New Roman" w:cs="Times New Roman"/>
          <w:color w:val="0000FF"/>
        </w:rPr>
        <w:t>matec</w:t>
      </w:r>
      <w:r>
        <w:rPr>
          <w:rFonts w:ascii="Times New Roman" w:hAnsi="Times New Roman" w:cs="Times New Roman"/>
          <w:color w:val="0000FF"/>
        </w:rPr>
        <w:t>conf/20164705025</w:t>
      </w:r>
    </w:p>
    <w:p w14:paraId="6B7A313F" w14:textId="77777777" w:rsidR="00A4085F" w:rsidRDefault="00A4085F" w:rsidP="006F69FF">
      <w:pPr>
        <w:autoSpaceDE w:val="0"/>
        <w:autoSpaceDN w:val="0"/>
        <w:adjustRightInd w:val="0"/>
        <w:spacing w:after="0" w:line="240" w:lineRule="auto"/>
        <w:rPr>
          <w:rFonts w:ascii="Times New Roman" w:hAnsi="Times New Roman" w:cs="Times New Roman"/>
          <w:color w:val="0000FF"/>
        </w:rPr>
      </w:pPr>
    </w:p>
    <w:p w14:paraId="72210C71" w14:textId="77777777" w:rsidR="00F97A5A" w:rsidRDefault="00A4085F" w:rsidP="006F69FF">
      <w:pPr>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 xml:space="preserve">Kementerian Lingkungan Hidup dan Kehutanan Republik Indonesia. </w:t>
      </w:r>
      <w:r w:rsidRPr="00780622">
        <w:rPr>
          <w:rFonts w:ascii="Times New Roman" w:eastAsia="Times New Roman" w:hAnsi="Times New Roman" w:cs="Times New Roman"/>
        </w:rPr>
        <w:t>(2020, Oktober 2).</w:t>
      </w:r>
      <w:r>
        <w:rPr>
          <w:rFonts w:ascii="Times New Roman" w:eastAsia="Times New Roman" w:hAnsi="Times New Roman" w:cs="Times New Roman"/>
        </w:rPr>
        <w:t xml:space="preserve">  </w:t>
      </w:r>
      <w:r w:rsidR="00F32D3C" w:rsidRPr="00F32D3C">
        <w:rPr>
          <w:rFonts w:ascii="Times New Roman" w:eastAsia="Times New Roman" w:hAnsi="Times New Roman" w:cs="Times New Roman"/>
        </w:rPr>
        <w:t xml:space="preserve">Perkiraan </w:t>
      </w:r>
    </w:p>
    <w:p w14:paraId="5425542F" w14:textId="78E73359" w:rsidR="006F69FF" w:rsidRPr="006F69FF" w:rsidRDefault="00F32D3C" w:rsidP="00F97A5A">
      <w:pPr>
        <w:autoSpaceDE w:val="0"/>
        <w:autoSpaceDN w:val="0"/>
        <w:adjustRightInd w:val="0"/>
        <w:spacing w:after="0" w:line="240" w:lineRule="auto"/>
        <w:ind w:left="720"/>
        <w:rPr>
          <w:rStyle w:val="CharacterStyle1"/>
          <w:rFonts w:ascii="Times New Roman" w:hAnsi="Times New Roman" w:cs="Times New Roman"/>
        </w:rPr>
      </w:pPr>
      <w:r w:rsidRPr="00F32D3C">
        <w:rPr>
          <w:rFonts w:ascii="Times New Roman" w:eastAsia="Times New Roman" w:hAnsi="Times New Roman" w:cs="Times New Roman"/>
          <w:i/>
        </w:rPr>
        <w:t>Jumlah Timbulan Sampah Per Hari</w:t>
      </w:r>
      <w:r>
        <w:rPr>
          <w:rFonts w:ascii="Times New Roman" w:eastAsia="Times New Roman" w:hAnsi="Times New Roman" w:cs="Times New Roman"/>
        </w:rPr>
        <w:t xml:space="preserve">.  [Online] tersedia di </w:t>
      </w:r>
      <w:hyperlink r:id="rId12" w:history="1">
        <w:r w:rsidRPr="00D45AB8">
          <w:rPr>
            <w:rStyle w:val="Hyperlink"/>
            <w:rFonts w:ascii="Times New Roman" w:eastAsia="Times New Roman" w:hAnsi="Times New Roman" w:cs="Times New Roman"/>
          </w:rPr>
          <w:t>https://dataalam.menlhk.go.id/sampah/2019</w:t>
        </w:r>
      </w:hyperlink>
      <w:r>
        <w:rPr>
          <w:rFonts w:ascii="Times New Roman" w:eastAsia="Times New Roman" w:hAnsi="Times New Roman" w:cs="Times New Roman"/>
        </w:rPr>
        <w:t xml:space="preserve"> dan </w:t>
      </w:r>
      <w:hyperlink r:id="rId13" w:history="1">
        <w:r w:rsidRPr="00D45AB8">
          <w:rPr>
            <w:rStyle w:val="Hyperlink"/>
            <w:rFonts w:ascii="Times New Roman" w:eastAsia="Times New Roman" w:hAnsi="Times New Roman" w:cs="Times New Roman"/>
          </w:rPr>
          <w:t>https://dataalam.menlhk.go.id/sampah/2020</w:t>
        </w:r>
      </w:hyperlink>
      <w:r>
        <w:rPr>
          <w:rFonts w:ascii="Times New Roman" w:eastAsia="Times New Roman" w:hAnsi="Times New Roman" w:cs="Times New Roman"/>
        </w:rPr>
        <w:t xml:space="preserve">   </w:t>
      </w:r>
    </w:p>
    <w:p w14:paraId="56E57910" w14:textId="2EAD89E9" w:rsidR="00C92B23" w:rsidRDefault="00C92B23" w:rsidP="00427B6D">
      <w:pPr>
        <w:spacing w:after="0" w:line="240" w:lineRule="auto"/>
        <w:jc w:val="both"/>
        <w:rPr>
          <w:rStyle w:val="CharacterStyle1"/>
          <w:rFonts w:ascii="Times New Roman" w:hAnsi="Times New Roman" w:cs="Times New Roman"/>
          <w:sz w:val="22"/>
          <w:szCs w:val="22"/>
        </w:rPr>
      </w:pPr>
    </w:p>
    <w:p w14:paraId="3E2925C0" w14:textId="77777777" w:rsidR="00427B6D" w:rsidRDefault="006977F0" w:rsidP="00427B6D">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Khan, M., Chniti, S.,</w:t>
      </w:r>
      <w:r w:rsidRPr="006977F0">
        <w:rPr>
          <w:rStyle w:val="CharacterStyle1"/>
          <w:rFonts w:ascii="Times New Roman" w:hAnsi="Times New Roman" w:cs="Times New Roman"/>
          <w:sz w:val="22"/>
          <w:szCs w:val="22"/>
        </w:rPr>
        <w:t xml:space="preserve"> Owaid, M.</w:t>
      </w:r>
      <w:r>
        <w:rPr>
          <w:rStyle w:val="CharacterStyle1"/>
          <w:rFonts w:ascii="Times New Roman" w:hAnsi="Times New Roman" w:cs="Times New Roman"/>
          <w:sz w:val="22"/>
          <w:szCs w:val="22"/>
        </w:rPr>
        <w:t xml:space="preserve">  (2018).</w:t>
      </w:r>
      <w:r w:rsidRPr="006977F0">
        <w:rPr>
          <w:rStyle w:val="CharacterStyle1"/>
          <w:rFonts w:ascii="Times New Roman" w:hAnsi="Times New Roman" w:cs="Times New Roman"/>
          <w:sz w:val="22"/>
          <w:szCs w:val="22"/>
        </w:rPr>
        <w:t xml:space="preserve"> An overview on properties and intern</w:t>
      </w:r>
      <w:r>
        <w:rPr>
          <w:rStyle w:val="CharacterStyle1"/>
          <w:rFonts w:ascii="Times New Roman" w:hAnsi="Times New Roman" w:cs="Times New Roman"/>
          <w:sz w:val="22"/>
          <w:szCs w:val="22"/>
        </w:rPr>
        <w:t xml:space="preserve">al characteristics of </w:t>
      </w:r>
    </w:p>
    <w:p w14:paraId="7720D076" w14:textId="4B9A1CCD" w:rsidR="006977F0" w:rsidRDefault="006977F0" w:rsidP="00427B6D">
      <w:pPr>
        <w:spacing w:after="0" w:line="240" w:lineRule="auto"/>
        <w:ind w:left="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anaerobic </w:t>
      </w:r>
      <w:r w:rsidRPr="006977F0">
        <w:rPr>
          <w:rStyle w:val="CharacterStyle1"/>
          <w:rFonts w:ascii="Times New Roman" w:hAnsi="Times New Roman" w:cs="Times New Roman"/>
          <w:sz w:val="22"/>
          <w:szCs w:val="22"/>
        </w:rPr>
        <w:t xml:space="preserve">bioreactors of food waste. </w:t>
      </w:r>
      <w:r>
        <w:rPr>
          <w:rStyle w:val="CharacterStyle1"/>
          <w:rFonts w:ascii="Times New Roman" w:hAnsi="Times New Roman" w:cs="Times New Roman"/>
          <w:sz w:val="22"/>
          <w:szCs w:val="22"/>
        </w:rPr>
        <w:t xml:space="preserve"> </w:t>
      </w:r>
      <w:r w:rsidRPr="00AB4495">
        <w:rPr>
          <w:rStyle w:val="CharacterStyle1"/>
          <w:rFonts w:ascii="Times New Roman" w:hAnsi="Times New Roman" w:cs="Times New Roman"/>
          <w:i/>
          <w:sz w:val="22"/>
          <w:szCs w:val="22"/>
        </w:rPr>
        <w:t>Journal Nutrition Health Food Engineering</w:t>
      </w:r>
      <w:r>
        <w:rPr>
          <w:rStyle w:val="CharacterStyle1"/>
          <w:rFonts w:ascii="Times New Roman" w:hAnsi="Times New Roman" w:cs="Times New Roman"/>
          <w:sz w:val="22"/>
          <w:szCs w:val="22"/>
        </w:rPr>
        <w:t>. 2018 (</w:t>
      </w:r>
      <w:r w:rsidRPr="006977F0">
        <w:rPr>
          <w:rStyle w:val="CharacterStyle1"/>
          <w:rFonts w:ascii="Times New Roman" w:hAnsi="Times New Roman" w:cs="Times New Roman"/>
          <w:sz w:val="22"/>
          <w:szCs w:val="22"/>
        </w:rPr>
        <w:t>8</w:t>
      </w:r>
      <w:r>
        <w:rPr>
          <w:rStyle w:val="CharacterStyle1"/>
          <w:rFonts w:ascii="Times New Roman" w:hAnsi="Times New Roman" w:cs="Times New Roman"/>
          <w:sz w:val="22"/>
          <w:szCs w:val="22"/>
        </w:rPr>
        <w:t>)</w:t>
      </w:r>
      <w:r w:rsidRPr="006977F0">
        <w:rPr>
          <w:rStyle w:val="CharacterStyle1"/>
          <w:rFonts w:ascii="Times New Roman" w:hAnsi="Times New Roman" w:cs="Times New Roman"/>
          <w:sz w:val="22"/>
          <w:szCs w:val="22"/>
        </w:rPr>
        <w:t>, 319–322.</w:t>
      </w:r>
    </w:p>
    <w:p w14:paraId="724FCD72" w14:textId="77777777" w:rsidR="00427B6D" w:rsidRDefault="00427B6D" w:rsidP="00F97A5A">
      <w:pPr>
        <w:spacing w:after="0" w:line="240" w:lineRule="auto"/>
        <w:jc w:val="both"/>
        <w:rPr>
          <w:rStyle w:val="CharacterStyle1"/>
          <w:rFonts w:ascii="Times New Roman" w:hAnsi="Times New Roman" w:cs="Times New Roman"/>
          <w:sz w:val="22"/>
          <w:szCs w:val="22"/>
        </w:rPr>
      </w:pPr>
    </w:p>
    <w:p w14:paraId="7A897A9B" w14:textId="77777777" w:rsidR="00427B6D" w:rsidRDefault="00F97A5A" w:rsidP="00F97A5A">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Lasaridi, K. E., Manios, T., Stamatiadis, S., Chroni, C.,</w:t>
      </w:r>
      <w:r w:rsidRPr="00C92B23">
        <w:rPr>
          <w:rStyle w:val="CharacterStyle1"/>
          <w:rFonts w:ascii="Times New Roman" w:hAnsi="Times New Roman" w:cs="Times New Roman"/>
          <w:sz w:val="22"/>
          <w:szCs w:val="22"/>
        </w:rPr>
        <w:t xml:space="preserve"> Kyriacou, A.</w:t>
      </w:r>
      <w:r>
        <w:rPr>
          <w:rStyle w:val="CharacterStyle1"/>
          <w:rFonts w:ascii="Times New Roman" w:hAnsi="Times New Roman" w:cs="Times New Roman"/>
          <w:sz w:val="22"/>
          <w:szCs w:val="22"/>
        </w:rPr>
        <w:t xml:space="preserve"> (2018).</w:t>
      </w:r>
      <w:r w:rsidRPr="00C92B23">
        <w:rPr>
          <w:rStyle w:val="CharacterStyle1"/>
          <w:rFonts w:ascii="Times New Roman" w:hAnsi="Times New Roman" w:cs="Times New Roman"/>
          <w:sz w:val="22"/>
          <w:szCs w:val="22"/>
        </w:rPr>
        <w:t xml:space="preserve"> The E</w:t>
      </w:r>
      <w:r>
        <w:rPr>
          <w:rStyle w:val="CharacterStyle1"/>
          <w:rFonts w:ascii="Times New Roman" w:hAnsi="Times New Roman" w:cs="Times New Roman"/>
          <w:sz w:val="22"/>
          <w:szCs w:val="22"/>
        </w:rPr>
        <w:t xml:space="preserve">valuation of </w:t>
      </w:r>
    </w:p>
    <w:p w14:paraId="05852662" w14:textId="0731979B" w:rsidR="00F97A5A" w:rsidRDefault="00F97A5A" w:rsidP="00427B6D">
      <w:pPr>
        <w:spacing w:after="0" w:line="240" w:lineRule="auto"/>
        <w:ind w:left="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Hazards to Man and </w:t>
      </w:r>
      <w:r w:rsidRPr="00C92B23">
        <w:rPr>
          <w:rStyle w:val="CharacterStyle1"/>
          <w:rFonts w:ascii="Times New Roman" w:hAnsi="Times New Roman" w:cs="Times New Roman"/>
          <w:sz w:val="22"/>
          <w:szCs w:val="22"/>
        </w:rPr>
        <w:t xml:space="preserve">the Environment during the Composting of Sewage Sludge. </w:t>
      </w:r>
      <w:r w:rsidRPr="00C92B23">
        <w:rPr>
          <w:rStyle w:val="CharacterStyle1"/>
          <w:rFonts w:ascii="Times New Roman" w:hAnsi="Times New Roman" w:cs="Times New Roman"/>
          <w:i/>
          <w:sz w:val="22"/>
          <w:szCs w:val="22"/>
        </w:rPr>
        <w:t>Sustainability</w:t>
      </w:r>
      <w:r>
        <w:rPr>
          <w:rStyle w:val="CharacterStyle1"/>
          <w:rFonts w:ascii="Times New Roman" w:hAnsi="Times New Roman" w:cs="Times New Roman"/>
          <w:sz w:val="22"/>
          <w:szCs w:val="22"/>
        </w:rPr>
        <w:t>, 2018 (</w:t>
      </w:r>
      <w:r w:rsidRPr="00C92B23">
        <w:rPr>
          <w:rStyle w:val="CharacterStyle1"/>
          <w:rFonts w:ascii="Times New Roman" w:hAnsi="Times New Roman" w:cs="Times New Roman"/>
          <w:sz w:val="22"/>
          <w:szCs w:val="22"/>
        </w:rPr>
        <w:t>10</w:t>
      </w:r>
      <w:r>
        <w:rPr>
          <w:rStyle w:val="CharacterStyle1"/>
          <w:rFonts w:ascii="Times New Roman" w:hAnsi="Times New Roman" w:cs="Times New Roman"/>
          <w:sz w:val="22"/>
          <w:szCs w:val="22"/>
        </w:rPr>
        <w:t>)</w:t>
      </w:r>
      <w:r w:rsidRPr="00C92B23">
        <w:rPr>
          <w:rStyle w:val="CharacterStyle1"/>
          <w:rFonts w:ascii="Times New Roman" w:hAnsi="Times New Roman" w:cs="Times New Roman"/>
          <w:sz w:val="22"/>
          <w:szCs w:val="22"/>
        </w:rPr>
        <w:t>, 26</w:t>
      </w:r>
      <w:r>
        <w:rPr>
          <w:rStyle w:val="CharacterStyle1"/>
          <w:rFonts w:ascii="Times New Roman" w:hAnsi="Times New Roman" w:cs="Times New Roman"/>
          <w:sz w:val="22"/>
          <w:szCs w:val="22"/>
        </w:rPr>
        <w:t>-</w:t>
      </w:r>
      <w:r w:rsidRPr="00C92B23">
        <w:rPr>
          <w:rStyle w:val="CharacterStyle1"/>
          <w:rFonts w:ascii="Times New Roman" w:hAnsi="Times New Roman" w:cs="Times New Roman"/>
          <w:sz w:val="22"/>
          <w:szCs w:val="22"/>
        </w:rPr>
        <w:t>18.</w:t>
      </w:r>
    </w:p>
    <w:p w14:paraId="34559CB9" w14:textId="77777777" w:rsidR="00D15589" w:rsidRDefault="003C5332" w:rsidP="00D15589">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Manu</w:t>
      </w:r>
      <w:r w:rsidRPr="003C5332">
        <w:rPr>
          <w:rStyle w:val="CharacterStyle1"/>
          <w:rFonts w:ascii="Times New Roman" w:hAnsi="Times New Roman" w:cs="Times New Roman"/>
          <w:sz w:val="22"/>
          <w:szCs w:val="22"/>
        </w:rPr>
        <w:t>,</w:t>
      </w:r>
      <w:r>
        <w:rPr>
          <w:rStyle w:val="CharacterStyle1"/>
          <w:rFonts w:ascii="Times New Roman" w:hAnsi="Times New Roman" w:cs="Times New Roman"/>
          <w:sz w:val="22"/>
          <w:szCs w:val="22"/>
        </w:rPr>
        <w:t xml:space="preserve"> M. K.,</w:t>
      </w:r>
      <w:r w:rsidRPr="003C5332">
        <w:rPr>
          <w:rStyle w:val="CharacterStyle1"/>
          <w:rFonts w:ascii="Times New Roman" w:hAnsi="Times New Roman" w:cs="Times New Roman"/>
          <w:sz w:val="22"/>
          <w:szCs w:val="22"/>
        </w:rPr>
        <w:t xml:space="preserve"> Kumar</w:t>
      </w:r>
      <w:r>
        <w:rPr>
          <w:rStyle w:val="CharacterStyle1"/>
          <w:rFonts w:ascii="Times New Roman" w:hAnsi="Times New Roman" w:cs="Times New Roman"/>
          <w:sz w:val="22"/>
          <w:szCs w:val="22"/>
        </w:rPr>
        <w:t xml:space="preserve">, R., and </w:t>
      </w:r>
      <w:r w:rsidRPr="003C5332">
        <w:rPr>
          <w:rStyle w:val="CharacterStyle1"/>
          <w:rFonts w:ascii="Times New Roman" w:hAnsi="Times New Roman" w:cs="Times New Roman"/>
          <w:sz w:val="22"/>
          <w:szCs w:val="22"/>
        </w:rPr>
        <w:t>Garg</w:t>
      </w:r>
      <w:r>
        <w:rPr>
          <w:rStyle w:val="CharacterStyle1"/>
          <w:rFonts w:ascii="Times New Roman" w:hAnsi="Times New Roman" w:cs="Times New Roman"/>
          <w:sz w:val="22"/>
          <w:szCs w:val="22"/>
        </w:rPr>
        <w:t xml:space="preserve">, A.  (2016).  </w:t>
      </w:r>
      <w:r w:rsidRPr="003C5332">
        <w:rPr>
          <w:rStyle w:val="CharacterStyle1"/>
          <w:rFonts w:ascii="Times New Roman" w:hAnsi="Times New Roman" w:cs="Times New Roman"/>
          <w:sz w:val="22"/>
          <w:szCs w:val="22"/>
        </w:rPr>
        <w:t>Drum Composting of Food Waste: A Kinetic Study</w:t>
      </w:r>
      <w:r>
        <w:rPr>
          <w:rStyle w:val="CharacterStyle1"/>
          <w:rFonts w:ascii="Times New Roman" w:hAnsi="Times New Roman" w:cs="Times New Roman"/>
          <w:sz w:val="22"/>
          <w:szCs w:val="22"/>
        </w:rPr>
        <w:t xml:space="preserve">.  </w:t>
      </w:r>
    </w:p>
    <w:p w14:paraId="3AA099ED" w14:textId="536A3D19" w:rsidR="008448A9" w:rsidRDefault="003C5332" w:rsidP="00D15589">
      <w:pPr>
        <w:spacing w:after="0" w:line="240" w:lineRule="auto"/>
        <w:ind w:firstLine="720"/>
        <w:jc w:val="both"/>
        <w:rPr>
          <w:rStyle w:val="CharacterStyle1"/>
          <w:rFonts w:ascii="Times New Roman" w:hAnsi="Times New Roman" w:cs="Times New Roman"/>
          <w:sz w:val="22"/>
          <w:szCs w:val="22"/>
        </w:rPr>
      </w:pPr>
      <w:r w:rsidRPr="003C5332">
        <w:rPr>
          <w:rStyle w:val="CharacterStyle1"/>
          <w:rFonts w:ascii="Times New Roman" w:hAnsi="Times New Roman" w:cs="Times New Roman"/>
          <w:i/>
          <w:sz w:val="22"/>
          <w:szCs w:val="22"/>
        </w:rPr>
        <w:t>Procedia Environmental Sciences</w:t>
      </w:r>
      <w:r>
        <w:rPr>
          <w:rStyle w:val="CharacterStyle1"/>
          <w:rFonts w:ascii="Times New Roman" w:hAnsi="Times New Roman" w:cs="Times New Roman"/>
          <w:sz w:val="22"/>
          <w:szCs w:val="22"/>
        </w:rPr>
        <w:t>,   35  (2016</w:t>
      </w:r>
      <w:r w:rsidRPr="003C5332">
        <w:rPr>
          <w:rStyle w:val="CharacterStyle1"/>
          <w:rFonts w:ascii="Times New Roman" w:hAnsi="Times New Roman" w:cs="Times New Roman"/>
          <w:sz w:val="22"/>
          <w:szCs w:val="22"/>
        </w:rPr>
        <w:t>)</w:t>
      </w:r>
      <w:r>
        <w:rPr>
          <w:rStyle w:val="CharacterStyle1"/>
          <w:rFonts w:ascii="Times New Roman" w:hAnsi="Times New Roman" w:cs="Times New Roman"/>
          <w:sz w:val="22"/>
          <w:szCs w:val="22"/>
        </w:rPr>
        <w:t>,</w:t>
      </w:r>
      <w:r w:rsidRPr="003C5332">
        <w:rPr>
          <w:rStyle w:val="CharacterStyle1"/>
          <w:rFonts w:ascii="Times New Roman" w:hAnsi="Times New Roman" w:cs="Times New Roman"/>
          <w:sz w:val="22"/>
          <w:szCs w:val="22"/>
        </w:rPr>
        <w:t xml:space="preserve">  456 – 463</w:t>
      </w:r>
      <w:r>
        <w:rPr>
          <w:rStyle w:val="CharacterStyle1"/>
          <w:rFonts w:ascii="Times New Roman" w:hAnsi="Times New Roman" w:cs="Times New Roman"/>
          <w:sz w:val="22"/>
          <w:szCs w:val="22"/>
        </w:rPr>
        <w:t xml:space="preserve">. </w:t>
      </w:r>
    </w:p>
    <w:p w14:paraId="781AB9C4" w14:textId="77777777" w:rsidR="00D15589" w:rsidRDefault="00D15589" w:rsidP="00D15589">
      <w:pPr>
        <w:spacing w:after="0" w:line="240" w:lineRule="auto"/>
        <w:jc w:val="both"/>
        <w:rPr>
          <w:rStyle w:val="CharacterStyle1"/>
          <w:rFonts w:ascii="Times New Roman" w:hAnsi="Times New Roman" w:cs="Times New Roman"/>
          <w:sz w:val="22"/>
          <w:szCs w:val="22"/>
        </w:rPr>
      </w:pPr>
    </w:p>
    <w:p w14:paraId="57992823" w14:textId="77777777" w:rsidR="00D15589" w:rsidRDefault="00B9290A" w:rsidP="00D15589">
      <w:pPr>
        <w:spacing w:after="0" w:line="240" w:lineRule="auto"/>
        <w:jc w:val="both"/>
        <w:rPr>
          <w:rStyle w:val="CharacterStyle1"/>
          <w:rFonts w:ascii="Times New Roman" w:hAnsi="Times New Roman" w:cs="Times New Roman"/>
          <w:sz w:val="22"/>
          <w:szCs w:val="22"/>
        </w:rPr>
      </w:pPr>
      <w:r w:rsidRPr="00B9290A">
        <w:rPr>
          <w:rStyle w:val="CharacterStyle1"/>
          <w:rFonts w:ascii="Times New Roman" w:hAnsi="Times New Roman" w:cs="Times New Roman"/>
          <w:sz w:val="22"/>
          <w:szCs w:val="22"/>
        </w:rPr>
        <w:t>Mengistu</w:t>
      </w:r>
      <w:r>
        <w:rPr>
          <w:rStyle w:val="CharacterStyle1"/>
          <w:rFonts w:ascii="Times New Roman" w:hAnsi="Times New Roman" w:cs="Times New Roman"/>
          <w:sz w:val="22"/>
          <w:szCs w:val="22"/>
        </w:rPr>
        <w:t xml:space="preserve">, T., </w:t>
      </w:r>
      <w:r w:rsidRPr="00B9290A">
        <w:rPr>
          <w:rStyle w:val="CharacterStyle1"/>
          <w:rFonts w:ascii="Times New Roman" w:hAnsi="Times New Roman" w:cs="Times New Roman"/>
          <w:sz w:val="22"/>
          <w:szCs w:val="22"/>
        </w:rPr>
        <w:t>Gebrekidan</w:t>
      </w:r>
      <w:r>
        <w:rPr>
          <w:rStyle w:val="CharacterStyle1"/>
          <w:rFonts w:ascii="Times New Roman" w:hAnsi="Times New Roman" w:cs="Times New Roman"/>
          <w:sz w:val="22"/>
          <w:szCs w:val="22"/>
        </w:rPr>
        <w:t xml:space="preserve">, H., </w:t>
      </w:r>
      <w:r w:rsidRPr="00B9290A">
        <w:rPr>
          <w:rStyle w:val="CharacterStyle1"/>
          <w:rFonts w:ascii="Times New Roman" w:hAnsi="Times New Roman" w:cs="Times New Roman"/>
          <w:sz w:val="22"/>
          <w:szCs w:val="22"/>
        </w:rPr>
        <w:t>Kibret</w:t>
      </w:r>
      <w:r>
        <w:rPr>
          <w:rStyle w:val="CharacterStyle1"/>
          <w:rFonts w:ascii="Times New Roman" w:hAnsi="Times New Roman" w:cs="Times New Roman"/>
          <w:sz w:val="22"/>
          <w:szCs w:val="22"/>
        </w:rPr>
        <w:t xml:space="preserve">, K., </w:t>
      </w:r>
      <w:r w:rsidRPr="00B9290A">
        <w:rPr>
          <w:rStyle w:val="CharacterStyle1"/>
          <w:rFonts w:ascii="Times New Roman" w:hAnsi="Times New Roman" w:cs="Times New Roman"/>
          <w:sz w:val="22"/>
          <w:szCs w:val="22"/>
        </w:rPr>
        <w:t>Woldetsadik</w:t>
      </w:r>
      <w:r>
        <w:rPr>
          <w:rStyle w:val="CharacterStyle1"/>
          <w:rFonts w:ascii="Times New Roman" w:hAnsi="Times New Roman" w:cs="Times New Roman"/>
          <w:sz w:val="22"/>
          <w:szCs w:val="22"/>
        </w:rPr>
        <w:t xml:space="preserve">, K., </w:t>
      </w:r>
      <w:r w:rsidRPr="00B9290A">
        <w:rPr>
          <w:rStyle w:val="CharacterStyle1"/>
          <w:rFonts w:ascii="Times New Roman" w:hAnsi="Times New Roman" w:cs="Times New Roman"/>
          <w:sz w:val="22"/>
          <w:szCs w:val="22"/>
        </w:rPr>
        <w:t>Shimelis</w:t>
      </w:r>
      <w:r>
        <w:rPr>
          <w:rStyle w:val="CharacterStyle1"/>
          <w:rFonts w:ascii="Times New Roman" w:hAnsi="Times New Roman" w:cs="Times New Roman"/>
          <w:sz w:val="22"/>
          <w:szCs w:val="22"/>
        </w:rPr>
        <w:t xml:space="preserve">, B., </w:t>
      </w:r>
      <w:r w:rsidRPr="00B9290A">
        <w:rPr>
          <w:rStyle w:val="CharacterStyle1"/>
          <w:rFonts w:ascii="Times New Roman" w:hAnsi="Times New Roman" w:cs="Times New Roman"/>
          <w:sz w:val="22"/>
          <w:szCs w:val="22"/>
        </w:rPr>
        <w:t xml:space="preserve">and </w:t>
      </w:r>
      <w:r>
        <w:rPr>
          <w:rStyle w:val="CharacterStyle1"/>
          <w:rFonts w:ascii="Times New Roman" w:hAnsi="Times New Roman" w:cs="Times New Roman"/>
          <w:sz w:val="22"/>
          <w:szCs w:val="22"/>
        </w:rPr>
        <w:t xml:space="preserve">Yadav, H.  (2017).  </w:t>
      </w:r>
    </w:p>
    <w:p w14:paraId="2DB6C465" w14:textId="67ED6018" w:rsidR="00D15589" w:rsidRDefault="00B9290A" w:rsidP="00357A76">
      <w:pPr>
        <w:spacing w:after="0" w:line="240" w:lineRule="auto"/>
        <w:ind w:left="720"/>
        <w:jc w:val="both"/>
        <w:rPr>
          <w:rStyle w:val="CharacterStyle1"/>
          <w:rFonts w:ascii="Times New Roman" w:hAnsi="Times New Roman" w:cs="Times New Roman"/>
          <w:sz w:val="22"/>
          <w:szCs w:val="22"/>
        </w:rPr>
      </w:pPr>
      <w:r w:rsidRPr="00B9290A">
        <w:rPr>
          <w:rStyle w:val="CharacterStyle1"/>
          <w:rFonts w:ascii="Times New Roman" w:hAnsi="Times New Roman" w:cs="Times New Roman"/>
          <w:sz w:val="22"/>
          <w:szCs w:val="22"/>
        </w:rPr>
        <w:t>Compara</w:t>
      </w:r>
      <w:r>
        <w:rPr>
          <w:rStyle w:val="CharacterStyle1"/>
          <w:rFonts w:ascii="Times New Roman" w:hAnsi="Times New Roman" w:cs="Times New Roman"/>
          <w:sz w:val="22"/>
          <w:szCs w:val="22"/>
        </w:rPr>
        <w:t xml:space="preserve">tive effectiveness of different </w:t>
      </w:r>
      <w:r w:rsidRPr="00B9290A">
        <w:rPr>
          <w:rStyle w:val="CharacterStyle1"/>
          <w:rFonts w:ascii="Times New Roman" w:hAnsi="Times New Roman" w:cs="Times New Roman"/>
          <w:sz w:val="22"/>
          <w:szCs w:val="22"/>
        </w:rPr>
        <w:t>compostin</w:t>
      </w:r>
      <w:r>
        <w:rPr>
          <w:rStyle w:val="CharacterStyle1"/>
          <w:rFonts w:ascii="Times New Roman" w:hAnsi="Times New Roman" w:cs="Times New Roman"/>
          <w:sz w:val="22"/>
          <w:szCs w:val="22"/>
        </w:rPr>
        <w:t xml:space="preserve">g methods on the stabilization, </w:t>
      </w:r>
      <w:r w:rsidRPr="00B9290A">
        <w:rPr>
          <w:rStyle w:val="CharacterStyle1"/>
          <w:rFonts w:ascii="Times New Roman" w:hAnsi="Times New Roman" w:cs="Times New Roman"/>
          <w:sz w:val="22"/>
          <w:szCs w:val="22"/>
        </w:rPr>
        <w:t>maturatio</w:t>
      </w:r>
      <w:r>
        <w:rPr>
          <w:rStyle w:val="CharacterStyle1"/>
          <w:rFonts w:ascii="Times New Roman" w:hAnsi="Times New Roman" w:cs="Times New Roman"/>
          <w:sz w:val="22"/>
          <w:szCs w:val="22"/>
        </w:rPr>
        <w:t xml:space="preserve">n and sanitization of municipal </w:t>
      </w:r>
      <w:r w:rsidRPr="00B9290A">
        <w:rPr>
          <w:rStyle w:val="CharacterStyle1"/>
          <w:rFonts w:ascii="Times New Roman" w:hAnsi="Times New Roman" w:cs="Times New Roman"/>
          <w:sz w:val="22"/>
          <w:szCs w:val="22"/>
        </w:rPr>
        <w:t>organic solid</w:t>
      </w:r>
      <w:r>
        <w:rPr>
          <w:rStyle w:val="CharacterStyle1"/>
          <w:rFonts w:ascii="Times New Roman" w:hAnsi="Times New Roman" w:cs="Times New Roman"/>
          <w:sz w:val="22"/>
          <w:szCs w:val="22"/>
        </w:rPr>
        <w:t xml:space="preserve"> wastes and dried faecal sludge </w:t>
      </w:r>
      <w:r w:rsidRPr="00B9290A">
        <w:rPr>
          <w:rStyle w:val="CharacterStyle1"/>
          <w:rFonts w:ascii="Times New Roman" w:hAnsi="Times New Roman" w:cs="Times New Roman"/>
          <w:sz w:val="22"/>
          <w:szCs w:val="22"/>
        </w:rPr>
        <w:t>mixtures</w:t>
      </w:r>
      <w:r>
        <w:rPr>
          <w:rStyle w:val="CharacterStyle1"/>
          <w:rFonts w:ascii="Times New Roman" w:hAnsi="Times New Roman" w:cs="Times New Roman"/>
          <w:sz w:val="22"/>
          <w:szCs w:val="22"/>
        </w:rPr>
        <w:t xml:space="preserve">.  </w:t>
      </w:r>
      <w:r w:rsidRPr="00B9290A">
        <w:rPr>
          <w:rStyle w:val="CharacterStyle1"/>
          <w:rFonts w:ascii="Times New Roman" w:hAnsi="Times New Roman" w:cs="Times New Roman"/>
          <w:i/>
          <w:sz w:val="22"/>
          <w:szCs w:val="22"/>
        </w:rPr>
        <w:t>Environmental System Research</w:t>
      </w:r>
      <w:r>
        <w:rPr>
          <w:rStyle w:val="CharacterStyle1"/>
          <w:rFonts w:ascii="Times New Roman" w:hAnsi="Times New Roman" w:cs="Times New Roman"/>
          <w:sz w:val="22"/>
          <w:szCs w:val="22"/>
        </w:rPr>
        <w:t xml:space="preserve">.  6(5), 1-16.  [Online] tersedia di </w:t>
      </w:r>
      <w:r w:rsidRPr="00B9290A">
        <w:rPr>
          <w:rStyle w:val="CharacterStyle1"/>
          <w:rFonts w:ascii="Times New Roman" w:hAnsi="Times New Roman" w:cs="Times New Roman"/>
          <w:sz w:val="22"/>
          <w:szCs w:val="22"/>
        </w:rPr>
        <w:t>DOI 10.1186/s40068-017-0079-4</w:t>
      </w:r>
      <w:r>
        <w:rPr>
          <w:rStyle w:val="CharacterStyle1"/>
          <w:rFonts w:ascii="Times New Roman" w:hAnsi="Times New Roman" w:cs="Times New Roman"/>
          <w:sz w:val="22"/>
          <w:szCs w:val="22"/>
        </w:rPr>
        <w:t xml:space="preserve"> </w:t>
      </w:r>
    </w:p>
    <w:p w14:paraId="7426B2F2" w14:textId="77777777" w:rsidR="00357A76" w:rsidRDefault="008448A9" w:rsidP="00357A76">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Misra, R., Roy, R.,</w:t>
      </w:r>
      <w:r w:rsidRPr="008448A9">
        <w:rPr>
          <w:rStyle w:val="CharacterStyle1"/>
          <w:rFonts w:ascii="Times New Roman" w:hAnsi="Times New Roman" w:cs="Times New Roman"/>
          <w:sz w:val="22"/>
          <w:szCs w:val="22"/>
        </w:rPr>
        <w:t xml:space="preserve"> Hiraoka, H.</w:t>
      </w:r>
      <w:r>
        <w:rPr>
          <w:rStyle w:val="CharacterStyle1"/>
          <w:rFonts w:ascii="Times New Roman" w:hAnsi="Times New Roman" w:cs="Times New Roman"/>
          <w:sz w:val="22"/>
          <w:szCs w:val="22"/>
        </w:rPr>
        <w:t xml:space="preserve">  (2003). On-Farm Composting Methods.</w:t>
      </w:r>
      <w:r w:rsidRPr="008448A9">
        <w:rPr>
          <w:rStyle w:val="CharacterStyle1"/>
          <w:rFonts w:ascii="Times New Roman" w:hAnsi="Times New Roman" w:cs="Times New Roman"/>
          <w:sz w:val="22"/>
          <w:szCs w:val="22"/>
        </w:rPr>
        <w:t xml:space="preserve"> UN-FAO: Rome, Italy</w:t>
      </w:r>
      <w:r>
        <w:rPr>
          <w:rStyle w:val="CharacterStyle1"/>
          <w:rFonts w:ascii="Times New Roman" w:hAnsi="Times New Roman" w:cs="Times New Roman"/>
          <w:sz w:val="22"/>
          <w:szCs w:val="22"/>
        </w:rPr>
        <w:t>,</w:t>
      </w:r>
      <w:r w:rsidRPr="008448A9">
        <w:rPr>
          <w:rStyle w:val="CharacterStyle1"/>
          <w:rFonts w:ascii="Times New Roman" w:hAnsi="Times New Roman" w:cs="Times New Roman"/>
          <w:sz w:val="22"/>
          <w:szCs w:val="22"/>
        </w:rPr>
        <w:t xml:space="preserve"> pp. </w:t>
      </w:r>
    </w:p>
    <w:p w14:paraId="5AE108D7" w14:textId="1AC0D669" w:rsidR="00357A76" w:rsidRDefault="008448A9" w:rsidP="00357A76">
      <w:pPr>
        <w:spacing w:after="0" w:line="240" w:lineRule="auto"/>
        <w:ind w:firstLine="720"/>
        <w:jc w:val="both"/>
        <w:rPr>
          <w:rStyle w:val="CharacterStyle1"/>
          <w:rFonts w:ascii="Times New Roman" w:hAnsi="Times New Roman" w:cs="Times New Roman"/>
          <w:sz w:val="22"/>
          <w:szCs w:val="22"/>
        </w:rPr>
      </w:pPr>
      <w:r w:rsidRPr="008448A9">
        <w:rPr>
          <w:rStyle w:val="CharacterStyle1"/>
          <w:rFonts w:ascii="Times New Roman" w:hAnsi="Times New Roman" w:cs="Times New Roman"/>
          <w:sz w:val="22"/>
          <w:szCs w:val="22"/>
        </w:rPr>
        <w:t>7–26.</w:t>
      </w:r>
    </w:p>
    <w:p w14:paraId="303DEFEA" w14:textId="77777777" w:rsidR="00357A76" w:rsidRDefault="00357A76" w:rsidP="00357A76">
      <w:pPr>
        <w:spacing w:after="0" w:line="240" w:lineRule="auto"/>
        <w:jc w:val="both"/>
        <w:rPr>
          <w:rStyle w:val="CharacterStyle1"/>
          <w:rFonts w:ascii="Times New Roman" w:hAnsi="Times New Roman" w:cs="Times New Roman"/>
          <w:sz w:val="22"/>
          <w:szCs w:val="22"/>
        </w:rPr>
      </w:pPr>
    </w:p>
    <w:p w14:paraId="74860C3F" w14:textId="77777777" w:rsidR="00357A76" w:rsidRDefault="005A4539" w:rsidP="00357A76">
      <w:pPr>
        <w:spacing w:after="0" w:line="240" w:lineRule="auto"/>
        <w:jc w:val="both"/>
        <w:rPr>
          <w:rStyle w:val="CharacterStyle1"/>
          <w:rFonts w:ascii="Times New Roman" w:hAnsi="Times New Roman" w:cs="Times New Roman"/>
          <w:sz w:val="22"/>
          <w:szCs w:val="22"/>
        </w:rPr>
      </w:pPr>
      <w:r w:rsidRPr="005A4539">
        <w:rPr>
          <w:rStyle w:val="CharacterStyle1"/>
          <w:rFonts w:ascii="Times New Roman" w:hAnsi="Times New Roman" w:cs="Times New Roman"/>
          <w:sz w:val="22"/>
          <w:szCs w:val="22"/>
        </w:rPr>
        <w:t>Rama</w:t>
      </w:r>
      <w:r>
        <w:rPr>
          <w:rStyle w:val="CharacterStyle1"/>
          <w:rFonts w:ascii="Times New Roman" w:hAnsi="Times New Roman" w:cs="Times New Roman"/>
          <w:sz w:val="22"/>
          <w:szCs w:val="22"/>
        </w:rPr>
        <w:t>, L.</w:t>
      </w:r>
      <w:r w:rsidRPr="005A4539">
        <w:rPr>
          <w:rStyle w:val="CharacterStyle1"/>
          <w:rFonts w:ascii="Times New Roman" w:hAnsi="Times New Roman" w:cs="Times New Roman"/>
          <w:sz w:val="22"/>
          <w:szCs w:val="22"/>
        </w:rPr>
        <w:t xml:space="preserve"> and Vasanthy,</w:t>
      </w:r>
      <w:r>
        <w:rPr>
          <w:rStyle w:val="CharacterStyle1"/>
          <w:rFonts w:ascii="Times New Roman" w:hAnsi="Times New Roman" w:cs="Times New Roman"/>
          <w:sz w:val="22"/>
          <w:szCs w:val="22"/>
        </w:rPr>
        <w:t xml:space="preserve"> M.  (2014). </w:t>
      </w:r>
      <w:r w:rsidRPr="005A4539">
        <w:rPr>
          <w:rStyle w:val="CharacterStyle1"/>
          <w:rFonts w:ascii="Times New Roman" w:hAnsi="Times New Roman" w:cs="Times New Roman"/>
          <w:sz w:val="22"/>
          <w:szCs w:val="22"/>
        </w:rPr>
        <w:t xml:space="preserve"> Market waste management using</w:t>
      </w:r>
      <w:r>
        <w:rPr>
          <w:rStyle w:val="CharacterStyle1"/>
          <w:rFonts w:ascii="Times New Roman" w:hAnsi="Times New Roman" w:cs="Times New Roman"/>
          <w:sz w:val="22"/>
          <w:szCs w:val="22"/>
        </w:rPr>
        <w:t xml:space="preserve"> compost technology. </w:t>
      </w:r>
    </w:p>
    <w:p w14:paraId="7357FBA7" w14:textId="5590D4BB" w:rsidR="005A4539" w:rsidRDefault="005A4539" w:rsidP="00357A76">
      <w:pPr>
        <w:spacing w:after="0" w:line="240" w:lineRule="auto"/>
        <w:ind w:firstLine="720"/>
        <w:jc w:val="both"/>
        <w:rPr>
          <w:rStyle w:val="CharacterStyle1"/>
          <w:rFonts w:ascii="Times New Roman" w:hAnsi="Times New Roman" w:cs="Times New Roman"/>
          <w:sz w:val="22"/>
          <w:szCs w:val="22"/>
        </w:rPr>
      </w:pPr>
      <w:r w:rsidRPr="005A4539">
        <w:rPr>
          <w:rStyle w:val="CharacterStyle1"/>
          <w:rFonts w:ascii="Times New Roman" w:hAnsi="Times New Roman" w:cs="Times New Roman"/>
          <w:i/>
          <w:sz w:val="22"/>
          <w:szCs w:val="22"/>
        </w:rPr>
        <w:t>International Journal of Plant, Animal and Environmental Sciences</w:t>
      </w:r>
      <w:r w:rsidRPr="005A4539">
        <w:rPr>
          <w:rStyle w:val="CharacterStyle1"/>
          <w:rFonts w:ascii="Times New Roman" w:hAnsi="Times New Roman" w:cs="Times New Roman"/>
          <w:sz w:val="22"/>
          <w:szCs w:val="22"/>
        </w:rPr>
        <w:t>, 4(4), 57-61</w:t>
      </w:r>
      <w:r>
        <w:rPr>
          <w:rStyle w:val="CharacterStyle1"/>
          <w:rFonts w:ascii="Times New Roman" w:hAnsi="Times New Roman" w:cs="Times New Roman"/>
          <w:sz w:val="22"/>
          <w:szCs w:val="22"/>
        </w:rPr>
        <w:t>.</w:t>
      </w:r>
    </w:p>
    <w:p w14:paraId="77DFEFF2" w14:textId="77777777" w:rsidR="00357A76" w:rsidRDefault="00357A76" w:rsidP="00357A76">
      <w:pPr>
        <w:spacing w:after="0" w:line="240" w:lineRule="auto"/>
        <w:jc w:val="both"/>
        <w:rPr>
          <w:rStyle w:val="CharacterStyle1"/>
          <w:rFonts w:ascii="Times New Roman" w:hAnsi="Times New Roman" w:cs="Times New Roman"/>
          <w:sz w:val="22"/>
          <w:szCs w:val="22"/>
        </w:rPr>
      </w:pPr>
    </w:p>
    <w:p w14:paraId="3BB3428D" w14:textId="77777777" w:rsidR="00357A76" w:rsidRDefault="00B82895" w:rsidP="00357A76">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Rasyid, H. A., </w:t>
      </w:r>
      <w:r w:rsidRPr="00B82895">
        <w:rPr>
          <w:rStyle w:val="CharacterStyle1"/>
          <w:rFonts w:ascii="Times New Roman" w:hAnsi="Times New Roman" w:cs="Times New Roman"/>
          <w:sz w:val="22"/>
          <w:szCs w:val="22"/>
        </w:rPr>
        <w:t>Hasanudin</w:t>
      </w:r>
      <w:r>
        <w:rPr>
          <w:rStyle w:val="CharacterStyle1"/>
          <w:rFonts w:ascii="Times New Roman" w:hAnsi="Times New Roman" w:cs="Times New Roman"/>
          <w:sz w:val="22"/>
          <w:szCs w:val="22"/>
        </w:rPr>
        <w:t xml:space="preserve">, U., and </w:t>
      </w:r>
      <w:r w:rsidRPr="00B82895">
        <w:rPr>
          <w:rStyle w:val="CharacterStyle1"/>
          <w:rFonts w:ascii="Times New Roman" w:hAnsi="Times New Roman" w:cs="Times New Roman"/>
          <w:sz w:val="22"/>
          <w:szCs w:val="22"/>
        </w:rPr>
        <w:t>Rakhdiatmoko</w:t>
      </w:r>
      <w:r>
        <w:rPr>
          <w:rStyle w:val="CharacterStyle1"/>
          <w:rFonts w:ascii="Times New Roman" w:hAnsi="Times New Roman" w:cs="Times New Roman"/>
          <w:sz w:val="22"/>
          <w:szCs w:val="22"/>
        </w:rPr>
        <w:t xml:space="preserve">, R.  (2020).  </w:t>
      </w:r>
      <w:r w:rsidRPr="00B82895">
        <w:rPr>
          <w:rStyle w:val="CharacterStyle1"/>
          <w:rFonts w:ascii="Times New Roman" w:hAnsi="Times New Roman" w:cs="Times New Roman"/>
          <w:sz w:val="22"/>
          <w:szCs w:val="22"/>
        </w:rPr>
        <w:t>Pote</w:t>
      </w:r>
      <w:r>
        <w:rPr>
          <w:rStyle w:val="CharacterStyle1"/>
          <w:rFonts w:ascii="Times New Roman" w:hAnsi="Times New Roman" w:cs="Times New Roman"/>
          <w:sz w:val="22"/>
          <w:szCs w:val="22"/>
        </w:rPr>
        <w:t xml:space="preserve">nsi Pemanfaatan Limbah Organik </w:t>
      </w:r>
    </w:p>
    <w:p w14:paraId="5141E354" w14:textId="670CFA01" w:rsidR="00B82895" w:rsidRDefault="00B82895" w:rsidP="00357A76">
      <w:pPr>
        <w:spacing w:after="0" w:line="240" w:lineRule="auto"/>
        <w:ind w:left="720"/>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d</w:t>
      </w:r>
      <w:r w:rsidRPr="00B82895">
        <w:rPr>
          <w:rStyle w:val="CharacterStyle1"/>
          <w:rFonts w:ascii="Times New Roman" w:hAnsi="Times New Roman" w:cs="Times New Roman"/>
          <w:sz w:val="22"/>
          <w:szCs w:val="22"/>
        </w:rPr>
        <w:t>ari Pasar Tradisional</w:t>
      </w:r>
      <w:r>
        <w:rPr>
          <w:rStyle w:val="CharacterStyle1"/>
          <w:rFonts w:ascii="Times New Roman" w:hAnsi="Times New Roman" w:cs="Times New Roman"/>
          <w:sz w:val="22"/>
          <w:szCs w:val="22"/>
        </w:rPr>
        <w:t xml:space="preserve"> di Bandar Lampung s</w:t>
      </w:r>
      <w:r w:rsidRPr="00B82895">
        <w:rPr>
          <w:rStyle w:val="CharacterStyle1"/>
          <w:rFonts w:ascii="Times New Roman" w:hAnsi="Times New Roman" w:cs="Times New Roman"/>
          <w:sz w:val="22"/>
          <w:szCs w:val="22"/>
        </w:rPr>
        <w:t xml:space="preserve">ebagai Bahan Baku Pembuatan </w:t>
      </w:r>
      <w:r>
        <w:rPr>
          <w:rStyle w:val="CharacterStyle1"/>
          <w:rFonts w:ascii="Times New Roman" w:hAnsi="Times New Roman" w:cs="Times New Roman"/>
          <w:sz w:val="22"/>
          <w:szCs w:val="22"/>
        </w:rPr>
        <w:t>Kompos d</w:t>
      </w:r>
      <w:r w:rsidRPr="00B82895">
        <w:rPr>
          <w:rStyle w:val="CharacterStyle1"/>
          <w:rFonts w:ascii="Times New Roman" w:hAnsi="Times New Roman" w:cs="Times New Roman"/>
          <w:sz w:val="22"/>
          <w:szCs w:val="22"/>
        </w:rPr>
        <w:t>an Biogas</w:t>
      </w:r>
      <w:r>
        <w:rPr>
          <w:rStyle w:val="CharacterStyle1"/>
          <w:rFonts w:ascii="Times New Roman" w:hAnsi="Times New Roman" w:cs="Times New Roman"/>
          <w:sz w:val="22"/>
          <w:szCs w:val="22"/>
        </w:rPr>
        <w:t xml:space="preserve">.  </w:t>
      </w:r>
      <w:r w:rsidRPr="00B82895">
        <w:rPr>
          <w:rStyle w:val="CharacterStyle1"/>
          <w:rFonts w:ascii="Times New Roman" w:hAnsi="Times New Roman" w:cs="Times New Roman"/>
          <w:i/>
          <w:sz w:val="22"/>
          <w:szCs w:val="22"/>
        </w:rPr>
        <w:t>Inovasi dan Pembangunan – Jurnal Kelitbangan</w:t>
      </w:r>
      <w:r>
        <w:rPr>
          <w:rStyle w:val="CharacterStyle1"/>
          <w:rFonts w:ascii="Times New Roman" w:hAnsi="Times New Roman" w:cs="Times New Roman"/>
          <w:sz w:val="22"/>
          <w:szCs w:val="22"/>
        </w:rPr>
        <w:t xml:space="preserve">, </w:t>
      </w:r>
      <w:r w:rsidRPr="00B82895">
        <w:rPr>
          <w:rStyle w:val="CharacterStyle1"/>
          <w:rFonts w:ascii="Times New Roman" w:hAnsi="Times New Roman" w:cs="Times New Roman"/>
          <w:sz w:val="22"/>
          <w:szCs w:val="22"/>
        </w:rPr>
        <w:t>03</w:t>
      </w:r>
      <w:r>
        <w:rPr>
          <w:rStyle w:val="CharacterStyle1"/>
          <w:rFonts w:ascii="Times New Roman" w:hAnsi="Times New Roman" w:cs="Times New Roman"/>
          <w:sz w:val="22"/>
          <w:szCs w:val="22"/>
        </w:rPr>
        <w:t xml:space="preserve"> (</w:t>
      </w:r>
      <w:r w:rsidRPr="00B82895">
        <w:rPr>
          <w:rStyle w:val="CharacterStyle1"/>
          <w:rFonts w:ascii="Times New Roman" w:hAnsi="Times New Roman" w:cs="Times New Roman"/>
          <w:sz w:val="22"/>
          <w:szCs w:val="22"/>
        </w:rPr>
        <w:t>01</w:t>
      </w:r>
      <w:r>
        <w:rPr>
          <w:rStyle w:val="CharacterStyle1"/>
          <w:rFonts w:ascii="Times New Roman" w:hAnsi="Times New Roman" w:cs="Times New Roman"/>
          <w:sz w:val="22"/>
          <w:szCs w:val="22"/>
        </w:rPr>
        <w:t>), 1-12.</w:t>
      </w:r>
    </w:p>
    <w:p w14:paraId="63BB6D23" w14:textId="77777777" w:rsidR="008466E6" w:rsidRDefault="008466E6" w:rsidP="008466E6">
      <w:pPr>
        <w:spacing w:after="0" w:line="240" w:lineRule="auto"/>
        <w:jc w:val="both"/>
        <w:rPr>
          <w:rStyle w:val="CharacterStyle1"/>
          <w:rFonts w:ascii="Times New Roman" w:hAnsi="Times New Roman" w:cs="Times New Roman"/>
          <w:sz w:val="22"/>
          <w:szCs w:val="22"/>
        </w:rPr>
      </w:pPr>
    </w:p>
    <w:p w14:paraId="2856C9C2" w14:textId="77777777" w:rsidR="008466E6" w:rsidRDefault="008466E6" w:rsidP="008466E6">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Sudibyo, H., </w:t>
      </w:r>
      <w:r w:rsidRPr="00EC320A">
        <w:rPr>
          <w:rStyle w:val="CharacterStyle1"/>
          <w:rFonts w:ascii="Times New Roman" w:hAnsi="Times New Roman" w:cs="Times New Roman"/>
          <w:sz w:val="22"/>
          <w:szCs w:val="22"/>
        </w:rPr>
        <w:t>Pradana</w:t>
      </w:r>
      <w:r>
        <w:rPr>
          <w:rStyle w:val="CharacterStyle1"/>
          <w:rFonts w:ascii="Times New Roman" w:hAnsi="Times New Roman" w:cs="Times New Roman"/>
          <w:sz w:val="22"/>
          <w:szCs w:val="22"/>
        </w:rPr>
        <w:t xml:space="preserve">, Y. S., </w:t>
      </w:r>
      <w:r w:rsidRPr="00EC320A">
        <w:rPr>
          <w:rStyle w:val="CharacterStyle1"/>
          <w:rFonts w:ascii="Times New Roman" w:hAnsi="Times New Roman" w:cs="Times New Roman"/>
          <w:sz w:val="22"/>
          <w:szCs w:val="22"/>
        </w:rPr>
        <w:t>Budiman</w:t>
      </w:r>
      <w:r>
        <w:rPr>
          <w:rStyle w:val="CharacterStyle1"/>
          <w:rFonts w:ascii="Times New Roman" w:hAnsi="Times New Roman" w:cs="Times New Roman"/>
          <w:sz w:val="22"/>
          <w:szCs w:val="22"/>
        </w:rPr>
        <w:t xml:space="preserve">, A., and </w:t>
      </w:r>
      <w:r w:rsidRPr="00EC320A">
        <w:rPr>
          <w:rStyle w:val="CharacterStyle1"/>
          <w:rFonts w:ascii="Times New Roman" w:hAnsi="Times New Roman" w:cs="Times New Roman"/>
          <w:sz w:val="22"/>
          <w:szCs w:val="22"/>
        </w:rPr>
        <w:t>Budhijanto</w:t>
      </w:r>
      <w:r>
        <w:rPr>
          <w:rStyle w:val="CharacterStyle1"/>
          <w:rFonts w:ascii="Times New Roman" w:hAnsi="Times New Roman" w:cs="Times New Roman"/>
          <w:sz w:val="22"/>
          <w:szCs w:val="22"/>
        </w:rPr>
        <w:t xml:space="preserve">, W. (2017).  </w:t>
      </w:r>
      <w:r w:rsidRPr="00EC320A">
        <w:rPr>
          <w:rStyle w:val="CharacterStyle1"/>
          <w:rFonts w:ascii="Times New Roman" w:hAnsi="Times New Roman" w:cs="Times New Roman"/>
          <w:sz w:val="22"/>
          <w:szCs w:val="22"/>
        </w:rPr>
        <w:t xml:space="preserve">Municipal Solid Waste </w:t>
      </w:r>
    </w:p>
    <w:p w14:paraId="34CE2703" w14:textId="2486DC7D" w:rsidR="008466E6" w:rsidRDefault="008466E6" w:rsidP="008466E6">
      <w:pPr>
        <w:spacing w:after="0" w:line="240" w:lineRule="auto"/>
        <w:ind w:left="720"/>
        <w:jc w:val="both"/>
        <w:rPr>
          <w:rStyle w:val="CharacterStyle1"/>
          <w:rFonts w:ascii="Times New Roman" w:hAnsi="Times New Roman" w:cs="Times New Roman"/>
          <w:sz w:val="22"/>
          <w:szCs w:val="22"/>
        </w:rPr>
      </w:pPr>
      <w:r w:rsidRPr="00EC320A">
        <w:rPr>
          <w:rStyle w:val="CharacterStyle1"/>
          <w:rFonts w:ascii="Times New Roman" w:hAnsi="Times New Roman" w:cs="Times New Roman"/>
          <w:sz w:val="22"/>
          <w:szCs w:val="22"/>
        </w:rPr>
        <w:t>Ma</w:t>
      </w:r>
      <w:r>
        <w:rPr>
          <w:rStyle w:val="CharacterStyle1"/>
          <w:rFonts w:ascii="Times New Roman" w:hAnsi="Times New Roman" w:cs="Times New Roman"/>
          <w:sz w:val="22"/>
          <w:szCs w:val="22"/>
        </w:rPr>
        <w:t xml:space="preserve">nagement in Indonesia - A Study </w:t>
      </w:r>
      <w:r w:rsidRPr="00EC320A">
        <w:rPr>
          <w:rStyle w:val="CharacterStyle1"/>
          <w:rFonts w:ascii="Times New Roman" w:hAnsi="Times New Roman" w:cs="Times New Roman"/>
          <w:sz w:val="22"/>
          <w:szCs w:val="22"/>
        </w:rPr>
        <w:t>about Selection of Proper Solid Waste Reduction Method in</w:t>
      </w:r>
      <w:r>
        <w:rPr>
          <w:rStyle w:val="CharacterStyle1"/>
          <w:rFonts w:ascii="Times New Roman" w:hAnsi="Times New Roman" w:cs="Times New Roman"/>
          <w:sz w:val="22"/>
          <w:szCs w:val="22"/>
        </w:rPr>
        <w:t xml:space="preserve"> D. I. Yogyakarta Province.  </w:t>
      </w:r>
      <w:r w:rsidRPr="00EC320A">
        <w:rPr>
          <w:rStyle w:val="CharacterStyle1"/>
          <w:rFonts w:ascii="Times New Roman" w:hAnsi="Times New Roman" w:cs="Times New Roman"/>
          <w:i/>
          <w:sz w:val="22"/>
          <w:szCs w:val="22"/>
        </w:rPr>
        <w:t>Energy Procedia</w:t>
      </w:r>
      <w:r>
        <w:rPr>
          <w:rStyle w:val="CharacterStyle1"/>
          <w:rFonts w:ascii="Times New Roman" w:hAnsi="Times New Roman" w:cs="Times New Roman"/>
          <w:sz w:val="22"/>
          <w:szCs w:val="22"/>
        </w:rPr>
        <w:t>,</w:t>
      </w:r>
      <w:r w:rsidRPr="00EC320A">
        <w:rPr>
          <w:rStyle w:val="CharacterStyle1"/>
          <w:rFonts w:ascii="Times New Roman" w:hAnsi="Times New Roman" w:cs="Times New Roman"/>
          <w:sz w:val="22"/>
          <w:szCs w:val="22"/>
        </w:rPr>
        <w:t xml:space="preserve"> 143 (2017)</w:t>
      </w:r>
      <w:r>
        <w:rPr>
          <w:rStyle w:val="CharacterStyle1"/>
          <w:rFonts w:ascii="Times New Roman" w:hAnsi="Times New Roman" w:cs="Times New Roman"/>
          <w:sz w:val="22"/>
          <w:szCs w:val="22"/>
        </w:rPr>
        <w:t>,</w:t>
      </w:r>
      <w:r w:rsidRPr="00EC320A">
        <w:rPr>
          <w:rStyle w:val="CharacterStyle1"/>
          <w:rFonts w:ascii="Times New Roman" w:hAnsi="Times New Roman" w:cs="Times New Roman"/>
          <w:sz w:val="22"/>
          <w:szCs w:val="22"/>
        </w:rPr>
        <w:t xml:space="preserve"> 494–499</w:t>
      </w:r>
      <w:r>
        <w:rPr>
          <w:rStyle w:val="CharacterStyle1"/>
          <w:rFonts w:ascii="Times New Roman" w:hAnsi="Times New Roman" w:cs="Times New Roman"/>
          <w:sz w:val="22"/>
          <w:szCs w:val="22"/>
        </w:rPr>
        <w:t xml:space="preserve">.  </w:t>
      </w:r>
    </w:p>
    <w:p w14:paraId="4E8DE670" w14:textId="77777777" w:rsidR="008466E6" w:rsidRDefault="008466E6" w:rsidP="008466E6">
      <w:pPr>
        <w:spacing w:after="0" w:line="240" w:lineRule="auto"/>
        <w:jc w:val="both"/>
        <w:rPr>
          <w:rStyle w:val="CharacterStyle1"/>
          <w:rFonts w:ascii="Times New Roman" w:hAnsi="Times New Roman" w:cs="Times New Roman"/>
          <w:sz w:val="22"/>
          <w:szCs w:val="22"/>
        </w:rPr>
      </w:pPr>
    </w:p>
    <w:p w14:paraId="17E5EE45" w14:textId="77777777" w:rsidR="008466E6" w:rsidRDefault="004C3EC1" w:rsidP="008466E6">
      <w:pPr>
        <w:spacing w:after="0" w:line="240" w:lineRule="auto"/>
        <w:jc w:val="both"/>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SIPSN-Kementerian Lingkungan Hidup dan Kehutanan Republik Indonesia.  (2020, Oktober 2).  </w:t>
      </w:r>
    </w:p>
    <w:p w14:paraId="2C9199B8" w14:textId="6AF28436" w:rsidR="004C3EC1" w:rsidRDefault="004C3EC1" w:rsidP="008466E6">
      <w:pPr>
        <w:spacing w:after="0" w:line="240" w:lineRule="auto"/>
        <w:ind w:left="720"/>
        <w:jc w:val="both"/>
        <w:rPr>
          <w:rStyle w:val="CharacterStyle1"/>
          <w:rFonts w:ascii="Times New Roman" w:hAnsi="Times New Roman" w:cs="Times New Roman"/>
          <w:sz w:val="22"/>
          <w:szCs w:val="22"/>
        </w:rPr>
      </w:pPr>
      <w:r w:rsidRPr="004C3EC1">
        <w:rPr>
          <w:rStyle w:val="CharacterStyle1"/>
          <w:rFonts w:ascii="Times New Roman" w:hAnsi="Times New Roman" w:cs="Times New Roman"/>
          <w:i/>
          <w:sz w:val="22"/>
          <w:szCs w:val="22"/>
        </w:rPr>
        <w:t>Sistem Informasi Pengelolaan Sampah Nasional (SIPSN): Data Pengelolaan Sampah Kota Agung</w:t>
      </w:r>
      <w:r>
        <w:rPr>
          <w:rStyle w:val="CharacterStyle1"/>
          <w:rFonts w:ascii="Times New Roman" w:hAnsi="Times New Roman" w:cs="Times New Roman"/>
          <w:sz w:val="22"/>
          <w:szCs w:val="22"/>
        </w:rPr>
        <w:t xml:space="preserve">.  [Online] tersedia di </w:t>
      </w:r>
      <w:hyperlink r:id="rId14" w:history="1">
        <w:r w:rsidRPr="00D45AB8">
          <w:rPr>
            <w:rStyle w:val="Hyperlink"/>
            <w:rFonts w:ascii="Times New Roman" w:hAnsi="Times New Roman" w:cs="Times New Roman"/>
          </w:rPr>
          <w:t>http://sipsn.menlhk.go.id/?q=3a-data-umum&amp;field_f_wilayah_tid=1860&amp;field_kat_kota_tid=All&amp;field_periode_id_tid=2168</w:t>
        </w:r>
      </w:hyperlink>
      <w:r>
        <w:rPr>
          <w:rStyle w:val="CharacterStyle1"/>
          <w:rFonts w:ascii="Times New Roman" w:hAnsi="Times New Roman" w:cs="Times New Roman"/>
          <w:sz w:val="22"/>
          <w:szCs w:val="22"/>
        </w:rPr>
        <w:t xml:space="preserve"> </w:t>
      </w:r>
    </w:p>
    <w:p w14:paraId="79859031" w14:textId="77777777" w:rsidR="008466E6" w:rsidRDefault="008466E6" w:rsidP="00F879D9">
      <w:pPr>
        <w:autoSpaceDE w:val="0"/>
        <w:autoSpaceDN w:val="0"/>
        <w:adjustRightInd w:val="0"/>
        <w:spacing w:after="0" w:line="240" w:lineRule="auto"/>
        <w:rPr>
          <w:rFonts w:ascii="Times New Roman" w:hAnsi="Times New Roman" w:cs="Times New Roman"/>
          <w:color w:val="231F20"/>
        </w:rPr>
      </w:pPr>
    </w:p>
    <w:p w14:paraId="74C6FFD4" w14:textId="77777777" w:rsidR="008466E6" w:rsidRDefault="00F879D9" w:rsidP="00F879D9">
      <w:pPr>
        <w:autoSpaceDE w:val="0"/>
        <w:autoSpaceDN w:val="0"/>
        <w:adjustRightInd w:val="0"/>
        <w:spacing w:after="0" w:line="240" w:lineRule="auto"/>
        <w:rPr>
          <w:rFonts w:ascii="Times New Roman" w:hAnsi="Times New Roman" w:cs="Times New Roman"/>
          <w:color w:val="231F20"/>
        </w:rPr>
      </w:pPr>
      <w:r w:rsidRPr="00160057">
        <w:rPr>
          <w:rFonts w:ascii="Times New Roman" w:hAnsi="Times New Roman" w:cs="Times New Roman"/>
          <w:color w:val="231F20"/>
        </w:rPr>
        <w:lastRenderedPageBreak/>
        <w:t>Voberková</w:t>
      </w:r>
      <w:r w:rsidRPr="00160057">
        <w:rPr>
          <w:rFonts w:ascii="Times New Roman" w:hAnsi="Times New Roman" w:cs="Times New Roman"/>
          <w:color w:val="231F20"/>
        </w:rPr>
        <w:t xml:space="preserve">, S., </w:t>
      </w:r>
      <w:r w:rsidRPr="00160057">
        <w:rPr>
          <w:rFonts w:ascii="Times New Roman" w:hAnsi="Times New Roman" w:cs="Times New Roman"/>
          <w:color w:val="231F20"/>
        </w:rPr>
        <w:t>Maxianová</w:t>
      </w:r>
      <w:r w:rsidRPr="00160057">
        <w:rPr>
          <w:rFonts w:ascii="Times New Roman" w:hAnsi="Times New Roman" w:cs="Times New Roman"/>
          <w:color w:val="231F20"/>
        </w:rPr>
        <w:t xml:space="preserve">, A., </w:t>
      </w:r>
      <w:r w:rsidRPr="00160057">
        <w:rPr>
          <w:rFonts w:ascii="Times New Roman" w:hAnsi="Times New Roman" w:cs="Times New Roman"/>
          <w:color w:val="231F20"/>
        </w:rPr>
        <w:t>Schlosserová</w:t>
      </w:r>
      <w:r w:rsidRPr="00160057">
        <w:rPr>
          <w:rFonts w:ascii="Times New Roman" w:hAnsi="Times New Roman" w:cs="Times New Roman"/>
          <w:color w:val="231F20"/>
        </w:rPr>
        <w:t>, N.,</w:t>
      </w:r>
      <w:r w:rsidRPr="00160057">
        <w:rPr>
          <w:rFonts w:ascii="Times New Roman" w:hAnsi="Times New Roman" w:cs="Times New Roman"/>
          <w:color w:val="231F20"/>
        </w:rPr>
        <w:t xml:space="preserve"> Adamcová</w:t>
      </w:r>
      <w:r w:rsidRPr="00160057">
        <w:rPr>
          <w:rFonts w:ascii="Times New Roman" w:hAnsi="Times New Roman" w:cs="Times New Roman"/>
          <w:color w:val="231F20"/>
        </w:rPr>
        <w:t xml:space="preserve">, D., </w:t>
      </w:r>
      <w:r w:rsidRPr="00160057">
        <w:rPr>
          <w:rFonts w:ascii="Times New Roman" w:hAnsi="Times New Roman" w:cs="Times New Roman"/>
          <w:color w:val="231F20"/>
        </w:rPr>
        <w:t>Vršanská</w:t>
      </w:r>
      <w:r w:rsidRPr="00160057">
        <w:rPr>
          <w:rFonts w:ascii="Times New Roman" w:hAnsi="Times New Roman" w:cs="Times New Roman"/>
          <w:color w:val="231F20"/>
        </w:rPr>
        <w:t xml:space="preserve">, M., </w:t>
      </w:r>
      <w:r w:rsidRPr="00160057">
        <w:rPr>
          <w:rFonts w:ascii="Times New Roman" w:hAnsi="Times New Roman" w:cs="Times New Roman"/>
          <w:color w:val="231F20"/>
        </w:rPr>
        <w:t>Richtera</w:t>
      </w:r>
      <w:r w:rsidRPr="00160057">
        <w:rPr>
          <w:rFonts w:ascii="Times New Roman" w:hAnsi="Times New Roman" w:cs="Times New Roman"/>
          <w:color w:val="231F20"/>
        </w:rPr>
        <w:t>, L.,</w:t>
      </w:r>
      <w:r w:rsidRPr="00160057">
        <w:rPr>
          <w:rFonts w:ascii="Times New Roman" w:hAnsi="Times New Roman" w:cs="Times New Roman"/>
          <w:color w:val="231F20"/>
        </w:rPr>
        <w:t xml:space="preserve"> Gagic</w:t>
      </w:r>
      <w:r w:rsidRPr="00160057">
        <w:rPr>
          <w:rFonts w:ascii="Times New Roman" w:hAnsi="Times New Roman" w:cs="Times New Roman"/>
          <w:color w:val="231F20"/>
        </w:rPr>
        <w:t xml:space="preserve">, </w:t>
      </w:r>
    </w:p>
    <w:p w14:paraId="75C84096" w14:textId="11515DBB" w:rsidR="00F879D9" w:rsidRDefault="00F879D9" w:rsidP="008466E6">
      <w:pPr>
        <w:autoSpaceDE w:val="0"/>
        <w:autoSpaceDN w:val="0"/>
        <w:adjustRightInd w:val="0"/>
        <w:spacing w:after="0" w:line="240" w:lineRule="auto"/>
        <w:ind w:left="567"/>
        <w:rPr>
          <w:rFonts w:ascii="Times New Roman" w:hAnsi="Times New Roman" w:cs="Times New Roman"/>
          <w:color w:val="231F20"/>
        </w:rPr>
      </w:pPr>
      <w:r w:rsidRPr="00160057">
        <w:rPr>
          <w:rFonts w:ascii="Times New Roman" w:hAnsi="Times New Roman" w:cs="Times New Roman"/>
          <w:color w:val="231F20"/>
        </w:rPr>
        <w:t xml:space="preserve">M., </w:t>
      </w:r>
      <w:r w:rsidRPr="00160057">
        <w:rPr>
          <w:rFonts w:ascii="Times New Roman" w:hAnsi="Times New Roman" w:cs="Times New Roman"/>
          <w:color w:val="231F20"/>
        </w:rPr>
        <w:t>Zloch</w:t>
      </w:r>
      <w:r w:rsidRPr="00160057">
        <w:rPr>
          <w:rFonts w:ascii="Times New Roman" w:hAnsi="Times New Roman" w:cs="Times New Roman"/>
          <w:color w:val="231F20"/>
        </w:rPr>
        <w:t xml:space="preserve">, J., and </w:t>
      </w:r>
      <w:r w:rsidRPr="00160057">
        <w:rPr>
          <w:rFonts w:ascii="Times New Roman" w:hAnsi="Times New Roman" w:cs="Times New Roman"/>
          <w:color w:val="231F20"/>
        </w:rPr>
        <w:t>Vaverková</w:t>
      </w:r>
      <w:r w:rsidRPr="00160057">
        <w:rPr>
          <w:rFonts w:ascii="Times New Roman" w:hAnsi="Times New Roman" w:cs="Times New Roman"/>
          <w:color w:val="231F20"/>
        </w:rPr>
        <w:t>, M. D. (2020).  F</w:t>
      </w:r>
      <w:r w:rsidRPr="00160057">
        <w:rPr>
          <w:rFonts w:ascii="Times New Roman" w:hAnsi="Times New Roman" w:cs="Times New Roman"/>
          <w:color w:val="231F20"/>
        </w:rPr>
        <w:t>ood waste composting - Is it really s</w:t>
      </w:r>
      <w:r w:rsidRPr="00160057">
        <w:rPr>
          <w:rFonts w:ascii="Times New Roman" w:hAnsi="Times New Roman" w:cs="Times New Roman"/>
          <w:color w:val="231F20"/>
        </w:rPr>
        <w:t xml:space="preserve">o simple as stated in scientiﬁc </w:t>
      </w:r>
      <w:r w:rsidRPr="00160057">
        <w:rPr>
          <w:rFonts w:ascii="Times New Roman" w:hAnsi="Times New Roman" w:cs="Times New Roman"/>
          <w:color w:val="231F20"/>
        </w:rPr>
        <w:t>literature? – Acasestudy</w:t>
      </w:r>
      <w:r w:rsidRPr="00160057">
        <w:rPr>
          <w:rFonts w:ascii="Times New Roman" w:hAnsi="Times New Roman" w:cs="Times New Roman"/>
          <w:color w:val="231F20"/>
        </w:rPr>
        <w:t xml:space="preserve">.  </w:t>
      </w:r>
      <w:r w:rsidRPr="00160057">
        <w:rPr>
          <w:rFonts w:ascii="Times New Roman" w:hAnsi="Times New Roman" w:cs="Times New Roman"/>
          <w:i/>
          <w:color w:val="231F20"/>
        </w:rPr>
        <w:t>Science of the Total Environment</w:t>
      </w:r>
      <w:r w:rsidRPr="00160057">
        <w:rPr>
          <w:rFonts w:ascii="Times New Roman" w:hAnsi="Times New Roman" w:cs="Times New Roman"/>
          <w:color w:val="231F20"/>
        </w:rPr>
        <w:t>, 723 (2020), 138-202</w:t>
      </w:r>
      <w:r w:rsidR="00160057">
        <w:rPr>
          <w:rFonts w:ascii="Times New Roman" w:hAnsi="Times New Roman" w:cs="Times New Roman"/>
          <w:color w:val="231F20"/>
        </w:rPr>
        <w:t>.</w:t>
      </w:r>
    </w:p>
    <w:p w14:paraId="571BDBF5" w14:textId="77777777" w:rsidR="00780622" w:rsidRPr="00780622" w:rsidRDefault="00780622" w:rsidP="00F879D9">
      <w:pPr>
        <w:autoSpaceDE w:val="0"/>
        <w:autoSpaceDN w:val="0"/>
        <w:adjustRightInd w:val="0"/>
        <w:spacing w:after="0" w:line="240" w:lineRule="auto"/>
        <w:rPr>
          <w:rFonts w:ascii="Times New Roman" w:hAnsi="Times New Roman" w:cs="Times New Roman"/>
          <w:color w:val="231F20"/>
        </w:rPr>
      </w:pPr>
    </w:p>
    <w:p w14:paraId="34A3360B" w14:textId="1621AC7E" w:rsidR="00780622" w:rsidRPr="00780622" w:rsidRDefault="00780622" w:rsidP="00780622">
      <w:pPr>
        <w:spacing w:after="0" w:line="240" w:lineRule="auto"/>
        <w:ind w:left="567" w:hanging="562"/>
        <w:rPr>
          <w:rFonts w:ascii="Times New Roman" w:eastAsia="Times New Roman" w:hAnsi="Times New Roman" w:cs="Times New Roman"/>
        </w:rPr>
      </w:pPr>
      <w:r w:rsidRPr="00780622">
        <w:rPr>
          <w:rFonts w:ascii="Times New Roman" w:eastAsia="Times New Roman" w:hAnsi="Times New Roman" w:cs="Times New Roman"/>
        </w:rPr>
        <w:t>World Bank</w:t>
      </w:r>
      <w:r w:rsidRPr="00780622">
        <w:rPr>
          <w:rFonts w:ascii="Times New Roman" w:eastAsia="Times New Roman" w:hAnsi="Times New Roman" w:cs="Times New Roman"/>
        </w:rPr>
        <w:t>. (20</w:t>
      </w:r>
      <w:r w:rsidRPr="00780622">
        <w:rPr>
          <w:rFonts w:ascii="Times New Roman" w:eastAsia="Times New Roman" w:hAnsi="Times New Roman" w:cs="Times New Roman"/>
        </w:rPr>
        <w:t>20</w:t>
      </w:r>
      <w:r w:rsidRPr="00780622">
        <w:rPr>
          <w:rFonts w:ascii="Times New Roman" w:eastAsia="Times New Roman" w:hAnsi="Times New Roman" w:cs="Times New Roman"/>
        </w:rPr>
        <w:t xml:space="preserve">, </w:t>
      </w:r>
      <w:r w:rsidRPr="00780622">
        <w:rPr>
          <w:rFonts w:ascii="Times New Roman" w:eastAsia="Times New Roman" w:hAnsi="Times New Roman" w:cs="Times New Roman"/>
        </w:rPr>
        <w:t>Oktober 2</w:t>
      </w:r>
      <w:r w:rsidRPr="00780622">
        <w:rPr>
          <w:rFonts w:ascii="Times New Roman" w:eastAsia="Times New Roman" w:hAnsi="Times New Roman" w:cs="Times New Roman"/>
        </w:rPr>
        <w:t xml:space="preserve">). </w:t>
      </w:r>
      <w:r w:rsidRPr="00780622">
        <w:rPr>
          <w:rFonts w:ascii="Times New Roman" w:eastAsia="Times New Roman" w:hAnsi="Times New Roman" w:cs="Times New Roman"/>
          <w:i/>
          <w:iCs/>
        </w:rPr>
        <w:t>Population, total - Indonesia</w:t>
      </w:r>
      <w:r w:rsidRPr="00780622">
        <w:rPr>
          <w:rFonts w:ascii="Times New Roman" w:eastAsia="Times New Roman" w:hAnsi="Times New Roman" w:cs="Times New Roman"/>
        </w:rPr>
        <w:t>.</w:t>
      </w:r>
      <w:r>
        <w:rPr>
          <w:rFonts w:ascii="Times New Roman" w:eastAsia="Times New Roman" w:hAnsi="Times New Roman" w:cs="Times New Roman"/>
        </w:rPr>
        <w:t xml:space="preserve"> [Online] tersedia di </w:t>
      </w:r>
      <w:hyperlink r:id="rId15" w:history="1">
        <w:r w:rsidRPr="00780622">
          <w:rPr>
            <w:rStyle w:val="Hyperlink"/>
            <w:rFonts w:ascii="Times New Roman" w:hAnsi="Times New Roman" w:cs="Times New Roman"/>
          </w:rPr>
          <w:t>https://data.worldbank.org/indicator/SP.POP.TOTL?locations=ID</w:t>
        </w:r>
      </w:hyperlink>
      <w:r w:rsidRPr="00780622">
        <w:rPr>
          <w:rFonts w:ascii="Times New Roman" w:hAnsi="Times New Roman" w:cs="Times New Roman"/>
        </w:rPr>
        <w:t xml:space="preserve"> </w:t>
      </w:r>
    </w:p>
    <w:p w14:paraId="362D53E0" w14:textId="131F43FF" w:rsidR="00FF3310" w:rsidRPr="003D2DAD" w:rsidRDefault="00FF3310" w:rsidP="00BC14B9">
      <w:pPr>
        <w:spacing w:after="0" w:line="240" w:lineRule="auto"/>
        <w:jc w:val="both"/>
        <w:rPr>
          <w:rStyle w:val="CharacterStyle1"/>
          <w:rFonts w:ascii="Times New Roman" w:eastAsia="Times New Roman" w:hAnsi="Times New Roman" w:cs="Times New Roman"/>
          <w:bCs/>
          <w:sz w:val="22"/>
          <w:szCs w:val="22"/>
        </w:rPr>
      </w:pPr>
    </w:p>
    <w:sectPr w:rsidR="00FF3310" w:rsidRPr="003D2DAD" w:rsidSect="00431BB5">
      <w:pgSz w:w="11907" w:h="16840" w:code="9"/>
      <w:pgMar w:top="1418" w:right="1418" w:bottom="1418" w:left="1418" w:header="851" w:footer="851"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4FD9" w14:textId="77777777" w:rsidR="00900CC2" w:rsidRDefault="00900CC2" w:rsidP="0023187D">
      <w:pPr>
        <w:spacing w:after="0" w:line="240" w:lineRule="auto"/>
      </w:pPr>
      <w:r>
        <w:separator/>
      </w:r>
    </w:p>
  </w:endnote>
  <w:endnote w:type="continuationSeparator" w:id="0">
    <w:p w14:paraId="32DB9FAF" w14:textId="77777777" w:rsidR="00900CC2" w:rsidRDefault="00900CC2" w:rsidP="0023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681C" w14:textId="77777777" w:rsidR="00900CC2" w:rsidRDefault="00900CC2" w:rsidP="0023187D">
      <w:pPr>
        <w:spacing w:after="0" w:line="240" w:lineRule="auto"/>
      </w:pPr>
      <w:r>
        <w:separator/>
      </w:r>
    </w:p>
  </w:footnote>
  <w:footnote w:type="continuationSeparator" w:id="0">
    <w:p w14:paraId="0B878AFB" w14:textId="77777777" w:rsidR="00900CC2" w:rsidRDefault="00900CC2" w:rsidP="0023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A4C"/>
    <w:multiLevelType w:val="hybridMultilevel"/>
    <w:tmpl w:val="D18A12BA"/>
    <w:lvl w:ilvl="0" w:tplc="80D02AA4">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C27233BE">
      <w:start w:val="1"/>
      <w:numFmt w:val="decimal"/>
      <w:lvlText w:val="%4."/>
      <w:lvlJc w:val="left"/>
      <w:pPr>
        <w:ind w:left="928" w:hanging="360"/>
      </w:pPr>
      <w:rPr>
        <w:b w:val="0"/>
        <w:i w:val="0"/>
      </w:rPr>
    </w:lvl>
    <w:lvl w:ilvl="4" w:tplc="04090019">
      <w:start w:val="1"/>
      <w:numFmt w:val="lowerLetter"/>
      <w:lvlText w:val="%5."/>
      <w:lvlJc w:val="left"/>
      <w:pPr>
        <w:ind w:left="4614" w:hanging="360"/>
      </w:pPr>
    </w:lvl>
    <w:lvl w:ilvl="5" w:tplc="0409001B">
      <w:start w:val="1"/>
      <w:numFmt w:val="lowerRoman"/>
      <w:lvlText w:val="%6."/>
      <w:lvlJc w:val="right"/>
      <w:pPr>
        <w:ind w:left="4770" w:hanging="180"/>
      </w:pPr>
    </w:lvl>
    <w:lvl w:ilvl="6" w:tplc="6C36C2FA">
      <w:start w:val="1"/>
      <w:numFmt w:val="lowerLetter"/>
      <w:lvlText w:val="%7."/>
      <w:lvlJc w:val="left"/>
      <w:pPr>
        <w:ind w:left="5490" w:hanging="360"/>
      </w:pPr>
      <w:rPr>
        <w:rFonts w:ascii="Arial" w:eastAsiaTheme="minorHAnsi" w:hAnsi="Arial" w:cs="Arial" w:hint="default"/>
      </w:r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01FF3059"/>
    <w:multiLevelType w:val="hybridMultilevel"/>
    <w:tmpl w:val="F89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C0E10"/>
    <w:multiLevelType w:val="singleLevel"/>
    <w:tmpl w:val="3AA67FC5"/>
    <w:lvl w:ilvl="0">
      <w:start w:val="1"/>
      <w:numFmt w:val="decimal"/>
      <w:lvlText w:val="%1."/>
      <w:lvlJc w:val="left"/>
      <w:pPr>
        <w:tabs>
          <w:tab w:val="num" w:pos="432"/>
        </w:tabs>
        <w:ind w:left="360" w:hanging="360"/>
      </w:pPr>
      <w:rPr>
        <w:snapToGrid/>
        <w:spacing w:val="-11"/>
        <w:w w:val="110"/>
        <w:sz w:val="24"/>
        <w:szCs w:val="24"/>
      </w:rPr>
    </w:lvl>
  </w:abstractNum>
  <w:abstractNum w:abstractNumId="3">
    <w:nsid w:val="0D0E79A8"/>
    <w:multiLevelType w:val="hybridMultilevel"/>
    <w:tmpl w:val="93689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A3479"/>
    <w:multiLevelType w:val="hybridMultilevel"/>
    <w:tmpl w:val="A224E7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A6DB1"/>
    <w:multiLevelType w:val="hybridMultilevel"/>
    <w:tmpl w:val="DF7ADF52"/>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11D313B"/>
    <w:multiLevelType w:val="hybridMultilevel"/>
    <w:tmpl w:val="CEAE98D2"/>
    <w:lvl w:ilvl="0" w:tplc="2C38BD12">
      <w:start w:val="1"/>
      <w:numFmt w:val="decimal"/>
      <w:lvlText w:val="2.%1"/>
      <w:lvlJc w:val="left"/>
      <w:pPr>
        <w:tabs>
          <w:tab w:val="num" w:pos="720"/>
        </w:tabs>
        <w:ind w:left="720" w:hanging="360"/>
      </w:pPr>
      <w:rPr>
        <w:rFonts w:hint="default"/>
      </w:rPr>
    </w:lvl>
    <w:lvl w:ilvl="1" w:tplc="567427B2">
      <w:start w:val="1"/>
      <w:numFmt w:val="decimal"/>
      <w:lvlText w:val="%2."/>
      <w:lvlJc w:val="left"/>
      <w:pPr>
        <w:tabs>
          <w:tab w:val="num" w:pos="1440"/>
        </w:tabs>
        <w:ind w:left="1440" w:hanging="360"/>
      </w:pPr>
      <w:rPr>
        <w:rFonts w:hint="default"/>
        <w:lang w:val="en-US"/>
      </w:rPr>
    </w:lvl>
    <w:lvl w:ilvl="2" w:tplc="A22E326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50441"/>
    <w:multiLevelType w:val="hybridMultilevel"/>
    <w:tmpl w:val="B09601D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19A74E07"/>
    <w:multiLevelType w:val="hybridMultilevel"/>
    <w:tmpl w:val="5178BA92"/>
    <w:lvl w:ilvl="0" w:tplc="F942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57BC5"/>
    <w:multiLevelType w:val="hybridMultilevel"/>
    <w:tmpl w:val="8E56E8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61A44B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B1ED2"/>
    <w:multiLevelType w:val="multilevel"/>
    <w:tmpl w:val="ED1839DC"/>
    <w:lvl w:ilvl="0">
      <w:start w:val="1"/>
      <w:numFmt w:val="lowerLetter"/>
      <w:lvlText w:val="%1."/>
      <w:lvlJc w:val="left"/>
      <w:pPr>
        <w:tabs>
          <w:tab w:val="num" w:pos="473"/>
        </w:tabs>
        <w:ind w:left="454" w:hanging="341"/>
      </w:pPr>
      <w:rPr>
        <w:rFonts w:cs="Times New Roman" w:hint="default"/>
      </w:rPr>
    </w:lvl>
    <w:lvl w:ilvl="1">
      <w:start w:val="1"/>
      <w:numFmt w:val="lowerLetter"/>
      <w:lvlText w:val="%2."/>
      <w:lvlJc w:val="left"/>
      <w:pPr>
        <w:ind w:left="1440" w:hanging="360"/>
      </w:pPr>
      <w:rPr>
        <w:rFonts w:cs="Times New Roman"/>
      </w:rPr>
    </w:lvl>
    <w:lvl w:ilvl="2">
      <w:start w:val="6"/>
      <w:numFmt w:val="upperLetter"/>
      <w:lvlText w:val="%3."/>
      <w:lvlJc w:val="left"/>
      <w:pPr>
        <w:ind w:left="2340" w:hanging="360"/>
      </w:pPr>
      <w:rPr>
        <w:rFonts w:cs="Times New Roman" w:hint="default"/>
        <w:b/>
        <w:bCs/>
      </w:rPr>
    </w:lvl>
    <w:lvl w:ilvl="3">
      <w:start w:val="1"/>
      <w:numFmt w:val="decimal"/>
      <w:lvlText w:val="%4."/>
      <w:lvlJc w:val="left"/>
      <w:pPr>
        <w:ind w:left="3240" w:hanging="72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50F6A74"/>
    <w:multiLevelType w:val="hybridMultilevel"/>
    <w:tmpl w:val="2474EFA4"/>
    <w:lvl w:ilvl="0" w:tplc="28803404">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E468C"/>
    <w:multiLevelType w:val="hybridMultilevel"/>
    <w:tmpl w:val="7C5C5D5C"/>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3">
    <w:nsid w:val="2ADD1D47"/>
    <w:multiLevelType w:val="multilevel"/>
    <w:tmpl w:val="FE04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w:eastAsia="Times New Roman" w:hAnsi="Arial" w:cs="Arial"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72D0D"/>
    <w:multiLevelType w:val="hybridMultilevel"/>
    <w:tmpl w:val="E72AD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F24F57"/>
    <w:multiLevelType w:val="hybridMultilevel"/>
    <w:tmpl w:val="0BAAC7C0"/>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1B2A66"/>
    <w:multiLevelType w:val="hybridMultilevel"/>
    <w:tmpl w:val="F8EC0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55332"/>
    <w:multiLevelType w:val="hybridMultilevel"/>
    <w:tmpl w:val="5C72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8F2B97"/>
    <w:multiLevelType w:val="hybridMultilevel"/>
    <w:tmpl w:val="A33E20D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C3669"/>
    <w:multiLevelType w:val="hybridMultilevel"/>
    <w:tmpl w:val="AF223F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432A9B"/>
    <w:multiLevelType w:val="hybridMultilevel"/>
    <w:tmpl w:val="7FA2D5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1F25B6E"/>
    <w:multiLevelType w:val="hybridMultilevel"/>
    <w:tmpl w:val="3C865322"/>
    <w:lvl w:ilvl="0" w:tplc="B9A687E4">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54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62C4581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63B740D0"/>
    <w:multiLevelType w:val="hybridMultilevel"/>
    <w:tmpl w:val="5456C2F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9851F2"/>
    <w:multiLevelType w:val="hybridMultilevel"/>
    <w:tmpl w:val="ABA0AD5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6E307945"/>
    <w:multiLevelType w:val="hybridMultilevel"/>
    <w:tmpl w:val="79EE1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6A2E07"/>
    <w:multiLevelType w:val="hybridMultilevel"/>
    <w:tmpl w:val="C2E8EBB2"/>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42F7408"/>
    <w:multiLevelType w:val="hybridMultilevel"/>
    <w:tmpl w:val="6C0C6A6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748D0C90"/>
    <w:multiLevelType w:val="hybridMultilevel"/>
    <w:tmpl w:val="2E1A08B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CF1CEED2">
      <w:start w:val="1"/>
      <w:numFmt w:val="lowerLetter"/>
      <w:lvlText w:val="%4."/>
      <w:lvlJc w:val="left"/>
      <w:pPr>
        <w:ind w:left="4320" w:hanging="360"/>
      </w:pPr>
      <w:rPr>
        <w:rFonts w:ascii="Arial" w:eastAsiaTheme="minorHAnsi" w:hAnsi="Arial" w:cs="Arial"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75488D"/>
    <w:multiLevelType w:val="hybridMultilevel"/>
    <w:tmpl w:val="FE7C9F4A"/>
    <w:lvl w:ilvl="0" w:tplc="04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7CBF0178"/>
    <w:multiLevelType w:val="hybridMultilevel"/>
    <w:tmpl w:val="DE20F392"/>
    <w:lvl w:ilvl="0" w:tplc="7D6292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E436D3"/>
    <w:multiLevelType w:val="hybridMultilevel"/>
    <w:tmpl w:val="96442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EF5318"/>
    <w:multiLevelType w:val="hybridMultilevel"/>
    <w:tmpl w:val="11EE20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3"/>
  </w:num>
  <w:num w:numId="3">
    <w:abstractNumId w:val="28"/>
  </w:num>
  <w:num w:numId="4">
    <w:abstractNumId w:val="32"/>
  </w:num>
  <w:num w:numId="5">
    <w:abstractNumId w:val="30"/>
  </w:num>
  <w:num w:numId="6">
    <w:abstractNumId w:val="16"/>
  </w:num>
  <w:num w:numId="7">
    <w:abstractNumId w:val="18"/>
  </w:num>
  <w:num w:numId="8">
    <w:abstractNumId w:val="11"/>
  </w:num>
  <w:num w:numId="9">
    <w:abstractNumId w:val="17"/>
  </w:num>
  <w:num w:numId="10">
    <w:abstractNumId w:val="4"/>
  </w:num>
  <w:num w:numId="11">
    <w:abstractNumId w:val="31"/>
  </w:num>
  <w:num w:numId="12">
    <w:abstractNumId w:val="14"/>
  </w:num>
  <w:num w:numId="13">
    <w:abstractNumId w:val="9"/>
  </w:num>
  <w:num w:numId="14">
    <w:abstractNumId w:val="25"/>
  </w:num>
  <w:num w:numId="15">
    <w:abstractNumId w:val="23"/>
  </w:num>
  <w:num w:numId="16">
    <w:abstractNumId w:val="10"/>
  </w:num>
  <w:num w:numId="17">
    <w:abstractNumId w:val="3"/>
  </w:num>
  <w:num w:numId="18">
    <w:abstractNumId w:val="2"/>
  </w:num>
  <w:num w:numId="19">
    <w:abstractNumId w:val="2"/>
    <w:lvlOverride w:ilvl="0">
      <w:lvl w:ilvl="0">
        <w:numFmt w:val="decimal"/>
        <w:lvlText w:val="%1."/>
        <w:lvlJc w:val="left"/>
        <w:pPr>
          <w:tabs>
            <w:tab w:val="num" w:pos="360"/>
          </w:tabs>
          <w:ind w:left="360" w:hanging="360"/>
        </w:pPr>
        <w:rPr>
          <w:snapToGrid/>
          <w:spacing w:val="-5"/>
          <w:w w:val="110"/>
          <w:sz w:val="24"/>
          <w:szCs w:val="24"/>
        </w:rPr>
      </w:lvl>
    </w:lvlOverride>
  </w:num>
  <w:num w:numId="20">
    <w:abstractNumId w:val="8"/>
  </w:num>
  <w:num w:numId="21">
    <w:abstractNumId w:val="19"/>
  </w:num>
  <w:num w:numId="22">
    <w:abstractNumId w:val="21"/>
  </w:num>
  <w:num w:numId="23">
    <w:abstractNumId w:val="6"/>
  </w:num>
  <w:num w:numId="24">
    <w:abstractNumId w:val="20"/>
  </w:num>
  <w:num w:numId="25">
    <w:abstractNumId w:val="12"/>
  </w:num>
  <w:num w:numId="26">
    <w:abstractNumId w:val="7"/>
  </w:num>
  <w:num w:numId="27">
    <w:abstractNumId w:val="1"/>
  </w:num>
  <w:num w:numId="28">
    <w:abstractNumId w:val="5"/>
  </w:num>
  <w:num w:numId="29">
    <w:abstractNumId w:val="27"/>
  </w:num>
  <w:num w:numId="30">
    <w:abstractNumId w:val="15"/>
  </w:num>
  <w:num w:numId="31">
    <w:abstractNumId w:val="26"/>
  </w:num>
  <w:num w:numId="32">
    <w:abstractNumId w:val="29"/>
  </w:num>
  <w:num w:numId="33">
    <w:abstractNumId w:val="24"/>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3NTC1NDY0NzIyMTBR0lEKTi0uzszPAykwNKoFAM6V1/stAAAA"/>
  </w:docVars>
  <w:rsids>
    <w:rsidRoot w:val="007422C5"/>
    <w:rsid w:val="000008DB"/>
    <w:rsid w:val="000017F8"/>
    <w:rsid w:val="00007B69"/>
    <w:rsid w:val="00007F8E"/>
    <w:rsid w:val="000103F9"/>
    <w:rsid w:val="0001199C"/>
    <w:rsid w:val="000144EB"/>
    <w:rsid w:val="000158FD"/>
    <w:rsid w:val="00020E12"/>
    <w:rsid w:val="0002234D"/>
    <w:rsid w:val="00022649"/>
    <w:rsid w:val="00022F75"/>
    <w:rsid w:val="000246F2"/>
    <w:rsid w:val="00025A40"/>
    <w:rsid w:val="00025BFE"/>
    <w:rsid w:val="00025E79"/>
    <w:rsid w:val="00026835"/>
    <w:rsid w:val="00030D5C"/>
    <w:rsid w:val="00031B17"/>
    <w:rsid w:val="0003227B"/>
    <w:rsid w:val="00033605"/>
    <w:rsid w:val="00036AE4"/>
    <w:rsid w:val="00036D7B"/>
    <w:rsid w:val="0004084E"/>
    <w:rsid w:val="00041003"/>
    <w:rsid w:val="00045934"/>
    <w:rsid w:val="00046477"/>
    <w:rsid w:val="00051E7A"/>
    <w:rsid w:val="00053B43"/>
    <w:rsid w:val="00055015"/>
    <w:rsid w:val="00056F30"/>
    <w:rsid w:val="0006162C"/>
    <w:rsid w:val="00062DFD"/>
    <w:rsid w:val="00064EDD"/>
    <w:rsid w:val="0006654A"/>
    <w:rsid w:val="00067685"/>
    <w:rsid w:val="000676B9"/>
    <w:rsid w:val="00072B1C"/>
    <w:rsid w:val="000732C8"/>
    <w:rsid w:val="00073A3D"/>
    <w:rsid w:val="00077530"/>
    <w:rsid w:val="00080509"/>
    <w:rsid w:val="0008138F"/>
    <w:rsid w:val="0008200A"/>
    <w:rsid w:val="00082262"/>
    <w:rsid w:val="000848DF"/>
    <w:rsid w:val="00086AB1"/>
    <w:rsid w:val="000902C8"/>
    <w:rsid w:val="0009151A"/>
    <w:rsid w:val="00092F80"/>
    <w:rsid w:val="0009695E"/>
    <w:rsid w:val="00096F9A"/>
    <w:rsid w:val="00097CE1"/>
    <w:rsid w:val="000A009D"/>
    <w:rsid w:val="000A2284"/>
    <w:rsid w:val="000A29AD"/>
    <w:rsid w:val="000A38C6"/>
    <w:rsid w:val="000A582C"/>
    <w:rsid w:val="000B0F7E"/>
    <w:rsid w:val="000B14ED"/>
    <w:rsid w:val="000B31A8"/>
    <w:rsid w:val="000B3696"/>
    <w:rsid w:val="000B5655"/>
    <w:rsid w:val="000B6CF5"/>
    <w:rsid w:val="000C02FE"/>
    <w:rsid w:val="000C3636"/>
    <w:rsid w:val="000C45BE"/>
    <w:rsid w:val="000C559A"/>
    <w:rsid w:val="000C5857"/>
    <w:rsid w:val="000C6A7F"/>
    <w:rsid w:val="000D066F"/>
    <w:rsid w:val="000D07B1"/>
    <w:rsid w:val="000D0FE0"/>
    <w:rsid w:val="000D19A2"/>
    <w:rsid w:val="000D763D"/>
    <w:rsid w:val="000D7972"/>
    <w:rsid w:val="000E017B"/>
    <w:rsid w:val="000E275C"/>
    <w:rsid w:val="000E5D2A"/>
    <w:rsid w:val="000E7DE0"/>
    <w:rsid w:val="000F081E"/>
    <w:rsid w:val="000F1CD5"/>
    <w:rsid w:val="000F2F71"/>
    <w:rsid w:val="000F30B4"/>
    <w:rsid w:val="00102375"/>
    <w:rsid w:val="00102FDF"/>
    <w:rsid w:val="00103FFD"/>
    <w:rsid w:val="00104775"/>
    <w:rsid w:val="001050F8"/>
    <w:rsid w:val="00105240"/>
    <w:rsid w:val="0011169E"/>
    <w:rsid w:val="00112CA6"/>
    <w:rsid w:val="001135B6"/>
    <w:rsid w:val="00114104"/>
    <w:rsid w:val="00117A73"/>
    <w:rsid w:val="00120C3C"/>
    <w:rsid w:val="00122222"/>
    <w:rsid w:val="001233BA"/>
    <w:rsid w:val="001243E1"/>
    <w:rsid w:val="001246C8"/>
    <w:rsid w:val="00124BFD"/>
    <w:rsid w:val="001309D5"/>
    <w:rsid w:val="0013344A"/>
    <w:rsid w:val="001369A9"/>
    <w:rsid w:val="001455E7"/>
    <w:rsid w:val="00145C20"/>
    <w:rsid w:val="00155491"/>
    <w:rsid w:val="00156586"/>
    <w:rsid w:val="00157FFC"/>
    <w:rsid w:val="00160057"/>
    <w:rsid w:val="00162209"/>
    <w:rsid w:val="00162CB0"/>
    <w:rsid w:val="00164FCD"/>
    <w:rsid w:val="00167353"/>
    <w:rsid w:val="001673B8"/>
    <w:rsid w:val="001674FF"/>
    <w:rsid w:val="001736BC"/>
    <w:rsid w:val="00175C47"/>
    <w:rsid w:val="00175E8B"/>
    <w:rsid w:val="00177425"/>
    <w:rsid w:val="00177AE1"/>
    <w:rsid w:val="00177E6F"/>
    <w:rsid w:val="001804CB"/>
    <w:rsid w:val="00180A67"/>
    <w:rsid w:val="0018207A"/>
    <w:rsid w:val="00186ECA"/>
    <w:rsid w:val="00187730"/>
    <w:rsid w:val="00187EEC"/>
    <w:rsid w:val="00190841"/>
    <w:rsid w:val="001915E1"/>
    <w:rsid w:val="0019211E"/>
    <w:rsid w:val="001925CE"/>
    <w:rsid w:val="00192B4B"/>
    <w:rsid w:val="00196878"/>
    <w:rsid w:val="001A4E81"/>
    <w:rsid w:val="001B06D5"/>
    <w:rsid w:val="001B23E3"/>
    <w:rsid w:val="001B42F2"/>
    <w:rsid w:val="001C120F"/>
    <w:rsid w:val="001C346F"/>
    <w:rsid w:val="001C3EE9"/>
    <w:rsid w:val="001C4133"/>
    <w:rsid w:val="001C51D9"/>
    <w:rsid w:val="001C52D5"/>
    <w:rsid w:val="001C6743"/>
    <w:rsid w:val="001C73AF"/>
    <w:rsid w:val="001D1D4B"/>
    <w:rsid w:val="001D258E"/>
    <w:rsid w:val="001D479D"/>
    <w:rsid w:val="001E1688"/>
    <w:rsid w:val="001E2C62"/>
    <w:rsid w:val="001E7D65"/>
    <w:rsid w:val="001F2311"/>
    <w:rsid w:val="001F37FE"/>
    <w:rsid w:val="001F52D5"/>
    <w:rsid w:val="001F572C"/>
    <w:rsid w:val="001F5EBE"/>
    <w:rsid w:val="00202766"/>
    <w:rsid w:val="002030FE"/>
    <w:rsid w:val="002059C2"/>
    <w:rsid w:val="0021162C"/>
    <w:rsid w:val="00212DBD"/>
    <w:rsid w:val="00215396"/>
    <w:rsid w:val="002162DF"/>
    <w:rsid w:val="002209F0"/>
    <w:rsid w:val="00220EE2"/>
    <w:rsid w:val="00225607"/>
    <w:rsid w:val="002259EB"/>
    <w:rsid w:val="00227765"/>
    <w:rsid w:val="0023187D"/>
    <w:rsid w:val="002334AB"/>
    <w:rsid w:val="00233714"/>
    <w:rsid w:val="00234BA4"/>
    <w:rsid w:val="00236211"/>
    <w:rsid w:val="002370DF"/>
    <w:rsid w:val="00237667"/>
    <w:rsid w:val="0024044E"/>
    <w:rsid w:val="00241826"/>
    <w:rsid w:val="00242AFF"/>
    <w:rsid w:val="00244C99"/>
    <w:rsid w:val="00250512"/>
    <w:rsid w:val="00250E14"/>
    <w:rsid w:val="00250FA1"/>
    <w:rsid w:val="00251ED5"/>
    <w:rsid w:val="00252034"/>
    <w:rsid w:val="00254377"/>
    <w:rsid w:val="00254AAB"/>
    <w:rsid w:val="00255E1D"/>
    <w:rsid w:val="00261975"/>
    <w:rsid w:val="00261C9E"/>
    <w:rsid w:val="00266101"/>
    <w:rsid w:val="00266E3E"/>
    <w:rsid w:val="00273BA0"/>
    <w:rsid w:val="002768AF"/>
    <w:rsid w:val="00276E53"/>
    <w:rsid w:val="0028029E"/>
    <w:rsid w:val="00281153"/>
    <w:rsid w:val="002839DD"/>
    <w:rsid w:val="0029516B"/>
    <w:rsid w:val="00295616"/>
    <w:rsid w:val="00295A42"/>
    <w:rsid w:val="00296F69"/>
    <w:rsid w:val="00296FE4"/>
    <w:rsid w:val="00297A5A"/>
    <w:rsid w:val="002A0B87"/>
    <w:rsid w:val="002A0E60"/>
    <w:rsid w:val="002A12BF"/>
    <w:rsid w:val="002A31F0"/>
    <w:rsid w:val="002A3839"/>
    <w:rsid w:val="002A3C37"/>
    <w:rsid w:val="002A3E8E"/>
    <w:rsid w:val="002A44C0"/>
    <w:rsid w:val="002A521B"/>
    <w:rsid w:val="002A5C49"/>
    <w:rsid w:val="002A7A03"/>
    <w:rsid w:val="002B1808"/>
    <w:rsid w:val="002B1A42"/>
    <w:rsid w:val="002B4462"/>
    <w:rsid w:val="002B627F"/>
    <w:rsid w:val="002B64F6"/>
    <w:rsid w:val="002B7F6B"/>
    <w:rsid w:val="002C1F91"/>
    <w:rsid w:val="002C308A"/>
    <w:rsid w:val="002D1F8F"/>
    <w:rsid w:val="002D2E1F"/>
    <w:rsid w:val="002D3A4A"/>
    <w:rsid w:val="002D4AEA"/>
    <w:rsid w:val="002D59D3"/>
    <w:rsid w:val="002D59D4"/>
    <w:rsid w:val="002D624C"/>
    <w:rsid w:val="002D71F0"/>
    <w:rsid w:val="002D78C2"/>
    <w:rsid w:val="002D7FA4"/>
    <w:rsid w:val="002E0F2E"/>
    <w:rsid w:val="002E168A"/>
    <w:rsid w:val="002E2044"/>
    <w:rsid w:val="002E73DF"/>
    <w:rsid w:val="002F085E"/>
    <w:rsid w:val="002F19DA"/>
    <w:rsid w:val="002F2B23"/>
    <w:rsid w:val="002F545C"/>
    <w:rsid w:val="002F58BF"/>
    <w:rsid w:val="002F608B"/>
    <w:rsid w:val="002F6EC3"/>
    <w:rsid w:val="00301917"/>
    <w:rsid w:val="00303C36"/>
    <w:rsid w:val="00305BBB"/>
    <w:rsid w:val="00310059"/>
    <w:rsid w:val="0031243B"/>
    <w:rsid w:val="00323726"/>
    <w:rsid w:val="00330404"/>
    <w:rsid w:val="00330C6F"/>
    <w:rsid w:val="00332213"/>
    <w:rsid w:val="003327A9"/>
    <w:rsid w:val="00332D70"/>
    <w:rsid w:val="00336025"/>
    <w:rsid w:val="0033659B"/>
    <w:rsid w:val="00337F9C"/>
    <w:rsid w:val="003417B8"/>
    <w:rsid w:val="00345063"/>
    <w:rsid w:val="0034565B"/>
    <w:rsid w:val="00346ED0"/>
    <w:rsid w:val="0034724D"/>
    <w:rsid w:val="00347EDD"/>
    <w:rsid w:val="003504C3"/>
    <w:rsid w:val="00352BD6"/>
    <w:rsid w:val="0035331F"/>
    <w:rsid w:val="00356CB6"/>
    <w:rsid w:val="00357708"/>
    <w:rsid w:val="00357A76"/>
    <w:rsid w:val="00357C08"/>
    <w:rsid w:val="00357F9E"/>
    <w:rsid w:val="00360576"/>
    <w:rsid w:val="003628CC"/>
    <w:rsid w:val="003629AE"/>
    <w:rsid w:val="0036314D"/>
    <w:rsid w:val="0036338A"/>
    <w:rsid w:val="00370B6F"/>
    <w:rsid w:val="00372AAC"/>
    <w:rsid w:val="00372B3F"/>
    <w:rsid w:val="0037705F"/>
    <w:rsid w:val="00377D54"/>
    <w:rsid w:val="00383F27"/>
    <w:rsid w:val="00385272"/>
    <w:rsid w:val="0039016A"/>
    <w:rsid w:val="003968E4"/>
    <w:rsid w:val="00397062"/>
    <w:rsid w:val="003A1798"/>
    <w:rsid w:val="003A2CCB"/>
    <w:rsid w:val="003A3521"/>
    <w:rsid w:val="003A53C7"/>
    <w:rsid w:val="003A671B"/>
    <w:rsid w:val="003A7774"/>
    <w:rsid w:val="003B07EA"/>
    <w:rsid w:val="003B0DDB"/>
    <w:rsid w:val="003B1E42"/>
    <w:rsid w:val="003B38F8"/>
    <w:rsid w:val="003B413D"/>
    <w:rsid w:val="003B6059"/>
    <w:rsid w:val="003B69CF"/>
    <w:rsid w:val="003B7255"/>
    <w:rsid w:val="003C1B7D"/>
    <w:rsid w:val="003C307E"/>
    <w:rsid w:val="003C5332"/>
    <w:rsid w:val="003C75B0"/>
    <w:rsid w:val="003D0434"/>
    <w:rsid w:val="003D2DAD"/>
    <w:rsid w:val="003D2FA4"/>
    <w:rsid w:val="003D3038"/>
    <w:rsid w:val="003D37CF"/>
    <w:rsid w:val="003D6369"/>
    <w:rsid w:val="003E0026"/>
    <w:rsid w:val="003E1F69"/>
    <w:rsid w:val="003E26CE"/>
    <w:rsid w:val="003E2F67"/>
    <w:rsid w:val="003E3E56"/>
    <w:rsid w:val="003E5983"/>
    <w:rsid w:val="003E59F3"/>
    <w:rsid w:val="003E739C"/>
    <w:rsid w:val="003E7EA4"/>
    <w:rsid w:val="003F2CB6"/>
    <w:rsid w:val="003F2FB9"/>
    <w:rsid w:val="003F300D"/>
    <w:rsid w:val="003F457F"/>
    <w:rsid w:val="003F5140"/>
    <w:rsid w:val="003F7FAA"/>
    <w:rsid w:val="0040000B"/>
    <w:rsid w:val="0040066A"/>
    <w:rsid w:val="004010C4"/>
    <w:rsid w:val="00401733"/>
    <w:rsid w:val="00402D7D"/>
    <w:rsid w:val="004033C2"/>
    <w:rsid w:val="00404CDF"/>
    <w:rsid w:val="00406046"/>
    <w:rsid w:val="00407533"/>
    <w:rsid w:val="004102C5"/>
    <w:rsid w:val="00415F01"/>
    <w:rsid w:val="004205E9"/>
    <w:rsid w:val="0042102F"/>
    <w:rsid w:val="00423D7D"/>
    <w:rsid w:val="00427143"/>
    <w:rsid w:val="00427B6D"/>
    <w:rsid w:val="00430801"/>
    <w:rsid w:val="00431BB5"/>
    <w:rsid w:val="004421B4"/>
    <w:rsid w:val="00442B25"/>
    <w:rsid w:val="0044486D"/>
    <w:rsid w:val="00446FCF"/>
    <w:rsid w:val="004473CB"/>
    <w:rsid w:val="00451E41"/>
    <w:rsid w:val="00452DAE"/>
    <w:rsid w:val="004535E4"/>
    <w:rsid w:val="004540C9"/>
    <w:rsid w:val="00454A14"/>
    <w:rsid w:val="00455449"/>
    <w:rsid w:val="00456647"/>
    <w:rsid w:val="00456847"/>
    <w:rsid w:val="00456A07"/>
    <w:rsid w:val="00460C66"/>
    <w:rsid w:val="00461548"/>
    <w:rsid w:val="00463FF8"/>
    <w:rsid w:val="00464F31"/>
    <w:rsid w:val="0046549E"/>
    <w:rsid w:val="0046569A"/>
    <w:rsid w:val="004713C2"/>
    <w:rsid w:val="004723E0"/>
    <w:rsid w:val="00473E55"/>
    <w:rsid w:val="0047474C"/>
    <w:rsid w:val="00474E07"/>
    <w:rsid w:val="004759D5"/>
    <w:rsid w:val="00475E16"/>
    <w:rsid w:val="00477ED3"/>
    <w:rsid w:val="004802D5"/>
    <w:rsid w:val="0048052E"/>
    <w:rsid w:val="00480872"/>
    <w:rsid w:val="0048091F"/>
    <w:rsid w:val="00484F67"/>
    <w:rsid w:val="00485CD7"/>
    <w:rsid w:val="004919A7"/>
    <w:rsid w:val="00492688"/>
    <w:rsid w:val="004935E8"/>
    <w:rsid w:val="004978F2"/>
    <w:rsid w:val="004A2E02"/>
    <w:rsid w:val="004A3026"/>
    <w:rsid w:val="004A3EEF"/>
    <w:rsid w:val="004A4E89"/>
    <w:rsid w:val="004A614B"/>
    <w:rsid w:val="004B207D"/>
    <w:rsid w:val="004B52F1"/>
    <w:rsid w:val="004B7178"/>
    <w:rsid w:val="004C1925"/>
    <w:rsid w:val="004C26BA"/>
    <w:rsid w:val="004C3EC1"/>
    <w:rsid w:val="004C5FB5"/>
    <w:rsid w:val="004C634D"/>
    <w:rsid w:val="004C7AEC"/>
    <w:rsid w:val="004D0001"/>
    <w:rsid w:val="004D0B83"/>
    <w:rsid w:val="004D0FFF"/>
    <w:rsid w:val="004D20C0"/>
    <w:rsid w:val="004E0229"/>
    <w:rsid w:val="004E1D54"/>
    <w:rsid w:val="004E41E6"/>
    <w:rsid w:val="004E6551"/>
    <w:rsid w:val="004E7356"/>
    <w:rsid w:val="004E7BAB"/>
    <w:rsid w:val="004F00B0"/>
    <w:rsid w:val="004F2E8B"/>
    <w:rsid w:val="00503514"/>
    <w:rsid w:val="005055DC"/>
    <w:rsid w:val="00511123"/>
    <w:rsid w:val="0051138B"/>
    <w:rsid w:val="0051147A"/>
    <w:rsid w:val="00512E96"/>
    <w:rsid w:val="00512FD6"/>
    <w:rsid w:val="005215AC"/>
    <w:rsid w:val="00522489"/>
    <w:rsid w:val="00522927"/>
    <w:rsid w:val="0052309B"/>
    <w:rsid w:val="0052325C"/>
    <w:rsid w:val="00523576"/>
    <w:rsid w:val="005236A4"/>
    <w:rsid w:val="005236B1"/>
    <w:rsid w:val="00523C53"/>
    <w:rsid w:val="005277F5"/>
    <w:rsid w:val="0052794A"/>
    <w:rsid w:val="005306BD"/>
    <w:rsid w:val="00532D09"/>
    <w:rsid w:val="0053319E"/>
    <w:rsid w:val="0053446E"/>
    <w:rsid w:val="005364D9"/>
    <w:rsid w:val="00537CA0"/>
    <w:rsid w:val="00537E83"/>
    <w:rsid w:val="00540A2C"/>
    <w:rsid w:val="00542003"/>
    <w:rsid w:val="00542DB5"/>
    <w:rsid w:val="00545462"/>
    <w:rsid w:val="00546AB5"/>
    <w:rsid w:val="0055188E"/>
    <w:rsid w:val="00552453"/>
    <w:rsid w:val="00552FAE"/>
    <w:rsid w:val="005533C2"/>
    <w:rsid w:val="00554AC0"/>
    <w:rsid w:val="00554CA2"/>
    <w:rsid w:val="005552B0"/>
    <w:rsid w:val="0055669B"/>
    <w:rsid w:val="00561C06"/>
    <w:rsid w:val="005655E1"/>
    <w:rsid w:val="00565C20"/>
    <w:rsid w:val="00566F73"/>
    <w:rsid w:val="00571830"/>
    <w:rsid w:val="00571B8A"/>
    <w:rsid w:val="005722E0"/>
    <w:rsid w:val="005729A9"/>
    <w:rsid w:val="00574CD6"/>
    <w:rsid w:val="00577F63"/>
    <w:rsid w:val="0058136B"/>
    <w:rsid w:val="0058221A"/>
    <w:rsid w:val="00584162"/>
    <w:rsid w:val="00584746"/>
    <w:rsid w:val="00584C53"/>
    <w:rsid w:val="0058592A"/>
    <w:rsid w:val="00585D9E"/>
    <w:rsid w:val="0059012A"/>
    <w:rsid w:val="00591BE7"/>
    <w:rsid w:val="00593395"/>
    <w:rsid w:val="00594305"/>
    <w:rsid w:val="0059689A"/>
    <w:rsid w:val="005A0BB5"/>
    <w:rsid w:val="005A0C20"/>
    <w:rsid w:val="005A141E"/>
    <w:rsid w:val="005A1CA8"/>
    <w:rsid w:val="005A4539"/>
    <w:rsid w:val="005A5313"/>
    <w:rsid w:val="005A61FD"/>
    <w:rsid w:val="005A66AA"/>
    <w:rsid w:val="005A7F0F"/>
    <w:rsid w:val="005B002A"/>
    <w:rsid w:val="005B061B"/>
    <w:rsid w:val="005B2B7A"/>
    <w:rsid w:val="005B4D1B"/>
    <w:rsid w:val="005C0179"/>
    <w:rsid w:val="005C1FD4"/>
    <w:rsid w:val="005C1FF9"/>
    <w:rsid w:val="005C2AE2"/>
    <w:rsid w:val="005C3073"/>
    <w:rsid w:val="005C6739"/>
    <w:rsid w:val="005D0443"/>
    <w:rsid w:val="005D09F5"/>
    <w:rsid w:val="005D0B85"/>
    <w:rsid w:val="005D5CF1"/>
    <w:rsid w:val="005D62D6"/>
    <w:rsid w:val="005E0341"/>
    <w:rsid w:val="005E2BBF"/>
    <w:rsid w:val="005E3109"/>
    <w:rsid w:val="005E3F19"/>
    <w:rsid w:val="005E41C0"/>
    <w:rsid w:val="005E4B76"/>
    <w:rsid w:val="005E5A23"/>
    <w:rsid w:val="005E6697"/>
    <w:rsid w:val="005F1BD3"/>
    <w:rsid w:val="005F20F6"/>
    <w:rsid w:val="005F3944"/>
    <w:rsid w:val="005F5EC2"/>
    <w:rsid w:val="005F74E4"/>
    <w:rsid w:val="00601A58"/>
    <w:rsid w:val="00603319"/>
    <w:rsid w:val="0060511C"/>
    <w:rsid w:val="0060646C"/>
    <w:rsid w:val="00606E40"/>
    <w:rsid w:val="0061096B"/>
    <w:rsid w:val="00613287"/>
    <w:rsid w:val="006146B5"/>
    <w:rsid w:val="0061563E"/>
    <w:rsid w:val="00615926"/>
    <w:rsid w:val="00615F9A"/>
    <w:rsid w:val="00616BBD"/>
    <w:rsid w:val="00617870"/>
    <w:rsid w:val="00620537"/>
    <w:rsid w:val="00623040"/>
    <w:rsid w:val="006244FB"/>
    <w:rsid w:val="00625F7A"/>
    <w:rsid w:val="00627216"/>
    <w:rsid w:val="00633251"/>
    <w:rsid w:val="006333F7"/>
    <w:rsid w:val="00634507"/>
    <w:rsid w:val="006366FF"/>
    <w:rsid w:val="006407EA"/>
    <w:rsid w:val="006412CC"/>
    <w:rsid w:val="00642D5D"/>
    <w:rsid w:val="00647FE1"/>
    <w:rsid w:val="006522CC"/>
    <w:rsid w:val="00652536"/>
    <w:rsid w:val="00652C13"/>
    <w:rsid w:val="00652C76"/>
    <w:rsid w:val="00654D10"/>
    <w:rsid w:val="00655FCF"/>
    <w:rsid w:val="006638A3"/>
    <w:rsid w:val="0066506E"/>
    <w:rsid w:val="0067047A"/>
    <w:rsid w:val="00672448"/>
    <w:rsid w:val="00673EEB"/>
    <w:rsid w:val="006830E3"/>
    <w:rsid w:val="00683BAE"/>
    <w:rsid w:val="00684B2D"/>
    <w:rsid w:val="0068682B"/>
    <w:rsid w:val="00687A13"/>
    <w:rsid w:val="00687E05"/>
    <w:rsid w:val="00694C96"/>
    <w:rsid w:val="00695BDD"/>
    <w:rsid w:val="006977F0"/>
    <w:rsid w:val="006A3DFF"/>
    <w:rsid w:val="006A750E"/>
    <w:rsid w:val="006B05F8"/>
    <w:rsid w:val="006B3872"/>
    <w:rsid w:val="006B3B2A"/>
    <w:rsid w:val="006C0D70"/>
    <w:rsid w:val="006C2738"/>
    <w:rsid w:val="006C3858"/>
    <w:rsid w:val="006C52A9"/>
    <w:rsid w:val="006C7274"/>
    <w:rsid w:val="006C739E"/>
    <w:rsid w:val="006D0B34"/>
    <w:rsid w:val="006D2E10"/>
    <w:rsid w:val="006D77E6"/>
    <w:rsid w:val="006E1E88"/>
    <w:rsid w:val="006E3785"/>
    <w:rsid w:val="006E49E6"/>
    <w:rsid w:val="006E4D9D"/>
    <w:rsid w:val="006E5018"/>
    <w:rsid w:val="006E762C"/>
    <w:rsid w:val="006F5BFC"/>
    <w:rsid w:val="006F606D"/>
    <w:rsid w:val="006F6829"/>
    <w:rsid w:val="006F69FF"/>
    <w:rsid w:val="006F739D"/>
    <w:rsid w:val="0070036B"/>
    <w:rsid w:val="00705327"/>
    <w:rsid w:val="00705697"/>
    <w:rsid w:val="00707AF6"/>
    <w:rsid w:val="00711027"/>
    <w:rsid w:val="00713709"/>
    <w:rsid w:val="007138AB"/>
    <w:rsid w:val="007148E7"/>
    <w:rsid w:val="00720971"/>
    <w:rsid w:val="007214C9"/>
    <w:rsid w:val="007247B0"/>
    <w:rsid w:val="00724FE5"/>
    <w:rsid w:val="00727ED6"/>
    <w:rsid w:val="00730BE2"/>
    <w:rsid w:val="007311F8"/>
    <w:rsid w:val="007319AB"/>
    <w:rsid w:val="00735248"/>
    <w:rsid w:val="00735A65"/>
    <w:rsid w:val="00736262"/>
    <w:rsid w:val="00740005"/>
    <w:rsid w:val="0074054F"/>
    <w:rsid w:val="0074193C"/>
    <w:rsid w:val="00741D1A"/>
    <w:rsid w:val="007422C5"/>
    <w:rsid w:val="00742D4D"/>
    <w:rsid w:val="0074419E"/>
    <w:rsid w:val="00744982"/>
    <w:rsid w:val="007454FC"/>
    <w:rsid w:val="00747BF4"/>
    <w:rsid w:val="00747D2D"/>
    <w:rsid w:val="00750D50"/>
    <w:rsid w:val="00750ECE"/>
    <w:rsid w:val="007517D0"/>
    <w:rsid w:val="007542F8"/>
    <w:rsid w:val="007555A4"/>
    <w:rsid w:val="00756E44"/>
    <w:rsid w:val="00757B1B"/>
    <w:rsid w:val="007635E3"/>
    <w:rsid w:val="00766F53"/>
    <w:rsid w:val="00770040"/>
    <w:rsid w:val="0077444C"/>
    <w:rsid w:val="007759CF"/>
    <w:rsid w:val="00776279"/>
    <w:rsid w:val="00780622"/>
    <w:rsid w:val="00781C91"/>
    <w:rsid w:val="00783EF3"/>
    <w:rsid w:val="00786B95"/>
    <w:rsid w:val="00790246"/>
    <w:rsid w:val="00790F64"/>
    <w:rsid w:val="007916AD"/>
    <w:rsid w:val="007926AE"/>
    <w:rsid w:val="0079405A"/>
    <w:rsid w:val="00794875"/>
    <w:rsid w:val="007958E2"/>
    <w:rsid w:val="007A039D"/>
    <w:rsid w:val="007A089D"/>
    <w:rsid w:val="007A11FC"/>
    <w:rsid w:val="007A34DD"/>
    <w:rsid w:val="007A6448"/>
    <w:rsid w:val="007B0929"/>
    <w:rsid w:val="007B164D"/>
    <w:rsid w:val="007B173E"/>
    <w:rsid w:val="007B2813"/>
    <w:rsid w:val="007B423E"/>
    <w:rsid w:val="007B50E9"/>
    <w:rsid w:val="007B62B4"/>
    <w:rsid w:val="007C0D2F"/>
    <w:rsid w:val="007C1D0A"/>
    <w:rsid w:val="007C2087"/>
    <w:rsid w:val="007C20D2"/>
    <w:rsid w:val="007C2851"/>
    <w:rsid w:val="007C28B8"/>
    <w:rsid w:val="007C2DA7"/>
    <w:rsid w:val="007C3090"/>
    <w:rsid w:val="007C38AA"/>
    <w:rsid w:val="007C44B8"/>
    <w:rsid w:val="007C59FD"/>
    <w:rsid w:val="007C765C"/>
    <w:rsid w:val="007C7796"/>
    <w:rsid w:val="007C79E5"/>
    <w:rsid w:val="007C7B51"/>
    <w:rsid w:val="007D09D0"/>
    <w:rsid w:val="007D1FA2"/>
    <w:rsid w:val="007D2681"/>
    <w:rsid w:val="007D2948"/>
    <w:rsid w:val="007D319E"/>
    <w:rsid w:val="007D5062"/>
    <w:rsid w:val="007E0A3B"/>
    <w:rsid w:val="007E1372"/>
    <w:rsid w:val="007E25F3"/>
    <w:rsid w:val="007F0597"/>
    <w:rsid w:val="007F1B43"/>
    <w:rsid w:val="007F1CDE"/>
    <w:rsid w:val="007F2206"/>
    <w:rsid w:val="007F23F9"/>
    <w:rsid w:val="007F31CA"/>
    <w:rsid w:val="007F6076"/>
    <w:rsid w:val="007F72FC"/>
    <w:rsid w:val="007F754B"/>
    <w:rsid w:val="007F7D8B"/>
    <w:rsid w:val="00801643"/>
    <w:rsid w:val="00802765"/>
    <w:rsid w:val="0080340F"/>
    <w:rsid w:val="00803DDB"/>
    <w:rsid w:val="00804543"/>
    <w:rsid w:val="0080526B"/>
    <w:rsid w:val="00805846"/>
    <w:rsid w:val="00806C3B"/>
    <w:rsid w:val="00807205"/>
    <w:rsid w:val="00810614"/>
    <w:rsid w:val="00815B5A"/>
    <w:rsid w:val="00821B81"/>
    <w:rsid w:val="00822D43"/>
    <w:rsid w:val="00822F80"/>
    <w:rsid w:val="00824844"/>
    <w:rsid w:val="00824BF6"/>
    <w:rsid w:val="008250E8"/>
    <w:rsid w:val="0082586B"/>
    <w:rsid w:val="008271B6"/>
    <w:rsid w:val="008275F4"/>
    <w:rsid w:val="00831405"/>
    <w:rsid w:val="008316C7"/>
    <w:rsid w:val="0083352F"/>
    <w:rsid w:val="0083483E"/>
    <w:rsid w:val="00836089"/>
    <w:rsid w:val="008375AE"/>
    <w:rsid w:val="00841110"/>
    <w:rsid w:val="00843F16"/>
    <w:rsid w:val="008448A9"/>
    <w:rsid w:val="008466E6"/>
    <w:rsid w:val="00850558"/>
    <w:rsid w:val="008535F9"/>
    <w:rsid w:val="0085553D"/>
    <w:rsid w:val="00856EB3"/>
    <w:rsid w:val="0086108B"/>
    <w:rsid w:val="00861A7C"/>
    <w:rsid w:val="00863241"/>
    <w:rsid w:val="00864D41"/>
    <w:rsid w:val="008705C3"/>
    <w:rsid w:val="008714EB"/>
    <w:rsid w:val="00872107"/>
    <w:rsid w:val="00875346"/>
    <w:rsid w:val="0087650B"/>
    <w:rsid w:val="008768C7"/>
    <w:rsid w:val="00876A73"/>
    <w:rsid w:val="00877D1D"/>
    <w:rsid w:val="00880939"/>
    <w:rsid w:val="00883D73"/>
    <w:rsid w:val="00884FC6"/>
    <w:rsid w:val="00885D06"/>
    <w:rsid w:val="008879C7"/>
    <w:rsid w:val="00887F7F"/>
    <w:rsid w:val="00890BF9"/>
    <w:rsid w:val="00893E89"/>
    <w:rsid w:val="008953FD"/>
    <w:rsid w:val="00896420"/>
    <w:rsid w:val="00897BCE"/>
    <w:rsid w:val="008A0D26"/>
    <w:rsid w:val="008A65C0"/>
    <w:rsid w:val="008B0152"/>
    <w:rsid w:val="008B0495"/>
    <w:rsid w:val="008B7B7B"/>
    <w:rsid w:val="008C460F"/>
    <w:rsid w:val="008C4D46"/>
    <w:rsid w:val="008C5ED6"/>
    <w:rsid w:val="008D243E"/>
    <w:rsid w:val="008D25A8"/>
    <w:rsid w:val="008D3BFE"/>
    <w:rsid w:val="008D58BA"/>
    <w:rsid w:val="008D68DE"/>
    <w:rsid w:val="008E2413"/>
    <w:rsid w:val="008E4FBB"/>
    <w:rsid w:val="008E6361"/>
    <w:rsid w:val="008E730D"/>
    <w:rsid w:val="008E7982"/>
    <w:rsid w:val="008F0558"/>
    <w:rsid w:val="008F3D5B"/>
    <w:rsid w:val="008F6147"/>
    <w:rsid w:val="008F7ACE"/>
    <w:rsid w:val="00900889"/>
    <w:rsid w:val="009009A6"/>
    <w:rsid w:val="00900CC2"/>
    <w:rsid w:val="009020BD"/>
    <w:rsid w:val="0090521B"/>
    <w:rsid w:val="00906424"/>
    <w:rsid w:val="00906678"/>
    <w:rsid w:val="009075DC"/>
    <w:rsid w:val="0090782E"/>
    <w:rsid w:val="00907CF0"/>
    <w:rsid w:val="00910448"/>
    <w:rsid w:val="009105C4"/>
    <w:rsid w:val="00914298"/>
    <w:rsid w:val="00915756"/>
    <w:rsid w:val="009203E1"/>
    <w:rsid w:val="00920448"/>
    <w:rsid w:val="00920630"/>
    <w:rsid w:val="00922DFE"/>
    <w:rsid w:val="009237F9"/>
    <w:rsid w:val="00923934"/>
    <w:rsid w:val="00923FEF"/>
    <w:rsid w:val="00924EEB"/>
    <w:rsid w:val="009263EE"/>
    <w:rsid w:val="00927418"/>
    <w:rsid w:val="00927A5F"/>
    <w:rsid w:val="009315C2"/>
    <w:rsid w:val="00940026"/>
    <w:rsid w:val="00941F08"/>
    <w:rsid w:val="00941F29"/>
    <w:rsid w:val="00944077"/>
    <w:rsid w:val="0094430B"/>
    <w:rsid w:val="00944C0B"/>
    <w:rsid w:val="00947B1B"/>
    <w:rsid w:val="0095179B"/>
    <w:rsid w:val="00952B0F"/>
    <w:rsid w:val="00953CF5"/>
    <w:rsid w:val="00954133"/>
    <w:rsid w:val="009615EE"/>
    <w:rsid w:val="0096171C"/>
    <w:rsid w:val="00964241"/>
    <w:rsid w:val="009644A4"/>
    <w:rsid w:val="0096450F"/>
    <w:rsid w:val="00971992"/>
    <w:rsid w:val="00971A6E"/>
    <w:rsid w:val="009723E5"/>
    <w:rsid w:val="00973071"/>
    <w:rsid w:val="00977928"/>
    <w:rsid w:val="00982857"/>
    <w:rsid w:val="0098433C"/>
    <w:rsid w:val="009859C6"/>
    <w:rsid w:val="009863A8"/>
    <w:rsid w:val="0099046B"/>
    <w:rsid w:val="0099056E"/>
    <w:rsid w:val="0099216C"/>
    <w:rsid w:val="009927B4"/>
    <w:rsid w:val="00997777"/>
    <w:rsid w:val="00997815"/>
    <w:rsid w:val="009A0020"/>
    <w:rsid w:val="009A0726"/>
    <w:rsid w:val="009A074D"/>
    <w:rsid w:val="009A3FF1"/>
    <w:rsid w:val="009A6700"/>
    <w:rsid w:val="009A6A8A"/>
    <w:rsid w:val="009A6B49"/>
    <w:rsid w:val="009B3242"/>
    <w:rsid w:val="009B3880"/>
    <w:rsid w:val="009B54BC"/>
    <w:rsid w:val="009C16F4"/>
    <w:rsid w:val="009C2293"/>
    <w:rsid w:val="009C2565"/>
    <w:rsid w:val="009C2E35"/>
    <w:rsid w:val="009C552E"/>
    <w:rsid w:val="009C5AAD"/>
    <w:rsid w:val="009D2C49"/>
    <w:rsid w:val="009D3534"/>
    <w:rsid w:val="009D6675"/>
    <w:rsid w:val="009D7A9E"/>
    <w:rsid w:val="009D7C22"/>
    <w:rsid w:val="009D7C59"/>
    <w:rsid w:val="009E4A77"/>
    <w:rsid w:val="009F1690"/>
    <w:rsid w:val="009F1767"/>
    <w:rsid w:val="009F3DF9"/>
    <w:rsid w:val="009F739B"/>
    <w:rsid w:val="00A002CD"/>
    <w:rsid w:val="00A00CE2"/>
    <w:rsid w:val="00A015E6"/>
    <w:rsid w:val="00A0344D"/>
    <w:rsid w:val="00A03D46"/>
    <w:rsid w:val="00A04322"/>
    <w:rsid w:val="00A047CD"/>
    <w:rsid w:val="00A11CD4"/>
    <w:rsid w:val="00A127B1"/>
    <w:rsid w:val="00A136EA"/>
    <w:rsid w:val="00A16A0C"/>
    <w:rsid w:val="00A17BFF"/>
    <w:rsid w:val="00A20A22"/>
    <w:rsid w:val="00A259B1"/>
    <w:rsid w:val="00A279EA"/>
    <w:rsid w:val="00A304F9"/>
    <w:rsid w:val="00A32F65"/>
    <w:rsid w:val="00A33220"/>
    <w:rsid w:val="00A346CE"/>
    <w:rsid w:val="00A376D0"/>
    <w:rsid w:val="00A4055E"/>
    <w:rsid w:val="00A407C2"/>
    <w:rsid w:val="00A4085F"/>
    <w:rsid w:val="00A4183A"/>
    <w:rsid w:val="00A4267C"/>
    <w:rsid w:val="00A42874"/>
    <w:rsid w:val="00A42BFC"/>
    <w:rsid w:val="00A44156"/>
    <w:rsid w:val="00A446D0"/>
    <w:rsid w:val="00A44FC7"/>
    <w:rsid w:val="00A51179"/>
    <w:rsid w:val="00A531FF"/>
    <w:rsid w:val="00A5384D"/>
    <w:rsid w:val="00A56E7A"/>
    <w:rsid w:val="00A5728E"/>
    <w:rsid w:val="00A57A38"/>
    <w:rsid w:val="00A64BF1"/>
    <w:rsid w:val="00A72917"/>
    <w:rsid w:val="00A72937"/>
    <w:rsid w:val="00A73CE4"/>
    <w:rsid w:val="00A744AE"/>
    <w:rsid w:val="00A7457D"/>
    <w:rsid w:val="00A8084D"/>
    <w:rsid w:val="00A84B5D"/>
    <w:rsid w:val="00A857DC"/>
    <w:rsid w:val="00A85BCA"/>
    <w:rsid w:val="00A8777F"/>
    <w:rsid w:val="00A90450"/>
    <w:rsid w:val="00A9113E"/>
    <w:rsid w:val="00A94616"/>
    <w:rsid w:val="00A94F9D"/>
    <w:rsid w:val="00A962B9"/>
    <w:rsid w:val="00A967CC"/>
    <w:rsid w:val="00A97741"/>
    <w:rsid w:val="00AA0289"/>
    <w:rsid w:val="00AA625B"/>
    <w:rsid w:val="00AB3926"/>
    <w:rsid w:val="00AB4495"/>
    <w:rsid w:val="00AB46EE"/>
    <w:rsid w:val="00AB4F23"/>
    <w:rsid w:val="00AB626F"/>
    <w:rsid w:val="00AC05F4"/>
    <w:rsid w:val="00AC0A56"/>
    <w:rsid w:val="00AC1CF5"/>
    <w:rsid w:val="00AC30F1"/>
    <w:rsid w:val="00AC7918"/>
    <w:rsid w:val="00AD1DC3"/>
    <w:rsid w:val="00AD2646"/>
    <w:rsid w:val="00AD4440"/>
    <w:rsid w:val="00AD4C7A"/>
    <w:rsid w:val="00AD6492"/>
    <w:rsid w:val="00AD65CD"/>
    <w:rsid w:val="00AD753E"/>
    <w:rsid w:val="00AE1192"/>
    <w:rsid w:val="00AE20A5"/>
    <w:rsid w:val="00AE2CA4"/>
    <w:rsid w:val="00AF45EA"/>
    <w:rsid w:val="00AF564E"/>
    <w:rsid w:val="00AF6A14"/>
    <w:rsid w:val="00AF6BFD"/>
    <w:rsid w:val="00AF7D30"/>
    <w:rsid w:val="00B00C9C"/>
    <w:rsid w:val="00B01C8B"/>
    <w:rsid w:val="00B0223B"/>
    <w:rsid w:val="00B055D4"/>
    <w:rsid w:val="00B068B1"/>
    <w:rsid w:val="00B10E99"/>
    <w:rsid w:val="00B11BD4"/>
    <w:rsid w:val="00B12425"/>
    <w:rsid w:val="00B12D63"/>
    <w:rsid w:val="00B14655"/>
    <w:rsid w:val="00B1732E"/>
    <w:rsid w:val="00B20D88"/>
    <w:rsid w:val="00B2274B"/>
    <w:rsid w:val="00B23F4E"/>
    <w:rsid w:val="00B25D47"/>
    <w:rsid w:val="00B26ACE"/>
    <w:rsid w:val="00B27A88"/>
    <w:rsid w:val="00B3109D"/>
    <w:rsid w:val="00B341E2"/>
    <w:rsid w:val="00B359CB"/>
    <w:rsid w:val="00B400EA"/>
    <w:rsid w:val="00B42DDA"/>
    <w:rsid w:val="00B43615"/>
    <w:rsid w:val="00B448C4"/>
    <w:rsid w:val="00B44FFA"/>
    <w:rsid w:val="00B46092"/>
    <w:rsid w:val="00B46258"/>
    <w:rsid w:val="00B533B8"/>
    <w:rsid w:val="00B5453F"/>
    <w:rsid w:val="00B54823"/>
    <w:rsid w:val="00B552CA"/>
    <w:rsid w:val="00B56775"/>
    <w:rsid w:val="00B568C5"/>
    <w:rsid w:val="00B569A3"/>
    <w:rsid w:val="00B576A3"/>
    <w:rsid w:val="00B6082A"/>
    <w:rsid w:val="00B614BB"/>
    <w:rsid w:val="00B66346"/>
    <w:rsid w:val="00B72B10"/>
    <w:rsid w:val="00B748D5"/>
    <w:rsid w:val="00B76A64"/>
    <w:rsid w:val="00B804A0"/>
    <w:rsid w:val="00B82895"/>
    <w:rsid w:val="00B8402D"/>
    <w:rsid w:val="00B84859"/>
    <w:rsid w:val="00B84B55"/>
    <w:rsid w:val="00B84C0C"/>
    <w:rsid w:val="00B87CAD"/>
    <w:rsid w:val="00B87DDA"/>
    <w:rsid w:val="00B908D7"/>
    <w:rsid w:val="00B91676"/>
    <w:rsid w:val="00B9290A"/>
    <w:rsid w:val="00B94DB0"/>
    <w:rsid w:val="00BA23C4"/>
    <w:rsid w:val="00BA29B2"/>
    <w:rsid w:val="00BA44F9"/>
    <w:rsid w:val="00BA52B7"/>
    <w:rsid w:val="00BA55FF"/>
    <w:rsid w:val="00BA65C0"/>
    <w:rsid w:val="00BA7334"/>
    <w:rsid w:val="00BA76EB"/>
    <w:rsid w:val="00BB0D51"/>
    <w:rsid w:val="00BB1EAC"/>
    <w:rsid w:val="00BB2247"/>
    <w:rsid w:val="00BB356A"/>
    <w:rsid w:val="00BC007F"/>
    <w:rsid w:val="00BC0290"/>
    <w:rsid w:val="00BC14B9"/>
    <w:rsid w:val="00BC318C"/>
    <w:rsid w:val="00BC5351"/>
    <w:rsid w:val="00BC7508"/>
    <w:rsid w:val="00BD1DC7"/>
    <w:rsid w:val="00BD24C4"/>
    <w:rsid w:val="00BD2DC0"/>
    <w:rsid w:val="00BD33AA"/>
    <w:rsid w:val="00BD36C7"/>
    <w:rsid w:val="00BD3F75"/>
    <w:rsid w:val="00BD6F2E"/>
    <w:rsid w:val="00BD7B1D"/>
    <w:rsid w:val="00BE2779"/>
    <w:rsid w:val="00BE3FE9"/>
    <w:rsid w:val="00BE5939"/>
    <w:rsid w:val="00BE60C6"/>
    <w:rsid w:val="00BE6ED2"/>
    <w:rsid w:val="00BF1CAE"/>
    <w:rsid w:val="00BF323B"/>
    <w:rsid w:val="00BF6449"/>
    <w:rsid w:val="00BF721B"/>
    <w:rsid w:val="00C00475"/>
    <w:rsid w:val="00C006E7"/>
    <w:rsid w:val="00C0166B"/>
    <w:rsid w:val="00C01D85"/>
    <w:rsid w:val="00C0245D"/>
    <w:rsid w:val="00C05161"/>
    <w:rsid w:val="00C0767B"/>
    <w:rsid w:val="00C12710"/>
    <w:rsid w:val="00C1670B"/>
    <w:rsid w:val="00C1781D"/>
    <w:rsid w:val="00C17C30"/>
    <w:rsid w:val="00C216D2"/>
    <w:rsid w:val="00C22511"/>
    <w:rsid w:val="00C23975"/>
    <w:rsid w:val="00C27DB4"/>
    <w:rsid w:val="00C303CC"/>
    <w:rsid w:val="00C33069"/>
    <w:rsid w:val="00C42BF0"/>
    <w:rsid w:val="00C42C11"/>
    <w:rsid w:val="00C43379"/>
    <w:rsid w:val="00C43903"/>
    <w:rsid w:val="00C44D1B"/>
    <w:rsid w:val="00C52448"/>
    <w:rsid w:val="00C52A3F"/>
    <w:rsid w:val="00C52F1D"/>
    <w:rsid w:val="00C60DE7"/>
    <w:rsid w:val="00C61C67"/>
    <w:rsid w:val="00C6480D"/>
    <w:rsid w:val="00C728A8"/>
    <w:rsid w:val="00C73CF6"/>
    <w:rsid w:val="00C816FA"/>
    <w:rsid w:val="00C81B28"/>
    <w:rsid w:val="00C82CD1"/>
    <w:rsid w:val="00C83E88"/>
    <w:rsid w:val="00C87EC7"/>
    <w:rsid w:val="00C90C94"/>
    <w:rsid w:val="00C91330"/>
    <w:rsid w:val="00C913E1"/>
    <w:rsid w:val="00C92772"/>
    <w:rsid w:val="00C92816"/>
    <w:rsid w:val="00C92B23"/>
    <w:rsid w:val="00C966E1"/>
    <w:rsid w:val="00C97996"/>
    <w:rsid w:val="00CA02D3"/>
    <w:rsid w:val="00CA17EC"/>
    <w:rsid w:val="00CA2699"/>
    <w:rsid w:val="00CA4E63"/>
    <w:rsid w:val="00CA5117"/>
    <w:rsid w:val="00CA588E"/>
    <w:rsid w:val="00CA77B8"/>
    <w:rsid w:val="00CB04F7"/>
    <w:rsid w:val="00CB0D61"/>
    <w:rsid w:val="00CB25B6"/>
    <w:rsid w:val="00CB29D4"/>
    <w:rsid w:val="00CB30EA"/>
    <w:rsid w:val="00CB492E"/>
    <w:rsid w:val="00CB4A35"/>
    <w:rsid w:val="00CB64D1"/>
    <w:rsid w:val="00CC132D"/>
    <w:rsid w:val="00CC245A"/>
    <w:rsid w:val="00CC4A44"/>
    <w:rsid w:val="00CC5F56"/>
    <w:rsid w:val="00CD0D1C"/>
    <w:rsid w:val="00CD5BBD"/>
    <w:rsid w:val="00CD7264"/>
    <w:rsid w:val="00CE2720"/>
    <w:rsid w:val="00CE306E"/>
    <w:rsid w:val="00CE3580"/>
    <w:rsid w:val="00CE388D"/>
    <w:rsid w:val="00CE7A31"/>
    <w:rsid w:val="00CE7D3C"/>
    <w:rsid w:val="00CF16FE"/>
    <w:rsid w:val="00CF1F50"/>
    <w:rsid w:val="00CF4235"/>
    <w:rsid w:val="00CF458C"/>
    <w:rsid w:val="00CF4F90"/>
    <w:rsid w:val="00CF5452"/>
    <w:rsid w:val="00CF6CB4"/>
    <w:rsid w:val="00CF7935"/>
    <w:rsid w:val="00D00AB7"/>
    <w:rsid w:val="00D02E5B"/>
    <w:rsid w:val="00D03805"/>
    <w:rsid w:val="00D06436"/>
    <w:rsid w:val="00D0670C"/>
    <w:rsid w:val="00D0738A"/>
    <w:rsid w:val="00D1091F"/>
    <w:rsid w:val="00D11851"/>
    <w:rsid w:val="00D12221"/>
    <w:rsid w:val="00D15589"/>
    <w:rsid w:val="00D1695C"/>
    <w:rsid w:val="00D16B2A"/>
    <w:rsid w:val="00D172A8"/>
    <w:rsid w:val="00D23788"/>
    <w:rsid w:val="00D27467"/>
    <w:rsid w:val="00D31078"/>
    <w:rsid w:val="00D346B3"/>
    <w:rsid w:val="00D357B2"/>
    <w:rsid w:val="00D35EF5"/>
    <w:rsid w:val="00D36523"/>
    <w:rsid w:val="00D37081"/>
    <w:rsid w:val="00D37C84"/>
    <w:rsid w:val="00D40C32"/>
    <w:rsid w:val="00D40FC9"/>
    <w:rsid w:val="00D41955"/>
    <w:rsid w:val="00D44EE3"/>
    <w:rsid w:val="00D458D4"/>
    <w:rsid w:val="00D46580"/>
    <w:rsid w:val="00D46DB1"/>
    <w:rsid w:val="00D534F0"/>
    <w:rsid w:val="00D568D8"/>
    <w:rsid w:val="00D57CA2"/>
    <w:rsid w:val="00D604CC"/>
    <w:rsid w:val="00D606FE"/>
    <w:rsid w:val="00D60CE8"/>
    <w:rsid w:val="00D61169"/>
    <w:rsid w:val="00D62C9C"/>
    <w:rsid w:val="00D63077"/>
    <w:rsid w:val="00D64969"/>
    <w:rsid w:val="00D667B9"/>
    <w:rsid w:val="00D67FC3"/>
    <w:rsid w:val="00D746F7"/>
    <w:rsid w:val="00D749ED"/>
    <w:rsid w:val="00D7571E"/>
    <w:rsid w:val="00D75D25"/>
    <w:rsid w:val="00D77A0A"/>
    <w:rsid w:val="00D812FF"/>
    <w:rsid w:val="00D81A80"/>
    <w:rsid w:val="00D84F96"/>
    <w:rsid w:val="00D87731"/>
    <w:rsid w:val="00D90934"/>
    <w:rsid w:val="00D90C4A"/>
    <w:rsid w:val="00D94C34"/>
    <w:rsid w:val="00D97731"/>
    <w:rsid w:val="00D9784F"/>
    <w:rsid w:val="00DA071F"/>
    <w:rsid w:val="00DA3F64"/>
    <w:rsid w:val="00DA4589"/>
    <w:rsid w:val="00DA6D42"/>
    <w:rsid w:val="00DA7748"/>
    <w:rsid w:val="00DB14A1"/>
    <w:rsid w:val="00DB299B"/>
    <w:rsid w:val="00DB374E"/>
    <w:rsid w:val="00DB3944"/>
    <w:rsid w:val="00DC1C15"/>
    <w:rsid w:val="00DC26D0"/>
    <w:rsid w:val="00DC2787"/>
    <w:rsid w:val="00DC49D9"/>
    <w:rsid w:val="00DC4F69"/>
    <w:rsid w:val="00DC5C88"/>
    <w:rsid w:val="00DC6147"/>
    <w:rsid w:val="00DC640F"/>
    <w:rsid w:val="00DC7374"/>
    <w:rsid w:val="00DD179D"/>
    <w:rsid w:val="00DD71F4"/>
    <w:rsid w:val="00DE2851"/>
    <w:rsid w:val="00DE3AAA"/>
    <w:rsid w:val="00DE5554"/>
    <w:rsid w:val="00DE58A8"/>
    <w:rsid w:val="00DE6D2E"/>
    <w:rsid w:val="00DE7D6A"/>
    <w:rsid w:val="00DF349B"/>
    <w:rsid w:val="00DF5CB1"/>
    <w:rsid w:val="00DF744D"/>
    <w:rsid w:val="00E0005E"/>
    <w:rsid w:val="00E03278"/>
    <w:rsid w:val="00E040AD"/>
    <w:rsid w:val="00E05E44"/>
    <w:rsid w:val="00E0622D"/>
    <w:rsid w:val="00E06262"/>
    <w:rsid w:val="00E104F0"/>
    <w:rsid w:val="00E122F8"/>
    <w:rsid w:val="00E12BDF"/>
    <w:rsid w:val="00E12E4B"/>
    <w:rsid w:val="00E16B91"/>
    <w:rsid w:val="00E174A6"/>
    <w:rsid w:val="00E17CE8"/>
    <w:rsid w:val="00E17EFA"/>
    <w:rsid w:val="00E21683"/>
    <w:rsid w:val="00E23456"/>
    <w:rsid w:val="00E23C46"/>
    <w:rsid w:val="00E249F9"/>
    <w:rsid w:val="00E24A41"/>
    <w:rsid w:val="00E25750"/>
    <w:rsid w:val="00E26AF8"/>
    <w:rsid w:val="00E2736E"/>
    <w:rsid w:val="00E2790F"/>
    <w:rsid w:val="00E33A33"/>
    <w:rsid w:val="00E36BCF"/>
    <w:rsid w:val="00E40E43"/>
    <w:rsid w:val="00E40E9B"/>
    <w:rsid w:val="00E4177F"/>
    <w:rsid w:val="00E42B9E"/>
    <w:rsid w:val="00E43E88"/>
    <w:rsid w:val="00E44670"/>
    <w:rsid w:val="00E44CEF"/>
    <w:rsid w:val="00E45A0F"/>
    <w:rsid w:val="00E469C7"/>
    <w:rsid w:val="00E503F5"/>
    <w:rsid w:val="00E5195E"/>
    <w:rsid w:val="00E53C16"/>
    <w:rsid w:val="00E549A0"/>
    <w:rsid w:val="00E5548B"/>
    <w:rsid w:val="00E557E5"/>
    <w:rsid w:val="00E560AE"/>
    <w:rsid w:val="00E6244C"/>
    <w:rsid w:val="00E62539"/>
    <w:rsid w:val="00E62629"/>
    <w:rsid w:val="00E62B58"/>
    <w:rsid w:val="00E63A3F"/>
    <w:rsid w:val="00E63F63"/>
    <w:rsid w:val="00E6508A"/>
    <w:rsid w:val="00E700F9"/>
    <w:rsid w:val="00E7109A"/>
    <w:rsid w:val="00E716A1"/>
    <w:rsid w:val="00E73ABA"/>
    <w:rsid w:val="00E73B41"/>
    <w:rsid w:val="00E752FA"/>
    <w:rsid w:val="00E758BB"/>
    <w:rsid w:val="00E76A9B"/>
    <w:rsid w:val="00E81CC6"/>
    <w:rsid w:val="00E85DF1"/>
    <w:rsid w:val="00E87ECC"/>
    <w:rsid w:val="00E903DD"/>
    <w:rsid w:val="00E92CB3"/>
    <w:rsid w:val="00E933E3"/>
    <w:rsid w:val="00E94842"/>
    <w:rsid w:val="00E96507"/>
    <w:rsid w:val="00EA0165"/>
    <w:rsid w:val="00EA3212"/>
    <w:rsid w:val="00EA32E9"/>
    <w:rsid w:val="00EA68BF"/>
    <w:rsid w:val="00EA714F"/>
    <w:rsid w:val="00EB09F5"/>
    <w:rsid w:val="00EB0D70"/>
    <w:rsid w:val="00EB1D73"/>
    <w:rsid w:val="00EB1F14"/>
    <w:rsid w:val="00EB2209"/>
    <w:rsid w:val="00EB61E0"/>
    <w:rsid w:val="00EB70F4"/>
    <w:rsid w:val="00EB79F2"/>
    <w:rsid w:val="00EC01F1"/>
    <w:rsid w:val="00EC034B"/>
    <w:rsid w:val="00EC1FE7"/>
    <w:rsid w:val="00EC320A"/>
    <w:rsid w:val="00EC44DB"/>
    <w:rsid w:val="00EC4C6C"/>
    <w:rsid w:val="00EC5B78"/>
    <w:rsid w:val="00ED014F"/>
    <w:rsid w:val="00ED186E"/>
    <w:rsid w:val="00ED2387"/>
    <w:rsid w:val="00ED32DC"/>
    <w:rsid w:val="00ED392C"/>
    <w:rsid w:val="00ED3B90"/>
    <w:rsid w:val="00ED6FA9"/>
    <w:rsid w:val="00EE058D"/>
    <w:rsid w:val="00EE0DAA"/>
    <w:rsid w:val="00EE1C01"/>
    <w:rsid w:val="00EE25C0"/>
    <w:rsid w:val="00EE2F07"/>
    <w:rsid w:val="00EE2F49"/>
    <w:rsid w:val="00EE33B9"/>
    <w:rsid w:val="00EE356C"/>
    <w:rsid w:val="00EE3A5D"/>
    <w:rsid w:val="00EE4134"/>
    <w:rsid w:val="00EE50D3"/>
    <w:rsid w:val="00EE5C3C"/>
    <w:rsid w:val="00EE64CC"/>
    <w:rsid w:val="00EE6FDE"/>
    <w:rsid w:val="00EE76CC"/>
    <w:rsid w:val="00EE7E57"/>
    <w:rsid w:val="00EF23E3"/>
    <w:rsid w:val="00EF2AA6"/>
    <w:rsid w:val="00EF3C55"/>
    <w:rsid w:val="00EF7E65"/>
    <w:rsid w:val="00F050FA"/>
    <w:rsid w:val="00F063B6"/>
    <w:rsid w:val="00F07679"/>
    <w:rsid w:val="00F101A6"/>
    <w:rsid w:val="00F134D9"/>
    <w:rsid w:val="00F14597"/>
    <w:rsid w:val="00F15149"/>
    <w:rsid w:val="00F178B9"/>
    <w:rsid w:val="00F17A90"/>
    <w:rsid w:val="00F2045D"/>
    <w:rsid w:val="00F22C1A"/>
    <w:rsid w:val="00F23867"/>
    <w:rsid w:val="00F23C83"/>
    <w:rsid w:val="00F25F1C"/>
    <w:rsid w:val="00F26755"/>
    <w:rsid w:val="00F32592"/>
    <w:rsid w:val="00F32D3C"/>
    <w:rsid w:val="00F35375"/>
    <w:rsid w:val="00F36534"/>
    <w:rsid w:val="00F36D8F"/>
    <w:rsid w:val="00F36E6A"/>
    <w:rsid w:val="00F40593"/>
    <w:rsid w:val="00F40826"/>
    <w:rsid w:val="00F40AB4"/>
    <w:rsid w:val="00F40DA9"/>
    <w:rsid w:val="00F40E00"/>
    <w:rsid w:val="00F5170A"/>
    <w:rsid w:val="00F61554"/>
    <w:rsid w:val="00F62FEB"/>
    <w:rsid w:val="00F6338A"/>
    <w:rsid w:val="00F652A2"/>
    <w:rsid w:val="00F6564E"/>
    <w:rsid w:val="00F67467"/>
    <w:rsid w:val="00F674B6"/>
    <w:rsid w:val="00F72AF6"/>
    <w:rsid w:val="00F7429D"/>
    <w:rsid w:val="00F74ABF"/>
    <w:rsid w:val="00F753A9"/>
    <w:rsid w:val="00F763CE"/>
    <w:rsid w:val="00F80172"/>
    <w:rsid w:val="00F857C2"/>
    <w:rsid w:val="00F86275"/>
    <w:rsid w:val="00F86FCA"/>
    <w:rsid w:val="00F879D9"/>
    <w:rsid w:val="00F9108B"/>
    <w:rsid w:val="00F914FF"/>
    <w:rsid w:val="00F927BC"/>
    <w:rsid w:val="00F93474"/>
    <w:rsid w:val="00F939D8"/>
    <w:rsid w:val="00F95180"/>
    <w:rsid w:val="00F95980"/>
    <w:rsid w:val="00F96F4E"/>
    <w:rsid w:val="00F97A5A"/>
    <w:rsid w:val="00FA25CC"/>
    <w:rsid w:val="00FA3B92"/>
    <w:rsid w:val="00FA705C"/>
    <w:rsid w:val="00FA76C4"/>
    <w:rsid w:val="00FB2186"/>
    <w:rsid w:val="00FB2698"/>
    <w:rsid w:val="00FB4B31"/>
    <w:rsid w:val="00FB6CB2"/>
    <w:rsid w:val="00FB7325"/>
    <w:rsid w:val="00FC0078"/>
    <w:rsid w:val="00FC1DD4"/>
    <w:rsid w:val="00FC1F60"/>
    <w:rsid w:val="00FC3701"/>
    <w:rsid w:val="00FC3AA2"/>
    <w:rsid w:val="00FC486C"/>
    <w:rsid w:val="00FC693A"/>
    <w:rsid w:val="00FC7CBA"/>
    <w:rsid w:val="00FC7E0C"/>
    <w:rsid w:val="00FD14ED"/>
    <w:rsid w:val="00FD25B0"/>
    <w:rsid w:val="00FD5203"/>
    <w:rsid w:val="00FD56F2"/>
    <w:rsid w:val="00FD595B"/>
    <w:rsid w:val="00FD694F"/>
    <w:rsid w:val="00FD75F4"/>
    <w:rsid w:val="00FE0C73"/>
    <w:rsid w:val="00FE3F46"/>
    <w:rsid w:val="00FE4522"/>
    <w:rsid w:val="00FE546F"/>
    <w:rsid w:val="00FE5744"/>
    <w:rsid w:val="00FE6D6B"/>
    <w:rsid w:val="00FF29CD"/>
    <w:rsid w:val="00FF32AD"/>
    <w:rsid w:val="00FF330F"/>
    <w:rsid w:val="00FF3310"/>
    <w:rsid w:val="00FF3B1C"/>
    <w:rsid w:val="00FF3B46"/>
    <w:rsid w:val="00FF3DAB"/>
    <w:rsid w:val="00FF640C"/>
    <w:rsid w:val="00FF6C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7"/>
  </w:style>
  <w:style w:type="paragraph" w:styleId="Heading1">
    <w:name w:val="heading 1"/>
    <w:basedOn w:val="Normal"/>
    <w:next w:val="Normal"/>
    <w:link w:val="Heading1Char"/>
    <w:uiPriority w:val="9"/>
    <w:qFormat/>
    <w:rsid w:val="005306BD"/>
    <w:pPr>
      <w:spacing w:after="0" w:line="240" w:lineRule="auto"/>
      <w:outlineLvl w:val="0"/>
    </w:pPr>
    <w:rPr>
      <w:rFonts w:ascii="Times New Roman" w:eastAsia="Times New Roman" w:hAnsi="Times New Roman" w:cs="Times New Roman"/>
      <w:b/>
      <w:bCs/>
      <w:color w:val="0070C0"/>
      <w:sz w:val="24"/>
      <w:szCs w:val="24"/>
    </w:rPr>
  </w:style>
  <w:style w:type="paragraph" w:styleId="Heading2">
    <w:name w:val="heading 2"/>
    <w:basedOn w:val="Normal"/>
    <w:next w:val="Normal"/>
    <w:link w:val="Heading2Char"/>
    <w:uiPriority w:val="9"/>
    <w:unhideWhenUsed/>
    <w:qFormat/>
    <w:rsid w:val="005306BD"/>
    <w:pPr>
      <w:spacing w:before="480" w:after="240" w:line="240" w:lineRule="auto"/>
      <w:jc w:val="both"/>
      <w:outlineLvl w:val="1"/>
    </w:pPr>
    <w:rPr>
      <w:rFonts w:ascii="Times New Roman" w:eastAsiaTheme="minorHAnsi" w:hAnsi="Times New Roman" w:cs="Times New Roman"/>
      <w:b/>
      <w:bCs/>
    </w:rPr>
  </w:style>
  <w:style w:type="paragraph" w:styleId="Heading3">
    <w:name w:val="heading 3"/>
    <w:basedOn w:val="Style1"/>
    <w:next w:val="Normal"/>
    <w:link w:val="Heading3Char"/>
    <w:uiPriority w:val="9"/>
    <w:unhideWhenUsed/>
    <w:qFormat/>
    <w:rsid w:val="005306BD"/>
    <w:pPr>
      <w:kinsoku w:val="0"/>
      <w:autoSpaceDE/>
      <w:autoSpaceDN/>
      <w:adjustRightInd/>
      <w:spacing w:before="240" w:after="120"/>
      <w:jc w:val="both"/>
      <w:outlineLvl w:val="2"/>
    </w:pPr>
    <w:rPr>
      <w:b/>
      <w:bCs/>
      <w:sz w:val="22"/>
      <w:szCs w:val="22"/>
    </w:rPr>
  </w:style>
  <w:style w:type="paragraph" w:styleId="Heading4">
    <w:name w:val="heading 4"/>
    <w:basedOn w:val="Normal"/>
    <w:next w:val="Normal"/>
    <w:link w:val="Heading4Char"/>
    <w:uiPriority w:val="9"/>
    <w:semiHidden/>
    <w:unhideWhenUsed/>
    <w:qFormat/>
    <w:rsid w:val="005F20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20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20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20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20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20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F6"/>
    <w:pPr>
      <w:ind w:left="720"/>
      <w:contextualSpacing/>
    </w:pPr>
  </w:style>
  <w:style w:type="table" w:styleId="TableGrid">
    <w:name w:val="Table Grid"/>
    <w:basedOn w:val="TableNormal"/>
    <w:uiPriority w:val="59"/>
    <w:qFormat/>
    <w:rsid w:val="00747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15C2"/>
    <w:rPr>
      <w:color w:val="0000FF" w:themeColor="hyperlink"/>
      <w:u w:val="single"/>
    </w:rPr>
  </w:style>
  <w:style w:type="paragraph" w:styleId="Header">
    <w:name w:val="header"/>
    <w:basedOn w:val="Normal"/>
    <w:link w:val="HeaderChar"/>
    <w:uiPriority w:val="99"/>
    <w:unhideWhenUsed/>
    <w:rsid w:val="0023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7D"/>
  </w:style>
  <w:style w:type="paragraph" w:styleId="Footer">
    <w:name w:val="footer"/>
    <w:basedOn w:val="Normal"/>
    <w:link w:val="FooterChar"/>
    <w:uiPriority w:val="99"/>
    <w:unhideWhenUsed/>
    <w:rsid w:val="0023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7D"/>
  </w:style>
  <w:style w:type="paragraph" w:customStyle="1" w:styleId="Default">
    <w:name w:val="Default"/>
    <w:rsid w:val="005232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5306BD"/>
    <w:rPr>
      <w:rFonts w:ascii="Times New Roman" w:eastAsia="Times New Roman" w:hAnsi="Times New Roman" w:cs="Times New Roman"/>
      <w:b/>
      <w:bCs/>
      <w:color w:val="0070C0"/>
      <w:sz w:val="24"/>
      <w:szCs w:val="24"/>
    </w:rPr>
  </w:style>
  <w:style w:type="character" w:customStyle="1" w:styleId="Heading2Char">
    <w:name w:val="Heading 2 Char"/>
    <w:basedOn w:val="DefaultParagraphFont"/>
    <w:link w:val="Heading2"/>
    <w:uiPriority w:val="9"/>
    <w:rsid w:val="005306BD"/>
    <w:rPr>
      <w:rFonts w:ascii="Times New Roman" w:eastAsiaTheme="minorHAnsi" w:hAnsi="Times New Roman" w:cs="Times New Roman"/>
      <w:b/>
      <w:bCs/>
    </w:rPr>
  </w:style>
  <w:style w:type="character" w:customStyle="1" w:styleId="Heading6Char">
    <w:name w:val="Heading 6 Char"/>
    <w:basedOn w:val="DefaultParagraphFont"/>
    <w:link w:val="Heading6"/>
    <w:uiPriority w:val="9"/>
    <w:semiHidden/>
    <w:rsid w:val="005F20F6"/>
    <w:rPr>
      <w:rFonts w:asciiTheme="majorHAnsi" w:eastAsiaTheme="majorEastAsia" w:hAnsiTheme="majorHAnsi" w:cstheme="majorBidi"/>
      <w:b/>
      <w:bCs/>
      <w:i/>
      <w:iCs/>
      <w:color w:val="7F7F7F" w:themeColor="text1" w:themeTint="80"/>
    </w:rPr>
  </w:style>
  <w:style w:type="paragraph" w:styleId="BodyTextIndent">
    <w:name w:val="Body Text Indent"/>
    <w:basedOn w:val="Normal"/>
    <w:link w:val="BodyTextIndentChar"/>
    <w:rsid w:val="00F14597"/>
    <w:pPr>
      <w:spacing w:after="0" w:line="240" w:lineRule="auto"/>
      <w:ind w:left="935" w:hanging="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14597"/>
    <w:rPr>
      <w:rFonts w:ascii="Times New Roman" w:eastAsia="Times New Roman" w:hAnsi="Times New Roman" w:cs="Times New Roman"/>
      <w:sz w:val="24"/>
      <w:szCs w:val="24"/>
    </w:rPr>
  </w:style>
  <w:style w:type="paragraph" w:styleId="BodyText">
    <w:name w:val="Body Text"/>
    <w:basedOn w:val="Normal"/>
    <w:link w:val="BodyTextChar"/>
    <w:rsid w:val="00F1459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4597"/>
    <w:rPr>
      <w:rFonts w:ascii="Times New Roman" w:eastAsia="Times New Roman" w:hAnsi="Times New Roman" w:cs="Times New Roman"/>
      <w:sz w:val="24"/>
      <w:szCs w:val="24"/>
    </w:rPr>
  </w:style>
  <w:style w:type="character" w:customStyle="1" w:styleId="longtext">
    <w:name w:val="long_text"/>
    <w:basedOn w:val="DefaultParagraphFont"/>
    <w:rsid w:val="00F14597"/>
  </w:style>
  <w:style w:type="character" w:customStyle="1" w:styleId="hps">
    <w:name w:val="hps"/>
    <w:basedOn w:val="DefaultParagraphFont"/>
    <w:rsid w:val="00F14597"/>
  </w:style>
  <w:style w:type="paragraph" w:styleId="BodyTextIndent3">
    <w:name w:val="Body Text Indent 3"/>
    <w:basedOn w:val="Normal"/>
    <w:link w:val="BodyTextIndent3Char"/>
    <w:uiPriority w:val="99"/>
    <w:semiHidden/>
    <w:unhideWhenUsed/>
    <w:rsid w:val="00F14597"/>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F1459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33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70"/>
    <w:rPr>
      <w:rFonts w:ascii="Tahoma" w:hAnsi="Tahoma" w:cs="Tahoma"/>
      <w:sz w:val="16"/>
      <w:szCs w:val="16"/>
    </w:rPr>
  </w:style>
  <w:style w:type="paragraph" w:styleId="NormalWeb">
    <w:name w:val="Normal (Web)"/>
    <w:basedOn w:val="Normal"/>
    <w:uiPriority w:val="99"/>
    <w:rsid w:val="00177AE1"/>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basedOn w:val="Normal"/>
    <w:uiPriority w:val="1"/>
    <w:qFormat/>
    <w:rsid w:val="005F20F6"/>
    <w:pPr>
      <w:spacing w:after="0" w:line="240" w:lineRule="auto"/>
    </w:pPr>
  </w:style>
  <w:style w:type="character" w:customStyle="1" w:styleId="mw-headline">
    <w:name w:val="mw-headline"/>
    <w:basedOn w:val="DefaultParagraphFont"/>
    <w:rsid w:val="00177AE1"/>
  </w:style>
  <w:style w:type="character" w:styleId="PlaceholderText">
    <w:name w:val="Placeholder Text"/>
    <w:basedOn w:val="DefaultParagraphFont"/>
    <w:uiPriority w:val="99"/>
    <w:semiHidden/>
    <w:rsid w:val="00177AE1"/>
    <w:rPr>
      <w:color w:val="808080"/>
    </w:rPr>
  </w:style>
  <w:style w:type="character" w:customStyle="1" w:styleId="apple-converted-space">
    <w:name w:val="apple-converted-space"/>
    <w:basedOn w:val="DefaultParagraphFont"/>
    <w:rsid w:val="00177AE1"/>
  </w:style>
  <w:style w:type="character" w:styleId="Strong">
    <w:name w:val="Strong"/>
    <w:uiPriority w:val="22"/>
    <w:qFormat/>
    <w:rsid w:val="005F20F6"/>
    <w:rPr>
      <w:b/>
      <w:bCs/>
    </w:rPr>
  </w:style>
  <w:style w:type="paragraph" w:styleId="Title">
    <w:name w:val="Title"/>
    <w:basedOn w:val="Normal"/>
    <w:next w:val="Normal"/>
    <w:link w:val="TitleChar"/>
    <w:uiPriority w:val="10"/>
    <w:qFormat/>
    <w:rsid w:val="005F20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20F6"/>
    <w:rPr>
      <w:rFonts w:asciiTheme="majorHAnsi" w:eastAsiaTheme="majorEastAsia" w:hAnsiTheme="majorHAnsi" w:cstheme="majorBidi"/>
      <w:spacing w:val="5"/>
      <w:sz w:val="52"/>
      <w:szCs w:val="52"/>
    </w:rPr>
  </w:style>
  <w:style w:type="paragraph" w:customStyle="1" w:styleId="Style3">
    <w:name w:val="Style 3"/>
    <w:basedOn w:val="Normal"/>
    <w:uiPriority w:val="99"/>
    <w:rsid w:val="00E758BB"/>
    <w:pPr>
      <w:widowControl w:val="0"/>
      <w:autoSpaceDE w:val="0"/>
      <w:autoSpaceDN w:val="0"/>
      <w:spacing w:before="36" w:after="0" w:line="480" w:lineRule="auto"/>
      <w:ind w:firstLine="720"/>
      <w:jc w:val="both"/>
    </w:pPr>
    <w:rPr>
      <w:rFonts w:ascii="Times New Roman" w:eastAsia="Times New Roman" w:hAnsi="Times New Roman" w:cs="Times New Roman"/>
      <w:sz w:val="24"/>
      <w:szCs w:val="24"/>
    </w:rPr>
  </w:style>
  <w:style w:type="character" w:customStyle="1" w:styleId="CharacterStyle1">
    <w:name w:val="Character Style 1"/>
    <w:uiPriority w:val="99"/>
    <w:rsid w:val="00E758BB"/>
    <w:rPr>
      <w:sz w:val="24"/>
      <w:szCs w:val="24"/>
    </w:rPr>
  </w:style>
  <w:style w:type="paragraph" w:customStyle="1" w:styleId="Style11">
    <w:name w:val="Style 11"/>
    <w:basedOn w:val="Normal"/>
    <w:uiPriority w:val="99"/>
    <w:rsid w:val="00E758BB"/>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paragraph" w:customStyle="1" w:styleId="Style7">
    <w:name w:val="Style 7"/>
    <w:basedOn w:val="Normal"/>
    <w:uiPriority w:val="99"/>
    <w:rsid w:val="00E758BB"/>
    <w:pPr>
      <w:widowControl w:val="0"/>
      <w:autoSpaceDE w:val="0"/>
      <w:autoSpaceDN w:val="0"/>
      <w:spacing w:after="1080" w:line="480" w:lineRule="auto"/>
      <w:ind w:firstLine="720"/>
      <w:jc w:val="both"/>
    </w:pPr>
    <w:rPr>
      <w:rFonts w:ascii="Times New Roman" w:eastAsia="Times New Roman" w:hAnsi="Times New Roman" w:cs="Times New Roman"/>
      <w:sz w:val="24"/>
      <w:szCs w:val="24"/>
    </w:rPr>
  </w:style>
  <w:style w:type="paragraph" w:customStyle="1" w:styleId="Style30">
    <w:name w:val="Style 30"/>
    <w:basedOn w:val="Normal"/>
    <w:uiPriority w:val="99"/>
    <w:rsid w:val="00E758BB"/>
    <w:pPr>
      <w:widowControl w:val="0"/>
      <w:autoSpaceDE w:val="0"/>
      <w:autoSpaceDN w:val="0"/>
      <w:spacing w:after="0" w:line="480" w:lineRule="auto"/>
      <w:ind w:left="360" w:hanging="360"/>
    </w:pPr>
    <w:rPr>
      <w:rFonts w:ascii="Times New Roman" w:eastAsia="Times New Roman" w:hAnsi="Times New Roman" w:cs="Times New Roman"/>
      <w:sz w:val="24"/>
      <w:szCs w:val="24"/>
    </w:rPr>
  </w:style>
  <w:style w:type="paragraph" w:customStyle="1" w:styleId="Style1">
    <w:name w:val="Style 1"/>
    <w:basedOn w:val="Normal"/>
    <w:uiPriority w:val="99"/>
    <w:rsid w:val="00E758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uiPriority w:val="99"/>
    <w:rsid w:val="00E758BB"/>
    <w:pPr>
      <w:widowControl w:val="0"/>
      <w:autoSpaceDE w:val="0"/>
      <w:autoSpaceDN w:val="0"/>
      <w:spacing w:before="288" w:after="0" w:line="268" w:lineRule="auto"/>
      <w:ind w:left="648" w:hanging="648"/>
      <w:jc w:val="both"/>
    </w:pPr>
    <w:rPr>
      <w:rFonts w:ascii="Times New Roman" w:eastAsia="Times New Roman" w:hAnsi="Times New Roman" w:cs="Times New Roman"/>
      <w:sz w:val="24"/>
      <w:szCs w:val="24"/>
    </w:rPr>
  </w:style>
  <w:style w:type="paragraph" w:customStyle="1" w:styleId="Style5">
    <w:name w:val="Style 5"/>
    <w:basedOn w:val="Normal"/>
    <w:uiPriority w:val="99"/>
    <w:rsid w:val="00E758BB"/>
    <w:pPr>
      <w:widowControl w:val="0"/>
      <w:autoSpaceDE w:val="0"/>
      <w:autoSpaceDN w:val="0"/>
      <w:spacing w:before="324" w:after="0" w:line="268" w:lineRule="auto"/>
      <w:ind w:left="648" w:hanging="648"/>
    </w:pPr>
    <w:rPr>
      <w:rFonts w:ascii="Times New Roman" w:eastAsia="Times New Roman" w:hAnsi="Times New Roman" w:cs="Times New Roman"/>
      <w:i/>
      <w:iCs/>
      <w:sz w:val="24"/>
      <w:szCs w:val="24"/>
    </w:rPr>
  </w:style>
  <w:style w:type="character" w:customStyle="1" w:styleId="CharacterStyle2">
    <w:name w:val="Character Style 2"/>
    <w:uiPriority w:val="99"/>
    <w:rsid w:val="00E758BB"/>
    <w:rPr>
      <w:i/>
      <w:iCs/>
      <w:sz w:val="24"/>
      <w:szCs w:val="24"/>
    </w:rPr>
  </w:style>
  <w:style w:type="character" w:customStyle="1" w:styleId="Heading3Char">
    <w:name w:val="Heading 3 Char"/>
    <w:basedOn w:val="DefaultParagraphFont"/>
    <w:link w:val="Heading3"/>
    <w:uiPriority w:val="9"/>
    <w:rsid w:val="005306BD"/>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5F20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20F6"/>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5F20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20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20F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20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20F6"/>
    <w:rPr>
      <w:rFonts w:asciiTheme="majorHAnsi" w:eastAsiaTheme="majorEastAsia" w:hAnsiTheme="majorHAnsi" w:cstheme="majorBidi"/>
      <w:i/>
      <w:iCs/>
      <w:spacing w:val="13"/>
      <w:sz w:val="24"/>
      <w:szCs w:val="24"/>
    </w:rPr>
  </w:style>
  <w:style w:type="character" w:styleId="Emphasis">
    <w:name w:val="Emphasis"/>
    <w:uiPriority w:val="20"/>
    <w:qFormat/>
    <w:rsid w:val="005F20F6"/>
    <w:rPr>
      <w:b/>
      <w:bCs/>
      <w:i/>
      <w:iCs/>
      <w:spacing w:val="10"/>
      <w:bdr w:val="none" w:sz="0" w:space="0" w:color="auto"/>
      <w:shd w:val="clear" w:color="auto" w:fill="auto"/>
    </w:rPr>
  </w:style>
  <w:style w:type="paragraph" w:styleId="Quote">
    <w:name w:val="Quote"/>
    <w:basedOn w:val="Normal"/>
    <w:next w:val="Normal"/>
    <w:link w:val="QuoteChar"/>
    <w:uiPriority w:val="29"/>
    <w:qFormat/>
    <w:rsid w:val="005F20F6"/>
    <w:pPr>
      <w:spacing w:before="200" w:after="0"/>
      <w:ind w:left="360" w:right="360"/>
    </w:pPr>
    <w:rPr>
      <w:i/>
      <w:iCs/>
    </w:rPr>
  </w:style>
  <w:style w:type="character" w:customStyle="1" w:styleId="QuoteChar">
    <w:name w:val="Quote Char"/>
    <w:basedOn w:val="DefaultParagraphFont"/>
    <w:link w:val="Quote"/>
    <w:uiPriority w:val="29"/>
    <w:rsid w:val="005F20F6"/>
    <w:rPr>
      <w:i/>
      <w:iCs/>
    </w:rPr>
  </w:style>
  <w:style w:type="paragraph" w:styleId="IntenseQuote">
    <w:name w:val="Intense Quote"/>
    <w:basedOn w:val="Normal"/>
    <w:next w:val="Normal"/>
    <w:link w:val="IntenseQuoteChar"/>
    <w:uiPriority w:val="30"/>
    <w:qFormat/>
    <w:rsid w:val="005F20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20F6"/>
    <w:rPr>
      <w:b/>
      <w:bCs/>
      <w:i/>
      <w:iCs/>
    </w:rPr>
  </w:style>
  <w:style w:type="character" w:styleId="SubtleEmphasis">
    <w:name w:val="Subtle Emphasis"/>
    <w:uiPriority w:val="19"/>
    <w:qFormat/>
    <w:rsid w:val="005F20F6"/>
    <w:rPr>
      <w:i/>
      <w:iCs/>
    </w:rPr>
  </w:style>
  <w:style w:type="character" w:styleId="IntenseEmphasis">
    <w:name w:val="Intense Emphasis"/>
    <w:uiPriority w:val="21"/>
    <w:qFormat/>
    <w:rsid w:val="005F20F6"/>
    <w:rPr>
      <w:b/>
      <w:bCs/>
    </w:rPr>
  </w:style>
  <w:style w:type="character" w:styleId="SubtleReference">
    <w:name w:val="Subtle Reference"/>
    <w:uiPriority w:val="31"/>
    <w:qFormat/>
    <w:rsid w:val="005F20F6"/>
    <w:rPr>
      <w:smallCaps/>
    </w:rPr>
  </w:style>
  <w:style w:type="character" w:styleId="IntenseReference">
    <w:name w:val="Intense Reference"/>
    <w:uiPriority w:val="32"/>
    <w:qFormat/>
    <w:rsid w:val="005F20F6"/>
    <w:rPr>
      <w:smallCaps/>
      <w:spacing w:val="5"/>
      <w:u w:val="single"/>
    </w:rPr>
  </w:style>
  <w:style w:type="character" w:styleId="BookTitle">
    <w:name w:val="Book Title"/>
    <w:uiPriority w:val="33"/>
    <w:qFormat/>
    <w:rsid w:val="005F20F6"/>
    <w:rPr>
      <w:i/>
      <w:iCs/>
      <w:smallCaps/>
      <w:spacing w:val="5"/>
    </w:rPr>
  </w:style>
  <w:style w:type="paragraph" w:styleId="TOCHeading">
    <w:name w:val="TOC Heading"/>
    <w:basedOn w:val="Heading1"/>
    <w:next w:val="Normal"/>
    <w:uiPriority w:val="39"/>
    <w:semiHidden/>
    <w:unhideWhenUsed/>
    <w:qFormat/>
    <w:rsid w:val="005F20F6"/>
    <w:pPr>
      <w:outlineLvl w:val="9"/>
    </w:pPr>
  </w:style>
  <w:style w:type="character" w:customStyle="1" w:styleId="UnresolvedMention1">
    <w:name w:val="Unresolved Mention1"/>
    <w:basedOn w:val="DefaultParagraphFont"/>
    <w:uiPriority w:val="99"/>
    <w:semiHidden/>
    <w:unhideWhenUsed/>
    <w:rsid w:val="0024044E"/>
    <w:rPr>
      <w:color w:val="808080"/>
      <w:shd w:val="clear" w:color="auto" w:fill="E6E6E6"/>
    </w:rPr>
  </w:style>
  <w:style w:type="character" w:customStyle="1" w:styleId="UnresolvedMention">
    <w:name w:val="Unresolved Mention"/>
    <w:basedOn w:val="DefaultParagraphFont"/>
    <w:uiPriority w:val="99"/>
    <w:semiHidden/>
    <w:unhideWhenUsed/>
    <w:rsid w:val="006C0D70"/>
    <w:rPr>
      <w:color w:val="605E5C"/>
      <w:shd w:val="clear" w:color="auto" w:fill="E1DFDD"/>
    </w:rPr>
  </w:style>
  <w:style w:type="paragraph" w:customStyle="1" w:styleId="FigureName">
    <w:name w:val="Figure Name"/>
    <w:basedOn w:val="Normal"/>
    <w:link w:val="FigureNameChar"/>
    <w:qFormat/>
    <w:rsid w:val="005306BD"/>
    <w:pPr>
      <w:spacing w:before="60" w:after="240" w:line="240" w:lineRule="auto"/>
      <w:jc w:val="center"/>
    </w:pPr>
    <w:rPr>
      <w:rFonts w:ascii="Times New Roman" w:eastAsiaTheme="minorHAnsi" w:hAnsi="Times New Roman" w:cs="Times New Roman"/>
      <w:sz w:val="20"/>
      <w:szCs w:val="20"/>
      <w:lang w:val="en-US" w:eastAsia="en-US"/>
    </w:rPr>
  </w:style>
  <w:style w:type="paragraph" w:customStyle="1" w:styleId="Figure">
    <w:name w:val="Figure"/>
    <w:basedOn w:val="Normal"/>
    <w:link w:val="FigureChar"/>
    <w:qFormat/>
    <w:rsid w:val="005306BD"/>
    <w:pPr>
      <w:spacing w:before="240" w:after="60" w:line="240" w:lineRule="auto"/>
      <w:jc w:val="center"/>
    </w:pPr>
    <w:rPr>
      <w:rFonts w:ascii="Times New Roman" w:eastAsiaTheme="minorHAnsi" w:hAnsi="Times New Roman" w:cs="Times New Roman"/>
      <w:bCs/>
      <w:noProof/>
      <w:sz w:val="20"/>
      <w:szCs w:val="20"/>
      <w:lang w:val="en-US" w:eastAsia="en-US"/>
    </w:rPr>
  </w:style>
  <w:style w:type="character" w:customStyle="1" w:styleId="FigureNameChar">
    <w:name w:val="Figure Name Char"/>
    <w:basedOn w:val="DefaultParagraphFont"/>
    <w:link w:val="FigureName"/>
    <w:rsid w:val="005306BD"/>
    <w:rPr>
      <w:rFonts w:ascii="Times New Roman" w:eastAsiaTheme="minorHAnsi" w:hAnsi="Times New Roman" w:cs="Times New Roman"/>
      <w:sz w:val="20"/>
      <w:szCs w:val="20"/>
      <w:lang w:val="en-US" w:eastAsia="en-US"/>
    </w:rPr>
  </w:style>
  <w:style w:type="character" w:customStyle="1" w:styleId="FigureChar">
    <w:name w:val="Figure Char"/>
    <w:basedOn w:val="DefaultParagraphFont"/>
    <w:link w:val="Figure"/>
    <w:rsid w:val="005306BD"/>
    <w:rPr>
      <w:rFonts w:ascii="Times New Roman" w:eastAsiaTheme="minorHAnsi" w:hAnsi="Times New Roman" w:cs="Times New Roman"/>
      <w:bCs/>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7"/>
  </w:style>
  <w:style w:type="paragraph" w:styleId="Heading1">
    <w:name w:val="heading 1"/>
    <w:basedOn w:val="Normal"/>
    <w:next w:val="Normal"/>
    <w:link w:val="Heading1Char"/>
    <w:uiPriority w:val="9"/>
    <w:qFormat/>
    <w:rsid w:val="005306BD"/>
    <w:pPr>
      <w:spacing w:after="0" w:line="240" w:lineRule="auto"/>
      <w:outlineLvl w:val="0"/>
    </w:pPr>
    <w:rPr>
      <w:rFonts w:ascii="Times New Roman" w:eastAsia="Times New Roman" w:hAnsi="Times New Roman" w:cs="Times New Roman"/>
      <w:b/>
      <w:bCs/>
      <w:color w:val="0070C0"/>
      <w:sz w:val="24"/>
      <w:szCs w:val="24"/>
    </w:rPr>
  </w:style>
  <w:style w:type="paragraph" w:styleId="Heading2">
    <w:name w:val="heading 2"/>
    <w:basedOn w:val="Normal"/>
    <w:next w:val="Normal"/>
    <w:link w:val="Heading2Char"/>
    <w:uiPriority w:val="9"/>
    <w:unhideWhenUsed/>
    <w:qFormat/>
    <w:rsid w:val="005306BD"/>
    <w:pPr>
      <w:spacing w:before="480" w:after="240" w:line="240" w:lineRule="auto"/>
      <w:jc w:val="both"/>
      <w:outlineLvl w:val="1"/>
    </w:pPr>
    <w:rPr>
      <w:rFonts w:ascii="Times New Roman" w:eastAsiaTheme="minorHAnsi" w:hAnsi="Times New Roman" w:cs="Times New Roman"/>
      <w:b/>
      <w:bCs/>
    </w:rPr>
  </w:style>
  <w:style w:type="paragraph" w:styleId="Heading3">
    <w:name w:val="heading 3"/>
    <w:basedOn w:val="Style1"/>
    <w:next w:val="Normal"/>
    <w:link w:val="Heading3Char"/>
    <w:uiPriority w:val="9"/>
    <w:unhideWhenUsed/>
    <w:qFormat/>
    <w:rsid w:val="005306BD"/>
    <w:pPr>
      <w:kinsoku w:val="0"/>
      <w:autoSpaceDE/>
      <w:autoSpaceDN/>
      <w:adjustRightInd/>
      <w:spacing w:before="240" w:after="120"/>
      <w:jc w:val="both"/>
      <w:outlineLvl w:val="2"/>
    </w:pPr>
    <w:rPr>
      <w:b/>
      <w:bCs/>
      <w:sz w:val="22"/>
      <w:szCs w:val="22"/>
    </w:rPr>
  </w:style>
  <w:style w:type="paragraph" w:styleId="Heading4">
    <w:name w:val="heading 4"/>
    <w:basedOn w:val="Normal"/>
    <w:next w:val="Normal"/>
    <w:link w:val="Heading4Char"/>
    <w:uiPriority w:val="9"/>
    <w:semiHidden/>
    <w:unhideWhenUsed/>
    <w:qFormat/>
    <w:rsid w:val="005F20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20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20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20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20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20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F6"/>
    <w:pPr>
      <w:ind w:left="720"/>
      <w:contextualSpacing/>
    </w:pPr>
  </w:style>
  <w:style w:type="table" w:styleId="TableGrid">
    <w:name w:val="Table Grid"/>
    <w:basedOn w:val="TableNormal"/>
    <w:uiPriority w:val="59"/>
    <w:qFormat/>
    <w:rsid w:val="00747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15C2"/>
    <w:rPr>
      <w:color w:val="0000FF" w:themeColor="hyperlink"/>
      <w:u w:val="single"/>
    </w:rPr>
  </w:style>
  <w:style w:type="paragraph" w:styleId="Header">
    <w:name w:val="header"/>
    <w:basedOn w:val="Normal"/>
    <w:link w:val="HeaderChar"/>
    <w:uiPriority w:val="99"/>
    <w:unhideWhenUsed/>
    <w:rsid w:val="0023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7D"/>
  </w:style>
  <w:style w:type="paragraph" w:styleId="Footer">
    <w:name w:val="footer"/>
    <w:basedOn w:val="Normal"/>
    <w:link w:val="FooterChar"/>
    <w:uiPriority w:val="99"/>
    <w:unhideWhenUsed/>
    <w:rsid w:val="0023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7D"/>
  </w:style>
  <w:style w:type="paragraph" w:customStyle="1" w:styleId="Default">
    <w:name w:val="Default"/>
    <w:rsid w:val="005232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5306BD"/>
    <w:rPr>
      <w:rFonts w:ascii="Times New Roman" w:eastAsia="Times New Roman" w:hAnsi="Times New Roman" w:cs="Times New Roman"/>
      <w:b/>
      <w:bCs/>
      <w:color w:val="0070C0"/>
      <w:sz w:val="24"/>
      <w:szCs w:val="24"/>
    </w:rPr>
  </w:style>
  <w:style w:type="character" w:customStyle="1" w:styleId="Heading2Char">
    <w:name w:val="Heading 2 Char"/>
    <w:basedOn w:val="DefaultParagraphFont"/>
    <w:link w:val="Heading2"/>
    <w:uiPriority w:val="9"/>
    <w:rsid w:val="005306BD"/>
    <w:rPr>
      <w:rFonts w:ascii="Times New Roman" w:eastAsiaTheme="minorHAnsi" w:hAnsi="Times New Roman" w:cs="Times New Roman"/>
      <w:b/>
      <w:bCs/>
    </w:rPr>
  </w:style>
  <w:style w:type="character" w:customStyle="1" w:styleId="Heading6Char">
    <w:name w:val="Heading 6 Char"/>
    <w:basedOn w:val="DefaultParagraphFont"/>
    <w:link w:val="Heading6"/>
    <w:uiPriority w:val="9"/>
    <w:semiHidden/>
    <w:rsid w:val="005F20F6"/>
    <w:rPr>
      <w:rFonts w:asciiTheme="majorHAnsi" w:eastAsiaTheme="majorEastAsia" w:hAnsiTheme="majorHAnsi" w:cstheme="majorBidi"/>
      <w:b/>
      <w:bCs/>
      <w:i/>
      <w:iCs/>
      <w:color w:val="7F7F7F" w:themeColor="text1" w:themeTint="80"/>
    </w:rPr>
  </w:style>
  <w:style w:type="paragraph" w:styleId="BodyTextIndent">
    <w:name w:val="Body Text Indent"/>
    <w:basedOn w:val="Normal"/>
    <w:link w:val="BodyTextIndentChar"/>
    <w:rsid w:val="00F14597"/>
    <w:pPr>
      <w:spacing w:after="0" w:line="240" w:lineRule="auto"/>
      <w:ind w:left="935" w:hanging="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14597"/>
    <w:rPr>
      <w:rFonts w:ascii="Times New Roman" w:eastAsia="Times New Roman" w:hAnsi="Times New Roman" w:cs="Times New Roman"/>
      <w:sz w:val="24"/>
      <w:szCs w:val="24"/>
    </w:rPr>
  </w:style>
  <w:style w:type="paragraph" w:styleId="BodyText">
    <w:name w:val="Body Text"/>
    <w:basedOn w:val="Normal"/>
    <w:link w:val="BodyTextChar"/>
    <w:rsid w:val="00F1459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4597"/>
    <w:rPr>
      <w:rFonts w:ascii="Times New Roman" w:eastAsia="Times New Roman" w:hAnsi="Times New Roman" w:cs="Times New Roman"/>
      <w:sz w:val="24"/>
      <w:szCs w:val="24"/>
    </w:rPr>
  </w:style>
  <w:style w:type="character" w:customStyle="1" w:styleId="longtext">
    <w:name w:val="long_text"/>
    <w:basedOn w:val="DefaultParagraphFont"/>
    <w:rsid w:val="00F14597"/>
  </w:style>
  <w:style w:type="character" w:customStyle="1" w:styleId="hps">
    <w:name w:val="hps"/>
    <w:basedOn w:val="DefaultParagraphFont"/>
    <w:rsid w:val="00F14597"/>
  </w:style>
  <w:style w:type="paragraph" w:styleId="BodyTextIndent3">
    <w:name w:val="Body Text Indent 3"/>
    <w:basedOn w:val="Normal"/>
    <w:link w:val="BodyTextIndent3Char"/>
    <w:uiPriority w:val="99"/>
    <w:semiHidden/>
    <w:unhideWhenUsed/>
    <w:rsid w:val="00F14597"/>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F1459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33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70"/>
    <w:rPr>
      <w:rFonts w:ascii="Tahoma" w:hAnsi="Tahoma" w:cs="Tahoma"/>
      <w:sz w:val="16"/>
      <w:szCs w:val="16"/>
    </w:rPr>
  </w:style>
  <w:style w:type="paragraph" w:styleId="NormalWeb">
    <w:name w:val="Normal (Web)"/>
    <w:basedOn w:val="Normal"/>
    <w:uiPriority w:val="99"/>
    <w:rsid w:val="00177AE1"/>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basedOn w:val="Normal"/>
    <w:uiPriority w:val="1"/>
    <w:qFormat/>
    <w:rsid w:val="005F20F6"/>
    <w:pPr>
      <w:spacing w:after="0" w:line="240" w:lineRule="auto"/>
    </w:pPr>
  </w:style>
  <w:style w:type="character" w:customStyle="1" w:styleId="mw-headline">
    <w:name w:val="mw-headline"/>
    <w:basedOn w:val="DefaultParagraphFont"/>
    <w:rsid w:val="00177AE1"/>
  </w:style>
  <w:style w:type="character" w:styleId="PlaceholderText">
    <w:name w:val="Placeholder Text"/>
    <w:basedOn w:val="DefaultParagraphFont"/>
    <w:uiPriority w:val="99"/>
    <w:semiHidden/>
    <w:rsid w:val="00177AE1"/>
    <w:rPr>
      <w:color w:val="808080"/>
    </w:rPr>
  </w:style>
  <w:style w:type="character" w:customStyle="1" w:styleId="apple-converted-space">
    <w:name w:val="apple-converted-space"/>
    <w:basedOn w:val="DefaultParagraphFont"/>
    <w:rsid w:val="00177AE1"/>
  </w:style>
  <w:style w:type="character" w:styleId="Strong">
    <w:name w:val="Strong"/>
    <w:uiPriority w:val="22"/>
    <w:qFormat/>
    <w:rsid w:val="005F20F6"/>
    <w:rPr>
      <w:b/>
      <w:bCs/>
    </w:rPr>
  </w:style>
  <w:style w:type="paragraph" w:styleId="Title">
    <w:name w:val="Title"/>
    <w:basedOn w:val="Normal"/>
    <w:next w:val="Normal"/>
    <w:link w:val="TitleChar"/>
    <w:uiPriority w:val="10"/>
    <w:qFormat/>
    <w:rsid w:val="005F20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20F6"/>
    <w:rPr>
      <w:rFonts w:asciiTheme="majorHAnsi" w:eastAsiaTheme="majorEastAsia" w:hAnsiTheme="majorHAnsi" w:cstheme="majorBidi"/>
      <w:spacing w:val="5"/>
      <w:sz w:val="52"/>
      <w:szCs w:val="52"/>
    </w:rPr>
  </w:style>
  <w:style w:type="paragraph" w:customStyle="1" w:styleId="Style3">
    <w:name w:val="Style 3"/>
    <w:basedOn w:val="Normal"/>
    <w:uiPriority w:val="99"/>
    <w:rsid w:val="00E758BB"/>
    <w:pPr>
      <w:widowControl w:val="0"/>
      <w:autoSpaceDE w:val="0"/>
      <w:autoSpaceDN w:val="0"/>
      <w:spacing w:before="36" w:after="0" w:line="480" w:lineRule="auto"/>
      <w:ind w:firstLine="720"/>
      <w:jc w:val="both"/>
    </w:pPr>
    <w:rPr>
      <w:rFonts w:ascii="Times New Roman" w:eastAsia="Times New Roman" w:hAnsi="Times New Roman" w:cs="Times New Roman"/>
      <w:sz w:val="24"/>
      <w:szCs w:val="24"/>
    </w:rPr>
  </w:style>
  <w:style w:type="character" w:customStyle="1" w:styleId="CharacterStyle1">
    <w:name w:val="Character Style 1"/>
    <w:uiPriority w:val="99"/>
    <w:rsid w:val="00E758BB"/>
    <w:rPr>
      <w:sz w:val="24"/>
      <w:szCs w:val="24"/>
    </w:rPr>
  </w:style>
  <w:style w:type="paragraph" w:customStyle="1" w:styleId="Style11">
    <w:name w:val="Style 11"/>
    <w:basedOn w:val="Normal"/>
    <w:uiPriority w:val="99"/>
    <w:rsid w:val="00E758BB"/>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paragraph" w:customStyle="1" w:styleId="Style7">
    <w:name w:val="Style 7"/>
    <w:basedOn w:val="Normal"/>
    <w:uiPriority w:val="99"/>
    <w:rsid w:val="00E758BB"/>
    <w:pPr>
      <w:widowControl w:val="0"/>
      <w:autoSpaceDE w:val="0"/>
      <w:autoSpaceDN w:val="0"/>
      <w:spacing w:after="1080" w:line="480" w:lineRule="auto"/>
      <w:ind w:firstLine="720"/>
      <w:jc w:val="both"/>
    </w:pPr>
    <w:rPr>
      <w:rFonts w:ascii="Times New Roman" w:eastAsia="Times New Roman" w:hAnsi="Times New Roman" w:cs="Times New Roman"/>
      <w:sz w:val="24"/>
      <w:szCs w:val="24"/>
    </w:rPr>
  </w:style>
  <w:style w:type="paragraph" w:customStyle="1" w:styleId="Style30">
    <w:name w:val="Style 30"/>
    <w:basedOn w:val="Normal"/>
    <w:uiPriority w:val="99"/>
    <w:rsid w:val="00E758BB"/>
    <w:pPr>
      <w:widowControl w:val="0"/>
      <w:autoSpaceDE w:val="0"/>
      <w:autoSpaceDN w:val="0"/>
      <w:spacing w:after="0" w:line="480" w:lineRule="auto"/>
      <w:ind w:left="360" w:hanging="360"/>
    </w:pPr>
    <w:rPr>
      <w:rFonts w:ascii="Times New Roman" w:eastAsia="Times New Roman" w:hAnsi="Times New Roman" w:cs="Times New Roman"/>
      <w:sz w:val="24"/>
      <w:szCs w:val="24"/>
    </w:rPr>
  </w:style>
  <w:style w:type="paragraph" w:customStyle="1" w:styleId="Style1">
    <w:name w:val="Style 1"/>
    <w:basedOn w:val="Normal"/>
    <w:uiPriority w:val="99"/>
    <w:rsid w:val="00E758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uiPriority w:val="99"/>
    <w:rsid w:val="00E758BB"/>
    <w:pPr>
      <w:widowControl w:val="0"/>
      <w:autoSpaceDE w:val="0"/>
      <w:autoSpaceDN w:val="0"/>
      <w:spacing w:before="288" w:after="0" w:line="268" w:lineRule="auto"/>
      <w:ind w:left="648" w:hanging="648"/>
      <w:jc w:val="both"/>
    </w:pPr>
    <w:rPr>
      <w:rFonts w:ascii="Times New Roman" w:eastAsia="Times New Roman" w:hAnsi="Times New Roman" w:cs="Times New Roman"/>
      <w:sz w:val="24"/>
      <w:szCs w:val="24"/>
    </w:rPr>
  </w:style>
  <w:style w:type="paragraph" w:customStyle="1" w:styleId="Style5">
    <w:name w:val="Style 5"/>
    <w:basedOn w:val="Normal"/>
    <w:uiPriority w:val="99"/>
    <w:rsid w:val="00E758BB"/>
    <w:pPr>
      <w:widowControl w:val="0"/>
      <w:autoSpaceDE w:val="0"/>
      <w:autoSpaceDN w:val="0"/>
      <w:spacing w:before="324" w:after="0" w:line="268" w:lineRule="auto"/>
      <w:ind w:left="648" w:hanging="648"/>
    </w:pPr>
    <w:rPr>
      <w:rFonts w:ascii="Times New Roman" w:eastAsia="Times New Roman" w:hAnsi="Times New Roman" w:cs="Times New Roman"/>
      <w:i/>
      <w:iCs/>
      <w:sz w:val="24"/>
      <w:szCs w:val="24"/>
    </w:rPr>
  </w:style>
  <w:style w:type="character" w:customStyle="1" w:styleId="CharacterStyle2">
    <w:name w:val="Character Style 2"/>
    <w:uiPriority w:val="99"/>
    <w:rsid w:val="00E758BB"/>
    <w:rPr>
      <w:i/>
      <w:iCs/>
      <w:sz w:val="24"/>
      <w:szCs w:val="24"/>
    </w:rPr>
  </w:style>
  <w:style w:type="character" w:customStyle="1" w:styleId="Heading3Char">
    <w:name w:val="Heading 3 Char"/>
    <w:basedOn w:val="DefaultParagraphFont"/>
    <w:link w:val="Heading3"/>
    <w:uiPriority w:val="9"/>
    <w:rsid w:val="005306BD"/>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5F20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20F6"/>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5F20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20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20F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20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20F6"/>
    <w:rPr>
      <w:rFonts w:asciiTheme="majorHAnsi" w:eastAsiaTheme="majorEastAsia" w:hAnsiTheme="majorHAnsi" w:cstheme="majorBidi"/>
      <w:i/>
      <w:iCs/>
      <w:spacing w:val="13"/>
      <w:sz w:val="24"/>
      <w:szCs w:val="24"/>
    </w:rPr>
  </w:style>
  <w:style w:type="character" w:styleId="Emphasis">
    <w:name w:val="Emphasis"/>
    <w:uiPriority w:val="20"/>
    <w:qFormat/>
    <w:rsid w:val="005F20F6"/>
    <w:rPr>
      <w:b/>
      <w:bCs/>
      <w:i/>
      <w:iCs/>
      <w:spacing w:val="10"/>
      <w:bdr w:val="none" w:sz="0" w:space="0" w:color="auto"/>
      <w:shd w:val="clear" w:color="auto" w:fill="auto"/>
    </w:rPr>
  </w:style>
  <w:style w:type="paragraph" w:styleId="Quote">
    <w:name w:val="Quote"/>
    <w:basedOn w:val="Normal"/>
    <w:next w:val="Normal"/>
    <w:link w:val="QuoteChar"/>
    <w:uiPriority w:val="29"/>
    <w:qFormat/>
    <w:rsid w:val="005F20F6"/>
    <w:pPr>
      <w:spacing w:before="200" w:after="0"/>
      <w:ind w:left="360" w:right="360"/>
    </w:pPr>
    <w:rPr>
      <w:i/>
      <w:iCs/>
    </w:rPr>
  </w:style>
  <w:style w:type="character" w:customStyle="1" w:styleId="QuoteChar">
    <w:name w:val="Quote Char"/>
    <w:basedOn w:val="DefaultParagraphFont"/>
    <w:link w:val="Quote"/>
    <w:uiPriority w:val="29"/>
    <w:rsid w:val="005F20F6"/>
    <w:rPr>
      <w:i/>
      <w:iCs/>
    </w:rPr>
  </w:style>
  <w:style w:type="paragraph" w:styleId="IntenseQuote">
    <w:name w:val="Intense Quote"/>
    <w:basedOn w:val="Normal"/>
    <w:next w:val="Normal"/>
    <w:link w:val="IntenseQuoteChar"/>
    <w:uiPriority w:val="30"/>
    <w:qFormat/>
    <w:rsid w:val="005F20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20F6"/>
    <w:rPr>
      <w:b/>
      <w:bCs/>
      <w:i/>
      <w:iCs/>
    </w:rPr>
  </w:style>
  <w:style w:type="character" w:styleId="SubtleEmphasis">
    <w:name w:val="Subtle Emphasis"/>
    <w:uiPriority w:val="19"/>
    <w:qFormat/>
    <w:rsid w:val="005F20F6"/>
    <w:rPr>
      <w:i/>
      <w:iCs/>
    </w:rPr>
  </w:style>
  <w:style w:type="character" w:styleId="IntenseEmphasis">
    <w:name w:val="Intense Emphasis"/>
    <w:uiPriority w:val="21"/>
    <w:qFormat/>
    <w:rsid w:val="005F20F6"/>
    <w:rPr>
      <w:b/>
      <w:bCs/>
    </w:rPr>
  </w:style>
  <w:style w:type="character" w:styleId="SubtleReference">
    <w:name w:val="Subtle Reference"/>
    <w:uiPriority w:val="31"/>
    <w:qFormat/>
    <w:rsid w:val="005F20F6"/>
    <w:rPr>
      <w:smallCaps/>
    </w:rPr>
  </w:style>
  <w:style w:type="character" w:styleId="IntenseReference">
    <w:name w:val="Intense Reference"/>
    <w:uiPriority w:val="32"/>
    <w:qFormat/>
    <w:rsid w:val="005F20F6"/>
    <w:rPr>
      <w:smallCaps/>
      <w:spacing w:val="5"/>
      <w:u w:val="single"/>
    </w:rPr>
  </w:style>
  <w:style w:type="character" w:styleId="BookTitle">
    <w:name w:val="Book Title"/>
    <w:uiPriority w:val="33"/>
    <w:qFormat/>
    <w:rsid w:val="005F20F6"/>
    <w:rPr>
      <w:i/>
      <w:iCs/>
      <w:smallCaps/>
      <w:spacing w:val="5"/>
    </w:rPr>
  </w:style>
  <w:style w:type="paragraph" w:styleId="TOCHeading">
    <w:name w:val="TOC Heading"/>
    <w:basedOn w:val="Heading1"/>
    <w:next w:val="Normal"/>
    <w:uiPriority w:val="39"/>
    <w:semiHidden/>
    <w:unhideWhenUsed/>
    <w:qFormat/>
    <w:rsid w:val="005F20F6"/>
    <w:pPr>
      <w:outlineLvl w:val="9"/>
    </w:pPr>
  </w:style>
  <w:style w:type="character" w:customStyle="1" w:styleId="UnresolvedMention1">
    <w:name w:val="Unresolved Mention1"/>
    <w:basedOn w:val="DefaultParagraphFont"/>
    <w:uiPriority w:val="99"/>
    <w:semiHidden/>
    <w:unhideWhenUsed/>
    <w:rsid w:val="0024044E"/>
    <w:rPr>
      <w:color w:val="808080"/>
      <w:shd w:val="clear" w:color="auto" w:fill="E6E6E6"/>
    </w:rPr>
  </w:style>
  <w:style w:type="character" w:customStyle="1" w:styleId="UnresolvedMention">
    <w:name w:val="Unresolved Mention"/>
    <w:basedOn w:val="DefaultParagraphFont"/>
    <w:uiPriority w:val="99"/>
    <w:semiHidden/>
    <w:unhideWhenUsed/>
    <w:rsid w:val="006C0D70"/>
    <w:rPr>
      <w:color w:val="605E5C"/>
      <w:shd w:val="clear" w:color="auto" w:fill="E1DFDD"/>
    </w:rPr>
  </w:style>
  <w:style w:type="paragraph" w:customStyle="1" w:styleId="FigureName">
    <w:name w:val="Figure Name"/>
    <w:basedOn w:val="Normal"/>
    <w:link w:val="FigureNameChar"/>
    <w:qFormat/>
    <w:rsid w:val="005306BD"/>
    <w:pPr>
      <w:spacing w:before="60" w:after="240" w:line="240" w:lineRule="auto"/>
      <w:jc w:val="center"/>
    </w:pPr>
    <w:rPr>
      <w:rFonts w:ascii="Times New Roman" w:eastAsiaTheme="minorHAnsi" w:hAnsi="Times New Roman" w:cs="Times New Roman"/>
      <w:sz w:val="20"/>
      <w:szCs w:val="20"/>
      <w:lang w:val="en-US" w:eastAsia="en-US"/>
    </w:rPr>
  </w:style>
  <w:style w:type="paragraph" w:customStyle="1" w:styleId="Figure">
    <w:name w:val="Figure"/>
    <w:basedOn w:val="Normal"/>
    <w:link w:val="FigureChar"/>
    <w:qFormat/>
    <w:rsid w:val="005306BD"/>
    <w:pPr>
      <w:spacing w:before="240" w:after="60" w:line="240" w:lineRule="auto"/>
      <w:jc w:val="center"/>
    </w:pPr>
    <w:rPr>
      <w:rFonts w:ascii="Times New Roman" w:eastAsiaTheme="minorHAnsi" w:hAnsi="Times New Roman" w:cs="Times New Roman"/>
      <w:bCs/>
      <w:noProof/>
      <w:sz w:val="20"/>
      <w:szCs w:val="20"/>
      <w:lang w:val="en-US" w:eastAsia="en-US"/>
    </w:rPr>
  </w:style>
  <w:style w:type="character" w:customStyle="1" w:styleId="FigureNameChar">
    <w:name w:val="Figure Name Char"/>
    <w:basedOn w:val="DefaultParagraphFont"/>
    <w:link w:val="FigureName"/>
    <w:rsid w:val="005306BD"/>
    <w:rPr>
      <w:rFonts w:ascii="Times New Roman" w:eastAsiaTheme="minorHAnsi" w:hAnsi="Times New Roman" w:cs="Times New Roman"/>
      <w:sz w:val="20"/>
      <w:szCs w:val="20"/>
      <w:lang w:val="en-US" w:eastAsia="en-US"/>
    </w:rPr>
  </w:style>
  <w:style w:type="character" w:customStyle="1" w:styleId="FigureChar">
    <w:name w:val="Figure Char"/>
    <w:basedOn w:val="DefaultParagraphFont"/>
    <w:link w:val="Figure"/>
    <w:rsid w:val="005306BD"/>
    <w:rPr>
      <w:rFonts w:ascii="Times New Roman" w:eastAsiaTheme="minorHAnsi" w:hAnsi="Times New Roman" w:cs="Times New Roman"/>
      <w:bCs/>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10449">
      <w:bodyDiv w:val="1"/>
      <w:marLeft w:val="0"/>
      <w:marRight w:val="0"/>
      <w:marTop w:val="0"/>
      <w:marBottom w:val="0"/>
      <w:divBdr>
        <w:top w:val="none" w:sz="0" w:space="0" w:color="auto"/>
        <w:left w:val="none" w:sz="0" w:space="0" w:color="auto"/>
        <w:bottom w:val="none" w:sz="0" w:space="0" w:color="auto"/>
        <w:right w:val="none" w:sz="0" w:space="0" w:color="auto"/>
      </w:divBdr>
    </w:div>
    <w:div w:id="13167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alam.menlhk.go.id/sampah/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alam.menlhk.go.id/sampah/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data.worldbank.org/indicator/SP.POP.TOTL?locations=ID" TargetMode="External"/><Relationship Id="rId10" Type="http://schemas.openxmlformats.org/officeDocument/2006/relationships/hyperlink" Target="mailto:syaiful.bahri@fmipa.unila.ac.id" TargetMode="External"/><Relationship Id="rId4" Type="http://schemas.microsoft.com/office/2007/relationships/stylesWithEffects" Target="stylesWithEffects.xml"/><Relationship Id="rId9" Type="http://schemas.openxmlformats.org/officeDocument/2006/relationships/hyperlink" Target="mailto:syaiful.bahri@fmipa.unila.ac.id" TargetMode="External"/><Relationship Id="rId14" Type="http://schemas.openxmlformats.org/officeDocument/2006/relationships/hyperlink" Target="http://sipsn.menlhk.go.id/?q=3a-data-umum&amp;field_f_wilayah_tid=1860&amp;field_kat_kota_tid=All&amp;field_periode_id_tid=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79F3-DF1F-4EE2-81AE-FD0E8DC1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2020-08-14T10:42:00Z</dcterms:created>
  <dcterms:modified xsi:type="dcterms:W3CDTF">2020-10-02T13:43:00Z</dcterms:modified>
</cp:coreProperties>
</file>