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Jurnal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Eksperimen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Hayati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Vol. 4 No.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31-38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ISSN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2338-4344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Pertumbuhan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Kandungan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Nutrisi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Tetraselmis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sp. </w:t>
      </w:r>
      <w:proofErr w:type="spellStart"/>
      <w:r>
        <w:rPr>
          <w:rFonts w:ascii="Arial" w:hAnsi="Arial" w:cs="Arial"/>
          <w:b/>
          <w:bCs/>
          <w:color w:val="000000"/>
        </w:rPr>
        <w:t>dari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Lampung Mangrove Center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</w:rPr>
        <w:t>pada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Kultur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Skala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Laboratorium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dengan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Pupuk</w:t>
      </w:r>
      <w:proofErr w:type="spellEnd"/>
      <w:r>
        <w:rPr>
          <w:rFonts w:ascii="Arial" w:hAnsi="Arial" w:cs="Arial"/>
          <w:b/>
          <w:bCs/>
          <w:color w:val="000000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</w:rPr>
        <w:t>Analis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dan</w:t>
      </w:r>
      <w:proofErr w:type="spellEnd"/>
      <w:r>
        <w:rPr>
          <w:rFonts w:ascii="Arial" w:hAnsi="Arial" w:cs="Arial"/>
          <w:b/>
          <w:bCs/>
          <w:color w:val="000000"/>
        </w:rPr>
        <w:t xml:space="preserve"> Urea yang </w:t>
      </w:r>
      <w:proofErr w:type="spellStart"/>
      <w:r>
        <w:rPr>
          <w:rFonts w:ascii="Arial" w:hAnsi="Arial" w:cs="Arial"/>
          <w:b/>
          <w:bCs/>
          <w:color w:val="000000"/>
        </w:rPr>
        <w:t>Berbeda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Growth and Nutritional Content of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sp. Isolated from Lampung Mangrove Center on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Laboratory Scale Culture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 Analyze Fertilizer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And Different Dose of Urea as Fertilizer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</w:rPr>
        <w:t>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Hermawan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>, Tugiyono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Rusyani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, Sri Murwani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1Jurusan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FMIPA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Universitas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Balai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Perikanan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Budidaya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563C2"/>
          <w:sz w:val="20"/>
          <w:szCs w:val="20"/>
        </w:rPr>
        <w:t>setianilia1994@gmail.com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ABSTRAK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bertujuan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mengetahui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urea yang paling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efektif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terhadap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kandungan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nutrisi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Lampung Mangrove Center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dirancang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secara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acak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lengkap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(RAL)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pemberian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kombinasi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pupuk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A (Urea 20 ppm, ZA 30 ppm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TSP 10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ppm), B (Urea 30 ppm, ZA 30 ppm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TSP 10 ppm), C (Urea 40 ppm, ZA 30 ppm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TSP 10 ppm),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Conwy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Parameter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kepadatan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populasi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waktu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generasi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kandungan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protein, lipid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karbohidrat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dianalisa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varians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α = 5%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diuji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lanjut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Tukey’s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perbedaan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kandungan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nutrisi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dianalisis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secara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deskriptif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analisis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pupuk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urea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memberikan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kepadatan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populasi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maksimum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tertinggi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waktu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tercepat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kandungan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nutrisi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terbaik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adalah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pupuk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urea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40 ppm.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kunci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sp., urea,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nutrisi</w:t>
      </w:r>
      <w:proofErr w:type="spellEnd"/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ABSTRACT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research aimed to know the most effective dosage from urea to growth and nutritional content of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sp. in Lampung Mangrove Center. The research is conducted using Completely Randomized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 with treatment A (Urea 20 ppm, ZA 30 ppm and TSP 10 ppm), B (Urea 30 ppm, ZA 30 ppm and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TSP 10 ppm), C (Urea 40 ppm, ZA 30 ppm and TSP 10 ppm), and D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Conwy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control). Data for growth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obtained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will be tested using ANOVA and post-hoc test with α = 5% will be conducted if there are any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significance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differences. Nutrition information obtained will be analyzed descriptively. Results of ANOVA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showed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significant differences between treatment on its maximum density, specific growth rate and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doubling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time. The most effective dosage of alternative farm fertilizer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sp. growth is 40 ppm</w:t>
      </w:r>
    </w:p>
    <w:p w:rsidR="00A16ED7" w:rsidRDefault="00A16ED7" w:rsidP="00A1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urea.</w:t>
      </w:r>
    </w:p>
    <w:p w:rsidR="003C79CD" w:rsidRDefault="00A16ED7" w:rsidP="00A16ED7">
      <w:proofErr w:type="gramStart"/>
      <w:r>
        <w:rPr>
          <w:rFonts w:ascii="Arial" w:hAnsi="Arial" w:cs="Arial"/>
          <w:color w:val="000000"/>
          <w:sz w:val="20"/>
          <w:szCs w:val="20"/>
        </w:rPr>
        <w:t>Keyword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sp., urea, growth and nutrition</w:t>
      </w:r>
    </w:p>
    <w:sectPr w:rsidR="003C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7"/>
    <w:rsid w:val="003C79CD"/>
    <w:rsid w:val="00A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73C1-AF00-464D-A6C2-428647E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2017-06-02T04:35:00Z</dcterms:created>
  <dcterms:modified xsi:type="dcterms:W3CDTF">2017-06-02T04:37:00Z</dcterms:modified>
</cp:coreProperties>
</file>