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70" w:rsidRDefault="00FC2C70" w:rsidP="00056907">
      <w:pPr>
        <w:jc w:val="center"/>
        <w:rPr>
          <w:b/>
          <w:sz w:val="36"/>
          <w:szCs w:val="36"/>
        </w:rPr>
      </w:pPr>
      <w:bookmarkStart w:id="0" w:name="_GoBack"/>
      <w:bookmarkEnd w:id="0"/>
    </w:p>
    <w:p w:rsidR="00A060D4" w:rsidRPr="0077446A" w:rsidRDefault="0077446A" w:rsidP="00056907">
      <w:pPr>
        <w:jc w:val="center"/>
        <w:rPr>
          <w:b/>
          <w:sz w:val="36"/>
          <w:szCs w:val="36"/>
          <w:lang w:val="bg-BG"/>
        </w:rPr>
      </w:pPr>
      <w:r>
        <w:rPr>
          <w:b/>
          <w:sz w:val="36"/>
          <w:szCs w:val="36"/>
        </w:rPr>
        <w:t xml:space="preserve">A </w:t>
      </w:r>
      <w:r w:rsidR="00A060D4" w:rsidRPr="0077446A">
        <w:rPr>
          <w:b/>
          <w:sz w:val="36"/>
          <w:szCs w:val="36"/>
        </w:rPr>
        <w:t>Robust</w:t>
      </w:r>
      <w:r>
        <w:rPr>
          <w:b/>
          <w:sz w:val="36"/>
          <w:szCs w:val="36"/>
        </w:rPr>
        <w:t xml:space="preserve"> Procedure for</w:t>
      </w:r>
      <w:r w:rsidR="00EC0F2C">
        <w:rPr>
          <w:b/>
          <w:sz w:val="36"/>
          <w:szCs w:val="36"/>
        </w:rPr>
        <w:t xml:space="preserve"> GEE Model</w:t>
      </w:r>
      <w:r w:rsidR="00A060D4" w:rsidRPr="0077446A">
        <w:rPr>
          <w:b/>
          <w:sz w:val="36"/>
          <w:szCs w:val="36"/>
          <w:lang w:val="bg-BG"/>
        </w:rPr>
        <w:t xml:space="preserve"> </w:t>
      </w:r>
    </w:p>
    <w:p w:rsidR="00A060D4" w:rsidRDefault="00A060D4" w:rsidP="00056907">
      <w:pPr>
        <w:widowControl/>
        <w:autoSpaceDE w:val="0"/>
        <w:autoSpaceDN w:val="0"/>
        <w:jc w:val="center"/>
        <w:textAlignment w:val="bottom"/>
        <w:rPr>
          <w:b/>
          <w:szCs w:val="24"/>
        </w:rPr>
      </w:pPr>
      <w:proofErr w:type="spellStart"/>
      <w:r w:rsidRPr="0077446A">
        <w:rPr>
          <w:b/>
          <w:szCs w:val="24"/>
        </w:rPr>
        <w:t>Netti</w:t>
      </w:r>
      <w:proofErr w:type="spellEnd"/>
      <w:r w:rsidRPr="0077446A">
        <w:rPr>
          <w:b/>
          <w:szCs w:val="24"/>
        </w:rPr>
        <w:t xml:space="preserve"> </w:t>
      </w:r>
      <w:proofErr w:type="spellStart"/>
      <w:r w:rsidRPr="0077446A">
        <w:rPr>
          <w:b/>
          <w:szCs w:val="24"/>
        </w:rPr>
        <w:t>Herawati</w:t>
      </w:r>
      <w:proofErr w:type="spellEnd"/>
      <w:r w:rsidRPr="0077446A">
        <w:rPr>
          <w:b/>
          <w:szCs w:val="24"/>
        </w:rPr>
        <w:t xml:space="preserve"> and </w:t>
      </w:r>
      <w:proofErr w:type="spellStart"/>
      <w:r w:rsidRPr="0077446A">
        <w:rPr>
          <w:b/>
          <w:szCs w:val="24"/>
        </w:rPr>
        <w:t>Khoirin</w:t>
      </w:r>
      <w:proofErr w:type="spellEnd"/>
      <w:r w:rsidRPr="0077446A">
        <w:rPr>
          <w:b/>
          <w:szCs w:val="24"/>
        </w:rPr>
        <w:t xml:space="preserve"> </w:t>
      </w:r>
      <w:proofErr w:type="spellStart"/>
      <w:r w:rsidRPr="0077446A">
        <w:rPr>
          <w:b/>
          <w:szCs w:val="24"/>
        </w:rPr>
        <w:t>Nisa</w:t>
      </w:r>
      <w:proofErr w:type="spellEnd"/>
    </w:p>
    <w:p w:rsidR="00373725" w:rsidRDefault="00373725" w:rsidP="00056907">
      <w:pPr>
        <w:widowControl/>
        <w:autoSpaceDE w:val="0"/>
        <w:autoSpaceDN w:val="0"/>
        <w:jc w:val="center"/>
        <w:textAlignment w:val="bottom"/>
        <w:rPr>
          <w:szCs w:val="24"/>
        </w:rPr>
      </w:pPr>
      <w:r w:rsidRPr="00373725">
        <w:rPr>
          <w:szCs w:val="24"/>
        </w:rPr>
        <w:t>Department of Mathematics, University of Lampung</w:t>
      </w:r>
      <w:r w:rsidR="00FC2C70">
        <w:rPr>
          <w:szCs w:val="24"/>
        </w:rPr>
        <w:t>, Indonesia</w:t>
      </w:r>
    </w:p>
    <w:p w:rsidR="00FC2C70" w:rsidRPr="00373725" w:rsidRDefault="00FC2C70" w:rsidP="00056907">
      <w:pPr>
        <w:widowControl/>
        <w:autoSpaceDE w:val="0"/>
        <w:autoSpaceDN w:val="0"/>
        <w:jc w:val="center"/>
        <w:textAlignment w:val="bottom"/>
        <w:rPr>
          <w:szCs w:val="24"/>
        </w:rPr>
      </w:pPr>
    </w:p>
    <w:p w:rsidR="00E74776" w:rsidRDefault="00E74776" w:rsidP="00056907">
      <w:pPr>
        <w:widowControl/>
        <w:autoSpaceDE w:val="0"/>
        <w:autoSpaceDN w:val="0"/>
        <w:jc w:val="center"/>
        <w:textAlignment w:val="bottom"/>
        <w:rPr>
          <w:b/>
          <w:szCs w:val="24"/>
        </w:rPr>
      </w:pPr>
      <w:r w:rsidRPr="0077446A">
        <w:rPr>
          <w:b/>
          <w:szCs w:val="24"/>
        </w:rPr>
        <w:t>Abstract</w:t>
      </w:r>
    </w:p>
    <w:p w:rsidR="00E74776" w:rsidRPr="0077446A" w:rsidRDefault="00B435CE" w:rsidP="00056907">
      <w:pPr>
        <w:rPr>
          <w:szCs w:val="24"/>
        </w:rPr>
      </w:pPr>
      <w:r w:rsidRPr="009673BF">
        <w:t>In longitudinal studies, multiple measurements are taken on the same subject at different</w:t>
      </w:r>
      <w:r>
        <w:t xml:space="preserve"> </w:t>
      </w:r>
      <w:r w:rsidRPr="009673BF">
        <w:t>points in time. Thus, observations for the same subject are correlated.</w:t>
      </w:r>
      <w:r>
        <w:t xml:space="preserve"> This paper propose</w:t>
      </w:r>
      <w:r w:rsidR="009A0F49">
        <w:t>s</w:t>
      </w:r>
      <w:r>
        <w:t xml:space="preserve"> a</w:t>
      </w:r>
      <w:r w:rsidR="0077446A" w:rsidRPr="0077446A">
        <w:rPr>
          <w:szCs w:val="24"/>
        </w:rPr>
        <w:t xml:space="preserve"> robust procedure for estimating parameters of regression model when generaliz</w:t>
      </w:r>
      <w:r w:rsidR="008D4440">
        <w:rPr>
          <w:szCs w:val="24"/>
        </w:rPr>
        <w:t xml:space="preserve">ed estimating equation (GEE) </w:t>
      </w:r>
      <w:r w:rsidR="0077446A" w:rsidRPr="0077446A">
        <w:rPr>
          <w:szCs w:val="24"/>
        </w:rPr>
        <w:t xml:space="preserve">applied to longitudinal data that contains outliers. The procedure </w:t>
      </w:r>
      <w:r w:rsidR="008D4440">
        <w:rPr>
          <w:szCs w:val="24"/>
        </w:rPr>
        <w:t>is a combination of the iteratively</w:t>
      </w:r>
      <w:r w:rsidR="0077446A" w:rsidRPr="0077446A">
        <w:rPr>
          <w:szCs w:val="24"/>
        </w:rPr>
        <w:t xml:space="preserve"> reweighted least square</w:t>
      </w:r>
      <w:r w:rsidR="00124BFB">
        <w:rPr>
          <w:szCs w:val="24"/>
        </w:rPr>
        <w:t xml:space="preserve"> </w:t>
      </w:r>
      <w:r w:rsidR="0077446A" w:rsidRPr="0077446A">
        <w:rPr>
          <w:szCs w:val="24"/>
        </w:rPr>
        <w:t xml:space="preserve">(IRLS) and least trimmed square (LTS) methods and is called </w:t>
      </w:r>
      <w:r w:rsidR="0077446A" w:rsidRPr="0077446A">
        <w:rPr>
          <w:i/>
          <w:szCs w:val="24"/>
        </w:rPr>
        <w:t>iterat</w:t>
      </w:r>
      <w:r w:rsidR="008D4440">
        <w:rPr>
          <w:i/>
          <w:szCs w:val="24"/>
        </w:rPr>
        <w:t>ively</w:t>
      </w:r>
      <w:r w:rsidR="0077446A" w:rsidRPr="0077446A">
        <w:rPr>
          <w:i/>
          <w:szCs w:val="24"/>
        </w:rPr>
        <w:t xml:space="preserve"> reweighted least trimmed square</w:t>
      </w:r>
      <w:r w:rsidR="0077446A" w:rsidRPr="0077446A">
        <w:rPr>
          <w:szCs w:val="24"/>
        </w:rPr>
        <w:t xml:space="preserve"> (IRLTS). We conducted a simulation study for gamma model and Poisson model using the proposed method, the result shows that our approach can provide a better result than the classical GEE.  </w:t>
      </w:r>
    </w:p>
    <w:p w:rsidR="00EF250C" w:rsidRPr="00EF250C" w:rsidRDefault="00FC2C70" w:rsidP="00056907">
      <w:pPr>
        <w:ind w:left="1" w:hanging="1"/>
        <w:rPr>
          <w:szCs w:val="24"/>
        </w:rPr>
      </w:pPr>
      <w:r>
        <w:rPr>
          <w:b/>
        </w:rPr>
        <w:t xml:space="preserve">2010 </w:t>
      </w:r>
      <w:r w:rsidR="00EF250C" w:rsidRPr="00EF250C">
        <w:rPr>
          <w:b/>
        </w:rPr>
        <w:t>Mathematics Subject Classification</w:t>
      </w:r>
      <w:r w:rsidR="00EF250C" w:rsidRPr="00EF250C">
        <w:rPr>
          <w:szCs w:val="24"/>
        </w:rPr>
        <w:t>:</w:t>
      </w:r>
      <w:r w:rsidR="00EF250C" w:rsidRPr="00EF250C">
        <w:rPr>
          <w:b/>
          <w:szCs w:val="24"/>
        </w:rPr>
        <w:t xml:space="preserve"> </w:t>
      </w:r>
      <w:r w:rsidR="00EF250C" w:rsidRPr="00EF250C">
        <w:rPr>
          <w:szCs w:val="24"/>
        </w:rPr>
        <w:t>62J12</w:t>
      </w:r>
      <w:r w:rsidR="00EF250C">
        <w:rPr>
          <w:szCs w:val="24"/>
        </w:rPr>
        <w:t>.</w:t>
      </w:r>
    </w:p>
    <w:p w:rsidR="00EF250C" w:rsidRDefault="00EF250C" w:rsidP="00EF250C">
      <w:pPr>
        <w:ind w:left="1" w:hanging="1"/>
        <w:rPr>
          <w:szCs w:val="24"/>
        </w:rPr>
      </w:pPr>
      <w:r w:rsidRPr="0077446A">
        <w:rPr>
          <w:b/>
          <w:szCs w:val="24"/>
        </w:rPr>
        <w:t>Keywords</w:t>
      </w:r>
      <w:r w:rsidRPr="0077446A">
        <w:rPr>
          <w:szCs w:val="24"/>
        </w:rPr>
        <w:t>: longitudinal data, outlier, regression model.</w:t>
      </w:r>
    </w:p>
    <w:p w:rsidR="00FC2C70" w:rsidRDefault="00FC2C70" w:rsidP="00EF250C">
      <w:pPr>
        <w:ind w:left="1" w:hanging="1"/>
        <w:rPr>
          <w:szCs w:val="24"/>
        </w:rPr>
      </w:pPr>
    </w:p>
    <w:p w:rsidR="0077446A" w:rsidRPr="0077446A" w:rsidRDefault="0077446A" w:rsidP="00056907">
      <w:pPr>
        <w:pStyle w:val="Heading1"/>
        <w:spacing w:line="480" w:lineRule="auto"/>
        <w:rPr>
          <w:color w:val="auto"/>
        </w:rPr>
      </w:pPr>
      <w:r w:rsidRPr="0077446A">
        <w:rPr>
          <w:color w:val="auto"/>
        </w:rPr>
        <w:t>1 Introduction</w:t>
      </w:r>
    </w:p>
    <w:p w:rsidR="0077446A" w:rsidRPr="0077446A" w:rsidRDefault="0077446A" w:rsidP="00056907">
      <w:pPr>
        <w:spacing w:after="120"/>
        <w:rPr>
          <w:szCs w:val="24"/>
        </w:rPr>
      </w:pPr>
      <w:r w:rsidRPr="0077446A">
        <w:rPr>
          <w:szCs w:val="24"/>
        </w:rPr>
        <w:t xml:space="preserve">In </w:t>
      </w:r>
      <w:hyperlink r:id="rId9" w:tooltip="Statistics" w:history="1">
        <w:r w:rsidRPr="0077446A">
          <w:rPr>
            <w:rStyle w:val="Hyperlink"/>
            <w:color w:val="auto"/>
            <w:szCs w:val="24"/>
            <w:u w:val="none"/>
          </w:rPr>
          <w:t>statistics</w:t>
        </w:r>
      </w:hyperlink>
      <w:r w:rsidRPr="0077446A">
        <w:rPr>
          <w:szCs w:val="24"/>
        </w:rPr>
        <w:t xml:space="preserve">, </w:t>
      </w:r>
      <w:r w:rsidRPr="0077446A">
        <w:rPr>
          <w:bCs/>
          <w:szCs w:val="24"/>
        </w:rPr>
        <w:t>generalized estimating equation (GEE)</w:t>
      </w:r>
      <w:r w:rsidRPr="0077446A">
        <w:rPr>
          <w:szCs w:val="24"/>
        </w:rPr>
        <w:t xml:space="preserve"> is used to </w:t>
      </w:r>
      <w:hyperlink r:id="rId10" w:tooltip="Estimator" w:history="1">
        <w:r w:rsidRPr="0077446A">
          <w:rPr>
            <w:rStyle w:val="Hyperlink"/>
            <w:color w:val="auto"/>
            <w:szCs w:val="24"/>
            <w:u w:val="none"/>
          </w:rPr>
          <w:t>estimate</w:t>
        </w:r>
      </w:hyperlink>
      <w:r w:rsidRPr="0077446A">
        <w:rPr>
          <w:szCs w:val="24"/>
        </w:rPr>
        <w:t xml:space="preserve"> the parameters of a </w:t>
      </w:r>
      <w:hyperlink r:id="rId11" w:tooltip="Generalized linear model" w:history="1">
        <w:r w:rsidRPr="0077446A">
          <w:rPr>
            <w:rStyle w:val="Hyperlink"/>
            <w:color w:val="auto"/>
            <w:szCs w:val="24"/>
            <w:u w:val="none"/>
          </w:rPr>
          <w:t>generalized linear model</w:t>
        </w:r>
      </w:hyperlink>
      <w:r w:rsidRPr="0077446A">
        <w:rPr>
          <w:szCs w:val="24"/>
        </w:rPr>
        <w:t xml:space="preserve"> (GLM) with a possible unknown </w:t>
      </w:r>
      <w:hyperlink r:id="rId12" w:tooltip="Correlation and dependence" w:history="1">
        <w:r w:rsidRPr="0077446A">
          <w:rPr>
            <w:rStyle w:val="Hyperlink"/>
            <w:color w:val="auto"/>
            <w:szCs w:val="24"/>
            <w:u w:val="none"/>
          </w:rPr>
          <w:t>correlation</w:t>
        </w:r>
      </w:hyperlink>
      <w:r w:rsidR="008D4440">
        <w:rPr>
          <w:szCs w:val="24"/>
        </w:rPr>
        <w:t xml:space="preserve"> between outcomes. It is </w:t>
      </w:r>
      <w:r w:rsidRPr="0077446A">
        <w:rPr>
          <w:szCs w:val="24"/>
        </w:rPr>
        <w:t xml:space="preserve">a general statistical approach to fit a marginal model for longitudinal data analysis, and it has been popularly applied into clinical trials and biomedical studies. GEEs belong to a class of regression techniques that are referred to as </w:t>
      </w:r>
      <w:hyperlink r:id="rId13" w:tooltip="Semiparametric model" w:history="1">
        <w:proofErr w:type="spellStart"/>
        <w:r w:rsidRPr="0077446A">
          <w:rPr>
            <w:rStyle w:val="Hyperlink"/>
            <w:color w:val="auto"/>
            <w:szCs w:val="24"/>
            <w:u w:val="none"/>
          </w:rPr>
          <w:t>semiparametric</w:t>
        </w:r>
        <w:proofErr w:type="spellEnd"/>
      </w:hyperlink>
      <w:r w:rsidRPr="0077446A">
        <w:rPr>
          <w:szCs w:val="24"/>
        </w:rPr>
        <w:t xml:space="preserve"> because they rely on specification of only the first two </w:t>
      </w:r>
      <w:hyperlink r:id="rId14" w:tooltip="Moment (mathematics)" w:history="1">
        <w:r w:rsidRPr="0077446A">
          <w:rPr>
            <w:rStyle w:val="Hyperlink"/>
            <w:color w:val="auto"/>
            <w:szCs w:val="24"/>
            <w:u w:val="none"/>
          </w:rPr>
          <w:t>moments</w:t>
        </w:r>
      </w:hyperlink>
      <w:r w:rsidRPr="0077446A">
        <w:rPr>
          <w:szCs w:val="24"/>
        </w:rPr>
        <w:t xml:space="preserve">. Under correct model specification and mild regularity </w:t>
      </w:r>
      <w:proofErr w:type="gramStart"/>
      <w:r w:rsidRPr="0077446A">
        <w:rPr>
          <w:szCs w:val="24"/>
        </w:rPr>
        <w:lastRenderedPageBreak/>
        <w:t>conditions</w:t>
      </w:r>
      <w:proofErr w:type="gramEnd"/>
      <w:r w:rsidRPr="0077446A">
        <w:rPr>
          <w:szCs w:val="24"/>
        </w:rPr>
        <w:t xml:space="preserve">, parameter estimates from GEEs are </w:t>
      </w:r>
      <w:hyperlink r:id="rId15" w:tooltip="Consistency (statistics)" w:history="1">
        <w:r w:rsidRPr="0077446A">
          <w:rPr>
            <w:rStyle w:val="Hyperlink"/>
            <w:color w:val="auto"/>
            <w:szCs w:val="24"/>
            <w:u w:val="none"/>
          </w:rPr>
          <w:t>consistent</w:t>
        </w:r>
      </w:hyperlink>
      <w:r w:rsidR="000673E8">
        <w:rPr>
          <w:szCs w:val="24"/>
        </w:rPr>
        <w:t>. The generaliz</w:t>
      </w:r>
      <w:r w:rsidRPr="0077446A">
        <w:rPr>
          <w:szCs w:val="24"/>
        </w:rPr>
        <w:t xml:space="preserve">ed estimating equation approach requires correct specification of the first two moments of a model. However, these moment assumptions can be distorted by contaminated or irregular measurements namely outliers. As a result, the </w:t>
      </w:r>
      <w:r w:rsidR="00124BFB">
        <w:rPr>
          <w:szCs w:val="24"/>
        </w:rPr>
        <w:t>generaliz</w:t>
      </w:r>
      <w:r w:rsidRPr="0077446A">
        <w:rPr>
          <w:szCs w:val="24"/>
        </w:rPr>
        <w:t xml:space="preserve">ed estimating equation method fails to give consistent estimators, and more seriously this will lead to incorrect conclusions </w:t>
      </w:r>
      <w:r w:rsidR="00931BAB">
        <w:rPr>
          <w:szCs w:val="24"/>
        </w:rPr>
        <w:t>[1</w:t>
      </w:r>
      <w:proofErr w:type="gramStart"/>
      <w:r w:rsidR="00931BAB">
        <w:rPr>
          <w:szCs w:val="24"/>
        </w:rPr>
        <w:t>][</w:t>
      </w:r>
      <w:proofErr w:type="gramEnd"/>
      <w:r w:rsidR="00E31EE8">
        <w:rPr>
          <w:szCs w:val="24"/>
        </w:rPr>
        <w:t>8</w:t>
      </w:r>
      <w:r w:rsidR="00931BAB">
        <w:rPr>
          <w:szCs w:val="24"/>
        </w:rPr>
        <w:t>]</w:t>
      </w:r>
      <w:r w:rsidRPr="0077446A">
        <w:rPr>
          <w:szCs w:val="24"/>
        </w:rPr>
        <w:t xml:space="preserve">. </w:t>
      </w:r>
      <w:r w:rsidRPr="0077446A">
        <w:rPr>
          <w:rFonts w:eastAsia="Times New Roman"/>
          <w:szCs w:val="24"/>
        </w:rPr>
        <w:t>In this situation, we need a robust method that can minimize the effect of outliers.</w:t>
      </w:r>
    </w:p>
    <w:p w:rsidR="0077446A" w:rsidRPr="0077446A" w:rsidRDefault="008D4440" w:rsidP="00056907">
      <w:pPr>
        <w:spacing w:after="120"/>
        <w:rPr>
          <w:szCs w:val="24"/>
        </w:rPr>
      </w:pPr>
      <w:r>
        <w:rPr>
          <w:szCs w:val="24"/>
        </w:rPr>
        <w:t xml:space="preserve">In recent years </w:t>
      </w:r>
      <w:r w:rsidR="0077446A" w:rsidRPr="0077446A">
        <w:rPr>
          <w:szCs w:val="24"/>
        </w:rPr>
        <w:t>a few authors have considered robust methods f</w:t>
      </w:r>
      <w:r>
        <w:rPr>
          <w:szCs w:val="24"/>
        </w:rPr>
        <w:t xml:space="preserve">or longitudinal data analysis, see e.g. </w:t>
      </w:r>
      <w:proofErr w:type="spellStart"/>
      <w:r>
        <w:rPr>
          <w:szCs w:val="24"/>
        </w:rPr>
        <w:t>Qaqish</w:t>
      </w:r>
      <w:proofErr w:type="spellEnd"/>
      <w:r>
        <w:rPr>
          <w:szCs w:val="24"/>
        </w:rPr>
        <w:t xml:space="preserve"> and </w:t>
      </w:r>
      <w:proofErr w:type="spellStart"/>
      <w:r>
        <w:rPr>
          <w:szCs w:val="24"/>
        </w:rPr>
        <w:t>Preisser</w:t>
      </w:r>
      <w:proofErr w:type="spellEnd"/>
      <w:r>
        <w:rPr>
          <w:szCs w:val="24"/>
        </w:rPr>
        <w:t xml:space="preserve"> </w:t>
      </w:r>
      <w:r w:rsidR="00931BAB">
        <w:rPr>
          <w:szCs w:val="24"/>
        </w:rPr>
        <w:t>[3]</w:t>
      </w:r>
      <w:r>
        <w:rPr>
          <w:szCs w:val="24"/>
        </w:rPr>
        <w:t>, Gill</w:t>
      </w:r>
      <w:r w:rsidR="00931BAB">
        <w:rPr>
          <w:szCs w:val="24"/>
        </w:rPr>
        <w:t xml:space="preserve"> [2]</w:t>
      </w:r>
      <w:r>
        <w:rPr>
          <w:szCs w:val="24"/>
        </w:rPr>
        <w:t xml:space="preserve">, </w:t>
      </w:r>
      <w:r w:rsidR="0077446A" w:rsidRPr="0077446A">
        <w:rPr>
          <w:szCs w:val="24"/>
        </w:rPr>
        <w:t xml:space="preserve">Jung and Ying </w:t>
      </w:r>
      <w:r w:rsidR="00931BAB">
        <w:rPr>
          <w:szCs w:val="24"/>
        </w:rPr>
        <w:t xml:space="preserve">[4], </w:t>
      </w:r>
      <w:r w:rsidR="0077446A" w:rsidRPr="0077446A">
        <w:rPr>
          <w:szCs w:val="24"/>
        </w:rPr>
        <w:t xml:space="preserve">Wang and Zhu </w:t>
      </w:r>
      <w:r w:rsidR="00E31EE8">
        <w:rPr>
          <w:szCs w:val="24"/>
        </w:rPr>
        <w:t>[11</w:t>
      </w:r>
      <w:r w:rsidR="00931BAB">
        <w:rPr>
          <w:szCs w:val="24"/>
        </w:rPr>
        <w:t xml:space="preserve">] and </w:t>
      </w:r>
      <w:proofErr w:type="spellStart"/>
      <w:r w:rsidR="00931BAB">
        <w:rPr>
          <w:szCs w:val="24"/>
        </w:rPr>
        <w:t>Abebe</w:t>
      </w:r>
      <w:proofErr w:type="spellEnd"/>
      <w:r w:rsidR="00931BAB">
        <w:rPr>
          <w:szCs w:val="24"/>
        </w:rPr>
        <w:t xml:space="preserve"> et al. [1]. </w:t>
      </w:r>
      <w:r w:rsidR="0077446A" w:rsidRPr="0077446A">
        <w:rPr>
          <w:rFonts w:eastAsia="Times New Roman"/>
          <w:szCs w:val="24"/>
        </w:rPr>
        <w:t xml:space="preserve">In this paper, we </w:t>
      </w:r>
      <w:r w:rsidR="004F3AB5">
        <w:rPr>
          <w:rFonts w:eastAsia="Times New Roman"/>
          <w:szCs w:val="24"/>
        </w:rPr>
        <w:t>combine</w:t>
      </w:r>
      <w:r w:rsidR="0077446A" w:rsidRPr="0077446A">
        <w:rPr>
          <w:rFonts w:eastAsia="Times New Roman"/>
          <w:szCs w:val="24"/>
        </w:rPr>
        <w:t xml:space="preserve"> the</w:t>
      </w:r>
      <w:r w:rsidR="004F3AB5">
        <w:rPr>
          <w:rFonts w:eastAsia="Times New Roman"/>
          <w:szCs w:val="24"/>
        </w:rPr>
        <w:t xml:space="preserve"> </w:t>
      </w:r>
      <w:r w:rsidR="00A70C7C">
        <w:rPr>
          <w:szCs w:val="24"/>
        </w:rPr>
        <w:t xml:space="preserve">IRLS </w:t>
      </w:r>
      <w:r w:rsidR="00A70C7C">
        <w:rPr>
          <w:rFonts w:eastAsia="Times New Roman"/>
          <w:szCs w:val="24"/>
        </w:rPr>
        <w:t>and</w:t>
      </w:r>
      <w:r w:rsidR="0077446A" w:rsidRPr="0077446A">
        <w:rPr>
          <w:rFonts w:eastAsia="Times New Roman"/>
          <w:szCs w:val="24"/>
        </w:rPr>
        <w:t xml:space="preserve"> </w:t>
      </w:r>
      <w:r w:rsidR="00A70C7C">
        <w:rPr>
          <w:rFonts w:eastAsia="Times New Roman"/>
          <w:szCs w:val="24"/>
        </w:rPr>
        <w:t>LTS</w:t>
      </w:r>
      <w:r w:rsidR="00E12E5B">
        <w:rPr>
          <w:rFonts w:eastAsia="Times New Roman"/>
          <w:szCs w:val="24"/>
        </w:rPr>
        <w:t xml:space="preserve"> </w:t>
      </w:r>
      <w:r w:rsidR="00036C3A">
        <w:rPr>
          <w:rFonts w:eastAsia="Times New Roman"/>
          <w:szCs w:val="24"/>
        </w:rPr>
        <w:t>for obtaining a robust estimation of GE</w:t>
      </w:r>
      <w:r w:rsidR="00FC2C70">
        <w:rPr>
          <w:rFonts w:eastAsia="Times New Roman"/>
          <w:szCs w:val="24"/>
        </w:rPr>
        <w:t xml:space="preserve">E when data contain outliers. </w:t>
      </w:r>
      <w:r w:rsidR="00E31EE8">
        <w:rPr>
          <w:rFonts w:eastAsia="Times New Roman"/>
          <w:szCs w:val="24"/>
        </w:rPr>
        <w:t>We have shown t</w:t>
      </w:r>
      <w:r w:rsidR="00FC2C70">
        <w:rPr>
          <w:rFonts w:eastAsia="Times New Roman"/>
          <w:szCs w:val="24"/>
        </w:rPr>
        <w:t>he ef</w:t>
      </w:r>
      <w:r w:rsidR="00E31EE8">
        <w:rPr>
          <w:rFonts w:eastAsia="Times New Roman"/>
          <w:szCs w:val="24"/>
        </w:rPr>
        <w:t xml:space="preserve">fectiveness of this procedure </w:t>
      </w:r>
      <w:r w:rsidR="00FC2C70">
        <w:rPr>
          <w:rFonts w:eastAsia="Times New Roman"/>
          <w:szCs w:val="24"/>
        </w:rPr>
        <w:t xml:space="preserve">for normal model </w:t>
      </w:r>
      <w:r w:rsidR="00E31EE8">
        <w:rPr>
          <w:rFonts w:eastAsia="Times New Roman"/>
          <w:szCs w:val="24"/>
        </w:rPr>
        <w:t>[7]. In this paper we apply the proposed procedure to gamma and Poisson models.</w:t>
      </w:r>
    </w:p>
    <w:p w:rsidR="0077446A" w:rsidRPr="0077446A" w:rsidRDefault="0077446A" w:rsidP="00056907">
      <w:pPr>
        <w:rPr>
          <w:b/>
          <w:sz w:val="28"/>
          <w:szCs w:val="28"/>
        </w:rPr>
      </w:pPr>
      <w:r w:rsidRPr="0077446A">
        <w:rPr>
          <w:b/>
          <w:sz w:val="28"/>
          <w:szCs w:val="28"/>
        </w:rPr>
        <w:t xml:space="preserve">2 Generalized Estimating Equation </w:t>
      </w:r>
    </w:p>
    <w:p w:rsidR="0077446A" w:rsidRPr="0077446A" w:rsidRDefault="0077446A" w:rsidP="00056907">
      <w:pPr>
        <w:autoSpaceDE w:val="0"/>
        <w:autoSpaceDN w:val="0"/>
        <w:spacing w:after="120"/>
        <w:rPr>
          <w:szCs w:val="24"/>
        </w:rPr>
      </w:pPr>
      <w:r w:rsidRPr="0077446A">
        <w:rPr>
          <w:rFonts w:eastAsia="Times New Roman"/>
          <w:szCs w:val="24"/>
        </w:rPr>
        <w:t xml:space="preserve">Let the vector of measurements on the </w:t>
      </w:r>
      <w:proofErr w:type="spellStart"/>
      <w:r w:rsidRPr="0077446A">
        <w:rPr>
          <w:rFonts w:eastAsia="Times New Roman"/>
          <w:i/>
          <w:iCs/>
          <w:szCs w:val="24"/>
        </w:rPr>
        <w:t>i</w:t>
      </w:r>
      <w:r w:rsidRPr="0077446A">
        <w:rPr>
          <w:rFonts w:eastAsia="Times New Roman"/>
          <w:szCs w:val="24"/>
        </w:rPr>
        <w:t>th</w:t>
      </w:r>
      <w:proofErr w:type="spellEnd"/>
      <w:r w:rsidRPr="0077446A">
        <w:rPr>
          <w:rFonts w:eastAsia="Times New Roman"/>
          <w:szCs w:val="24"/>
        </w:rPr>
        <w:t xml:space="preserve"> subject be </w:t>
      </w:r>
      <w:r w:rsidRPr="0077446A">
        <w:rPr>
          <w:rFonts w:eastAsia="Times New Roman"/>
          <w:b/>
          <w:bCs/>
          <w:iCs/>
          <w:szCs w:val="24"/>
        </w:rPr>
        <w:t>Y</w:t>
      </w:r>
      <w:r w:rsidRPr="0077446A">
        <w:rPr>
          <w:rFonts w:eastAsia="Times New Roman"/>
          <w:bCs/>
          <w:i/>
          <w:iCs/>
          <w:szCs w:val="24"/>
          <w:vertAlign w:val="subscript"/>
        </w:rPr>
        <w:t>i</w:t>
      </w:r>
      <w:r w:rsidRPr="0077446A">
        <w:rPr>
          <w:rFonts w:eastAsia="Times New Roman"/>
          <w:szCs w:val="24"/>
        </w:rPr>
        <w:t xml:space="preserve"> = [</w:t>
      </w:r>
      <w:r w:rsidRPr="0077446A">
        <w:rPr>
          <w:rFonts w:eastAsia="Times New Roman"/>
          <w:i/>
          <w:iCs/>
          <w:szCs w:val="24"/>
        </w:rPr>
        <w:t>Y</w:t>
      </w:r>
      <w:r w:rsidRPr="0077446A">
        <w:rPr>
          <w:rFonts w:eastAsia="Times New Roman"/>
          <w:i/>
          <w:iCs/>
          <w:szCs w:val="24"/>
          <w:vertAlign w:val="subscript"/>
        </w:rPr>
        <w:t>i</w:t>
      </w:r>
      <w:r w:rsidRPr="0077446A">
        <w:rPr>
          <w:rFonts w:eastAsia="Times New Roman"/>
          <w:szCs w:val="24"/>
          <w:vertAlign w:val="subscript"/>
        </w:rPr>
        <w:t>1</w:t>
      </w:r>
      <w:r w:rsidRPr="0077446A">
        <w:rPr>
          <w:rFonts w:eastAsia="Times New Roman"/>
          <w:szCs w:val="24"/>
        </w:rPr>
        <w:t>, ... ,</w:t>
      </w:r>
      <w:r w:rsidRPr="0077446A">
        <w:rPr>
          <w:rFonts w:eastAsia="Times New Roman"/>
          <w:i/>
          <w:iCs/>
          <w:szCs w:val="24"/>
        </w:rPr>
        <w:t>Y</w:t>
      </w:r>
      <w:r w:rsidRPr="0077446A">
        <w:rPr>
          <w:rFonts w:eastAsia="Times New Roman"/>
          <w:i/>
          <w:iCs/>
          <w:szCs w:val="24"/>
          <w:vertAlign w:val="subscript"/>
        </w:rPr>
        <w:t xml:space="preserve">i </w:t>
      </w:r>
      <w:proofErr w:type="spellStart"/>
      <w:r w:rsidRPr="0077446A">
        <w:rPr>
          <w:rFonts w:eastAsia="Times New Roman"/>
          <w:i/>
          <w:iCs/>
          <w:szCs w:val="24"/>
          <w:vertAlign w:val="subscript"/>
        </w:rPr>
        <w:t>ni</w:t>
      </w:r>
      <w:proofErr w:type="spellEnd"/>
      <w:r w:rsidRPr="0077446A">
        <w:rPr>
          <w:rFonts w:eastAsia="Times New Roman"/>
          <w:szCs w:val="24"/>
        </w:rPr>
        <w:t>]</w:t>
      </w:r>
      <w:r w:rsidRPr="0077446A">
        <w:rPr>
          <w:rFonts w:eastAsia="Times New Roman"/>
          <w:szCs w:val="24"/>
          <w:vertAlign w:val="superscript"/>
        </w:rPr>
        <w:t>T</w:t>
      </w:r>
      <w:r w:rsidRPr="0077446A">
        <w:rPr>
          <w:rFonts w:eastAsia="Times New Roman"/>
          <w:szCs w:val="24"/>
        </w:rPr>
        <w:t xml:space="preserve"> with corresponding vector of means </w:t>
      </w:r>
      <w:r w:rsidRPr="0077446A">
        <w:rPr>
          <w:rFonts w:eastAsia="Times New Roman"/>
          <w:b/>
          <w:szCs w:val="24"/>
        </w:rPr>
        <w:t>µ</w:t>
      </w:r>
      <w:r w:rsidRPr="0077446A">
        <w:rPr>
          <w:rFonts w:eastAsia="Times New Roman"/>
          <w:szCs w:val="24"/>
          <w:vertAlign w:val="subscript"/>
        </w:rPr>
        <w:t>i</w:t>
      </w:r>
      <w:r w:rsidRPr="0077446A">
        <w:rPr>
          <w:rFonts w:eastAsia="Times New Roman"/>
          <w:szCs w:val="24"/>
        </w:rPr>
        <w:t xml:space="preserve"> = [</w:t>
      </w:r>
      <w:r w:rsidRPr="0077446A">
        <w:rPr>
          <w:rFonts w:eastAsia="Times New Roman"/>
          <w:i/>
          <w:iCs/>
          <w:szCs w:val="24"/>
        </w:rPr>
        <w:t>µ</w:t>
      </w:r>
      <w:r w:rsidRPr="0077446A">
        <w:rPr>
          <w:rFonts w:eastAsia="Times New Roman"/>
          <w:i/>
          <w:iCs/>
          <w:szCs w:val="24"/>
          <w:vertAlign w:val="subscript"/>
        </w:rPr>
        <w:t>i</w:t>
      </w:r>
      <w:r w:rsidRPr="0077446A">
        <w:rPr>
          <w:rFonts w:eastAsia="Times New Roman"/>
          <w:szCs w:val="24"/>
          <w:vertAlign w:val="subscript"/>
        </w:rPr>
        <w:t>1</w:t>
      </w:r>
      <w:r w:rsidRPr="0077446A">
        <w:rPr>
          <w:rFonts w:eastAsia="Times New Roman"/>
          <w:szCs w:val="24"/>
        </w:rPr>
        <w:t>, ... ,</w:t>
      </w:r>
      <w:r w:rsidRPr="0077446A">
        <w:rPr>
          <w:rFonts w:eastAsia="Times New Roman"/>
          <w:i/>
          <w:iCs/>
          <w:szCs w:val="24"/>
        </w:rPr>
        <w:t>µ</w:t>
      </w:r>
      <w:r w:rsidRPr="0077446A">
        <w:rPr>
          <w:rFonts w:eastAsia="Times New Roman"/>
          <w:i/>
          <w:iCs/>
          <w:szCs w:val="24"/>
          <w:vertAlign w:val="subscript"/>
        </w:rPr>
        <w:t xml:space="preserve">i </w:t>
      </w:r>
      <w:proofErr w:type="spellStart"/>
      <w:r w:rsidRPr="0077446A">
        <w:rPr>
          <w:rFonts w:eastAsia="Times New Roman"/>
          <w:i/>
          <w:iCs/>
          <w:szCs w:val="24"/>
          <w:vertAlign w:val="subscript"/>
        </w:rPr>
        <w:t>ni</w:t>
      </w:r>
      <w:proofErr w:type="spellEnd"/>
      <w:r w:rsidRPr="0077446A">
        <w:rPr>
          <w:rFonts w:eastAsia="Times New Roman"/>
          <w:szCs w:val="24"/>
        </w:rPr>
        <w:t>]</w:t>
      </w:r>
      <w:r w:rsidRPr="0077446A">
        <w:rPr>
          <w:rFonts w:eastAsia="Times New Roman"/>
          <w:szCs w:val="24"/>
          <w:vertAlign w:val="superscript"/>
        </w:rPr>
        <w:t>T</w:t>
      </w:r>
      <w:r w:rsidRPr="0077446A">
        <w:rPr>
          <w:rFonts w:eastAsia="Times New Roman"/>
          <w:szCs w:val="24"/>
        </w:rPr>
        <w:t xml:space="preserve"> and </w:t>
      </w:r>
      <w:r w:rsidRPr="0077446A">
        <w:rPr>
          <w:rFonts w:eastAsia="Times New Roman"/>
          <w:b/>
          <w:bCs/>
          <w:iCs/>
          <w:szCs w:val="24"/>
        </w:rPr>
        <w:t>X</w:t>
      </w:r>
      <w:r w:rsidRPr="0077446A">
        <w:rPr>
          <w:rFonts w:eastAsia="Times New Roman"/>
          <w:bCs/>
          <w:i/>
          <w:iCs/>
          <w:szCs w:val="24"/>
          <w:vertAlign w:val="subscript"/>
        </w:rPr>
        <w:t>i</w:t>
      </w:r>
      <w:r w:rsidRPr="0077446A">
        <w:rPr>
          <w:rFonts w:eastAsia="Times New Roman"/>
          <w:szCs w:val="24"/>
        </w:rPr>
        <w:t xml:space="preserve"> = [X</w:t>
      </w:r>
      <w:r w:rsidRPr="0077446A">
        <w:rPr>
          <w:rFonts w:eastAsia="Times New Roman"/>
          <w:i/>
          <w:iCs/>
          <w:szCs w:val="24"/>
          <w:vertAlign w:val="subscript"/>
        </w:rPr>
        <w:t>i</w:t>
      </w:r>
      <w:r w:rsidRPr="0077446A">
        <w:rPr>
          <w:rFonts w:eastAsia="Times New Roman"/>
          <w:szCs w:val="24"/>
          <w:vertAlign w:val="subscript"/>
        </w:rPr>
        <w:t>1</w:t>
      </w:r>
      <w:r w:rsidRPr="0077446A">
        <w:rPr>
          <w:rFonts w:eastAsia="Times New Roman"/>
          <w:szCs w:val="24"/>
        </w:rPr>
        <w:t>, ... ,X</w:t>
      </w:r>
      <w:r w:rsidRPr="0077446A">
        <w:rPr>
          <w:rFonts w:eastAsia="Times New Roman"/>
          <w:i/>
          <w:iCs/>
          <w:szCs w:val="24"/>
          <w:vertAlign w:val="subscript"/>
        </w:rPr>
        <w:t xml:space="preserve">i </w:t>
      </w:r>
      <w:proofErr w:type="spellStart"/>
      <w:r w:rsidRPr="0077446A">
        <w:rPr>
          <w:rFonts w:eastAsia="Times New Roman"/>
          <w:i/>
          <w:iCs/>
          <w:szCs w:val="24"/>
          <w:vertAlign w:val="subscript"/>
        </w:rPr>
        <w:t>ni</w:t>
      </w:r>
      <w:proofErr w:type="spellEnd"/>
      <w:r w:rsidRPr="0077446A">
        <w:rPr>
          <w:rFonts w:eastAsia="Times New Roman"/>
          <w:szCs w:val="24"/>
        </w:rPr>
        <w:t>]</w:t>
      </w:r>
      <w:r w:rsidRPr="0077446A">
        <w:rPr>
          <w:rFonts w:eastAsia="Times New Roman"/>
          <w:szCs w:val="24"/>
          <w:vertAlign w:val="superscript"/>
        </w:rPr>
        <w:t>T</w:t>
      </w:r>
      <w:r w:rsidRPr="0077446A">
        <w:rPr>
          <w:rFonts w:eastAsia="Times New Roman"/>
          <w:szCs w:val="24"/>
        </w:rPr>
        <w:t xml:space="preserve"> </w:t>
      </w:r>
      <w:r w:rsidRPr="0077446A">
        <w:rPr>
          <w:szCs w:val="24"/>
        </w:rPr>
        <w:t>be the</w:t>
      </w:r>
      <w:r w:rsidRPr="0077446A">
        <w:rPr>
          <w:i/>
          <w:szCs w:val="24"/>
        </w:rPr>
        <w:t xml:space="preserve"> </w:t>
      </w:r>
      <w:proofErr w:type="spellStart"/>
      <w:r w:rsidRPr="0077446A">
        <w:rPr>
          <w:i/>
          <w:szCs w:val="24"/>
        </w:rPr>
        <w:t>n</w:t>
      </w:r>
      <w:r w:rsidRPr="0077446A">
        <w:rPr>
          <w:i/>
          <w:szCs w:val="24"/>
          <w:vertAlign w:val="subscript"/>
        </w:rPr>
        <w:t>i</w:t>
      </w:r>
      <w:r w:rsidRPr="0077446A">
        <w:rPr>
          <w:szCs w:val="24"/>
        </w:rPr>
        <w:t>x</w:t>
      </w:r>
      <w:r w:rsidRPr="0077446A">
        <w:rPr>
          <w:i/>
          <w:szCs w:val="24"/>
        </w:rPr>
        <w:t>p</w:t>
      </w:r>
      <w:proofErr w:type="spellEnd"/>
      <w:r w:rsidRPr="0077446A">
        <w:rPr>
          <w:szCs w:val="24"/>
        </w:rPr>
        <w:t xml:space="preserve"> matrix of covariates. In general, the components of </w:t>
      </w:r>
      <w:r w:rsidRPr="0077446A">
        <w:rPr>
          <w:b/>
          <w:szCs w:val="24"/>
        </w:rPr>
        <w:t>Y</w:t>
      </w:r>
      <w:r w:rsidRPr="0077446A">
        <w:rPr>
          <w:i/>
          <w:szCs w:val="24"/>
          <w:vertAlign w:val="subscript"/>
        </w:rPr>
        <w:t>i</w:t>
      </w:r>
      <w:r w:rsidRPr="0077446A">
        <w:rPr>
          <w:szCs w:val="24"/>
        </w:rPr>
        <w:t xml:space="preserve">, are correlated but </w:t>
      </w:r>
      <w:r w:rsidRPr="0077446A">
        <w:rPr>
          <w:b/>
          <w:szCs w:val="24"/>
        </w:rPr>
        <w:t>Y</w:t>
      </w:r>
      <w:r w:rsidRPr="0077446A">
        <w:rPr>
          <w:i/>
          <w:szCs w:val="24"/>
          <w:vertAlign w:val="subscript"/>
        </w:rPr>
        <w:t>i</w:t>
      </w:r>
      <w:r w:rsidRPr="0077446A">
        <w:rPr>
          <w:szCs w:val="24"/>
        </w:rPr>
        <w:t xml:space="preserve"> and </w:t>
      </w:r>
      <w:proofErr w:type="spellStart"/>
      <w:proofErr w:type="gramStart"/>
      <w:r w:rsidRPr="0077446A">
        <w:rPr>
          <w:b/>
          <w:szCs w:val="24"/>
        </w:rPr>
        <w:t>Y</w:t>
      </w:r>
      <w:r w:rsidRPr="0077446A">
        <w:rPr>
          <w:i/>
          <w:szCs w:val="24"/>
          <w:vertAlign w:val="subscript"/>
        </w:rPr>
        <w:t>k</w:t>
      </w:r>
      <w:proofErr w:type="spellEnd"/>
      <w:proofErr w:type="gramEnd"/>
      <w:r w:rsidRPr="0077446A">
        <w:rPr>
          <w:szCs w:val="24"/>
        </w:rPr>
        <w:t xml:space="preserve"> are independent for any </w:t>
      </w:r>
      <w:r w:rsidRPr="0077446A">
        <w:rPr>
          <w:i/>
          <w:iCs/>
          <w:szCs w:val="24"/>
        </w:rPr>
        <w:t>i ≠</w:t>
      </w:r>
      <w:r w:rsidRPr="0077446A">
        <w:rPr>
          <w:szCs w:val="24"/>
        </w:rPr>
        <w:t xml:space="preserve"> </w:t>
      </w:r>
      <w:r w:rsidRPr="0077446A">
        <w:rPr>
          <w:i/>
          <w:szCs w:val="24"/>
        </w:rPr>
        <w:t>k</w:t>
      </w:r>
      <w:r w:rsidRPr="0077446A">
        <w:rPr>
          <w:szCs w:val="24"/>
        </w:rPr>
        <w:t xml:space="preserve">. To model the relation between the response and covariates, we can use a regression model similar to the generalized linear models: </w:t>
      </w:r>
    </w:p>
    <w:p w:rsidR="0077446A" w:rsidRPr="0077446A" w:rsidRDefault="0077446A" w:rsidP="00056907">
      <w:pPr>
        <w:autoSpaceDE w:val="0"/>
        <w:autoSpaceDN w:val="0"/>
        <w:spacing w:after="120"/>
        <w:jc w:val="center"/>
        <w:rPr>
          <w:szCs w:val="24"/>
        </w:rPr>
      </w:pPr>
      <w:proofErr w:type="gramStart"/>
      <w:r w:rsidRPr="0077446A">
        <w:rPr>
          <w:i/>
          <w:szCs w:val="24"/>
        </w:rPr>
        <w:t>g</w:t>
      </w:r>
      <w:r w:rsidRPr="0077446A">
        <w:rPr>
          <w:szCs w:val="24"/>
        </w:rPr>
        <w:t>(</w:t>
      </w:r>
      <w:proofErr w:type="gramEnd"/>
      <w:r w:rsidRPr="0077446A">
        <w:rPr>
          <w:b/>
          <w:szCs w:val="24"/>
        </w:rPr>
        <w:t>µ</w:t>
      </w:r>
      <w:r w:rsidRPr="0077446A">
        <w:rPr>
          <w:i/>
          <w:szCs w:val="24"/>
          <w:vertAlign w:val="subscript"/>
        </w:rPr>
        <w:t>i</w:t>
      </w:r>
      <w:r w:rsidRPr="0077446A">
        <w:rPr>
          <w:szCs w:val="24"/>
        </w:rPr>
        <w:t xml:space="preserve">) = </w:t>
      </w:r>
      <w:r w:rsidRPr="0077446A">
        <w:rPr>
          <w:b/>
          <w:i/>
          <w:szCs w:val="24"/>
        </w:rPr>
        <w:sym w:font="Symbol" w:char="F068"/>
      </w:r>
      <w:r w:rsidRPr="0077446A">
        <w:rPr>
          <w:i/>
          <w:szCs w:val="24"/>
          <w:vertAlign w:val="subscript"/>
        </w:rPr>
        <w:t>i</w:t>
      </w:r>
      <w:r w:rsidRPr="0077446A">
        <w:rPr>
          <w:szCs w:val="24"/>
        </w:rPr>
        <w:t xml:space="preserve"> = </w:t>
      </w:r>
      <w:r w:rsidRPr="0077446A">
        <w:rPr>
          <w:b/>
          <w:szCs w:val="24"/>
        </w:rPr>
        <w:t>X</w:t>
      </w:r>
      <w:r w:rsidRPr="0077446A">
        <w:rPr>
          <w:i/>
          <w:szCs w:val="24"/>
          <w:vertAlign w:val="subscript"/>
        </w:rPr>
        <w:t>i</w:t>
      </w:r>
      <w:r w:rsidRPr="0077446A">
        <w:rPr>
          <w:szCs w:val="24"/>
        </w:rPr>
        <w:t xml:space="preserve"> </w:t>
      </w:r>
      <w:r w:rsidRPr="0077446A">
        <w:rPr>
          <w:b/>
          <w:szCs w:val="24"/>
        </w:rPr>
        <w:t>β</w:t>
      </w:r>
    </w:p>
    <w:p w:rsidR="0077446A" w:rsidRPr="0077446A" w:rsidRDefault="0077446A" w:rsidP="00056907">
      <w:pPr>
        <w:autoSpaceDE w:val="0"/>
        <w:autoSpaceDN w:val="0"/>
        <w:spacing w:after="120"/>
        <w:rPr>
          <w:rFonts w:eastAsia="Times New Roman"/>
          <w:szCs w:val="24"/>
        </w:rPr>
      </w:pPr>
      <w:proofErr w:type="gramStart"/>
      <w:r w:rsidRPr="0077446A">
        <w:rPr>
          <w:szCs w:val="24"/>
        </w:rPr>
        <w:t>where</w:t>
      </w:r>
      <w:proofErr w:type="gramEnd"/>
      <w:r w:rsidRPr="0077446A">
        <w:rPr>
          <w:szCs w:val="24"/>
        </w:rPr>
        <w:t xml:space="preserve"> </w:t>
      </w:r>
      <w:r w:rsidRPr="0077446A">
        <w:rPr>
          <w:b/>
          <w:szCs w:val="24"/>
        </w:rPr>
        <w:t>µ</w:t>
      </w:r>
      <w:r w:rsidRPr="0077446A">
        <w:rPr>
          <w:i/>
          <w:szCs w:val="24"/>
          <w:vertAlign w:val="subscript"/>
        </w:rPr>
        <w:t>i</w:t>
      </w:r>
      <w:r w:rsidRPr="0077446A">
        <w:rPr>
          <w:szCs w:val="24"/>
          <w:vertAlign w:val="subscript"/>
        </w:rPr>
        <w:t xml:space="preserve"> </w:t>
      </w:r>
      <w:r w:rsidRPr="0077446A">
        <w:rPr>
          <w:rFonts w:eastAsia="Times New Roman"/>
          <w:szCs w:val="24"/>
        </w:rPr>
        <w:t>= E(</w:t>
      </w:r>
      <w:proofErr w:type="spellStart"/>
      <w:r w:rsidRPr="0077446A">
        <w:rPr>
          <w:rFonts w:eastAsia="Times New Roman"/>
          <w:b/>
          <w:szCs w:val="24"/>
        </w:rPr>
        <w:t>Y</w:t>
      </w:r>
      <w:r w:rsidRPr="0077446A">
        <w:rPr>
          <w:rFonts w:eastAsia="Times New Roman"/>
          <w:szCs w:val="24"/>
          <w:vertAlign w:val="subscript"/>
        </w:rPr>
        <w:t>i</w:t>
      </w:r>
      <w:r w:rsidRPr="0077446A">
        <w:rPr>
          <w:rFonts w:eastAsia="Times New Roman"/>
          <w:szCs w:val="24"/>
        </w:rPr>
        <w:t>|</w:t>
      </w:r>
      <w:r w:rsidRPr="0077446A">
        <w:rPr>
          <w:rFonts w:eastAsia="Times New Roman"/>
          <w:b/>
          <w:szCs w:val="24"/>
        </w:rPr>
        <w:t>X</w:t>
      </w:r>
      <w:r w:rsidRPr="0077446A">
        <w:rPr>
          <w:rFonts w:eastAsia="Times New Roman"/>
          <w:szCs w:val="24"/>
          <w:vertAlign w:val="subscript"/>
        </w:rPr>
        <w:t>i</w:t>
      </w:r>
      <w:proofErr w:type="spellEnd"/>
      <w:r w:rsidRPr="0077446A">
        <w:rPr>
          <w:rFonts w:eastAsia="Times New Roman"/>
          <w:szCs w:val="24"/>
        </w:rPr>
        <w:t xml:space="preserve">), </w:t>
      </w:r>
      <w:r w:rsidRPr="0077446A">
        <w:rPr>
          <w:i/>
          <w:szCs w:val="24"/>
        </w:rPr>
        <w:t>g</w:t>
      </w:r>
      <w:r w:rsidRPr="0077446A">
        <w:rPr>
          <w:szCs w:val="24"/>
        </w:rPr>
        <w:t xml:space="preserve"> is a specified link function,</w:t>
      </w:r>
      <w:r w:rsidRPr="0077446A">
        <w:rPr>
          <w:rFonts w:eastAsia="Times New Roman"/>
          <w:szCs w:val="24"/>
        </w:rPr>
        <w:t xml:space="preserve"> </w:t>
      </w:r>
      <w:r w:rsidRPr="0077446A">
        <w:rPr>
          <w:szCs w:val="24"/>
        </w:rPr>
        <w:t xml:space="preserve">and </w:t>
      </w:r>
      <w:r w:rsidRPr="0077446A">
        <w:rPr>
          <w:b/>
          <w:szCs w:val="24"/>
        </w:rPr>
        <w:t>β</w:t>
      </w:r>
      <w:r w:rsidRPr="0077446A">
        <w:rPr>
          <w:rFonts w:eastAsia="Times New Roman"/>
          <w:szCs w:val="24"/>
        </w:rPr>
        <w:t xml:space="preserve"> = [</w:t>
      </w:r>
      <w:r w:rsidRPr="0077446A">
        <w:rPr>
          <w:rFonts w:eastAsia="Times New Roman"/>
          <w:i/>
          <w:szCs w:val="24"/>
        </w:rPr>
        <w:t>β</w:t>
      </w:r>
      <w:r w:rsidRPr="0077446A">
        <w:rPr>
          <w:rFonts w:eastAsia="Times New Roman"/>
          <w:i/>
          <w:szCs w:val="24"/>
          <w:vertAlign w:val="subscript"/>
        </w:rPr>
        <w:t>1</w:t>
      </w:r>
      <w:r w:rsidRPr="0077446A">
        <w:rPr>
          <w:rFonts w:eastAsia="Times New Roman"/>
          <w:i/>
          <w:szCs w:val="24"/>
        </w:rPr>
        <w:t>, ... ,β</w:t>
      </w:r>
      <w:r w:rsidRPr="0077446A">
        <w:rPr>
          <w:rFonts w:eastAsia="Times New Roman"/>
          <w:i/>
          <w:iCs/>
          <w:szCs w:val="24"/>
          <w:vertAlign w:val="subscript"/>
        </w:rPr>
        <w:t>p</w:t>
      </w:r>
      <w:r w:rsidRPr="0077446A">
        <w:rPr>
          <w:rFonts w:eastAsia="Times New Roman"/>
          <w:szCs w:val="24"/>
        </w:rPr>
        <w:t>]</w:t>
      </w:r>
      <w:r w:rsidRPr="0077446A">
        <w:rPr>
          <w:rFonts w:eastAsia="Times New Roman"/>
          <w:szCs w:val="24"/>
          <w:vertAlign w:val="superscript"/>
        </w:rPr>
        <w:t>T</w:t>
      </w:r>
      <w:r w:rsidRPr="0077446A">
        <w:rPr>
          <w:rFonts w:eastAsia="Times New Roman"/>
          <w:szCs w:val="24"/>
        </w:rPr>
        <w:t xml:space="preserve"> </w:t>
      </w:r>
      <w:r w:rsidRPr="0077446A">
        <w:rPr>
          <w:szCs w:val="24"/>
        </w:rPr>
        <w:t xml:space="preserve"> is a vector of unknown regression coefficients to be estimated. T</w:t>
      </w:r>
      <w:r w:rsidR="00FA647F">
        <w:rPr>
          <w:rFonts w:eastAsia="Times New Roman"/>
          <w:szCs w:val="24"/>
        </w:rPr>
        <w:t xml:space="preserve">he GEE of Liang and </w:t>
      </w:r>
      <w:proofErr w:type="spellStart"/>
      <w:r w:rsidR="00FA647F">
        <w:rPr>
          <w:rFonts w:eastAsia="Times New Roman"/>
          <w:szCs w:val="24"/>
        </w:rPr>
        <w:t>Zeger</w:t>
      </w:r>
      <w:proofErr w:type="spellEnd"/>
      <w:r w:rsidR="00FA647F">
        <w:rPr>
          <w:rFonts w:eastAsia="Times New Roman"/>
          <w:szCs w:val="24"/>
        </w:rPr>
        <w:t xml:space="preserve"> [5]</w:t>
      </w:r>
      <w:r w:rsidRPr="0077446A">
        <w:rPr>
          <w:rFonts w:eastAsia="Times New Roman"/>
          <w:szCs w:val="24"/>
        </w:rPr>
        <w:t xml:space="preserve"> for estimating the </w:t>
      </w:r>
      <w:r w:rsidRPr="0077446A">
        <w:rPr>
          <w:rFonts w:eastAsia="Times New Roman"/>
          <w:i/>
          <w:iCs/>
          <w:szCs w:val="24"/>
        </w:rPr>
        <w:t>p</w:t>
      </w:r>
      <w:r w:rsidRPr="0077446A">
        <w:rPr>
          <w:rFonts w:eastAsia="Times New Roman"/>
          <w:szCs w:val="24"/>
        </w:rPr>
        <w:t xml:space="preserve">×1 vector of regression parameters </w:t>
      </w:r>
      <w:r w:rsidRPr="0077446A">
        <w:rPr>
          <w:b/>
          <w:szCs w:val="24"/>
        </w:rPr>
        <w:t>β</w:t>
      </w:r>
      <w:r w:rsidRPr="0077446A">
        <w:rPr>
          <w:rFonts w:eastAsia="Batang"/>
          <w:position w:val="-10"/>
          <w:szCs w:val="24"/>
        </w:rPr>
        <w:t xml:space="preserve"> </w:t>
      </w:r>
      <w:r w:rsidRPr="0077446A">
        <w:rPr>
          <w:rFonts w:eastAsia="Times New Roman"/>
          <w:szCs w:val="24"/>
        </w:rPr>
        <w:t xml:space="preserve">is </w:t>
      </w:r>
      <w:proofErr w:type="spellStart"/>
      <w:r w:rsidRPr="0077446A">
        <w:rPr>
          <w:rFonts w:eastAsia="Times New Roman"/>
          <w:szCs w:val="24"/>
        </w:rPr>
        <w:t>is</w:t>
      </w:r>
      <w:proofErr w:type="spellEnd"/>
      <w:r w:rsidRPr="0077446A">
        <w:rPr>
          <w:rFonts w:eastAsia="Times New Roman"/>
          <w:szCs w:val="24"/>
        </w:rPr>
        <w:t xml:space="preserve"> given </w:t>
      </w:r>
      <w:proofErr w:type="gramStart"/>
      <w:r w:rsidRPr="0077446A">
        <w:rPr>
          <w:rFonts w:eastAsia="Times New Roman"/>
          <w:szCs w:val="24"/>
        </w:rPr>
        <w:t>by :</w:t>
      </w:r>
      <w:proofErr w:type="gramEnd"/>
    </w:p>
    <w:p w:rsidR="0077446A" w:rsidRPr="0077446A" w:rsidRDefault="0077446A" w:rsidP="00056907">
      <w:pPr>
        <w:autoSpaceDE w:val="0"/>
        <w:autoSpaceDN w:val="0"/>
        <w:spacing w:after="120"/>
        <w:jc w:val="center"/>
        <w:rPr>
          <w:rFonts w:eastAsia="Times New Roman"/>
          <w:szCs w:val="24"/>
        </w:rPr>
      </w:pPr>
      <w:r w:rsidRPr="0077446A">
        <w:rPr>
          <w:rFonts w:eastAsiaTheme="minorHAnsi"/>
          <w:position w:val="-28"/>
          <w:szCs w:val="24"/>
          <w:lang w:val="en-GB"/>
        </w:rPr>
        <w:object w:dxaOrig="324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5pt" o:ole="">
            <v:imagedata r:id="rId16" o:title=""/>
          </v:shape>
          <o:OLEObject Type="Embed" ProgID="Equation.3" ShapeID="_x0000_i1025" DrawAspect="Content" ObjectID="_1557643132" r:id="rId17"/>
        </w:object>
      </w:r>
    </w:p>
    <w:p w:rsidR="0077446A" w:rsidRPr="0077446A" w:rsidRDefault="0077446A" w:rsidP="00056907">
      <w:pPr>
        <w:autoSpaceDE w:val="0"/>
        <w:autoSpaceDN w:val="0"/>
        <w:spacing w:after="120"/>
        <w:rPr>
          <w:rFonts w:eastAsiaTheme="minorHAnsi"/>
          <w:szCs w:val="24"/>
        </w:rPr>
      </w:pPr>
      <w:proofErr w:type="gramStart"/>
      <w:r w:rsidRPr="0077446A">
        <w:rPr>
          <w:szCs w:val="24"/>
        </w:rPr>
        <w:t>where</w:t>
      </w:r>
      <w:proofErr w:type="gramEnd"/>
      <w:r w:rsidRPr="0077446A">
        <w:rPr>
          <w:szCs w:val="24"/>
        </w:rPr>
        <w:t xml:space="preserve"> </w:t>
      </w:r>
      <w:r w:rsidRPr="0077446A">
        <w:rPr>
          <w:rFonts w:eastAsia="Times New Roman"/>
          <w:b/>
          <w:bCs/>
          <w:iCs/>
          <w:szCs w:val="24"/>
        </w:rPr>
        <w:t>V</w:t>
      </w:r>
      <w:r w:rsidRPr="0077446A">
        <w:rPr>
          <w:rFonts w:eastAsia="Times New Roman"/>
          <w:b/>
          <w:bCs/>
          <w:i/>
          <w:iCs/>
          <w:szCs w:val="24"/>
          <w:vertAlign w:val="subscript"/>
        </w:rPr>
        <w:t>i</w:t>
      </w:r>
      <w:r w:rsidRPr="0077446A">
        <w:rPr>
          <w:rFonts w:eastAsia="Times New Roman"/>
          <w:szCs w:val="24"/>
        </w:rPr>
        <w:t xml:space="preserve"> be the covariance matrix of </w:t>
      </w:r>
      <w:r w:rsidRPr="0077446A">
        <w:rPr>
          <w:rFonts w:eastAsia="Times New Roman"/>
          <w:b/>
          <w:bCs/>
          <w:iCs/>
          <w:szCs w:val="24"/>
        </w:rPr>
        <w:t>Y</w:t>
      </w:r>
      <w:r w:rsidRPr="0077446A">
        <w:rPr>
          <w:rFonts w:eastAsia="Times New Roman"/>
          <w:bCs/>
          <w:i/>
          <w:iCs/>
          <w:szCs w:val="24"/>
          <w:vertAlign w:val="subscript"/>
        </w:rPr>
        <w:t>i</w:t>
      </w:r>
      <w:r w:rsidRPr="0077446A">
        <w:rPr>
          <w:rFonts w:eastAsia="Times New Roman"/>
          <w:szCs w:val="24"/>
        </w:rPr>
        <w:t xml:space="preserve"> modeled as </w:t>
      </w:r>
      <w:r w:rsidRPr="0077446A">
        <w:rPr>
          <w:rFonts w:eastAsia="Times New Roman"/>
          <w:b/>
          <w:i/>
          <w:szCs w:val="24"/>
        </w:rPr>
        <w:t>V</w:t>
      </w:r>
      <w:r w:rsidRPr="0077446A">
        <w:rPr>
          <w:rFonts w:eastAsia="Times New Roman"/>
          <w:szCs w:val="24"/>
          <w:vertAlign w:val="subscript"/>
        </w:rPr>
        <w:t>i</w:t>
      </w:r>
      <w:r w:rsidRPr="0077446A">
        <w:rPr>
          <w:rFonts w:eastAsia="Times New Roman"/>
          <w:szCs w:val="24"/>
        </w:rPr>
        <w:t>=</w:t>
      </w:r>
      <w:r w:rsidRPr="0077446A">
        <w:rPr>
          <w:rFonts w:eastAsia="Batang"/>
          <w:position w:val="-12"/>
          <w:szCs w:val="24"/>
          <w:lang w:val="en-GB"/>
        </w:rPr>
        <w:object w:dxaOrig="1485" w:dyaOrig="420">
          <v:shape id="_x0000_i1026" type="#_x0000_t75" style="width:74pt;height:21pt" o:ole="">
            <v:imagedata r:id="rId18" o:title=""/>
          </v:shape>
          <o:OLEObject Type="Embed" ProgID="Equation.3" ShapeID="_x0000_i1026" DrawAspect="Content" ObjectID="_1557643133" r:id="rId19"/>
        </w:object>
      </w:r>
      <w:r w:rsidRPr="0077446A">
        <w:rPr>
          <w:rFonts w:eastAsia="Times New Roman"/>
          <w:szCs w:val="24"/>
        </w:rPr>
        <w:t xml:space="preserve">, </w:t>
      </w:r>
      <w:r w:rsidRPr="0077446A">
        <w:rPr>
          <w:b/>
          <w:bCs/>
          <w:szCs w:val="24"/>
        </w:rPr>
        <w:t>A</w:t>
      </w:r>
      <w:r w:rsidRPr="0077446A">
        <w:rPr>
          <w:i/>
          <w:iCs/>
          <w:szCs w:val="24"/>
        </w:rPr>
        <w:t xml:space="preserve">i </w:t>
      </w:r>
      <w:r w:rsidRPr="0077446A">
        <w:rPr>
          <w:szCs w:val="24"/>
        </w:rPr>
        <w:t xml:space="preserve">is a diagonal matrix </w:t>
      </w:r>
      <w:r w:rsidRPr="0077446A">
        <w:rPr>
          <w:szCs w:val="24"/>
        </w:rPr>
        <w:lastRenderedPageBreak/>
        <w:t xml:space="preserve">of variance functions </w:t>
      </w:r>
      <w:r w:rsidRPr="0077446A">
        <w:rPr>
          <w:i/>
          <w:iCs/>
          <w:szCs w:val="24"/>
        </w:rPr>
        <w:t>v</w:t>
      </w:r>
      <w:r w:rsidRPr="0077446A">
        <w:rPr>
          <w:szCs w:val="24"/>
        </w:rPr>
        <w:t>(µ</w:t>
      </w:r>
      <w:proofErr w:type="spellStart"/>
      <w:r w:rsidRPr="0077446A">
        <w:rPr>
          <w:i/>
          <w:iCs/>
          <w:szCs w:val="24"/>
          <w:vertAlign w:val="subscript"/>
        </w:rPr>
        <w:t>ij</w:t>
      </w:r>
      <w:proofErr w:type="spellEnd"/>
      <w:r w:rsidRPr="0077446A">
        <w:rPr>
          <w:szCs w:val="24"/>
        </w:rPr>
        <w:t xml:space="preserve">), and </w:t>
      </w:r>
      <w:r w:rsidRPr="0077446A">
        <w:rPr>
          <w:b/>
          <w:bCs/>
          <w:szCs w:val="24"/>
        </w:rPr>
        <w:t>R</w:t>
      </w:r>
      <w:r w:rsidRPr="0077446A">
        <w:rPr>
          <w:szCs w:val="24"/>
        </w:rPr>
        <w:t>(</w:t>
      </w:r>
      <w:r w:rsidRPr="0077446A">
        <w:rPr>
          <w:b/>
          <w:szCs w:val="24"/>
        </w:rPr>
        <w:sym w:font="Symbol" w:char="F061"/>
      </w:r>
      <w:r w:rsidRPr="0077446A">
        <w:rPr>
          <w:szCs w:val="24"/>
        </w:rPr>
        <w:t xml:space="preserve">) is the working correlation matrix of </w:t>
      </w:r>
      <w:r w:rsidRPr="0077446A">
        <w:rPr>
          <w:b/>
          <w:bCs/>
          <w:szCs w:val="24"/>
        </w:rPr>
        <w:t>Y</w:t>
      </w:r>
      <w:r w:rsidRPr="0077446A">
        <w:rPr>
          <w:i/>
          <w:iCs/>
          <w:szCs w:val="24"/>
        </w:rPr>
        <w:t xml:space="preserve">i </w:t>
      </w:r>
      <w:r w:rsidRPr="0077446A">
        <w:rPr>
          <w:szCs w:val="24"/>
        </w:rPr>
        <w:t xml:space="preserve">indexed by a vector of parameters </w:t>
      </w:r>
      <w:r w:rsidRPr="0077446A">
        <w:rPr>
          <w:b/>
          <w:szCs w:val="24"/>
        </w:rPr>
        <w:sym w:font="Symbol" w:char="F061"/>
      </w:r>
      <w:r w:rsidRPr="0077446A">
        <w:rPr>
          <w:szCs w:val="24"/>
        </w:rPr>
        <w:t xml:space="preserve">. Solutions to Eq. (2) are obtained by alternating between estimation </w:t>
      </w:r>
      <w:proofErr w:type="gramStart"/>
      <w:r w:rsidRPr="0077446A">
        <w:rPr>
          <w:szCs w:val="24"/>
        </w:rPr>
        <w:t xml:space="preserve">of </w:t>
      </w:r>
      <w:proofErr w:type="gramEnd"/>
      <w:r w:rsidRPr="0077446A">
        <w:rPr>
          <w:szCs w:val="24"/>
        </w:rPr>
        <w:sym w:font="Symbol" w:char="F06C"/>
      </w:r>
      <w:r w:rsidRPr="0077446A">
        <w:rPr>
          <w:szCs w:val="24"/>
        </w:rPr>
        <w:t xml:space="preserve">, </w:t>
      </w:r>
      <w:r w:rsidRPr="0077446A">
        <w:rPr>
          <w:b/>
          <w:szCs w:val="24"/>
        </w:rPr>
        <w:t>α</w:t>
      </w:r>
      <w:r w:rsidRPr="0077446A">
        <w:rPr>
          <w:szCs w:val="24"/>
        </w:rPr>
        <w:t xml:space="preserve"> and </w:t>
      </w:r>
      <w:r w:rsidRPr="0077446A">
        <w:rPr>
          <w:szCs w:val="24"/>
        </w:rPr>
        <w:sym w:font="Symbol" w:char="F071"/>
      </w:r>
      <w:r w:rsidRPr="0077446A">
        <w:rPr>
          <w:szCs w:val="24"/>
        </w:rPr>
        <w:t xml:space="preserve">.  There are several specific choices of the form of working correlation matrix </w:t>
      </w:r>
      <w:proofErr w:type="spellStart"/>
      <w:proofErr w:type="gramStart"/>
      <w:r w:rsidRPr="0077446A">
        <w:rPr>
          <w:b/>
          <w:bCs/>
          <w:szCs w:val="24"/>
        </w:rPr>
        <w:t>R</w:t>
      </w:r>
      <w:r w:rsidRPr="0077446A">
        <w:rPr>
          <w:bCs/>
          <w:i/>
          <w:szCs w:val="24"/>
          <w:vertAlign w:val="subscript"/>
        </w:rPr>
        <w:t>i</w:t>
      </w:r>
      <w:proofErr w:type="spellEnd"/>
      <w:r w:rsidRPr="0077446A">
        <w:rPr>
          <w:szCs w:val="24"/>
        </w:rPr>
        <w:t>(</w:t>
      </w:r>
      <w:proofErr w:type="gramEnd"/>
      <w:r w:rsidRPr="0077446A">
        <w:rPr>
          <w:b/>
          <w:szCs w:val="24"/>
        </w:rPr>
        <w:sym w:font="Symbol" w:char="F061"/>
      </w:r>
      <w:r w:rsidRPr="0077446A">
        <w:rPr>
          <w:szCs w:val="24"/>
        </w:rPr>
        <w:t xml:space="preserve">) commonly used to model the correlation matrix of </w:t>
      </w:r>
      <w:r w:rsidRPr="0077446A">
        <w:rPr>
          <w:b/>
          <w:szCs w:val="24"/>
        </w:rPr>
        <w:t>Y</w:t>
      </w:r>
      <w:r w:rsidRPr="0077446A">
        <w:rPr>
          <w:i/>
          <w:szCs w:val="24"/>
          <w:vertAlign w:val="subscript"/>
        </w:rPr>
        <w:t>i</w:t>
      </w:r>
      <w:r w:rsidRPr="0077446A">
        <w:rPr>
          <w:szCs w:val="24"/>
        </w:rPr>
        <w:t xml:space="preserve">, among them are </w:t>
      </w:r>
      <w:r w:rsidRPr="0077446A">
        <w:rPr>
          <w:i/>
          <w:szCs w:val="24"/>
        </w:rPr>
        <w:t>exchangeable</w:t>
      </w:r>
      <w:r w:rsidRPr="0077446A">
        <w:rPr>
          <w:szCs w:val="24"/>
        </w:rPr>
        <w:t xml:space="preserve"> and </w:t>
      </w:r>
      <w:r w:rsidRPr="0077446A">
        <w:rPr>
          <w:i/>
          <w:szCs w:val="24"/>
        </w:rPr>
        <w:t>autoregressive</w:t>
      </w:r>
      <w:r w:rsidRPr="0077446A">
        <w:rPr>
          <w:szCs w:val="24"/>
        </w:rPr>
        <w:t xml:space="preserve"> correlation matrices.  </w:t>
      </w:r>
    </w:p>
    <w:p w:rsidR="0077446A" w:rsidRPr="0077446A" w:rsidRDefault="0077446A" w:rsidP="00056907">
      <w:pPr>
        <w:pStyle w:val="ListParagraph"/>
        <w:autoSpaceDE w:val="0"/>
        <w:autoSpaceDN w:val="0"/>
        <w:adjustRightInd w:val="0"/>
        <w:spacing w:after="120" w:line="480" w:lineRule="auto"/>
        <w:ind w:left="0"/>
        <w:jc w:val="both"/>
        <w:rPr>
          <w:rFonts w:ascii="Times New Roman" w:hAnsi="Times New Roman" w:cs="Times New Roman"/>
          <w:sz w:val="24"/>
          <w:szCs w:val="24"/>
          <w:lang w:val="en-US"/>
        </w:rPr>
      </w:pPr>
      <w:r w:rsidRPr="0077446A">
        <w:rPr>
          <w:rFonts w:ascii="Times New Roman" w:hAnsi="Times New Roman" w:cs="Times New Roman"/>
          <w:sz w:val="24"/>
          <w:szCs w:val="24"/>
          <w:lang w:val="en-US"/>
        </w:rPr>
        <w:t xml:space="preserve">Solving for </w:t>
      </w:r>
      <w:r w:rsidRPr="0077446A">
        <w:rPr>
          <w:rFonts w:ascii="Times New Roman" w:hAnsi="Times New Roman" w:cs="Times New Roman"/>
          <w:b/>
          <w:sz w:val="24"/>
          <w:szCs w:val="24"/>
          <w:lang w:val="en-US"/>
        </w:rPr>
        <w:t>β</w:t>
      </w:r>
      <w:r w:rsidRPr="0077446A">
        <w:rPr>
          <w:rFonts w:ascii="Times New Roman" w:hAnsi="Times New Roman" w:cs="Times New Roman"/>
          <w:sz w:val="24"/>
          <w:szCs w:val="24"/>
          <w:lang w:val="en-US"/>
        </w:rPr>
        <w:t xml:space="preserve"> is done with iteratively reweighted least squares (IRLS). The following is an algorithm for fitting the specified model using GEEs as described by Johnson and Stokes </w:t>
      </w:r>
      <w:r w:rsidR="00FA647F">
        <w:rPr>
          <w:rFonts w:ascii="Times New Roman" w:hAnsi="Times New Roman" w:cs="Times New Roman"/>
          <w:sz w:val="24"/>
          <w:szCs w:val="24"/>
          <w:lang w:val="en-US"/>
        </w:rPr>
        <w:t>[3]</w:t>
      </w:r>
      <w:r w:rsidRPr="0077446A">
        <w:rPr>
          <w:rFonts w:ascii="Times New Roman" w:hAnsi="Times New Roman" w:cs="Times New Roman"/>
          <w:sz w:val="24"/>
          <w:szCs w:val="24"/>
          <w:lang w:val="en-US"/>
        </w:rPr>
        <w:t xml:space="preserve"> and </w:t>
      </w:r>
      <w:proofErr w:type="spellStart"/>
      <w:r w:rsidRPr="0077446A">
        <w:rPr>
          <w:rFonts w:ascii="Times New Roman" w:hAnsi="Times New Roman" w:cs="Times New Roman"/>
          <w:sz w:val="24"/>
          <w:szCs w:val="24"/>
          <w:lang w:val="en-US"/>
        </w:rPr>
        <w:t>Qaqish</w:t>
      </w:r>
      <w:proofErr w:type="spellEnd"/>
      <w:r w:rsidRPr="0077446A">
        <w:rPr>
          <w:rFonts w:ascii="Times New Roman" w:hAnsi="Times New Roman" w:cs="Times New Roman"/>
          <w:sz w:val="24"/>
          <w:szCs w:val="24"/>
          <w:lang w:val="en-US"/>
        </w:rPr>
        <w:t xml:space="preserve"> and </w:t>
      </w:r>
      <w:proofErr w:type="spellStart"/>
      <w:r w:rsidRPr="0077446A">
        <w:rPr>
          <w:rFonts w:ascii="Times New Roman" w:hAnsi="Times New Roman" w:cs="Times New Roman"/>
          <w:sz w:val="24"/>
          <w:szCs w:val="24"/>
          <w:lang w:val="en-US"/>
        </w:rPr>
        <w:t>Preisser</w:t>
      </w:r>
      <w:proofErr w:type="spellEnd"/>
      <w:r w:rsidRPr="0077446A">
        <w:rPr>
          <w:rFonts w:ascii="Times New Roman" w:hAnsi="Times New Roman" w:cs="Times New Roman"/>
          <w:sz w:val="24"/>
          <w:szCs w:val="24"/>
          <w:lang w:val="en-US"/>
        </w:rPr>
        <w:t xml:space="preserve"> </w:t>
      </w:r>
      <w:r w:rsidR="00FA647F">
        <w:rPr>
          <w:rFonts w:ascii="Times New Roman" w:hAnsi="Times New Roman" w:cs="Times New Roman"/>
          <w:sz w:val="24"/>
          <w:szCs w:val="24"/>
          <w:lang w:val="en-US"/>
        </w:rPr>
        <w:t>[</w:t>
      </w:r>
      <w:r w:rsidR="00E31EE8">
        <w:rPr>
          <w:rFonts w:ascii="Times New Roman" w:hAnsi="Times New Roman" w:cs="Times New Roman"/>
          <w:sz w:val="24"/>
          <w:szCs w:val="24"/>
          <w:lang w:val="en-US"/>
        </w:rPr>
        <w:t>8</w:t>
      </w:r>
      <w:r w:rsidR="00FA647F">
        <w:rPr>
          <w:rFonts w:ascii="Times New Roman" w:hAnsi="Times New Roman" w:cs="Times New Roman"/>
          <w:sz w:val="24"/>
          <w:szCs w:val="24"/>
          <w:lang w:val="en-US"/>
        </w:rPr>
        <w:t>]</w:t>
      </w:r>
      <w:r w:rsidRPr="0077446A">
        <w:rPr>
          <w:rFonts w:ascii="Times New Roman" w:hAnsi="Times New Roman" w:cs="Times New Roman"/>
          <w:sz w:val="24"/>
          <w:szCs w:val="24"/>
          <w:lang w:val="en-US"/>
        </w:rPr>
        <w:t>:</w:t>
      </w:r>
    </w:p>
    <w:p w:rsidR="0077446A" w:rsidRPr="0077446A" w:rsidRDefault="0077446A" w:rsidP="00056907">
      <w:pPr>
        <w:pStyle w:val="ListParagraph"/>
        <w:numPr>
          <w:ilvl w:val="0"/>
          <w:numId w:val="13"/>
        </w:numPr>
        <w:autoSpaceDE w:val="0"/>
        <w:autoSpaceDN w:val="0"/>
        <w:adjustRightInd w:val="0"/>
        <w:spacing w:after="120" w:line="480" w:lineRule="auto"/>
        <w:ind w:left="425"/>
        <w:jc w:val="both"/>
        <w:rPr>
          <w:rFonts w:ascii="Times New Roman" w:hAnsi="Times New Roman" w:cs="Times New Roman"/>
          <w:sz w:val="24"/>
          <w:szCs w:val="24"/>
          <w:lang w:val="en-US"/>
        </w:rPr>
      </w:pPr>
      <w:r w:rsidRPr="0077446A">
        <w:rPr>
          <w:rFonts w:ascii="Times New Roman" w:hAnsi="Times New Roman" w:cs="Times New Roman"/>
          <w:sz w:val="24"/>
          <w:szCs w:val="24"/>
          <w:lang w:val="en-US"/>
        </w:rPr>
        <w:t xml:space="preserve">Compute an initial estimate </w:t>
      </w:r>
      <w:proofErr w:type="gramStart"/>
      <w:r w:rsidRPr="0077446A">
        <w:rPr>
          <w:rFonts w:ascii="Times New Roman" w:hAnsi="Times New Roman" w:cs="Times New Roman"/>
          <w:sz w:val="24"/>
          <w:szCs w:val="24"/>
          <w:lang w:val="en-US"/>
        </w:rPr>
        <w:t xml:space="preserve">of </w:t>
      </w:r>
      <w:proofErr w:type="gramEnd"/>
      <w:r w:rsidRPr="0077446A">
        <w:rPr>
          <w:rFonts w:ascii="Times New Roman" w:eastAsia="Batang" w:hAnsi="Times New Roman" w:cs="Times New Roman"/>
          <w:position w:val="-12"/>
          <w:sz w:val="24"/>
          <w:szCs w:val="24"/>
        </w:rPr>
        <w:object w:dxaOrig="495" w:dyaOrig="420">
          <v:shape id="_x0000_i1027" type="#_x0000_t75" style="width:25pt;height:21pt" o:ole="">
            <v:imagedata r:id="rId20" o:title=""/>
          </v:shape>
          <o:OLEObject Type="Embed" ProgID="Equation.3" ShapeID="_x0000_i1027" DrawAspect="Content" ObjectID="_1557643134" r:id="rId21"/>
        </w:object>
      </w:r>
      <w:r w:rsidRPr="0077446A">
        <w:rPr>
          <w:rFonts w:ascii="Times New Roman" w:hAnsi="Times New Roman" w:cs="Times New Roman"/>
          <w:sz w:val="24"/>
          <w:szCs w:val="24"/>
          <w:lang w:val="en-US"/>
        </w:rPr>
        <w:t>, for example with an ordinary generalized linear model assuming independence.</w:t>
      </w:r>
    </w:p>
    <w:p w:rsidR="0077446A" w:rsidRPr="0077446A" w:rsidRDefault="0077446A" w:rsidP="00056907">
      <w:pPr>
        <w:pStyle w:val="ListParagraph"/>
        <w:numPr>
          <w:ilvl w:val="0"/>
          <w:numId w:val="13"/>
        </w:numPr>
        <w:autoSpaceDE w:val="0"/>
        <w:autoSpaceDN w:val="0"/>
        <w:adjustRightInd w:val="0"/>
        <w:spacing w:after="120" w:line="480" w:lineRule="auto"/>
        <w:ind w:left="425"/>
        <w:jc w:val="both"/>
        <w:rPr>
          <w:rFonts w:ascii="Times New Roman" w:hAnsi="Times New Roman" w:cs="Times New Roman"/>
          <w:sz w:val="24"/>
          <w:szCs w:val="24"/>
          <w:lang w:val="en-US"/>
        </w:rPr>
      </w:pPr>
      <w:r w:rsidRPr="0077446A">
        <w:rPr>
          <w:rFonts w:ascii="Times New Roman" w:hAnsi="Times New Roman" w:cs="Times New Roman"/>
          <w:sz w:val="24"/>
          <w:szCs w:val="24"/>
          <w:lang w:val="en-US"/>
        </w:rPr>
        <w:t xml:space="preserve">A current estimate </w:t>
      </w:r>
      <w:r w:rsidRPr="0077446A">
        <w:rPr>
          <w:rFonts w:ascii="Times New Roman" w:eastAsia="Batang" w:hAnsi="Times New Roman" w:cs="Times New Roman"/>
          <w:position w:val="-12"/>
          <w:sz w:val="24"/>
          <w:szCs w:val="24"/>
        </w:rPr>
        <w:object w:dxaOrig="495" w:dyaOrig="420">
          <v:shape id="_x0000_i1028" type="#_x0000_t75" style="width:25pt;height:21pt" o:ole="">
            <v:imagedata r:id="rId22" o:title=""/>
          </v:shape>
          <o:OLEObject Type="Embed" ProgID="Equation.3" ShapeID="_x0000_i1028" DrawAspect="Content" ObjectID="_1557643135" r:id="rId23"/>
        </w:object>
      </w:r>
      <w:r w:rsidRPr="0077446A">
        <w:rPr>
          <w:rFonts w:ascii="Times New Roman" w:hAnsi="Times New Roman" w:cs="Times New Roman"/>
          <w:sz w:val="24"/>
          <w:szCs w:val="24"/>
          <w:lang w:val="en-US"/>
        </w:rPr>
        <w:t xml:space="preserve"> is updated by </w:t>
      </w:r>
      <w:proofErr w:type="gramStart"/>
      <w:r w:rsidRPr="0077446A">
        <w:rPr>
          <w:rFonts w:ascii="Times New Roman" w:hAnsi="Times New Roman" w:cs="Times New Roman"/>
          <w:sz w:val="24"/>
          <w:szCs w:val="24"/>
          <w:lang w:val="en-US"/>
        </w:rPr>
        <w:t>regressing</w:t>
      </w:r>
      <w:proofErr w:type="gramEnd"/>
      <w:r w:rsidRPr="0077446A">
        <w:rPr>
          <w:rFonts w:ascii="Times New Roman" w:hAnsi="Times New Roman" w:cs="Times New Roman"/>
          <w:sz w:val="24"/>
          <w:szCs w:val="24"/>
          <w:lang w:val="en-US"/>
        </w:rPr>
        <w:t xml:space="preserve"> the working response vector </w:t>
      </w:r>
      <w:r w:rsidRPr="0077446A">
        <w:rPr>
          <w:rFonts w:ascii="Times New Roman" w:eastAsia="Batang" w:hAnsi="Times New Roman" w:cs="Times New Roman"/>
          <w:position w:val="-28"/>
          <w:sz w:val="24"/>
          <w:szCs w:val="24"/>
        </w:rPr>
        <w:object w:dxaOrig="2145" w:dyaOrig="660">
          <v:shape id="_x0000_i1029" type="#_x0000_t75" style="width:107pt;height:33pt" o:ole="">
            <v:imagedata r:id="rId24" o:title=""/>
          </v:shape>
          <o:OLEObject Type="Embed" ProgID="Equation.3" ShapeID="_x0000_i1029" DrawAspect="Content" ObjectID="_1557643136" r:id="rId25"/>
        </w:object>
      </w:r>
      <w:r w:rsidRPr="0077446A">
        <w:rPr>
          <w:rFonts w:ascii="Times New Roman" w:hAnsi="Times New Roman" w:cs="Times New Roman"/>
          <w:sz w:val="24"/>
          <w:szCs w:val="24"/>
          <w:lang w:val="en-US"/>
        </w:rPr>
        <w:t xml:space="preserve">on </w:t>
      </w:r>
      <w:r w:rsidRPr="0077446A">
        <w:rPr>
          <w:rFonts w:ascii="Times New Roman" w:hAnsi="Times New Roman" w:cs="Times New Roman"/>
          <w:b/>
          <w:sz w:val="24"/>
          <w:szCs w:val="24"/>
          <w:lang w:val="en-US"/>
        </w:rPr>
        <w:t>X</w:t>
      </w:r>
      <w:r w:rsidRPr="0077446A">
        <w:rPr>
          <w:rFonts w:ascii="Times New Roman" w:hAnsi="Times New Roman" w:cs="Times New Roman"/>
          <w:sz w:val="24"/>
          <w:szCs w:val="24"/>
          <w:lang w:val="en-US"/>
        </w:rPr>
        <w:t xml:space="preserve">.  A new estimate </w:t>
      </w:r>
      <w:r w:rsidRPr="0077446A">
        <w:rPr>
          <w:rFonts w:ascii="Times New Roman" w:eastAsia="Batang" w:hAnsi="Times New Roman" w:cs="Times New Roman"/>
          <w:position w:val="-12"/>
          <w:sz w:val="24"/>
          <w:szCs w:val="24"/>
        </w:rPr>
        <w:object w:dxaOrig="435" w:dyaOrig="420">
          <v:shape id="_x0000_i1030" type="#_x0000_t75" style="width:22pt;height:21pt" o:ole="">
            <v:imagedata r:id="rId26" o:title=""/>
          </v:shape>
          <o:OLEObject Type="Embed" ProgID="Equation.3" ShapeID="_x0000_i1030" DrawAspect="Content" ObjectID="_1557643137" r:id="rId27"/>
        </w:object>
      </w:r>
      <w:r w:rsidRPr="0077446A">
        <w:rPr>
          <w:rFonts w:ascii="Times New Roman" w:eastAsia="Batang" w:hAnsi="Times New Roman" w:cs="Times New Roman"/>
          <w:position w:val="-10"/>
          <w:sz w:val="24"/>
          <w:szCs w:val="24"/>
        </w:rPr>
        <w:t xml:space="preserve"> </w:t>
      </w:r>
      <w:r w:rsidRPr="0077446A">
        <w:rPr>
          <w:rFonts w:ascii="Times New Roman" w:hAnsi="Times New Roman" w:cs="Times New Roman"/>
          <w:sz w:val="24"/>
          <w:szCs w:val="24"/>
          <w:lang w:val="en-US"/>
        </w:rPr>
        <w:t>is obtained by :</w:t>
      </w:r>
    </w:p>
    <w:p w:rsidR="0077446A" w:rsidRPr="0077446A" w:rsidRDefault="0077446A" w:rsidP="00056907">
      <w:pPr>
        <w:pStyle w:val="ListParagraph"/>
        <w:autoSpaceDE w:val="0"/>
        <w:autoSpaceDN w:val="0"/>
        <w:adjustRightInd w:val="0"/>
        <w:spacing w:after="120" w:line="480" w:lineRule="auto"/>
        <w:ind w:left="425"/>
        <w:jc w:val="right"/>
        <w:rPr>
          <w:rFonts w:ascii="Times New Roman" w:hAnsi="Times New Roman" w:cs="Times New Roman"/>
          <w:sz w:val="24"/>
          <w:szCs w:val="24"/>
          <w:lang w:val="en-US"/>
        </w:rPr>
      </w:pPr>
      <w:r w:rsidRPr="0077446A">
        <w:rPr>
          <w:rFonts w:ascii="Times New Roman" w:eastAsia="Batang" w:hAnsi="Times New Roman" w:cs="Times New Roman"/>
          <w:position w:val="-12"/>
          <w:sz w:val="24"/>
          <w:szCs w:val="24"/>
        </w:rPr>
        <w:object w:dxaOrig="2820" w:dyaOrig="420">
          <v:shape id="_x0000_i1031" type="#_x0000_t75" style="width:141pt;height:21pt" o:ole="">
            <v:imagedata r:id="rId28" o:title=""/>
          </v:shape>
          <o:OLEObject Type="Embed" ProgID="Equation.3" ShapeID="_x0000_i1031" DrawAspect="Content" ObjectID="_1557643138" r:id="rId29"/>
        </w:object>
      </w:r>
      <w:r w:rsidRPr="0077446A">
        <w:rPr>
          <w:rFonts w:ascii="Times New Roman" w:eastAsia="Batang" w:hAnsi="Times New Roman" w:cs="Times New Roman"/>
          <w:position w:val="-12"/>
          <w:sz w:val="24"/>
          <w:szCs w:val="24"/>
        </w:rPr>
        <w:t xml:space="preserve">     </w:t>
      </w:r>
      <w:r w:rsidRPr="0077446A">
        <w:rPr>
          <w:rFonts w:ascii="Times New Roman" w:hAnsi="Times New Roman" w:cs="Times New Roman"/>
          <w:sz w:val="24"/>
          <w:szCs w:val="24"/>
          <w:lang w:val="en-US"/>
        </w:rPr>
        <w:tab/>
      </w:r>
      <w:r w:rsidRPr="0077446A">
        <w:rPr>
          <w:rFonts w:ascii="Times New Roman" w:hAnsi="Times New Roman" w:cs="Times New Roman"/>
          <w:sz w:val="24"/>
          <w:szCs w:val="24"/>
          <w:lang w:val="en-US"/>
        </w:rPr>
        <w:tab/>
      </w:r>
      <w:r w:rsidRPr="0077446A">
        <w:rPr>
          <w:rFonts w:ascii="Times New Roman" w:hAnsi="Times New Roman" w:cs="Times New Roman"/>
          <w:sz w:val="24"/>
          <w:szCs w:val="24"/>
          <w:lang w:val="en-US"/>
        </w:rPr>
        <w:tab/>
      </w:r>
      <w:r w:rsidRPr="0077446A">
        <w:rPr>
          <w:rFonts w:ascii="Times New Roman" w:hAnsi="Times New Roman" w:cs="Times New Roman"/>
          <w:sz w:val="24"/>
          <w:szCs w:val="24"/>
          <w:lang w:val="en-US"/>
        </w:rPr>
        <w:tab/>
        <w:t>(1)</w:t>
      </w:r>
    </w:p>
    <w:p w:rsidR="0077446A" w:rsidRPr="0077446A" w:rsidRDefault="0077446A" w:rsidP="00056907">
      <w:pPr>
        <w:pStyle w:val="ListParagraph"/>
        <w:autoSpaceDE w:val="0"/>
        <w:autoSpaceDN w:val="0"/>
        <w:adjustRightInd w:val="0"/>
        <w:spacing w:after="120" w:line="480" w:lineRule="auto"/>
        <w:ind w:left="425"/>
        <w:jc w:val="both"/>
        <w:rPr>
          <w:rFonts w:ascii="Times New Roman" w:hAnsi="Times New Roman" w:cs="Times New Roman"/>
          <w:sz w:val="24"/>
          <w:szCs w:val="24"/>
          <w:lang w:val="en-US"/>
        </w:rPr>
      </w:pPr>
      <w:proofErr w:type="gramStart"/>
      <w:r w:rsidRPr="0077446A">
        <w:rPr>
          <w:rFonts w:ascii="Times New Roman" w:hAnsi="Times New Roman" w:cs="Times New Roman"/>
          <w:sz w:val="24"/>
          <w:szCs w:val="24"/>
          <w:lang w:val="en-US"/>
        </w:rPr>
        <w:t>where</w:t>
      </w:r>
      <w:proofErr w:type="gramEnd"/>
      <w:r w:rsidRPr="0077446A">
        <w:rPr>
          <w:rFonts w:ascii="Times New Roman" w:hAnsi="Times New Roman" w:cs="Times New Roman"/>
          <w:sz w:val="24"/>
          <w:szCs w:val="24"/>
          <w:lang w:val="en-US"/>
        </w:rPr>
        <w:t xml:space="preserve"> </w:t>
      </w:r>
      <w:r w:rsidRPr="0077446A">
        <w:rPr>
          <w:rFonts w:ascii="Times New Roman" w:eastAsia="Batang" w:hAnsi="Times New Roman" w:cs="Times New Roman"/>
          <w:position w:val="-6"/>
          <w:sz w:val="24"/>
          <w:szCs w:val="24"/>
        </w:rPr>
        <w:object w:dxaOrig="420" w:dyaOrig="300">
          <v:shape id="_x0000_i1032" type="#_x0000_t75" style="width:21pt;height:15pt" o:ole="">
            <v:imagedata r:id="rId30" o:title=""/>
          </v:shape>
          <o:OLEObject Type="Embed" ProgID="Equation.3" ShapeID="_x0000_i1032" DrawAspect="Content" ObjectID="_1557643139" r:id="rId31"/>
        </w:object>
      </w:r>
      <w:r w:rsidRPr="0077446A">
        <w:rPr>
          <w:rFonts w:ascii="Times New Roman" w:eastAsia="Batang" w:hAnsi="Times New Roman" w:cs="Times New Roman"/>
          <w:position w:val="-10"/>
          <w:sz w:val="24"/>
          <w:szCs w:val="24"/>
        </w:rPr>
        <w:t xml:space="preserve"> </w:t>
      </w:r>
      <w:r w:rsidRPr="0077446A">
        <w:rPr>
          <w:rFonts w:ascii="Times New Roman" w:hAnsi="Times New Roman" w:cs="Times New Roman"/>
          <w:sz w:val="24"/>
          <w:szCs w:val="24"/>
          <w:lang w:val="en-US"/>
        </w:rPr>
        <w:t xml:space="preserve">is a block diagonal weight matrix whose </w:t>
      </w:r>
      <w:proofErr w:type="spellStart"/>
      <w:r w:rsidRPr="0077446A">
        <w:rPr>
          <w:rFonts w:ascii="Times New Roman" w:hAnsi="Times New Roman" w:cs="Times New Roman"/>
          <w:sz w:val="24"/>
          <w:szCs w:val="24"/>
          <w:lang w:val="en-US"/>
        </w:rPr>
        <w:t>ith</w:t>
      </w:r>
      <w:proofErr w:type="spellEnd"/>
      <w:r w:rsidRPr="0077446A">
        <w:rPr>
          <w:rFonts w:ascii="Times New Roman" w:hAnsi="Times New Roman" w:cs="Times New Roman"/>
          <w:sz w:val="24"/>
          <w:szCs w:val="24"/>
          <w:lang w:val="en-US"/>
        </w:rPr>
        <w:t xml:space="preserve"> block is the </w:t>
      </w:r>
      <w:proofErr w:type="spellStart"/>
      <w:r w:rsidRPr="0077446A">
        <w:rPr>
          <w:rFonts w:ascii="Times New Roman" w:hAnsi="Times New Roman" w:cs="Times New Roman"/>
          <w:i/>
          <w:sz w:val="24"/>
          <w:szCs w:val="24"/>
          <w:lang w:val="en-US"/>
        </w:rPr>
        <w:t>n</w:t>
      </w:r>
      <w:r w:rsidRPr="0077446A">
        <w:rPr>
          <w:rFonts w:ascii="Times New Roman" w:hAnsi="Times New Roman" w:cs="Times New Roman"/>
          <w:i/>
          <w:sz w:val="24"/>
          <w:szCs w:val="24"/>
          <w:vertAlign w:val="subscript"/>
          <w:lang w:val="en-US"/>
        </w:rPr>
        <w:t>i</w:t>
      </w:r>
      <w:r w:rsidRPr="0077446A">
        <w:rPr>
          <w:rFonts w:ascii="Times New Roman" w:hAnsi="Times New Roman" w:cs="Times New Roman"/>
          <w:sz w:val="24"/>
          <w:szCs w:val="24"/>
          <w:lang w:val="en-US"/>
        </w:rPr>
        <w:t>x</w:t>
      </w:r>
      <w:r w:rsidRPr="0077446A">
        <w:rPr>
          <w:rFonts w:ascii="Times New Roman" w:hAnsi="Times New Roman" w:cs="Times New Roman"/>
          <w:i/>
          <w:sz w:val="24"/>
          <w:szCs w:val="24"/>
          <w:lang w:val="en-US"/>
        </w:rPr>
        <w:t>n</w:t>
      </w:r>
      <w:r w:rsidRPr="0077446A">
        <w:rPr>
          <w:rFonts w:ascii="Times New Roman" w:hAnsi="Times New Roman" w:cs="Times New Roman"/>
          <w:i/>
          <w:sz w:val="24"/>
          <w:szCs w:val="24"/>
          <w:vertAlign w:val="subscript"/>
          <w:lang w:val="en-US"/>
        </w:rPr>
        <w:t>i</w:t>
      </w:r>
      <w:proofErr w:type="spellEnd"/>
      <w:r w:rsidRPr="0077446A">
        <w:rPr>
          <w:rFonts w:ascii="Times New Roman" w:hAnsi="Times New Roman" w:cs="Times New Roman"/>
          <w:sz w:val="24"/>
          <w:szCs w:val="24"/>
          <w:lang w:val="en-US"/>
        </w:rPr>
        <w:t xml:space="preserve"> matrix </w:t>
      </w:r>
      <w:r w:rsidRPr="0077446A">
        <w:rPr>
          <w:rFonts w:ascii="Times New Roman" w:eastAsia="Batang" w:hAnsi="Times New Roman" w:cs="Times New Roman"/>
          <w:position w:val="-30"/>
          <w:sz w:val="24"/>
          <w:szCs w:val="24"/>
        </w:rPr>
        <w:object w:dxaOrig="3540" w:dyaOrig="780">
          <v:shape id="_x0000_i1033" type="#_x0000_t75" style="width:177pt;height:39pt" o:ole="">
            <v:imagedata r:id="rId32" o:title=""/>
          </v:shape>
          <o:OLEObject Type="Embed" ProgID="Equation.3" ShapeID="_x0000_i1033" DrawAspect="Content" ObjectID="_1557643140" r:id="rId33"/>
        </w:object>
      </w:r>
      <w:r w:rsidRPr="0077446A">
        <w:rPr>
          <w:rFonts w:ascii="Times New Roman" w:eastAsia="Batang" w:hAnsi="Times New Roman" w:cs="Times New Roman"/>
          <w:position w:val="-10"/>
          <w:sz w:val="24"/>
          <w:szCs w:val="24"/>
        </w:rPr>
        <w:t>.</w:t>
      </w:r>
    </w:p>
    <w:p w:rsidR="0077446A" w:rsidRPr="0077446A" w:rsidRDefault="0077446A" w:rsidP="00056907">
      <w:pPr>
        <w:pStyle w:val="ListParagraph"/>
        <w:numPr>
          <w:ilvl w:val="0"/>
          <w:numId w:val="13"/>
        </w:numPr>
        <w:autoSpaceDE w:val="0"/>
        <w:autoSpaceDN w:val="0"/>
        <w:adjustRightInd w:val="0"/>
        <w:spacing w:after="120" w:line="480" w:lineRule="auto"/>
        <w:ind w:left="425"/>
        <w:jc w:val="both"/>
        <w:rPr>
          <w:rFonts w:ascii="Times New Roman" w:hAnsi="Times New Roman" w:cs="Times New Roman"/>
          <w:sz w:val="24"/>
          <w:szCs w:val="24"/>
          <w:lang w:val="en-US"/>
        </w:rPr>
      </w:pPr>
      <w:r w:rsidRPr="0077446A">
        <w:rPr>
          <w:rFonts w:ascii="Times New Roman" w:hAnsi="Times New Roman" w:cs="Times New Roman"/>
          <w:sz w:val="24"/>
          <w:szCs w:val="24"/>
          <w:lang w:val="en-US"/>
        </w:rPr>
        <w:t xml:space="preserve">Use </w:t>
      </w:r>
      <w:r w:rsidRPr="0077446A">
        <w:rPr>
          <w:rFonts w:ascii="Times New Roman" w:eastAsia="Batang" w:hAnsi="Times New Roman" w:cs="Times New Roman"/>
          <w:position w:val="-12"/>
          <w:sz w:val="24"/>
          <w:szCs w:val="24"/>
        </w:rPr>
        <w:object w:dxaOrig="435" w:dyaOrig="420">
          <v:shape id="_x0000_i1034" type="#_x0000_t75" style="width:22pt;height:21pt" o:ole="">
            <v:imagedata r:id="rId34" o:title=""/>
          </v:shape>
          <o:OLEObject Type="Embed" ProgID="Equation.3" ShapeID="_x0000_i1034" DrawAspect="Content" ObjectID="_1557643141" r:id="rId35"/>
        </w:object>
      </w:r>
      <w:r w:rsidRPr="0077446A">
        <w:rPr>
          <w:rFonts w:ascii="Times New Roman" w:hAnsi="Times New Roman" w:cs="Times New Roman"/>
          <w:sz w:val="24"/>
          <w:szCs w:val="24"/>
          <w:lang w:val="en-US"/>
        </w:rPr>
        <w:t xml:space="preserve"> to update </w:t>
      </w:r>
      <w:r w:rsidRPr="0077446A">
        <w:rPr>
          <w:rFonts w:ascii="Times New Roman" w:eastAsia="Batang" w:hAnsi="Times New Roman" w:cs="Times New Roman"/>
          <w:position w:val="-12"/>
          <w:sz w:val="24"/>
          <w:szCs w:val="24"/>
        </w:rPr>
        <w:object w:dxaOrig="1740" w:dyaOrig="420">
          <v:shape id="_x0000_i1035" type="#_x0000_t75" style="width:87pt;height:21pt" o:ole="">
            <v:imagedata r:id="rId36" o:title=""/>
          </v:shape>
          <o:OLEObject Type="Embed" ProgID="Equation.3" ShapeID="_x0000_i1035" DrawAspect="Content" ObjectID="_1557643142" r:id="rId37"/>
        </w:object>
      </w:r>
      <w:r w:rsidRPr="0077446A">
        <w:rPr>
          <w:rFonts w:ascii="Times New Roman" w:hAnsi="Times New Roman" w:cs="Times New Roman"/>
          <w:sz w:val="24"/>
          <w:szCs w:val="24"/>
          <w:lang w:val="en-US"/>
        </w:rPr>
        <w:t xml:space="preserve">, where  </w:t>
      </w:r>
      <w:r w:rsidRPr="0077446A">
        <w:rPr>
          <w:rFonts w:ascii="Times New Roman" w:eastAsia="Batang" w:hAnsi="Times New Roman" w:cs="Times New Roman"/>
          <w:position w:val="-10"/>
          <w:sz w:val="24"/>
          <w:szCs w:val="24"/>
        </w:rPr>
        <w:object w:dxaOrig="2520" w:dyaOrig="360">
          <v:shape id="_x0000_i1036" type="#_x0000_t75" style="width:126pt;height:18pt" o:ole="">
            <v:imagedata r:id="rId38" o:title=""/>
          </v:shape>
          <o:OLEObject Type="Embed" ProgID="Equation.3" ShapeID="_x0000_i1036" DrawAspect="Content" ObjectID="_1557643143" r:id="rId39"/>
        </w:object>
      </w:r>
    </w:p>
    <w:p w:rsidR="0077446A" w:rsidRDefault="0077446A" w:rsidP="00056907">
      <w:pPr>
        <w:pStyle w:val="ListParagraph"/>
        <w:numPr>
          <w:ilvl w:val="0"/>
          <w:numId w:val="13"/>
        </w:numPr>
        <w:autoSpaceDE w:val="0"/>
        <w:autoSpaceDN w:val="0"/>
        <w:adjustRightInd w:val="0"/>
        <w:spacing w:after="240" w:line="480" w:lineRule="auto"/>
        <w:ind w:left="419" w:hanging="357"/>
        <w:jc w:val="both"/>
        <w:rPr>
          <w:rFonts w:ascii="Times New Roman" w:hAnsi="Times New Roman" w:cs="Times New Roman"/>
          <w:sz w:val="24"/>
          <w:szCs w:val="24"/>
          <w:lang w:val="en-US"/>
        </w:rPr>
      </w:pPr>
      <w:r w:rsidRPr="0077446A">
        <w:rPr>
          <w:rFonts w:ascii="Times New Roman" w:hAnsi="Times New Roman" w:cs="Times New Roman"/>
          <w:sz w:val="24"/>
          <w:szCs w:val="24"/>
          <w:lang w:val="en-US"/>
        </w:rPr>
        <w:t>Iterate until convergence.</w:t>
      </w:r>
    </w:p>
    <w:p w:rsidR="0077446A" w:rsidRPr="0077446A" w:rsidRDefault="0077446A" w:rsidP="00056907">
      <w:pPr>
        <w:tabs>
          <w:tab w:val="left" w:pos="2415"/>
        </w:tabs>
        <w:rPr>
          <w:b/>
          <w:sz w:val="28"/>
          <w:szCs w:val="28"/>
        </w:rPr>
      </w:pPr>
      <w:r w:rsidRPr="0077446A">
        <w:rPr>
          <w:b/>
          <w:sz w:val="28"/>
          <w:szCs w:val="28"/>
        </w:rPr>
        <w:t>3 Iterated Reweighted Least Trimmed Square</w:t>
      </w:r>
      <w:r w:rsidRPr="0077446A">
        <w:rPr>
          <w:b/>
          <w:sz w:val="28"/>
          <w:szCs w:val="28"/>
        </w:rPr>
        <w:tab/>
      </w:r>
    </w:p>
    <w:p w:rsidR="0077446A" w:rsidRPr="0077446A" w:rsidRDefault="0077446A" w:rsidP="00056907">
      <w:pPr>
        <w:autoSpaceDE w:val="0"/>
        <w:autoSpaceDN w:val="0"/>
        <w:rPr>
          <w:szCs w:val="24"/>
        </w:rPr>
      </w:pPr>
      <w:r w:rsidRPr="00036C3A">
        <w:rPr>
          <w:szCs w:val="24"/>
        </w:rPr>
        <w:t xml:space="preserve">Let us briefly recall that the robust estimation of regression parameters using LTS </w:t>
      </w:r>
      <w:r w:rsidR="000733A7">
        <w:rPr>
          <w:szCs w:val="24"/>
        </w:rPr>
        <w:t>[</w:t>
      </w:r>
      <w:r w:rsidR="00E31EE8">
        <w:rPr>
          <w:szCs w:val="24"/>
        </w:rPr>
        <w:t>9</w:t>
      </w:r>
      <w:r w:rsidR="000733A7">
        <w:rPr>
          <w:szCs w:val="24"/>
        </w:rPr>
        <w:t>]</w:t>
      </w:r>
      <w:r w:rsidR="005B3690">
        <w:rPr>
          <w:rFonts w:eastAsia="Batang"/>
          <w:szCs w:val="24"/>
        </w:rPr>
        <w:t xml:space="preserve"> </w:t>
      </w:r>
      <w:r w:rsidRPr="0077446A">
        <w:rPr>
          <w:szCs w:val="24"/>
        </w:rPr>
        <w:t>method is given by:</w:t>
      </w:r>
    </w:p>
    <w:p w:rsidR="0077446A" w:rsidRPr="0077446A" w:rsidRDefault="005B3690" w:rsidP="00056907">
      <w:pPr>
        <w:autoSpaceDE w:val="0"/>
        <w:autoSpaceDN w:val="0"/>
        <w:jc w:val="center"/>
        <w:rPr>
          <w:rFonts w:eastAsia="Batang"/>
          <w:position w:val="-10"/>
          <w:szCs w:val="24"/>
        </w:rPr>
      </w:pPr>
      <w:r w:rsidRPr="005B3690">
        <w:rPr>
          <w:rFonts w:eastAsia="Batang"/>
          <w:position w:val="-26"/>
          <w:szCs w:val="24"/>
          <w:lang w:val="en-GB"/>
        </w:rPr>
        <w:object w:dxaOrig="2040" w:dyaOrig="660">
          <v:shape id="_x0000_i1037" type="#_x0000_t75" style="width:102pt;height:33pt" o:ole="">
            <v:imagedata r:id="rId40" o:title=""/>
          </v:shape>
          <o:OLEObject Type="Embed" ProgID="Equation.3" ShapeID="_x0000_i1037" DrawAspect="Content" ObjectID="_1557643144" r:id="rId41"/>
        </w:object>
      </w:r>
    </w:p>
    <w:p w:rsidR="0077446A" w:rsidRPr="0077446A" w:rsidRDefault="0077446A" w:rsidP="00056907">
      <w:pPr>
        <w:rPr>
          <w:rFonts w:eastAsiaTheme="minorHAnsi"/>
          <w:szCs w:val="24"/>
        </w:rPr>
      </w:pPr>
      <w:proofErr w:type="gramStart"/>
      <w:r w:rsidRPr="0077446A">
        <w:rPr>
          <w:szCs w:val="24"/>
        </w:rPr>
        <w:lastRenderedPageBreak/>
        <w:t>where</w:t>
      </w:r>
      <w:proofErr w:type="gramEnd"/>
      <w:r w:rsidRPr="0077446A">
        <w:rPr>
          <w:szCs w:val="24"/>
        </w:rPr>
        <w:t xml:space="preserve"> </w:t>
      </w:r>
      <w:r w:rsidRPr="0077446A">
        <w:rPr>
          <w:rFonts w:eastAsia="Batang"/>
          <w:position w:val="-12"/>
          <w:szCs w:val="24"/>
          <w:lang w:val="en-GB"/>
        </w:rPr>
        <w:object w:dxaOrig="2520" w:dyaOrig="360">
          <v:shape id="_x0000_i1038" type="#_x0000_t75" style="width:126pt;height:18pt" o:ole="">
            <v:imagedata r:id="rId42" o:title=""/>
          </v:shape>
          <o:OLEObject Type="Embed" ProgID="Equation.3" ShapeID="_x0000_i1038" DrawAspect="Content" ObjectID="_1557643145" r:id="rId43"/>
        </w:object>
      </w:r>
      <w:r w:rsidRPr="0077446A">
        <w:rPr>
          <w:rFonts w:eastAsia="Batang"/>
          <w:position w:val="-10"/>
          <w:szCs w:val="24"/>
        </w:rPr>
        <w:t xml:space="preserve"> </w:t>
      </w:r>
      <w:r w:rsidRPr="0077446A">
        <w:rPr>
          <w:szCs w:val="24"/>
        </w:rPr>
        <w:t xml:space="preserve">are the ordered squared residuals, from smallest to largest. LTS is calculated by minimizing the </w:t>
      </w:r>
      <w:r w:rsidRPr="0077446A">
        <w:rPr>
          <w:i/>
          <w:szCs w:val="24"/>
        </w:rPr>
        <w:t>h</w:t>
      </w:r>
      <w:r w:rsidRPr="0077446A">
        <w:rPr>
          <w:szCs w:val="24"/>
        </w:rPr>
        <w:t xml:space="preserve"> ordered squares residuals, where </w:t>
      </w:r>
      <w:r w:rsidRPr="0077446A">
        <w:rPr>
          <w:i/>
          <w:szCs w:val="24"/>
        </w:rPr>
        <w:t>h</w:t>
      </w:r>
      <w:r w:rsidRPr="0077446A">
        <w:rPr>
          <w:szCs w:val="24"/>
        </w:rPr>
        <w:t xml:space="preserve"> can be chosen between the </w:t>
      </w:r>
      <w:proofErr w:type="gramStart"/>
      <w:r w:rsidRPr="0077446A">
        <w:rPr>
          <w:szCs w:val="24"/>
        </w:rPr>
        <w:t>range</w:t>
      </w:r>
      <w:r w:rsidR="00124BFB">
        <w:rPr>
          <w:szCs w:val="24"/>
        </w:rPr>
        <w:t xml:space="preserve"> </w:t>
      </w:r>
      <w:proofErr w:type="gramEnd"/>
      <w:r w:rsidRPr="0077446A">
        <w:rPr>
          <w:rFonts w:eastAsia="Batang"/>
          <w:position w:val="-24"/>
          <w:szCs w:val="24"/>
          <w:lang w:val="en-GB"/>
        </w:rPr>
        <w:object w:dxaOrig="2385" w:dyaOrig="600">
          <v:shape id="_x0000_i1039" type="#_x0000_t75" style="width:119pt;height:30pt" o:ole="">
            <v:imagedata r:id="rId44" o:title=""/>
          </v:shape>
          <o:OLEObject Type="Embed" ProgID="Equation.3" ShapeID="_x0000_i1039" DrawAspect="Content" ObjectID="_1557643146" r:id="rId45"/>
        </w:object>
      </w:r>
      <w:r w:rsidRPr="0077446A">
        <w:rPr>
          <w:szCs w:val="24"/>
        </w:rPr>
        <w:t xml:space="preserve">, with </w:t>
      </w:r>
      <w:r w:rsidRPr="0077446A">
        <w:rPr>
          <w:i/>
          <w:szCs w:val="24"/>
        </w:rPr>
        <w:t>n</w:t>
      </w:r>
      <w:r w:rsidRPr="0077446A">
        <w:rPr>
          <w:szCs w:val="24"/>
        </w:rPr>
        <w:t xml:space="preserve"> being sample size and number of parameters, respectively. One can refer to e.g. </w:t>
      </w:r>
      <w:r w:rsidR="00E31EE8">
        <w:rPr>
          <w:szCs w:val="24"/>
        </w:rPr>
        <w:t>[9</w:t>
      </w:r>
      <w:proofErr w:type="gramStart"/>
      <w:r w:rsidR="000733A7">
        <w:rPr>
          <w:szCs w:val="24"/>
        </w:rPr>
        <w:t>]</w:t>
      </w:r>
      <w:r w:rsidR="000733A7">
        <w:rPr>
          <w:rFonts w:eastAsia="Times New Roman"/>
          <w:szCs w:val="24"/>
        </w:rPr>
        <w:t>[</w:t>
      </w:r>
      <w:proofErr w:type="gramEnd"/>
      <w:r w:rsidR="00E31EE8">
        <w:rPr>
          <w:rFonts w:eastAsia="Times New Roman"/>
          <w:szCs w:val="24"/>
        </w:rPr>
        <w:t>10</w:t>
      </w:r>
      <w:r w:rsidR="000733A7">
        <w:rPr>
          <w:rFonts w:eastAsia="Times New Roman"/>
          <w:szCs w:val="24"/>
        </w:rPr>
        <w:t>]</w:t>
      </w:r>
      <w:r w:rsidRPr="0077446A">
        <w:rPr>
          <w:rFonts w:eastAsia="Times New Roman"/>
          <w:szCs w:val="24"/>
        </w:rPr>
        <w:t xml:space="preserve"> </w:t>
      </w:r>
      <w:r w:rsidRPr="0077446A">
        <w:rPr>
          <w:szCs w:val="24"/>
        </w:rPr>
        <w:t>for some details on LTS method.</w:t>
      </w:r>
    </w:p>
    <w:p w:rsidR="0077446A" w:rsidRPr="0077446A" w:rsidRDefault="0050356A" w:rsidP="00056907">
      <w:pPr>
        <w:autoSpaceDE w:val="0"/>
        <w:autoSpaceDN w:val="0"/>
        <w:spacing w:after="120"/>
        <w:rPr>
          <w:szCs w:val="24"/>
        </w:rPr>
      </w:pPr>
      <w:r>
        <w:rPr>
          <w:szCs w:val="24"/>
        </w:rPr>
        <w:t xml:space="preserve">The IRLTS procedure is </w:t>
      </w:r>
      <w:r w:rsidR="0077446A" w:rsidRPr="0077446A">
        <w:rPr>
          <w:szCs w:val="24"/>
        </w:rPr>
        <w:t>state</w:t>
      </w:r>
      <w:r>
        <w:rPr>
          <w:szCs w:val="24"/>
        </w:rPr>
        <w:t>d</w:t>
      </w:r>
      <w:r w:rsidR="0077446A" w:rsidRPr="0077446A">
        <w:rPr>
          <w:szCs w:val="24"/>
        </w:rPr>
        <w:t xml:space="preserve"> in</w:t>
      </w:r>
      <w:r>
        <w:rPr>
          <w:szCs w:val="24"/>
        </w:rPr>
        <w:t xml:space="preserve"> the following short algorithm. </w:t>
      </w:r>
      <w:r w:rsidR="0077446A" w:rsidRPr="0077446A">
        <w:rPr>
          <w:szCs w:val="24"/>
        </w:rPr>
        <w:t xml:space="preserve">To motivate </w:t>
      </w:r>
      <w:r>
        <w:rPr>
          <w:szCs w:val="24"/>
        </w:rPr>
        <w:t>this</w:t>
      </w:r>
      <w:r w:rsidR="0077446A" w:rsidRPr="0077446A">
        <w:rPr>
          <w:szCs w:val="24"/>
        </w:rPr>
        <w:t xml:space="preserve"> </w:t>
      </w:r>
      <w:r>
        <w:rPr>
          <w:szCs w:val="24"/>
        </w:rPr>
        <w:t>method</w:t>
      </w:r>
      <w:r w:rsidR="0077446A" w:rsidRPr="0077446A">
        <w:rPr>
          <w:szCs w:val="24"/>
        </w:rPr>
        <w:t xml:space="preserve">, it is convenient to write the algorithm with involving the residuals.   </w:t>
      </w:r>
    </w:p>
    <w:p w:rsidR="0077446A" w:rsidRPr="00BA4728" w:rsidRDefault="0077446A" w:rsidP="00056907">
      <w:pPr>
        <w:pStyle w:val="ListParagraph"/>
        <w:numPr>
          <w:ilvl w:val="0"/>
          <w:numId w:val="14"/>
        </w:numPr>
        <w:autoSpaceDE w:val="0"/>
        <w:autoSpaceDN w:val="0"/>
        <w:adjustRightInd w:val="0"/>
        <w:spacing w:after="0" w:line="480" w:lineRule="auto"/>
        <w:ind w:left="714" w:hanging="357"/>
        <w:jc w:val="both"/>
        <w:rPr>
          <w:rFonts w:ascii="Times New Roman" w:hAnsi="Times New Roman" w:cs="Times New Roman"/>
          <w:sz w:val="24"/>
          <w:szCs w:val="24"/>
          <w:lang w:val="en-US"/>
        </w:rPr>
      </w:pPr>
      <w:r w:rsidRPr="00BA4728">
        <w:rPr>
          <w:rFonts w:ascii="Times New Roman" w:hAnsi="Times New Roman" w:cs="Times New Roman"/>
          <w:sz w:val="24"/>
          <w:szCs w:val="24"/>
          <w:lang w:val="en-US"/>
        </w:rPr>
        <w:t xml:space="preserve">Compute an initial estimate of </w:t>
      </w:r>
      <w:r w:rsidRPr="0077446A">
        <w:rPr>
          <w:rFonts w:eastAsia="Batang"/>
          <w:position w:val="-12"/>
        </w:rPr>
        <w:object w:dxaOrig="495" w:dyaOrig="420">
          <v:shape id="_x0000_i1040" type="#_x0000_t75" style="width:25pt;height:21pt" o:ole="">
            <v:imagedata r:id="rId46" o:title=""/>
          </v:shape>
          <o:OLEObject Type="Embed" ProgID="Equation.3" ShapeID="_x0000_i1040" DrawAspect="Content" ObjectID="_1557643147" r:id="rId47"/>
        </w:object>
      </w:r>
      <w:r w:rsidR="00BA4728" w:rsidRPr="00BA4728">
        <w:rPr>
          <w:rFonts w:ascii="Times New Roman" w:hAnsi="Times New Roman" w:cs="Times New Roman"/>
          <w:sz w:val="24"/>
          <w:szCs w:val="24"/>
          <w:lang w:val="en-US"/>
        </w:rPr>
        <w:t xml:space="preserve"> using IRLS, </w:t>
      </w:r>
      <w:r w:rsidR="00BA4728">
        <w:rPr>
          <w:rFonts w:ascii="Times New Roman" w:hAnsi="Times New Roman" w:cs="Times New Roman"/>
          <w:sz w:val="24"/>
          <w:szCs w:val="24"/>
          <w:lang w:val="en-US"/>
        </w:rPr>
        <w:t>u</w:t>
      </w:r>
      <w:r w:rsidRPr="00BA4728">
        <w:rPr>
          <w:rFonts w:ascii="Times New Roman" w:hAnsi="Times New Roman" w:cs="Times New Roman"/>
          <w:sz w:val="24"/>
          <w:szCs w:val="24"/>
          <w:lang w:val="en-US"/>
        </w:rPr>
        <w:t xml:space="preserve">se the estimate to calculate fitted value : </w:t>
      </w:r>
      <w:r w:rsidRPr="0077446A">
        <w:rPr>
          <w:rFonts w:eastAsia="Batang"/>
          <w:position w:val="-12"/>
        </w:rPr>
        <w:object w:dxaOrig="1440" w:dyaOrig="420">
          <v:shape id="_x0000_i1041" type="#_x0000_t75" style="width:1in;height:21pt" o:ole="">
            <v:imagedata r:id="rId48" o:title=""/>
          </v:shape>
          <o:OLEObject Type="Embed" ProgID="Equation.3" ShapeID="_x0000_i1041" DrawAspect="Content" ObjectID="_1557643148" r:id="rId49"/>
        </w:object>
      </w:r>
      <w:r w:rsidRPr="00BA4728">
        <w:rPr>
          <w:rFonts w:ascii="Times New Roman" w:eastAsia="Batang" w:hAnsi="Times New Roman" w:cs="Times New Roman"/>
          <w:position w:val="-12"/>
          <w:sz w:val="24"/>
          <w:szCs w:val="24"/>
        </w:rPr>
        <w:t xml:space="preserve"> </w:t>
      </w:r>
    </w:p>
    <w:p w:rsidR="0077446A" w:rsidRPr="0077446A" w:rsidRDefault="0077446A" w:rsidP="00056907">
      <w:pPr>
        <w:pStyle w:val="ListParagraph"/>
        <w:numPr>
          <w:ilvl w:val="0"/>
          <w:numId w:val="14"/>
        </w:numPr>
        <w:autoSpaceDE w:val="0"/>
        <w:autoSpaceDN w:val="0"/>
        <w:adjustRightInd w:val="0"/>
        <w:spacing w:after="0" w:line="480" w:lineRule="auto"/>
        <w:ind w:left="714" w:hanging="357"/>
        <w:jc w:val="both"/>
        <w:rPr>
          <w:rFonts w:ascii="Times New Roman" w:hAnsi="Times New Roman" w:cs="Times New Roman"/>
          <w:sz w:val="24"/>
          <w:szCs w:val="24"/>
          <w:lang w:val="en-US"/>
        </w:rPr>
      </w:pPr>
      <w:r w:rsidRPr="0077446A">
        <w:rPr>
          <w:rFonts w:ascii="Times New Roman" w:hAnsi="Times New Roman" w:cs="Times New Roman"/>
          <w:sz w:val="24"/>
          <w:szCs w:val="24"/>
          <w:lang w:val="en-US"/>
        </w:rPr>
        <w:t xml:space="preserve">Calculate </w:t>
      </w:r>
      <w:proofErr w:type="gramStart"/>
      <w:r w:rsidRPr="0077446A">
        <w:rPr>
          <w:rFonts w:ascii="Times New Roman" w:hAnsi="Times New Roman" w:cs="Times New Roman"/>
          <w:sz w:val="24"/>
          <w:szCs w:val="24"/>
          <w:lang w:val="en-US"/>
        </w:rPr>
        <w:t>residuals :</w:t>
      </w:r>
      <w:proofErr w:type="gramEnd"/>
      <w:r w:rsidRPr="0077446A">
        <w:rPr>
          <w:rFonts w:ascii="Times New Roman" w:hAnsi="Times New Roman" w:cs="Times New Roman"/>
          <w:sz w:val="24"/>
          <w:szCs w:val="24"/>
          <w:lang w:val="en-US"/>
        </w:rPr>
        <w:t xml:space="preserve"> </w:t>
      </w:r>
      <w:r w:rsidRPr="0077446A">
        <w:rPr>
          <w:rFonts w:eastAsia="Batang"/>
          <w:position w:val="-14"/>
        </w:rPr>
        <w:object w:dxaOrig="1260" w:dyaOrig="420">
          <v:shape id="_x0000_i1042" type="#_x0000_t75" style="width:63pt;height:21pt" o:ole="">
            <v:imagedata r:id="rId50" o:title=""/>
          </v:shape>
          <o:OLEObject Type="Embed" ProgID="Equation.3" ShapeID="_x0000_i1042" DrawAspect="Content" ObjectID="_1557643149" r:id="rId51"/>
        </w:object>
      </w:r>
      <w:r w:rsidRPr="0077446A">
        <w:rPr>
          <w:rFonts w:ascii="Times New Roman" w:hAnsi="Times New Roman" w:cs="Times New Roman"/>
          <w:sz w:val="24"/>
          <w:szCs w:val="24"/>
          <w:lang w:val="en-US"/>
        </w:rPr>
        <w:t xml:space="preserve">.  Sort </w:t>
      </w:r>
      <w:r w:rsidRPr="0077446A">
        <w:rPr>
          <w:rFonts w:eastAsia="Batang"/>
          <w:position w:val="-16"/>
        </w:rPr>
        <w:object w:dxaOrig="360" w:dyaOrig="435">
          <v:shape id="_x0000_i1043" type="#_x0000_t75" style="width:18pt;height:22pt" o:ole="">
            <v:imagedata r:id="rId52" o:title=""/>
          </v:shape>
          <o:OLEObject Type="Embed" ProgID="Equation.3" ShapeID="_x0000_i1043" DrawAspect="Content" ObjectID="_1557643150" r:id="rId53"/>
        </w:object>
      </w:r>
      <w:r w:rsidRPr="0077446A">
        <w:rPr>
          <w:rFonts w:ascii="Times New Roman" w:hAnsi="Times New Roman" w:cs="Times New Roman"/>
          <w:sz w:val="24"/>
          <w:szCs w:val="24"/>
          <w:lang w:val="en-US"/>
        </w:rPr>
        <w:t xml:space="preserve"> for  </w:t>
      </w:r>
      <w:r w:rsidRPr="0077446A">
        <w:rPr>
          <w:rFonts w:ascii="Times New Roman" w:hAnsi="Times New Roman" w:cs="Times New Roman"/>
          <w:i/>
          <w:sz w:val="24"/>
          <w:szCs w:val="24"/>
          <w:lang w:val="en-US"/>
        </w:rPr>
        <w:t>i</w:t>
      </w:r>
      <w:r w:rsidRPr="0077446A">
        <w:rPr>
          <w:rFonts w:ascii="Times New Roman" w:hAnsi="Times New Roman" w:cs="Times New Roman"/>
          <w:sz w:val="24"/>
          <w:szCs w:val="24"/>
          <w:lang w:val="en-US"/>
        </w:rPr>
        <w:t xml:space="preserve"> = 1,2,…, </w:t>
      </w:r>
      <w:r w:rsidRPr="0077446A">
        <w:rPr>
          <w:rFonts w:ascii="Times New Roman" w:hAnsi="Times New Roman" w:cs="Times New Roman"/>
          <w:i/>
          <w:sz w:val="24"/>
          <w:szCs w:val="24"/>
          <w:lang w:val="en-US"/>
        </w:rPr>
        <w:t xml:space="preserve">t </w:t>
      </w:r>
      <w:r w:rsidRPr="0077446A">
        <w:rPr>
          <w:rFonts w:ascii="Times New Roman" w:hAnsi="Times New Roman" w:cs="Times New Roman"/>
          <w:sz w:val="24"/>
          <w:szCs w:val="24"/>
          <w:lang w:val="en-US"/>
        </w:rPr>
        <w:t xml:space="preserve">and </w:t>
      </w:r>
      <w:r w:rsidRPr="0077446A">
        <w:rPr>
          <w:rFonts w:ascii="Times New Roman" w:hAnsi="Times New Roman" w:cs="Times New Roman"/>
          <w:i/>
          <w:sz w:val="24"/>
          <w:szCs w:val="24"/>
          <w:lang w:val="en-US"/>
        </w:rPr>
        <w:t>j</w:t>
      </w:r>
      <w:r w:rsidRPr="0077446A">
        <w:rPr>
          <w:rFonts w:ascii="Times New Roman" w:hAnsi="Times New Roman" w:cs="Times New Roman"/>
          <w:sz w:val="24"/>
          <w:szCs w:val="24"/>
          <w:lang w:val="en-US"/>
        </w:rPr>
        <w:t xml:space="preserve"> = 1,2,…, </w:t>
      </w:r>
      <w:r w:rsidRPr="0077446A">
        <w:rPr>
          <w:rFonts w:ascii="Times New Roman" w:hAnsi="Times New Roman" w:cs="Times New Roman"/>
          <w:i/>
          <w:sz w:val="24"/>
          <w:szCs w:val="24"/>
          <w:lang w:val="en-US"/>
        </w:rPr>
        <w:t>n</w:t>
      </w:r>
      <w:r w:rsidRPr="0077446A">
        <w:rPr>
          <w:rFonts w:ascii="Times New Roman" w:hAnsi="Times New Roman" w:cs="Times New Roman"/>
          <w:sz w:val="24"/>
          <w:szCs w:val="24"/>
          <w:lang w:val="en-US"/>
        </w:rPr>
        <w:t xml:space="preserve">  in ascending order : </w:t>
      </w:r>
      <w:r w:rsidRPr="0077446A">
        <w:rPr>
          <w:rFonts w:eastAsia="Batang"/>
          <w:position w:val="-14"/>
        </w:rPr>
        <w:object w:dxaOrig="1965" w:dyaOrig="420">
          <v:shape id="_x0000_i1044" type="#_x0000_t75" style="width:98pt;height:21pt" o:ole="">
            <v:imagedata r:id="rId54" o:title=""/>
          </v:shape>
          <o:OLEObject Type="Embed" ProgID="Equation.3" ShapeID="_x0000_i1044" DrawAspect="Content" ObjectID="_1557643151" r:id="rId55"/>
        </w:object>
      </w:r>
    </w:p>
    <w:p w:rsidR="0077446A" w:rsidRPr="0077446A" w:rsidRDefault="0077446A" w:rsidP="00056907">
      <w:pPr>
        <w:pStyle w:val="ListParagraph"/>
        <w:numPr>
          <w:ilvl w:val="0"/>
          <w:numId w:val="14"/>
        </w:numPr>
        <w:autoSpaceDE w:val="0"/>
        <w:autoSpaceDN w:val="0"/>
        <w:adjustRightInd w:val="0"/>
        <w:spacing w:after="0" w:line="480" w:lineRule="auto"/>
        <w:ind w:left="714" w:hanging="357"/>
        <w:jc w:val="both"/>
        <w:rPr>
          <w:rFonts w:ascii="Times New Roman" w:hAnsi="Times New Roman" w:cs="Times New Roman"/>
          <w:sz w:val="24"/>
          <w:szCs w:val="24"/>
          <w:lang w:val="en-US"/>
        </w:rPr>
      </w:pPr>
      <w:r w:rsidRPr="0077446A">
        <w:rPr>
          <w:rFonts w:ascii="Times New Roman" w:hAnsi="Times New Roman" w:cs="Times New Roman"/>
          <w:sz w:val="24"/>
          <w:szCs w:val="24"/>
          <w:lang w:val="en-US"/>
        </w:rPr>
        <w:t xml:space="preserve">Choose </w:t>
      </w:r>
      <w:r w:rsidRPr="0077446A">
        <w:rPr>
          <w:rFonts w:ascii="Times New Roman" w:hAnsi="Times New Roman" w:cs="Times New Roman"/>
          <w:i/>
          <w:sz w:val="24"/>
          <w:szCs w:val="24"/>
          <w:lang w:val="en-US"/>
        </w:rPr>
        <w:t>h</w:t>
      </w:r>
      <w:r w:rsidRPr="0077446A">
        <w:rPr>
          <w:rFonts w:ascii="Times New Roman" w:hAnsi="Times New Roman" w:cs="Times New Roman"/>
          <w:sz w:val="24"/>
          <w:szCs w:val="24"/>
          <w:lang w:val="en-US"/>
        </w:rPr>
        <w:t xml:space="preserve"> observations which have the lowest </w:t>
      </w:r>
      <w:r w:rsidRPr="0077446A">
        <w:rPr>
          <w:rFonts w:ascii="Times New Roman" w:hAnsi="Times New Roman" w:cs="Times New Roman"/>
          <w:i/>
          <w:sz w:val="24"/>
          <w:szCs w:val="24"/>
          <w:lang w:val="en-US"/>
        </w:rPr>
        <w:t>h</w:t>
      </w:r>
      <w:r w:rsidRPr="0077446A">
        <w:rPr>
          <w:rFonts w:ascii="Times New Roman" w:hAnsi="Times New Roman" w:cs="Times New Roman"/>
          <w:sz w:val="24"/>
          <w:szCs w:val="24"/>
          <w:lang w:val="en-US"/>
        </w:rPr>
        <w:t>-residuals, we denote as subset H</w:t>
      </w:r>
    </w:p>
    <w:p w:rsidR="0077446A" w:rsidRPr="0077446A" w:rsidRDefault="0077446A" w:rsidP="00056907">
      <w:pPr>
        <w:pStyle w:val="ListParagraph"/>
        <w:numPr>
          <w:ilvl w:val="0"/>
          <w:numId w:val="14"/>
        </w:numPr>
        <w:autoSpaceDE w:val="0"/>
        <w:autoSpaceDN w:val="0"/>
        <w:adjustRightInd w:val="0"/>
        <w:spacing w:after="0" w:line="480" w:lineRule="auto"/>
        <w:ind w:left="714" w:hanging="357"/>
        <w:jc w:val="both"/>
        <w:rPr>
          <w:rFonts w:ascii="Times New Roman" w:hAnsi="Times New Roman" w:cs="Times New Roman"/>
          <w:sz w:val="24"/>
          <w:szCs w:val="24"/>
          <w:lang w:val="en-US"/>
        </w:rPr>
      </w:pPr>
      <w:r w:rsidRPr="0077446A">
        <w:rPr>
          <w:rFonts w:ascii="Times New Roman" w:hAnsi="Times New Roman" w:cs="Times New Roman"/>
          <w:sz w:val="24"/>
          <w:szCs w:val="24"/>
          <w:lang w:val="en-AU"/>
        </w:rPr>
        <w:t xml:space="preserve">Improve estimates of </w:t>
      </w:r>
      <w:r w:rsidRPr="0077446A">
        <w:rPr>
          <w:b/>
          <w:lang w:val="en-AU"/>
        </w:rPr>
        <w:sym w:font="Symbol" w:char="F062"/>
      </w:r>
      <w:r w:rsidRPr="0077446A">
        <w:rPr>
          <w:rFonts w:ascii="Times New Roman" w:hAnsi="Times New Roman" w:cs="Times New Roman"/>
          <w:sz w:val="24"/>
          <w:szCs w:val="24"/>
          <w:lang w:val="en-AU"/>
        </w:rPr>
        <w:t xml:space="preserve"> by solving </w:t>
      </w:r>
      <w:r w:rsidRPr="0077446A">
        <w:rPr>
          <w:rFonts w:eastAsia="Batang"/>
          <w:position w:val="-12"/>
        </w:rPr>
        <w:object w:dxaOrig="435" w:dyaOrig="420">
          <v:shape id="_x0000_i1045" type="#_x0000_t75" style="width:22pt;height:21pt" o:ole="">
            <v:imagedata r:id="rId56" o:title=""/>
          </v:shape>
          <o:OLEObject Type="Embed" ProgID="Equation.3" ShapeID="_x0000_i1045" DrawAspect="Content" ObjectID="_1557643152" r:id="rId57"/>
        </w:object>
      </w:r>
      <w:r w:rsidRPr="0077446A">
        <w:rPr>
          <w:rFonts w:ascii="Times New Roman" w:eastAsia="Batang" w:hAnsi="Times New Roman" w:cs="Times New Roman"/>
          <w:position w:val="-12"/>
          <w:sz w:val="24"/>
          <w:szCs w:val="24"/>
        </w:rPr>
        <w:t xml:space="preserve"> </w:t>
      </w:r>
      <w:r w:rsidRPr="0077446A">
        <w:rPr>
          <w:rFonts w:ascii="Times New Roman" w:hAnsi="Times New Roman" w:cs="Times New Roman"/>
          <w:sz w:val="24"/>
          <w:szCs w:val="24"/>
          <w:lang w:val="en-AU"/>
        </w:rPr>
        <w:t>based on subset H using IRLS</w:t>
      </w:r>
    </w:p>
    <w:p w:rsidR="0077446A" w:rsidRDefault="0077446A" w:rsidP="00056907">
      <w:pPr>
        <w:pStyle w:val="ListParagraph"/>
        <w:numPr>
          <w:ilvl w:val="0"/>
          <w:numId w:val="14"/>
        </w:numPr>
        <w:autoSpaceDE w:val="0"/>
        <w:autoSpaceDN w:val="0"/>
        <w:adjustRightInd w:val="0"/>
        <w:spacing w:after="0" w:line="480" w:lineRule="auto"/>
        <w:ind w:left="714" w:hanging="357"/>
        <w:jc w:val="both"/>
        <w:rPr>
          <w:rFonts w:ascii="Times New Roman" w:hAnsi="Times New Roman" w:cs="Times New Roman"/>
          <w:sz w:val="24"/>
          <w:szCs w:val="24"/>
          <w:lang w:val="en-US"/>
        </w:rPr>
      </w:pPr>
      <w:r w:rsidRPr="0077446A">
        <w:rPr>
          <w:rFonts w:ascii="Times New Roman" w:hAnsi="Times New Roman" w:cs="Times New Roman"/>
          <w:sz w:val="24"/>
          <w:szCs w:val="24"/>
          <w:lang w:val="en-US"/>
        </w:rPr>
        <w:t>Iterate until convergence.</w:t>
      </w:r>
    </w:p>
    <w:p w:rsidR="00FC2C70" w:rsidRPr="0077446A" w:rsidRDefault="00FC2C70" w:rsidP="00FC2C70">
      <w:pPr>
        <w:pStyle w:val="ListParagraph"/>
        <w:autoSpaceDE w:val="0"/>
        <w:autoSpaceDN w:val="0"/>
        <w:adjustRightInd w:val="0"/>
        <w:spacing w:after="0" w:line="480" w:lineRule="auto"/>
        <w:ind w:left="714"/>
        <w:jc w:val="both"/>
        <w:rPr>
          <w:rFonts w:ascii="Times New Roman" w:hAnsi="Times New Roman" w:cs="Times New Roman"/>
          <w:sz w:val="24"/>
          <w:szCs w:val="24"/>
          <w:lang w:val="en-US"/>
        </w:rPr>
      </w:pPr>
    </w:p>
    <w:p w:rsidR="0077446A" w:rsidRPr="0077446A" w:rsidRDefault="0077446A" w:rsidP="00056907">
      <w:pPr>
        <w:pStyle w:val="ListParagraph"/>
        <w:numPr>
          <w:ilvl w:val="0"/>
          <w:numId w:val="18"/>
        </w:numPr>
        <w:spacing w:line="480" w:lineRule="auto"/>
        <w:ind w:left="284" w:hanging="284"/>
        <w:rPr>
          <w:rFonts w:ascii="Times New Roman" w:hAnsi="Times New Roman" w:cs="Times New Roman"/>
          <w:b/>
          <w:sz w:val="28"/>
          <w:szCs w:val="28"/>
        </w:rPr>
      </w:pPr>
      <w:r w:rsidRPr="0077446A">
        <w:rPr>
          <w:rFonts w:ascii="Times New Roman" w:hAnsi="Times New Roman" w:cs="Times New Roman"/>
          <w:b/>
          <w:sz w:val="28"/>
          <w:szCs w:val="28"/>
        </w:rPr>
        <w:t>Simulation Study</w:t>
      </w:r>
    </w:p>
    <w:p w:rsidR="0077446A" w:rsidRPr="0077446A" w:rsidRDefault="00E31EE8" w:rsidP="00056907">
      <w:pPr>
        <w:autoSpaceDE w:val="0"/>
        <w:autoSpaceDN w:val="0"/>
        <w:spacing w:after="120"/>
        <w:rPr>
          <w:szCs w:val="24"/>
          <w:lang w:eastAsia="bg-BG"/>
        </w:rPr>
      </w:pPr>
      <w:r>
        <w:rPr>
          <w:szCs w:val="24"/>
          <w:lang w:eastAsia="bg-BG"/>
        </w:rPr>
        <w:t>W</w:t>
      </w:r>
      <w:r w:rsidR="0077446A" w:rsidRPr="0077446A">
        <w:rPr>
          <w:szCs w:val="24"/>
          <w:lang w:eastAsia="bg-BG"/>
        </w:rPr>
        <w:t>e compare the performances of IRLTS and IRLS through simulation study. Two types of outcomes are considered, continuous and count responses. The models for data generation are as follows:</w:t>
      </w:r>
    </w:p>
    <w:p w:rsidR="0077446A" w:rsidRPr="0077446A" w:rsidRDefault="0077446A" w:rsidP="00056907">
      <w:pPr>
        <w:autoSpaceDE w:val="0"/>
        <w:autoSpaceDN w:val="0"/>
        <w:spacing w:after="120"/>
        <w:jc w:val="center"/>
        <w:rPr>
          <w:szCs w:val="24"/>
          <w:lang w:eastAsia="bg-BG"/>
        </w:rPr>
      </w:pPr>
      <w:r w:rsidRPr="0077446A">
        <w:rPr>
          <w:szCs w:val="24"/>
        </w:rPr>
        <w:t>1/µ</w:t>
      </w:r>
      <w:proofErr w:type="spellStart"/>
      <w:r w:rsidRPr="0077446A">
        <w:rPr>
          <w:szCs w:val="24"/>
          <w:vertAlign w:val="subscript"/>
        </w:rPr>
        <w:t>ij</w:t>
      </w:r>
      <w:proofErr w:type="spellEnd"/>
      <w:r w:rsidRPr="0077446A">
        <w:rPr>
          <w:szCs w:val="24"/>
        </w:rPr>
        <w:t xml:space="preserve"> = β</w:t>
      </w:r>
      <w:r w:rsidRPr="0077446A">
        <w:rPr>
          <w:szCs w:val="24"/>
          <w:vertAlign w:val="subscript"/>
        </w:rPr>
        <w:t>0</w:t>
      </w:r>
      <w:r w:rsidRPr="0077446A">
        <w:rPr>
          <w:szCs w:val="24"/>
        </w:rPr>
        <w:t>+β</w:t>
      </w:r>
      <w:r w:rsidRPr="0077446A">
        <w:rPr>
          <w:szCs w:val="24"/>
          <w:vertAlign w:val="subscript"/>
        </w:rPr>
        <w:t>1</w:t>
      </w:r>
      <w:r w:rsidRPr="0077446A">
        <w:rPr>
          <w:szCs w:val="24"/>
        </w:rPr>
        <w:t xml:space="preserve"> x</w:t>
      </w:r>
      <w:r w:rsidRPr="0077446A">
        <w:rPr>
          <w:szCs w:val="24"/>
          <w:vertAlign w:val="subscript"/>
        </w:rPr>
        <w:t>1ij</w:t>
      </w:r>
      <w:r w:rsidRPr="0077446A">
        <w:rPr>
          <w:szCs w:val="24"/>
        </w:rPr>
        <w:t xml:space="preserve"> + β</w:t>
      </w:r>
      <w:r w:rsidRPr="0077446A">
        <w:rPr>
          <w:szCs w:val="24"/>
          <w:vertAlign w:val="subscript"/>
        </w:rPr>
        <w:t>2</w:t>
      </w:r>
      <w:r w:rsidRPr="0077446A">
        <w:rPr>
          <w:szCs w:val="24"/>
        </w:rPr>
        <w:t xml:space="preserve"> x</w:t>
      </w:r>
      <w:r w:rsidRPr="0077446A">
        <w:rPr>
          <w:szCs w:val="24"/>
          <w:vertAlign w:val="subscript"/>
        </w:rPr>
        <w:t>2ij</w:t>
      </w:r>
    </w:p>
    <w:p w:rsidR="0077446A" w:rsidRPr="0077446A" w:rsidRDefault="0077446A" w:rsidP="00056907">
      <w:pPr>
        <w:autoSpaceDE w:val="0"/>
        <w:autoSpaceDN w:val="0"/>
        <w:spacing w:after="120"/>
        <w:jc w:val="center"/>
        <w:rPr>
          <w:szCs w:val="24"/>
          <w:lang w:eastAsia="bg-BG"/>
        </w:rPr>
      </w:pPr>
      <w:r w:rsidRPr="0077446A">
        <w:rPr>
          <w:szCs w:val="24"/>
        </w:rPr>
        <w:t>Log (µ</w:t>
      </w:r>
      <w:proofErr w:type="spellStart"/>
      <w:r w:rsidRPr="0077446A">
        <w:rPr>
          <w:szCs w:val="24"/>
          <w:vertAlign w:val="subscript"/>
        </w:rPr>
        <w:t>ij</w:t>
      </w:r>
      <w:proofErr w:type="spellEnd"/>
      <w:r w:rsidRPr="0077446A">
        <w:rPr>
          <w:szCs w:val="24"/>
        </w:rPr>
        <w:t>) = β</w:t>
      </w:r>
      <w:r w:rsidRPr="0077446A">
        <w:rPr>
          <w:szCs w:val="24"/>
          <w:vertAlign w:val="subscript"/>
        </w:rPr>
        <w:t>0</w:t>
      </w:r>
      <w:r w:rsidRPr="0077446A">
        <w:rPr>
          <w:szCs w:val="24"/>
        </w:rPr>
        <w:t>+β</w:t>
      </w:r>
      <w:r w:rsidRPr="0077446A">
        <w:rPr>
          <w:szCs w:val="24"/>
          <w:vertAlign w:val="subscript"/>
        </w:rPr>
        <w:t>1</w:t>
      </w:r>
      <w:r w:rsidRPr="0077446A">
        <w:rPr>
          <w:szCs w:val="24"/>
        </w:rPr>
        <w:t xml:space="preserve"> x</w:t>
      </w:r>
      <w:r w:rsidRPr="0077446A">
        <w:rPr>
          <w:szCs w:val="24"/>
          <w:vertAlign w:val="subscript"/>
        </w:rPr>
        <w:t xml:space="preserve">1ij </w:t>
      </w:r>
      <w:r w:rsidRPr="0077446A">
        <w:rPr>
          <w:szCs w:val="24"/>
        </w:rPr>
        <w:t>+ β</w:t>
      </w:r>
      <w:r w:rsidRPr="0077446A">
        <w:rPr>
          <w:szCs w:val="24"/>
          <w:vertAlign w:val="subscript"/>
        </w:rPr>
        <w:t>2</w:t>
      </w:r>
      <w:r w:rsidRPr="0077446A">
        <w:rPr>
          <w:szCs w:val="24"/>
        </w:rPr>
        <w:t xml:space="preserve"> x</w:t>
      </w:r>
      <w:r w:rsidRPr="0077446A">
        <w:rPr>
          <w:szCs w:val="24"/>
          <w:vertAlign w:val="subscript"/>
        </w:rPr>
        <w:t>2ij</w:t>
      </w:r>
    </w:p>
    <w:p w:rsidR="0077446A" w:rsidRPr="0077446A" w:rsidRDefault="0077446A" w:rsidP="00056907">
      <w:pPr>
        <w:spacing w:after="120"/>
        <w:rPr>
          <w:szCs w:val="24"/>
          <w:lang w:eastAsia="en-US"/>
        </w:rPr>
      </w:pPr>
      <w:r w:rsidRPr="0077446A">
        <w:rPr>
          <w:szCs w:val="24"/>
        </w:rPr>
        <w:t>where β</w:t>
      </w:r>
      <w:proofErr w:type="spellStart"/>
      <w:r w:rsidRPr="0077446A">
        <w:rPr>
          <w:szCs w:val="24"/>
          <w:vertAlign w:val="subscript"/>
        </w:rPr>
        <w:t>k</w:t>
      </w:r>
      <w:r w:rsidRPr="0077446A">
        <w:rPr>
          <w:szCs w:val="24"/>
        </w:rPr>
        <w:t>s</w:t>
      </w:r>
      <w:proofErr w:type="spellEnd"/>
      <w:r w:rsidRPr="0077446A">
        <w:rPr>
          <w:szCs w:val="24"/>
        </w:rPr>
        <w:t xml:space="preserve"> for k=0,1,2 are randomly generated,  i=1,2,… 200 and j=1,2,..,5.</w:t>
      </w:r>
      <w:r w:rsidRPr="0077446A">
        <w:rPr>
          <w:szCs w:val="24"/>
          <w:lang w:eastAsia="bg-BG"/>
        </w:rPr>
        <w:t>.The covariates x</w:t>
      </w:r>
      <w:r w:rsidRPr="0077446A">
        <w:rPr>
          <w:szCs w:val="24"/>
          <w:vertAlign w:val="subscript"/>
          <w:lang w:eastAsia="bg-BG"/>
        </w:rPr>
        <w:t>1ij</w:t>
      </w:r>
      <w:r w:rsidRPr="0077446A">
        <w:rPr>
          <w:szCs w:val="24"/>
          <w:lang w:eastAsia="bg-BG"/>
        </w:rPr>
        <w:t xml:space="preserve"> are </w:t>
      </w:r>
      <w:proofErr w:type="spellStart"/>
      <w:r w:rsidRPr="0077446A">
        <w:rPr>
          <w:szCs w:val="24"/>
          <w:lang w:eastAsia="bg-BG"/>
        </w:rPr>
        <w:t>i.i.d</w:t>
      </w:r>
      <w:proofErr w:type="spellEnd"/>
      <w:r w:rsidRPr="0077446A">
        <w:rPr>
          <w:szCs w:val="24"/>
          <w:lang w:eastAsia="bg-BG"/>
        </w:rPr>
        <w:t xml:space="preserve">. from a uniform distribution </w:t>
      </w:r>
      <w:proofErr w:type="spellStart"/>
      <w:r w:rsidRPr="0077446A">
        <w:rPr>
          <w:szCs w:val="24"/>
          <w:lang w:eastAsia="bg-BG"/>
        </w:rPr>
        <w:t>Unif</w:t>
      </w:r>
      <w:proofErr w:type="spellEnd"/>
      <w:r w:rsidRPr="0077446A">
        <w:rPr>
          <w:szCs w:val="24"/>
          <w:lang w:eastAsia="bg-BG"/>
        </w:rPr>
        <w:t>(1,5), and x</w:t>
      </w:r>
      <w:r w:rsidRPr="0077446A">
        <w:rPr>
          <w:szCs w:val="24"/>
          <w:vertAlign w:val="subscript"/>
          <w:lang w:eastAsia="bg-BG"/>
        </w:rPr>
        <w:t xml:space="preserve">2 </w:t>
      </w:r>
      <w:r w:rsidRPr="0077446A">
        <w:rPr>
          <w:szCs w:val="24"/>
          <w:lang w:eastAsia="bg-BG"/>
        </w:rPr>
        <w:t xml:space="preserve">is the measurement time variable, </w:t>
      </w:r>
      <w:r w:rsidRPr="0077446A">
        <w:rPr>
          <w:szCs w:val="24"/>
          <w:lang w:eastAsia="bg-BG"/>
        </w:rPr>
        <w:lastRenderedPageBreak/>
        <w:t>i.e. x</w:t>
      </w:r>
      <w:r w:rsidRPr="0077446A">
        <w:rPr>
          <w:szCs w:val="24"/>
          <w:vertAlign w:val="subscript"/>
          <w:lang w:eastAsia="bg-BG"/>
        </w:rPr>
        <w:t>2i</w:t>
      </w:r>
      <w:r w:rsidRPr="0077446A">
        <w:rPr>
          <w:szCs w:val="24"/>
          <w:lang w:eastAsia="bg-BG"/>
        </w:rPr>
        <w:t xml:space="preserve"> = 1,2,3,4,5. For each scenario, we generate the data based on the underlying true correlation structures as exchangeable (EXCH) with </w:t>
      </w:r>
      <w:r w:rsidRPr="0077446A">
        <w:rPr>
          <w:rFonts w:ascii="Cambria Math" w:hAnsi="Cambria Math" w:cs="Cambria Math"/>
          <w:szCs w:val="24"/>
          <w:lang w:eastAsia="bg-BG"/>
        </w:rPr>
        <w:t>𝛼</w:t>
      </w:r>
      <w:r w:rsidRPr="0077446A">
        <w:rPr>
          <w:szCs w:val="24"/>
          <w:lang w:eastAsia="bg-BG"/>
        </w:rPr>
        <w:t>=0.5. For</w:t>
      </w:r>
      <w:r w:rsidRPr="0077446A">
        <w:rPr>
          <w:szCs w:val="24"/>
        </w:rPr>
        <w:t xml:space="preserve"> the first model (inverse link) the gamma distributed model is used, and for the second model (log link) the Poisson distributed model is applied. In this simulation, </w:t>
      </w:r>
      <w:r w:rsidRPr="0077446A">
        <w:rPr>
          <w:szCs w:val="24"/>
          <w:lang w:eastAsia="bg-BG"/>
        </w:rPr>
        <w:t>1000 Monte Carlo data sets are generated for each scenario.</w:t>
      </w:r>
      <w:r w:rsidRPr="0077446A">
        <w:rPr>
          <w:szCs w:val="24"/>
        </w:rPr>
        <w:t xml:space="preserve"> We considered contamination proportion in data </w:t>
      </w:r>
      <w:r w:rsidRPr="0077446A">
        <w:rPr>
          <w:szCs w:val="24"/>
        </w:rPr>
        <w:sym w:font="Symbol" w:char="F065"/>
      </w:r>
      <w:r w:rsidRPr="0077446A">
        <w:rPr>
          <w:i/>
          <w:iCs/>
          <w:szCs w:val="24"/>
        </w:rPr>
        <w:t xml:space="preserve"> </w:t>
      </w:r>
      <w:r w:rsidRPr="0077446A">
        <w:rPr>
          <w:szCs w:val="24"/>
        </w:rPr>
        <w:t>= 5%, 10%, 20% and 30%.</w:t>
      </w:r>
      <w:r w:rsidRPr="0077446A">
        <w:rPr>
          <w:rFonts w:eastAsia="Times New Roman"/>
          <w:szCs w:val="24"/>
        </w:rPr>
        <w:t xml:space="preserve">  We evaluate the </w:t>
      </w:r>
      <w:r w:rsidRPr="0077446A">
        <w:rPr>
          <w:szCs w:val="24"/>
        </w:rPr>
        <w:t xml:space="preserve">results using the mean square error (MSE) of the parameter estimates. </w:t>
      </w:r>
    </w:p>
    <w:p w:rsidR="0077446A" w:rsidRPr="0077446A" w:rsidRDefault="0077446A" w:rsidP="00056907">
      <w:pPr>
        <w:spacing w:after="120"/>
        <w:rPr>
          <w:szCs w:val="24"/>
        </w:rPr>
      </w:pPr>
      <w:r w:rsidRPr="0077446A">
        <w:rPr>
          <w:szCs w:val="24"/>
        </w:rPr>
        <w:t xml:space="preserve">We provide the expected values and MSEs of parameter estimates resulted from our simulation on Table 1- Table 4. Table 1 and Table 2 show the expected values and MSEs of parameter estimates for the first model, while Table 3 and Table 4 for the second model. </w:t>
      </w:r>
    </w:p>
    <w:p w:rsidR="0077446A" w:rsidRPr="0077446A" w:rsidRDefault="0077446A" w:rsidP="00056907">
      <w:pPr>
        <w:autoSpaceDE w:val="0"/>
        <w:autoSpaceDN w:val="0"/>
        <w:ind w:left="851" w:hanging="851"/>
        <w:rPr>
          <w:szCs w:val="24"/>
        </w:rPr>
      </w:pPr>
      <w:proofErr w:type="gramStart"/>
      <w:r w:rsidRPr="0077446A">
        <w:rPr>
          <w:szCs w:val="24"/>
        </w:rPr>
        <w:t>Table</w:t>
      </w:r>
      <w:r w:rsidR="003D3125">
        <w:rPr>
          <w:szCs w:val="24"/>
        </w:rPr>
        <w:t xml:space="preserve"> </w:t>
      </w:r>
      <w:r w:rsidRPr="0077446A">
        <w:rPr>
          <w:szCs w:val="24"/>
        </w:rPr>
        <w:t>1.</w:t>
      </w:r>
      <w:proofErr w:type="gramEnd"/>
      <w:r w:rsidRPr="0077446A">
        <w:rPr>
          <w:szCs w:val="24"/>
        </w:rPr>
        <w:t xml:space="preserve"> The expected values, standard errors and MSEs of </w:t>
      </w:r>
      <w:r w:rsidR="00170B49" w:rsidRPr="00170B49">
        <w:rPr>
          <w:rFonts w:eastAsia="Batang"/>
          <w:position w:val="-12"/>
          <w:szCs w:val="24"/>
          <w:lang w:val="en-GB"/>
        </w:rPr>
        <w:object w:dxaOrig="279" w:dyaOrig="400">
          <v:shape id="_x0000_i1046" type="#_x0000_t75" style="width:14pt;height:20pt" o:ole="">
            <v:imagedata r:id="rId58" o:title=""/>
          </v:shape>
          <o:OLEObject Type="Embed" ProgID="Equation.3" ShapeID="_x0000_i1046" DrawAspect="Content" ObjectID="_1557643153" r:id="rId59"/>
        </w:object>
      </w:r>
      <w:r w:rsidR="0000347C">
        <w:rPr>
          <w:szCs w:val="24"/>
        </w:rPr>
        <w:t xml:space="preserve">for </w:t>
      </w:r>
      <w:r w:rsidRPr="0077446A">
        <w:rPr>
          <w:szCs w:val="24"/>
        </w:rPr>
        <w:t xml:space="preserve">gamma distributed model with exchangeable correlation matrix  </w:t>
      </w:r>
    </w:p>
    <w:tbl>
      <w:tblPr>
        <w:tblW w:w="7895" w:type="dxa"/>
        <w:jc w:val="center"/>
        <w:tblInd w:w="93" w:type="dxa"/>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1024"/>
        <w:gridCol w:w="1098"/>
        <w:gridCol w:w="1098"/>
        <w:gridCol w:w="1240"/>
        <w:gridCol w:w="1079"/>
        <w:gridCol w:w="1186"/>
        <w:gridCol w:w="1170"/>
      </w:tblGrid>
      <w:tr w:rsidR="0077446A" w:rsidRPr="0050356A" w:rsidTr="0000347C">
        <w:trPr>
          <w:trHeight w:val="402"/>
          <w:jc w:val="center"/>
        </w:trPr>
        <w:tc>
          <w:tcPr>
            <w:tcW w:w="102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Times New Roman"/>
                <w:b/>
                <w:bCs/>
                <w:sz w:val="20"/>
              </w:rPr>
              <w:t>Method</w:t>
            </w:r>
          </w:p>
        </w:tc>
        <w:tc>
          <w:tcPr>
            <w:tcW w:w="3436" w:type="dxa"/>
            <w:gridSpan w:val="3"/>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Times New Roman"/>
                <w:b/>
                <w:bCs/>
                <w:sz w:val="20"/>
              </w:rPr>
              <w:t>Classical GEE</w:t>
            </w:r>
          </w:p>
        </w:tc>
        <w:tc>
          <w:tcPr>
            <w:tcW w:w="3435" w:type="dxa"/>
            <w:gridSpan w:val="3"/>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Times New Roman"/>
                <w:b/>
                <w:bCs/>
                <w:sz w:val="20"/>
              </w:rPr>
              <w:t>IRLTS</w:t>
            </w:r>
          </w:p>
        </w:tc>
      </w:tr>
      <w:tr w:rsidR="0077446A" w:rsidRPr="0050356A" w:rsidTr="0000347C">
        <w:trPr>
          <w:trHeight w:val="402"/>
          <w:jc w:val="center"/>
        </w:trPr>
        <w:tc>
          <w:tcPr>
            <w:tcW w:w="1024"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Times New Roman"/>
                <w:b/>
                <w:bCs/>
                <w:sz w:val="20"/>
                <w:lang w:val="en-GB"/>
              </w:rPr>
            </w:pPr>
          </w:p>
        </w:tc>
        <w:tc>
          <w:tcPr>
            <w:tcW w:w="1098"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Batang"/>
                <w:b/>
                <w:position w:val="-12"/>
                <w:sz w:val="20"/>
                <w:lang w:val="en-GB"/>
              </w:rPr>
            </w:pPr>
          </w:p>
        </w:tc>
        <w:tc>
          <w:tcPr>
            <w:tcW w:w="1098"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Batang"/>
                <w:b/>
                <w:position w:val="-12"/>
                <w:sz w:val="20"/>
                <w:lang w:val="en-GB"/>
              </w:rPr>
            </w:pPr>
          </w:p>
        </w:tc>
        <w:tc>
          <w:tcPr>
            <w:tcW w:w="1240"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b/>
                <w:position w:val="-12"/>
                <w:sz w:val="20"/>
                <w:lang w:val="en-GB"/>
              </w:rPr>
              <w:object w:dxaOrig="300" w:dyaOrig="420">
                <v:shape id="_x0000_i1047" type="#_x0000_t75" style="width:15pt;height:21pt" o:ole="">
                  <v:imagedata r:id="rId60" o:title=""/>
                </v:shape>
                <o:OLEObject Type="Embed" ProgID="Equation.3" ShapeID="_x0000_i1047" DrawAspect="Content" ObjectID="_1557643154" r:id="rId61"/>
              </w:object>
            </w:r>
          </w:p>
        </w:tc>
        <w:tc>
          <w:tcPr>
            <w:tcW w:w="1079"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Batang"/>
                <w:position w:val="-12"/>
                <w:sz w:val="20"/>
                <w:lang w:val="en-GB"/>
              </w:rPr>
            </w:pPr>
          </w:p>
        </w:tc>
        <w:tc>
          <w:tcPr>
            <w:tcW w:w="1186"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Batang"/>
                <w:position w:val="-12"/>
                <w:sz w:val="20"/>
                <w:lang w:val="en-GB"/>
              </w:rPr>
            </w:pPr>
          </w:p>
        </w:tc>
        <w:tc>
          <w:tcPr>
            <w:tcW w:w="1170"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Times New Roman"/>
                <w:bCs/>
                <w:sz w:val="20"/>
                <w:lang w:val="en-GB"/>
              </w:rPr>
            </w:pPr>
          </w:p>
        </w:tc>
      </w:tr>
      <w:tr w:rsidR="0077446A" w:rsidRPr="0050356A" w:rsidTr="0000347C">
        <w:trPr>
          <w:trHeight w:val="402"/>
          <w:jc w:val="center"/>
        </w:trPr>
        <w:tc>
          <w:tcPr>
            <w:tcW w:w="102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50356A" w:rsidP="00170B49">
            <w:pPr>
              <w:shd w:val="clear" w:color="auto" w:fill="FFFFFF" w:themeFill="background1"/>
              <w:spacing w:line="240" w:lineRule="auto"/>
              <w:jc w:val="center"/>
              <w:rPr>
                <w:rFonts w:eastAsia="Times New Roman"/>
                <w:bCs/>
                <w:sz w:val="20"/>
                <w:lang w:val="en-GB"/>
              </w:rPr>
            </w:pPr>
            <w:r w:rsidRPr="0077446A">
              <w:rPr>
                <w:szCs w:val="24"/>
              </w:rPr>
              <w:sym w:font="Symbol" w:char="F065"/>
            </w:r>
          </w:p>
        </w:tc>
        <w:tc>
          <w:tcPr>
            <w:tcW w:w="1098"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b/>
                <w:position w:val="-12"/>
                <w:sz w:val="20"/>
                <w:lang w:val="en-GB"/>
              </w:rPr>
              <w:object w:dxaOrig="660" w:dyaOrig="420">
                <v:shape id="_x0000_i1048" type="#_x0000_t75" style="width:33pt;height:21pt" o:ole="">
                  <v:imagedata r:id="rId62" o:title=""/>
                </v:shape>
                <o:OLEObject Type="Embed" ProgID="Equation.3" ShapeID="_x0000_i1048" DrawAspect="Content" ObjectID="_1557643155" r:id="rId63"/>
              </w:object>
            </w:r>
          </w:p>
        </w:tc>
        <w:tc>
          <w:tcPr>
            <w:tcW w:w="1098"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b/>
                <w:position w:val="-12"/>
                <w:sz w:val="20"/>
                <w:lang w:val="en-GB"/>
              </w:rPr>
              <w:object w:dxaOrig="795" w:dyaOrig="420">
                <v:shape id="_x0000_i1049" type="#_x0000_t75" style="width:39pt;height:21pt" o:ole="">
                  <v:imagedata r:id="rId64" o:title=""/>
                </v:shape>
                <o:OLEObject Type="Embed" ProgID="Equation.3" ShapeID="_x0000_i1049" DrawAspect="Content" ObjectID="_1557643156" r:id="rId65"/>
              </w:object>
            </w:r>
          </w:p>
        </w:tc>
        <w:tc>
          <w:tcPr>
            <w:tcW w:w="1240"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c>
          <w:tcPr>
            <w:tcW w:w="1079"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2"/>
                <w:sz w:val="20"/>
                <w:lang w:val="en-GB"/>
              </w:rPr>
              <w:object w:dxaOrig="660" w:dyaOrig="420">
                <v:shape id="_x0000_i1050" type="#_x0000_t75" style="width:33pt;height:21pt" o:ole="">
                  <v:imagedata r:id="rId66" o:title=""/>
                </v:shape>
                <o:OLEObject Type="Embed" ProgID="Equation.3" ShapeID="_x0000_i1050" DrawAspect="Content" ObjectID="_1557643157" r:id="rId67"/>
              </w:object>
            </w:r>
          </w:p>
        </w:tc>
        <w:tc>
          <w:tcPr>
            <w:tcW w:w="1186"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2"/>
                <w:sz w:val="20"/>
                <w:lang w:val="en-GB"/>
              </w:rPr>
              <w:object w:dxaOrig="795" w:dyaOrig="420">
                <v:shape id="_x0000_i1051" type="#_x0000_t75" style="width:39pt;height:21pt" o:ole="">
                  <v:imagedata r:id="rId68" o:title=""/>
                </v:shape>
                <o:OLEObject Type="Embed" ProgID="Equation.3" ShapeID="_x0000_i1051" DrawAspect="Content" ObjectID="_1557643158" r:id="rId69"/>
              </w:object>
            </w:r>
          </w:p>
        </w:tc>
        <w:tc>
          <w:tcPr>
            <w:tcW w:w="1170"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5%</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1.833421</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0.417356</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0.419098</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1.292539</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0.280084</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0.080563</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10%</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1.963008</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0.551804</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0.694453</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1.343505</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0.345998</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0.119739</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20%</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2.105067</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0.522999</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0.861099</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1.302799</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0.245013</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0.061308</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30%</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2.158723</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0.712847</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1.180859</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1.432421</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0.581205</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0.346613</w:t>
            </w:r>
          </w:p>
        </w:tc>
      </w:tr>
      <w:tr w:rsidR="0077446A" w:rsidRPr="0050356A" w:rsidTr="0000347C">
        <w:trPr>
          <w:trHeight w:val="402"/>
          <w:jc w:val="center"/>
        </w:trPr>
        <w:tc>
          <w:tcPr>
            <w:tcW w:w="1024"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Times New Roman"/>
                <w:sz w:val="20"/>
                <w:lang w:val="en-GB"/>
              </w:rPr>
            </w:pPr>
          </w:p>
        </w:tc>
        <w:tc>
          <w:tcPr>
            <w:tcW w:w="1098"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c>
          <w:tcPr>
            <w:tcW w:w="1098"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c>
          <w:tcPr>
            <w:tcW w:w="1240" w:type="dxa"/>
            <w:tcBorders>
              <w:top w:val="single" w:sz="4" w:space="0" w:color="auto"/>
              <w:left w:val="nil"/>
              <w:bottom w:val="single" w:sz="4" w:space="0" w:color="auto"/>
              <w:right w:val="nil"/>
            </w:tcBorders>
            <w:shd w:val="clear" w:color="auto" w:fill="FFFFFF" w:themeFill="background1"/>
            <w:vAlign w:val="center"/>
            <w:hideMark/>
          </w:tcPr>
          <w:p w:rsidR="0077446A" w:rsidRPr="0050356A" w:rsidRDefault="0077446A" w:rsidP="00170B49">
            <w:pPr>
              <w:shd w:val="clear" w:color="auto" w:fill="FFFFFF" w:themeFill="background1"/>
              <w:spacing w:line="240" w:lineRule="auto"/>
              <w:jc w:val="center"/>
              <w:rPr>
                <w:sz w:val="20"/>
                <w:lang w:val="en-GB"/>
              </w:rPr>
            </w:pPr>
            <w:r w:rsidRPr="0050356A">
              <w:rPr>
                <w:rFonts w:eastAsiaTheme="minorHAnsi"/>
                <w:position w:val="-10"/>
                <w:sz w:val="20"/>
                <w:lang w:val="en-GB"/>
              </w:rPr>
              <w:object w:dxaOrig="270" w:dyaOrig="375">
                <v:shape id="_x0000_i1052" type="#_x0000_t75" style="width:14pt;height:19pt" o:ole="">
                  <v:imagedata r:id="rId70" o:title=""/>
                </v:shape>
                <o:OLEObject Type="Embed" ProgID="Equation.3" ShapeID="_x0000_i1052" DrawAspect="Content" ObjectID="_1557643159" r:id="rId71"/>
              </w:object>
            </w:r>
          </w:p>
        </w:tc>
        <w:tc>
          <w:tcPr>
            <w:tcW w:w="1079"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c>
          <w:tcPr>
            <w:tcW w:w="1186"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c>
          <w:tcPr>
            <w:tcW w:w="1170"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r>
      <w:tr w:rsidR="0077446A" w:rsidRPr="0050356A" w:rsidTr="0000347C">
        <w:trPr>
          <w:trHeight w:val="402"/>
          <w:jc w:val="center"/>
        </w:trPr>
        <w:tc>
          <w:tcPr>
            <w:tcW w:w="102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50356A" w:rsidP="00170B49">
            <w:pPr>
              <w:shd w:val="clear" w:color="auto" w:fill="FFFFFF" w:themeFill="background1"/>
              <w:spacing w:line="240" w:lineRule="auto"/>
              <w:jc w:val="center"/>
              <w:rPr>
                <w:rFonts w:eastAsia="Times New Roman"/>
                <w:bCs/>
                <w:sz w:val="20"/>
                <w:lang w:val="en-GB"/>
              </w:rPr>
            </w:pPr>
            <w:r w:rsidRPr="0077446A">
              <w:rPr>
                <w:szCs w:val="24"/>
              </w:rPr>
              <w:sym w:font="Symbol" w:char="F065"/>
            </w:r>
          </w:p>
        </w:tc>
        <w:tc>
          <w:tcPr>
            <w:tcW w:w="1098"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position w:val="-10"/>
                <w:sz w:val="20"/>
                <w:lang w:val="en-GB"/>
              </w:rPr>
              <w:object w:dxaOrig="660" w:dyaOrig="420">
                <v:shape id="_x0000_i1053" type="#_x0000_t75" style="width:33pt;height:21pt" o:ole="">
                  <v:imagedata r:id="rId72" o:title=""/>
                </v:shape>
                <o:OLEObject Type="Embed" ProgID="Equation.3" ShapeID="_x0000_i1053" DrawAspect="Content" ObjectID="_1557643160" r:id="rId73"/>
              </w:object>
            </w:r>
          </w:p>
        </w:tc>
        <w:tc>
          <w:tcPr>
            <w:tcW w:w="1098"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position w:val="-10"/>
                <w:sz w:val="20"/>
                <w:lang w:val="en-GB"/>
              </w:rPr>
              <w:object w:dxaOrig="795" w:dyaOrig="420">
                <v:shape id="_x0000_i1054" type="#_x0000_t75" style="width:39pt;height:21pt" o:ole="">
                  <v:imagedata r:id="rId74" o:title=""/>
                </v:shape>
                <o:OLEObject Type="Embed" ProgID="Equation.3" ShapeID="_x0000_i1054" DrawAspect="Content" ObjectID="_1557643161" r:id="rId75"/>
              </w:object>
            </w:r>
          </w:p>
        </w:tc>
        <w:tc>
          <w:tcPr>
            <w:tcW w:w="1240"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c>
          <w:tcPr>
            <w:tcW w:w="1079"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0"/>
                <w:sz w:val="20"/>
                <w:lang w:val="en-GB"/>
              </w:rPr>
              <w:object w:dxaOrig="660" w:dyaOrig="420">
                <v:shape id="_x0000_i1055" type="#_x0000_t75" style="width:33pt;height:21pt" o:ole="">
                  <v:imagedata r:id="rId76" o:title=""/>
                </v:shape>
                <o:OLEObject Type="Embed" ProgID="Equation.3" ShapeID="_x0000_i1055" DrawAspect="Content" ObjectID="_1557643162" r:id="rId77"/>
              </w:object>
            </w:r>
          </w:p>
        </w:tc>
        <w:tc>
          <w:tcPr>
            <w:tcW w:w="1186"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0"/>
                <w:sz w:val="20"/>
                <w:lang w:val="en-GB"/>
              </w:rPr>
              <w:object w:dxaOrig="795" w:dyaOrig="420">
                <v:shape id="_x0000_i1056" type="#_x0000_t75" style="width:39pt;height:21pt" o:ole="">
                  <v:imagedata r:id="rId78" o:title=""/>
                </v:shape>
                <o:OLEObject Type="Embed" ProgID="Equation.3" ShapeID="_x0000_i1056" DrawAspect="Content" ObjectID="_1557643163" r:id="rId79"/>
              </w:object>
            </w:r>
          </w:p>
        </w:tc>
        <w:tc>
          <w:tcPr>
            <w:tcW w:w="1170"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5%</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0.664892</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0.297197</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0.205406</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0.957103</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0.034595</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0.003693</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10%</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0.587415</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0.348410</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0.297492</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0.968876</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0.075239</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0.007119</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20%</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0.314225</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0.347369</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0.600688</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0.964959</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0.039372</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0.003323</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30%</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0.297561</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0.338291</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0.617832</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0.937923</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0.088894</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0.012682</w:t>
            </w:r>
          </w:p>
        </w:tc>
      </w:tr>
      <w:tr w:rsidR="0000347C" w:rsidRPr="0050356A" w:rsidTr="0000347C">
        <w:trPr>
          <w:trHeight w:val="402"/>
          <w:jc w:val="center"/>
        </w:trPr>
        <w:tc>
          <w:tcPr>
            <w:tcW w:w="1024" w:type="dxa"/>
            <w:tcBorders>
              <w:top w:val="single" w:sz="4" w:space="0" w:color="auto"/>
              <w:left w:val="nil"/>
              <w:bottom w:val="single" w:sz="4" w:space="0" w:color="auto"/>
              <w:right w:val="nil"/>
            </w:tcBorders>
            <w:shd w:val="clear" w:color="auto" w:fill="FFFFFF" w:themeFill="background1"/>
            <w:noWrap/>
            <w:vAlign w:val="center"/>
          </w:tcPr>
          <w:p w:rsidR="0000347C" w:rsidRPr="0050356A" w:rsidRDefault="0000347C" w:rsidP="00170B49">
            <w:pPr>
              <w:shd w:val="clear" w:color="auto" w:fill="FFFFFF" w:themeFill="background1"/>
              <w:spacing w:line="240" w:lineRule="auto"/>
              <w:jc w:val="center"/>
              <w:rPr>
                <w:rFonts w:eastAsia="Times New Roman"/>
                <w:sz w:val="20"/>
                <w:lang w:val="en-GB"/>
              </w:rPr>
            </w:pPr>
          </w:p>
        </w:tc>
        <w:tc>
          <w:tcPr>
            <w:tcW w:w="1098" w:type="dxa"/>
            <w:tcBorders>
              <w:top w:val="single" w:sz="4" w:space="0" w:color="auto"/>
              <w:left w:val="nil"/>
              <w:bottom w:val="single" w:sz="4" w:space="0" w:color="auto"/>
              <w:right w:val="nil"/>
            </w:tcBorders>
            <w:shd w:val="clear" w:color="auto" w:fill="FFFFFF" w:themeFill="background1"/>
            <w:vAlign w:val="center"/>
          </w:tcPr>
          <w:p w:rsidR="0000347C" w:rsidRPr="0050356A" w:rsidRDefault="0000347C" w:rsidP="00170B49">
            <w:pPr>
              <w:shd w:val="clear" w:color="auto" w:fill="FFFFFF" w:themeFill="background1"/>
              <w:spacing w:line="240" w:lineRule="auto"/>
              <w:jc w:val="center"/>
              <w:rPr>
                <w:sz w:val="20"/>
                <w:lang w:val="en-GB"/>
              </w:rPr>
            </w:pPr>
          </w:p>
        </w:tc>
        <w:tc>
          <w:tcPr>
            <w:tcW w:w="1098" w:type="dxa"/>
            <w:tcBorders>
              <w:top w:val="single" w:sz="4" w:space="0" w:color="auto"/>
              <w:left w:val="nil"/>
              <w:bottom w:val="single" w:sz="4" w:space="0" w:color="auto"/>
              <w:right w:val="nil"/>
            </w:tcBorders>
            <w:shd w:val="clear" w:color="auto" w:fill="FFFFFF" w:themeFill="background1"/>
            <w:vAlign w:val="center"/>
          </w:tcPr>
          <w:p w:rsidR="0000347C" w:rsidRPr="0050356A" w:rsidRDefault="0000347C" w:rsidP="00170B49">
            <w:pPr>
              <w:shd w:val="clear" w:color="auto" w:fill="FFFFFF" w:themeFill="background1"/>
              <w:spacing w:line="240" w:lineRule="auto"/>
              <w:jc w:val="center"/>
              <w:rPr>
                <w:sz w:val="20"/>
                <w:lang w:val="en-GB"/>
              </w:rPr>
            </w:pPr>
          </w:p>
        </w:tc>
        <w:tc>
          <w:tcPr>
            <w:tcW w:w="1240" w:type="dxa"/>
            <w:tcBorders>
              <w:top w:val="single" w:sz="4" w:space="0" w:color="auto"/>
              <w:left w:val="nil"/>
              <w:bottom w:val="single" w:sz="4" w:space="0" w:color="auto"/>
              <w:right w:val="nil"/>
            </w:tcBorders>
            <w:shd w:val="clear" w:color="auto" w:fill="FFFFFF" w:themeFill="background1"/>
            <w:vAlign w:val="center"/>
            <w:hideMark/>
          </w:tcPr>
          <w:p w:rsidR="0000347C" w:rsidRPr="0050356A" w:rsidRDefault="0000347C" w:rsidP="00170B49">
            <w:pPr>
              <w:shd w:val="clear" w:color="auto" w:fill="FFFFFF" w:themeFill="background1"/>
              <w:spacing w:line="240" w:lineRule="auto"/>
              <w:jc w:val="center"/>
              <w:rPr>
                <w:sz w:val="20"/>
                <w:lang w:val="en-GB"/>
              </w:rPr>
            </w:pPr>
            <w:r w:rsidRPr="0000347C">
              <w:rPr>
                <w:rFonts w:eastAsiaTheme="minorHAnsi"/>
                <w:position w:val="-10"/>
                <w:sz w:val="20"/>
                <w:lang w:val="en-GB"/>
              </w:rPr>
              <w:object w:dxaOrig="320" w:dyaOrig="380">
                <v:shape id="_x0000_i1057" type="#_x0000_t75" style="width:16pt;height:19pt" o:ole="">
                  <v:imagedata r:id="rId80" o:title=""/>
                </v:shape>
                <o:OLEObject Type="Embed" ProgID="Equation.3" ShapeID="_x0000_i1057" DrawAspect="Content" ObjectID="_1557643164" r:id="rId81"/>
              </w:object>
            </w:r>
          </w:p>
        </w:tc>
        <w:tc>
          <w:tcPr>
            <w:tcW w:w="1079" w:type="dxa"/>
            <w:tcBorders>
              <w:top w:val="single" w:sz="4" w:space="0" w:color="auto"/>
              <w:left w:val="nil"/>
              <w:bottom w:val="single" w:sz="4" w:space="0" w:color="auto"/>
              <w:right w:val="nil"/>
            </w:tcBorders>
            <w:shd w:val="clear" w:color="auto" w:fill="FFFFFF" w:themeFill="background1"/>
            <w:vAlign w:val="center"/>
          </w:tcPr>
          <w:p w:rsidR="0000347C" w:rsidRPr="0050356A" w:rsidRDefault="0000347C" w:rsidP="00170B49">
            <w:pPr>
              <w:shd w:val="clear" w:color="auto" w:fill="FFFFFF" w:themeFill="background1"/>
              <w:spacing w:line="240" w:lineRule="auto"/>
              <w:jc w:val="center"/>
              <w:rPr>
                <w:sz w:val="20"/>
                <w:lang w:val="en-GB"/>
              </w:rPr>
            </w:pPr>
          </w:p>
        </w:tc>
        <w:tc>
          <w:tcPr>
            <w:tcW w:w="1186" w:type="dxa"/>
            <w:tcBorders>
              <w:top w:val="single" w:sz="4" w:space="0" w:color="auto"/>
              <w:left w:val="nil"/>
              <w:bottom w:val="single" w:sz="4" w:space="0" w:color="auto"/>
              <w:right w:val="nil"/>
            </w:tcBorders>
            <w:shd w:val="clear" w:color="auto" w:fill="FFFFFF" w:themeFill="background1"/>
            <w:vAlign w:val="center"/>
          </w:tcPr>
          <w:p w:rsidR="0000347C" w:rsidRPr="0050356A" w:rsidRDefault="0000347C" w:rsidP="00170B49">
            <w:pPr>
              <w:shd w:val="clear" w:color="auto" w:fill="FFFFFF" w:themeFill="background1"/>
              <w:spacing w:line="240" w:lineRule="auto"/>
              <w:jc w:val="center"/>
              <w:rPr>
                <w:sz w:val="20"/>
                <w:lang w:val="en-GB"/>
              </w:rPr>
            </w:pPr>
          </w:p>
        </w:tc>
        <w:tc>
          <w:tcPr>
            <w:tcW w:w="1170" w:type="dxa"/>
            <w:tcBorders>
              <w:top w:val="single" w:sz="4" w:space="0" w:color="auto"/>
              <w:left w:val="nil"/>
              <w:bottom w:val="single" w:sz="4" w:space="0" w:color="auto"/>
              <w:right w:val="nil"/>
            </w:tcBorders>
            <w:shd w:val="clear" w:color="auto" w:fill="FFFFFF" w:themeFill="background1"/>
            <w:vAlign w:val="center"/>
          </w:tcPr>
          <w:p w:rsidR="0000347C" w:rsidRPr="0050356A" w:rsidRDefault="0000347C" w:rsidP="00170B49">
            <w:pPr>
              <w:shd w:val="clear" w:color="auto" w:fill="FFFFFF" w:themeFill="background1"/>
              <w:spacing w:line="240" w:lineRule="auto"/>
              <w:jc w:val="center"/>
              <w:rPr>
                <w:sz w:val="20"/>
                <w:lang w:val="en-GB"/>
              </w:rPr>
            </w:pPr>
          </w:p>
        </w:tc>
      </w:tr>
      <w:tr w:rsidR="0077446A" w:rsidRPr="0050356A" w:rsidTr="0000347C">
        <w:trPr>
          <w:trHeight w:val="402"/>
          <w:jc w:val="center"/>
        </w:trPr>
        <w:tc>
          <w:tcPr>
            <w:tcW w:w="102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50356A" w:rsidP="00170B49">
            <w:pPr>
              <w:shd w:val="clear" w:color="auto" w:fill="FFFFFF" w:themeFill="background1"/>
              <w:spacing w:line="240" w:lineRule="auto"/>
              <w:jc w:val="center"/>
              <w:rPr>
                <w:rFonts w:eastAsia="Times New Roman"/>
                <w:b/>
                <w:bCs/>
                <w:sz w:val="20"/>
                <w:lang w:val="en-GB"/>
              </w:rPr>
            </w:pPr>
            <w:r w:rsidRPr="0077446A">
              <w:rPr>
                <w:szCs w:val="24"/>
              </w:rPr>
              <w:sym w:font="Symbol" w:char="F065"/>
            </w:r>
          </w:p>
        </w:tc>
        <w:tc>
          <w:tcPr>
            <w:tcW w:w="1098"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position w:val="-10"/>
                <w:sz w:val="20"/>
                <w:lang w:val="en-GB"/>
              </w:rPr>
              <w:object w:dxaOrig="675" w:dyaOrig="420">
                <v:shape id="_x0000_i1058" type="#_x0000_t75" style="width:34pt;height:21pt" o:ole="">
                  <v:imagedata r:id="rId82" o:title=""/>
                </v:shape>
                <o:OLEObject Type="Embed" ProgID="Equation.3" ShapeID="_x0000_i1058" DrawAspect="Content" ObjectID="_1557643165" r:id="rId83"/>
              </w:object>
            </w:r>
          </w:p>
        </w:tc>
        <w:tc>
          <w:tcPr>
            <w:tcW w:w="1098"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position w:val="-10"/>
                <w:sz w:val="20"/>
                <w:lang w:val="en-GB"/>
              </w:rPr>
              <w:object w:dxaOrig="795" w:dyaOrig="420">
                <v:shape id="_x0000_i1059" type="#_x0000_t75" style="width:39pt;height:21pt" o:ole="">
                  <v:imagedata r:id="rId84" o:title=""/>
                </v:shape>
                <o:OLEObject Type="Embed" ProgID="Equation.3" ShapeID="_x0000_i1059" DrawAspect="Content" ObjectID="_1557643166" r:id="rId85"/>
              </w:object>
            </w:r>
          </w:p>
        </w:tc>
        <w:tc>
          <w:tcPr>
            <w:tcW w:w="1240"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c>
          <w:tcPr>
            <w:tcW w:w="1079"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0"/>
                <w:sz w:val="20"/>
                <w:lang w:val="en-GB"/>
              </w:rPr>
              <w:object w:dxaOrig="660" w:dyaOrig="420">
                <v:shape id="_x0000_i1060" type="#_x0000_t75" style="width:33pt;height:21pt" o:ole="">
                  <v:imagedata r:id="rId86" o:title=""/>
                </v:shape>
                <o:OLEObject Type="Embed" ProgID="Equation.3" ShapeID="_x0000_i1060" DrawAspect="Content" ObjectID="_1557643167" r:id="rId87"/>
              </w:object>
            </w:r>
          </w:p>
        </w:tc>
        <w:tc>
          <w:tcPr>
            <w:tcW w:w="1186"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0"/>
                <w:sz w:val="20"/>
                <w:lang w:val="en-GB"/>
              </w:rPr>
              <w:object w:dxaOrig="795" w:dyaOrig="420">
                <v:shape id="_x0000_i1061" type="#_x0000_t75" style="width:39pt;height:21pt" o:ole="">
                  <v:imagedata r:id="rId88" o:title=""/>
                </v:shape>
                <o:OLEObject Type="Embed" ProgID="Equation.3" ShapeID="_x0000_i1061" DrawAspect="Content" ObjectID="_1557643168" r:id="rId89"/>
              </w:object>
            </w:r>
          </w:p>
        </w:tc>
        <w:tc>
          <w:tcPr>
            <w:tcW w:w="1170"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5%</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0.743453</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0.289166</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0.174850</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0.974127</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0.039936</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0.006689</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10%</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0.549449</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0.423348</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0.425292</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0.958451</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0.018566</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0.007922</w:t>
            </w:r>
          </w:p>
        </w:tc>
      </w:tr>
      <w:tr w:rsidR="0077446A" w:rsidRPr="0050356A" w:rsidTr="0000347C">
        <w:trPr>
          <w:trHeight w:val="300"/>
          <w:jc w:val="center"/>
        </w:trPr>
        <w:tc>
          <w:tcPr>
            <w:tcW w:w="1024"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20%</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0.355655</w:t>
            </w:r>
          </w:p>
        </w:tc>
        <w:tc>
          <w:tcPr>
            <w:tcW w:w="1098"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0.349199</w:t>
            </w:r>
          </w:p>
        </w:tc>
        <w:tc>
          <w:tcPr>
            <w:tcW w:w="124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0.597828</w:t>
            </w:r>
          </w:p>
        </w:tc>
        <w:tc>
          <w:tcPr>
            <w:tcW w:w="1079"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0.975630</w:t>
            </w:r>
          </w:p>
        </w:tc>
        <w:tc>
          <w:tcPr>
            <w:tcW w:w="1186"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0.032734</w:t>
            </w:r>
          </w:p>
        </w:tc>
        <w:tc>
          <w:tcPr>
            <w:tcW w:w="1170"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0.005954</w:t>
            </w:r>
          </w:p>
        </w:tc>
      </w:tr>
      <w:tr w:rsidR="0077446A" w:rsidRPr="0050356A" w:rsidTr="0000347C">
        <w:trPr>
          <w:trHeight w:val="300"/>
          <w:jc w:val="center"/>
        </w:trPr>
        <w:tc>
          <w:tcPr>
            <w:tcW w:w="1024" w:type="dxa"/>
            <w:tcBorders>
              <w:top w:val="nil"/>
              <w:left w:val="nil"/>
              <w:bottom w:val="single" w:sz="4" w:space="0" w:color="auto"/>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30%</w:t>
            </w:r>
          </w:p>
        </w:tc>
        <w:tc>
          <w:tcPr>
            <w:tcW w:w="1098"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0.332191</w:t>
            </w:r>
          </w:p>
        </w:tc>
        <w:tc>
          <w:tcPr>
            <w:tcW w:w="1098"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0.336312</w:t>
            </w:r>
          </w:p>
        </w:tc>
        <w:tc>
          <w:tcPr>
            <w:tcW w:w="1240"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0.621917</w:t>
            </w:r>
          </w:p>
        </w:tc>
        <w:tc>
          <w:tcPr>
            <w:tcW w:w="1079"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0.969043</w:t>
            </w:r>
          </w:p>
        </w:tc>
        <w:tc>
          <w:tcPr>
            <w:tcW w:w="1186"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0.071512</w:t>
            </w:r>
          </w:p>
        </w:tc>
        <w:tc>
          <w:tcPr>
            <w:tcW w:w="1170"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0.010960</w:t>
            </w:r>
          </w:p>
        </w:tc>
      </w:tr>
    </w:tbl>
    <w:p w:rsidR="00170B49" w:rsidRDefault="00170B49" w:rsidP="00056907">
      <w:pPr>
        <w:autoSpaceDE w:val="0"/>
        <w:autoSpaceDN w:val="0"/>
        <w:ind w:left="851" w:hanging="851"/>
        <w:rPr>
          <w:szCs w:val="24"/>
        </w:rPr>
      </w:pPr>
    </w:p>
    <w:p w:rsidR="00FC2C70" w:rsidRDefault="00FC2C70" w:rsidP="00056907">
      <w:pPr>
        <w:autoSpaceDE w:val="0"/>
        <w:autoSpaceDN w:val="0"/>
        <w:ind w:left="851" w:hanging="851"/>
        <w:rPr>
          <w:szCs w:val="24"/>
        </w:rPr>
      </w:pPr>
    </w:p>
    <w:p w:rsidR="0077446A" w:rsidRPr="0077446A" w:rsidRDefault="0077446A" w:rsidP="00373725">
      <w:pPr>
        <w:autoSpaceDE w:val="0"/>
        <w:autoSpaceDN w:val="0"/>
        <w:ind w:left="851" w:hanging="851"/>
        <w:jc w:val="left"/>
        <w:rPr>
          <w:szCs w:val="24"/>
        </w:rPr>
      </w:pPr>
      <w:proofErr w:type="gramStart"/>
      <w:r w:rsidRPr="0077446A">
        <w:rPr>
          <w:szCs w:val="24"/>
        </w:rPr>
        <w:lastRenderedPageBreak/>
        <w:t>Table</w:t>
      </w:r>
      <w:r w:rsidR="003D3125">
        <w:rPr>
          <w:szCs w:val="24"/>
        </w:rPr>
        <w:t xml:space="preserve"> </w:t>
      </w:r>
      <w:r w:rsidRPr="0077446A">
        <w:rPr>
          <w:szCs w:val="24"/>
        </w:rPr>
        <w:t>2.</w:t>
      </w:r>
      <w:proofErr w:type="gramEnd"/>
      <w:r w:rsidRPr="0077446A">
        <w:rPr>
          <w:szCs w:val="24"/>
        </w:rPr>
        <w:t xml:space="preserve"> The expected values, standard errors and MSEs of </w:t>
      </w:r>
      <w:r w:rsidR="00170B49" w:rsidRPr="00170B49">
        <w:rPr>
          <w:rFonts w:eastAsia="Batang"/>
          <w:position w:val="-12"/>
          <w:szCs w:val="24"/>
          <w:lang w:val="en-GB"/>
        </w:rPr>
        <w:object w:dxaOrig="279" w:dyaOrig="400">
          <v:shape id="_x0000_i1062" type="#_x0000_t75" style="width:14pt;height:20pt" o:ole="">
            <v:imagedata r:id="rId90" o:title=""/>
          </v:shape>
          <o:OLEObject Type="Embed" ProgID="Equation.3" ShapeID="_x0000_i1062" DrawAspect="Content" ObjectID="_1557643169" r:id="rId91"/>
        </w:object>
      </w:r>
      <w:r w:rsidR="0000347C">
        <w:rPr>
          <w:szCs w:val="24"/>
        </w:rPr>
        <w:t xml:space="preserve">for </w:t>
      </w:r>
      <w:r w:rsidRPr="0077446A">
        <w:rPr>
          <w:szCs w:val="24"/>
        </w:rPr>
        <w:t>gamma distributed model with autoregressive correlation matrix</w:t>
      </w:r>
    </w:p>
    <w:tbl>
      <w:tblPr>
        <w:tblW w:w="7812" w:type="dxa"/>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1095"/>
        <w:gridCol w:w="1047"/>
        <w:gridCol w:w="1134"/>
        <w:gridCol w:w="1134"/>
        <w:gridCol w:w="1134"/>
        <w:gridCol w:w="1275"/>
        <w:gridCol w:w="993"/>
      </w:tblGrid>
      <w:tr w:rsidR="0077446A" w:rsidRPr="0050356A" w:rsidTr="00373725">
        <w:trPr>
          <w:trHeight w:val="402"/>
        </w:trPr>
        <w:tc>
          <w:tcPr>
            <w:tcW w:w="1095"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Times New Roman"/>
                <w:b/>
                <w:bCs/>
                <w:sz w:val="20"/>
              </w:rPr>
              <w:t>Method</w:t>
            </w:r>
          </w:p>
        </w:tc>
        <w:tc>
          <w:tcPr>
            <w:tcW w:w="3315" w:type="dxa"/>
            <w:gridSpan w:val="3"/>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Times New Roman"/>
                <w:b/>
                <w:bCs/>
                <w:sz w:val="20"/>
              </w:rPr>
              <w:t>Classical GEE</w:t>
            </w:r>
          </w:p>
        </w:tc>
        <w:tc>
          <w:tcPr>
            <w:tcW w:w="3402" w:type="dxa"/>
            <w:gridSpan w:val="3"/>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Times New Roman"/>
                <w:b/>
                <w:bCs/>
                <w:sz w:val="20"/>
              </w:rPr>
              <w:t>IRLTS</w:t>
            </w:r>
          </w:p>
        </w:tc>
      </w:tr>
      <w:tr w:rsidR="0077446A" w:rsidRPr="0050356A" w:rsidTr="00373725">
        <w:trPr>
          <w:trHeight w:val="402"/>
        </w:trPr>
        <w:tc>
          <w:tcPr>
            <w:tcW w:w="1095"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Times New Roman"/>
                <w:b/>
                <w:bCs/>
                <w:sz w:val="20"/>
                <w:lang w:val="en-GB"/>
              </w:rPr>
            </w:pPr>
          </w:p>
        </w:tc>
        <w:tc>
          <w:tcPr>
            <w:tcW w:w="1047"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Batang"/>
                <w:b/>
                <w:position w:val="-12"/>
                <w:sz w:val="20"/>
                <w:lang w:val="en-GB"/>
              </w:rPr>
            </w:pPr>
          </w:p>
        </w:tc>
        <w:tc>
          <w:tcPr>
            <w:tcW w:w="1134"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Batang"/>
                <w:b/>
                <w:position w:val="-12"/>
                <w:sz w:val="20"/>
                <w:lang w:val="en-GB"/>
              </w:rPr>
            </w:pP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b/>
                <w:position w:val="-12"/>
                <w:sz w:val="20"/>
                <w:lang w:val="en-GB"/>
              </w:rPr>
              <w:object w:dxaOrig="300" w:dyaOrig="420">
                <v:shape id="_x0000_i1063" type="#_x0000_t75" style="width:15pt;height:21pt" o:ole="">
                  <v:imagedata r:id="rId60" o:title=""/>
                </v:shape>
                <o:OLEObject Type="Embed" ProgID="Equation.3" ShapeID="_x0000_i1063" DrawAspect="Content" ObjectID="_1557643170" r:id="rId92"/>
              </w:objec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Batang"/>
                <w:position w:val="-12"/>
                <w:sz w:val="20"/>
                <w:lang w:val="en-GB"/>
              </w:rPr>
            </w:pPr>
          </w:p>
        </w:tc>
        <w:tc>
          <w:tcPr>
            <w:tcW w:w="1275"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Batang"/>
                <w:position w:val="-12"/>
                <w:sz w:val="20"/>
                <w:lang w:val="en-GB"/>
              </w:rPr>
            </w:pPr>
          </w:p>
        </w:tc>
        <w:tc>
          <w:tcPr>
            <w:tcW w:w="993"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Times New Roman"/>
                <w:bCs/>
                <w:sz w:val="20"/>
                <w:lang w:val="en-GB"/>
              </w:rPr>
            </w:pPr>
          </w:p>
        </w:tc>
      </w:tr>
      <w:tr w:rsidR="0077446A" w:rsidRPr="0050356A" w:rsidTr="00373725">
        <w:trPr>
          <w:trHeight w:val="402"/>
        </w:trPr>
        <w:tc>
          <w:tcPr>
            <w:tcW w:w="1095"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50356A" w:rsidP="00170B49">
            <w:pPr>
              <w:shd w:val="clear" w:color="auto" w:fill="FFFFFF" w:themeFill="background1"/>
              <w:spacing w:line="240" w:lineRule="auto"/>
              <w:jc w:val="center"/>
              <w:rPr>
                <w:rFonts w:eastAsia="Times New Roman"/>
                <w:bCs/>
                <w:sz w:val="20"/>
                <w:lang w:val="en-GB"/>
              </w:rPr>
            </w:pPr>
            <w:r w:rsidRPr="0050356A">
              <w:rPr>
                <w:sz w:val="20"/>
              </w:rPr>
              <w:sym w:font="Symbol" w:char="F065"/>
            </w:r>
          </w:p>
        </w:tc>
        <w:tc>
          <w:tcPr>
            <w:tcW w:w="1047"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b/>
                <w:position w:val="-12"/>
                <w:sz w:val="20"/>
                <w:lang w:val="en-GB"/>
              </w:rPr>
              <w:object w:dxaOrig="660" w:dyaOrig="420">
                <v:shape id="_x0000_i1064" type="#_x0000_t75" style="width:33pt;height:21pt" o:ole="">
                  <v:imagedata r:id="rId62" o:title=""/>
                </v:shape>
                <o:OLEObject Type="Embed" ProgID="Equation.3" ShapeID="_x0000_i1064" DrawAspect="Content" ObjectID="_1557643171" r:id="rId93"/>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b/>
                <w:position w:val="-12"/>
                <w:sz w:val="20"/>
                <w:lang w:val="en-GB"/>
              </w:rPr>
              <w:object w:dxaOrig="795" w:dyaOrig="420">
                <v:shape id="_x0000_i1065" type="#_x0000_t75" style="width:39pt;height:21pt" o:ole="">
                  <v:imagedata r:id="rId64" o:title=""/>
                </v:shape>
                <o:OLEObject Type="Embed" ProgID="Equation.3" ShapeID="_x0000_i1065" DrawAspect="Content" ObjectID="_1557643172" r:id="rId94"/>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2"/>
                <w:sz w:val="20"/>
                <w:lang w:val="en-GB"/>
              </w:rPr>
              <w:object w:dxaOrig="660" w:dyaOrig="420">
                <v:shape id="_x0000_i1066" type="#_x0000_t75" style="width:33pt;height:21pt" o:ole="">
                  <v:imagedata r:id="rId66" o:title=""/>
                </v:shape>
                <o:OLEObject Type="Embed" ProgID="Equation.3" ShapeID="_x0000_i1066" DrawAspect="Content" ObjectID="_1557643173" r:id="rId95"/>
              </w:object>
            </w:r>
          </w:p>
        </w:tc>
        <w:tc>
          <w:tcPr>
            <w:tcW w:w="1275"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2"/>
                <w:sz w:val="20"/>
                <w:lang w:val="en-GB"/>
              </w:rPr>
              <w:object w:dxaOrig="795" w:dyaOrig="420">
                <v:shape id="_x0000_i1067" type="#_x0000_t75" style="width:39pt;height:21pt" o:ole="">
                  <v:imagedata r:id="rId68" o:title=""/>
                </v:shape>
                <o:OLEObject Type="Embed" ProgID="Equation.3" ShapeID="_x0000_i1067" DrawAspect="Content" ObjectID="_1557643174" r:id="rId96"/>
              </w:object>
            </w:r>
          </w:p>
        </w:tc>
        <w:tc>
          <w:tcPr>
            <w:tcW w:w="993"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5%</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1.713422</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0.174403</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0.127509</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1.169724</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0.219998</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0.102270</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10%</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2.051958</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0.292341</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0.476604</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1.172668</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0.169948</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0.081395</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20%</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2.096749</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0.279746</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0.561178</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1.182726</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0.281815</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0.127424</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30%</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2.208355</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0.570003</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0.975395</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1.094088</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0.105856</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0.105908</w:t>
            </w:r>
          </w:p>
        </w:tc>
      </w:tr>
      <w:tr w:rsidR="0077446A" w:rsidRPr="0050356A" w:rsidTr="00373725">
        <w:trPr>
          <w:trHeight w:val="402"/>
        </w:trPr>
        <w:tc>
          <w:tcPr>
            <w:tcW w:w="1095" w:type="dxa"/>
            <w:tcBorders>
              <w:top w:val="single" w:sz="4" w:space="0" w:color="auto"/>
              <w:left w:val="nil"/>
              <w:bottom w:val="single" w:sz="4" w:space="0" w:color="auto"/>
              <w:right w:val="nil"/>
            </w:tcBorders>
            <w:shd w:val="clear" w:color="auto" w:fill="FFFFFF" w:themeFill="background1"/>
            <w:noWrap/>
            <w:vAlign w:val="center"/>
          </w:tcPr>
          <w:p w:rsidR="0077446A" w:rsidRPr="0050356A" w:rsidRDefault="0077446A" w:rsidP="00170B49">
            <w:pPr>
              <w:shd w:val="clear" w:color="auto" w:fill="FFFFFF" w:themeFill="background1"/>
              <w:spacing w:line="240" w:lineRule="auto"/>
              <w:jc w:val="center"/>
              <w:rPr>
                <w:rFonts w:eastAsia="Times New Roman"/>
                <w:sz w:val="20"/>
                <w:lang w:val="en-GB"/>
              </w:rPr>
            </w:pPr>
          </w:p>
        </w:tc>
        <w:tc>
          <w:tcPr>
            <w:tcW w:w="1047"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hideMark/>
          </w:tcPr>
          <w:p w:rsidR="0077446A" w:rsidRPr="0050356A" w:rsidRDefault="0077446A" w:rsidP="00170B49">
            <w:pPr>
              <w:shd w:val="clear" w:color="auto" w:fill="FFFFFF" w:themeFill="background1"/>
              <w:spacing w:line="240" w:lineRule="auto"/>
              <w:jc w:val="center"/>
              <w:rPr>
                <w:sz w:val="20"/>
                <w:lang w:val="en-GB"/>
              </w:rPr>
            </w:pPr>
            <w:r w:rsidRPr="0050356A">
              <w:rPr>
                <w:rFonts w:eastAsiaTheme="minorHAnsi"/>
                <w:position w:val="-10"/>
                <w:sz w:val="20"/>
                <w:lang w:val="en-GB"/>
              </w:rPr>
              <w:object w:dxaOrig="270" w:dyaOrig="375">
                <v:shape id="_x0000_i1068" type="#_x0000_t75" style="width:14pt;height:19pt" o:ole="">
                  <v:imagedata r:id="rId70" o:title=""/>
                </v:shape>
                <o:OLEObject Type="Embed" ProgID="Equation.3" ShapeID="_x0000_i1068" DrawAspect="Content" ObjectID="_1557643175" r:id="rId97"/>
              </w:object>
            </w:r>
          </w:p>
        </w:tc>
        <w:tc>
          <w:tcPr>
            <w:tcW w:w="1134"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c>
          <w:tcPr>
            <w:tcW w:w="1275"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c>
          <w:tcPr>
            <w:tcW w:w="993" w:type="dxa"/>
            <w:tcBorders>
              <w:top w:val="single" w:sz="4" w:space="0" w:color="auto"/>
              <w:left w:val="nil"/>
              <w:bottom w:val="single" w:sz="4" w:space="0" w:color="auto"/>
              <w:right w:val="nil"/>
            </w:tcBorders>
            <w:shd w:val="clear" w:color="auto" w:fill="FFFFFF" w:themeFill="background1"/>
            <w:vAlign w:val="center"/>
          </w:tcPr>
          <w:p w:rsidR="0077446A" w:rsidRPr="0050356A" w:rsidRDefault="0077446A" w:rsidP="00170B49">
            <w:pPr>
              <w:shd w:val="clear" w:color="auto" w:fill="FFFFFF" w:themeFill="background1"/>
              <w:spacing w:line="240" w:lineRule="auto"/>
              <w:jc w:val="center"/>
              <w:rPr>
                <w:sz w:val="20"/>
                <w:lang w:val="en-GB"/>
              </w:rPr>
            </w:pPr>
          </w:p>
        </w:tc>
      </w:tr>
      <w:tr w:rsidR="0077446A" w:rsidRPr="0050356A" w:rsidTr="00373725">
        <w:trPr>
          <w:trHeight w:val="402"/>
        </w:trPr>
        <w:tc>
          <w:tcPr>
            <w:tcW w:w="1095"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50356A" w:rsidP="00170B49">
            <w:pPr>
              <w:shd w:val="clear" w:color="auto" w:fill="FFFFFF" w:themeFill="background1"/>
              <w:spacing w:line="240" w:lineRule="auto"/>
              <w:jc w:val="center"/>
              <w:rPr>
                <w:rFonts w:eastAsia="Times New Roman"/>
                <w:bCs/>
                <w:sz w:val="20"/>
                <w:lang w:val="en-GB"/>
              </w:rPr>
            </w:pPr>
            <w:r w:rsidRPr="0050356A">
              <w:rPr>
                <w:sz w:val="20"/>
              </w:rPr>
              <w:sym w:font="Symbol" w:char="F065"/>
            </w:r>
          </w:p>
        </w:tc>
        <w:tc>
          <w:tcPr>
            <w:tcW w:w="1047"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position w:val="-10"/>
                <w:sz w:val="20"/>
                <w:lang w:val="en-GB"/>
              </w:rPr>
              <w:object w:dxaOrig="660" w:dyaOrig="420">
                <v:shape id="_x0000_i1069" type="#_x0000_t75" style="width:33pt;height:21pt" o:ole="">
                  <v:imagedata r:id="rId72" o:title=""/>
                </v:shape>
                <o:OLEObject Type="Embed" ProgID="Equation.3" ShapeID="_x0000_i1069" DrawAspect="Content" ObjectID="_1557643176" r:id="rId98"/>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position w:val="-10"/>
                <w:sz w:val="20"/>
                <w:lang w:val="en-GB"/>
              </w:rPr>
              <w:object w:dxaOrig="795" w:dyaOrig="420">
                <v:shape id="_x0000_i1070" type="#_x0000_t75" style="width:39pt;height:21pt" o:ole="">
                  <v:imagedata r:id="rId74" o:title=""/>
                </v:shape>
                <o:OLEObject Type="Embed" ProgID="Equation.3" ShapeID="_x0000_i1070" DrawAspect="Content" ObjectID="_1557643177" r:id="rId99"/>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0"/>
                <w:sz w:val="20"/>
                <w:lang w:val="en-GB"/>
              </w:rPr>
              <w:object w:dxaOrig="660" w:dyaOrig="420">
                <v:shape id="_x0000_i1071" type="#_x0000_t75" style="width:33pt;height:21pt" o:ole="">
                  <v:imagedata r:id="rId76" o:title=""/>
                </v:shape>
                <o:OLEObject Type="Embed" ProgID="Equation.3" ShapeID="_x0000_i1071" DrawAspect="Content" ObjectID="_1557643178" r:id="rId100"/>
              </w:object>
            </w:r>
          </w:p>
        </w:tc>
        <w:tc>
          <w:tcPr>
            <w:tcW w:w="1275"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0"/>
                <w:sz w:val="20"/>
                <w:lang w:val="en-GB"/>
              </w:rPr>
              <w:object w:dxaOrig="795" w:dyaOrig="420">
                <v:shape id="_x0000_i1072" type="#_x0000_t75" style="width:39pt;height:21pt" o:ole="">
                  <v:imagedata r:id="rId78" o:title=""/>
                </v:shape>
                <o:OLEObject Type="Embed" ProgID="Equation.3" ShapeID="_x0000_i1072" DrawAspect="Content" ObjectID="_1557643179" r:id="rId101"/>
              </w:object>
            </w:r>
          </w:p>
        </w:tc>
        <w:tc>
          <w:tcPr>
            <w:tcW w:w="993"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5%</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0.746269</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0.169773</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0.087549</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0.977105</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0.032371</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0.001180</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10%</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0.493787</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0.257591</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0.311197</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0.974237</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0.026179</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0.000892</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20%</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0.290721</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0.257720</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0.553459</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0.982542</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0.035247</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0.001279</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30%</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0.228004</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0.231963</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0.595925</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0.981851</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0.023087</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0.000579</w:t>
            </w:r>
          </w:p>
        </w:tc>
      </w:tr>
      <w:tr w:rsidR="0050356A" w:rsidRPr="0050356A" w:rsidTr="00373725">
        <w:trPr>
          <w:trHeight w:val="402"/>
        </w:trPr>
        <w:tc>
          <w:tcPr>
            <w:tcW w:w="1095" w:type="dxa"/>
            <w:tcBorders>
              <w:top w:val="single" w:sz="4" w:space="0" w:color="auto"/>
              <w:left w:val="nil"/>
              <w:bottom w:val="single" w:sz="4" w:space="0" w:color="auto"/>
              <w:right w:val="nil"/>
            </w:tcBorders>
            <w:shd w:val="clear" w:color="auto" w:fill="FFFFFF" w:themeFill="background1"/>
            <w:noWrap/>
            <w:vAlign w:val="center"/>
          </w:tcPr>
          <w:p w:rsidR="0050356A" w:rsidRPr="0050356A" w:rsidRDefault="0050356A" w:rsidP="00170B49">
            <w:pPr>
              <w:shd w:val="clear" w:color="auto" w:fill="FFFFFF" w:themeFill="background1"/>
              <w:spacing w:line="240" w:lineRule="auto"/>
              <w:jc w:val="center"/>
              <w:rPr>
                <w:rFonts w:eastAsia="Times New Roman"/>
                <w:sz w:val="20"/>
                <w:lang w:val="en-GB"/>
              </w:rPr>
            </w:pPr>
          </w:p>
        </w:tc>
        <w:tc>
          <w:tcPr>
            <w:tcW w:w="1047" w:type="dxa"/>
            <w:tcBorders>
              <w:top w:val="single" w:sz="4" w:space="0" w:color="auto"/>
              <w:left w:val="nil"/>
              <w:bottom w:val="single" w:sz="4" w:space="0" w:color="auto"/>
              <w:right w:val="nil"/>
            </w:tcBorders>
            <w:shd w:val="clear" w:color="auto" w:fill="FFFFFF" w:themeFill="background1"/>
            <w:vAlign w:val="center"/>
          </w:tcPr>
          <w:p w:rsidR="0050356A" w:rsidRPr="0050356A" w:rsidRDefault="0050356A"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tcPr>
          <w:p w:rsidR="0050356A" w:rsidRPr="0050356A" w:rsidRDefault="0050356A"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hideMark/>
          </w:tcPr>
          <w:p w:rsidR="0050356A" w:rsidRPr="0050356A" w:rsidRDefault="0000347C" w:rsidP="00170B49">
            <w:pPr>
              <w:shd w:val="clear" w:color="auto" w:fill="FFFFFF" w:themeFill="background1"/>
              <w:spacing w:line="240" w:lineRule="auto"/>
              <w:jc w:val="center"/>
              <w:rPr>
                <w:sz w:val="20"/>
                <w:lang w:val="en-GB"/>
              </w:rPr>
            </w:pPr>
            <w:r w:rsidRPr="0050356A">
              <w:rPr>
                <w:rFonts w:eastAsiaTheme="minorHAnsi"/>
                <w:position w:val="-10"/>
                <w:sz w:val="20"/>
                <w:lang w:val="en-GB"/>
              </w:rPr>
              <w:object w:dxaOrig="320" w:dyaOrig="380">
                <v:shape id="_x0000_i1073" type="#_x0000_t75" style="width:16pt;height:19pt" o:ole="">
                  <v:imagedata r:id="rId102" o:title=""/>
                </v:shape>
                <o:OLEObject Type="Embed" ProgID="Equation.3" ShapeID="_x0000_i1073" DrawAspect="Content" ObjectID="_1557643180" r:id="rId103"/>
              </w:object>
            </w:r>
          </w:p>
        </w:tc>
        <w:tc>
          <w:tcPr>
            <w:tcW w:w="1134" w:type="dxa"/>
            <w:tcBorders>
              <w:top w:val="single" w:sz="4" w:space="0" w:color="auto"/>
              <w:left w:val="nil"/>
              <w:bottom w:val="single" w:sz="4" w:space="0" w:color="auto"/>
              <w:right w:val="nil"/>
            </w:tcBorders>
            <w:shd w:val="clear" w:color="auto" w:fill="FFFFFF" w:themeFill="background1"/>
            <w:vAlign w:val="center"/>
          </w:tcPr>
          <w:p w:rsidR="0050356A" w:rsidRPr="0050356A" w:rsidRDefault="0050356A" w:rsidP="00170B49">
            <w:pPr>
              <w:shd w:val="clear" w:color="auto" w:fill="FFFFFF" w:themeFill="background1"/>
              <w:spacing w:line="240" w:lineRule="auto"/>
              <w:jc w:val="center"/>
              <w:rPr>
                <w:sz w:val="20"/>
                <w:lang w:val="en-GB"/>
              </w:rPr>
            </w:pPr>
          </w:p>
        </w:tc>
        <w:tc>
          <w:tcPr>
            <w:tcW w:w="1275" w:type="dxa"/>
            <w:tcBorders>
              <w:top w:val="single" w:sz="4" w:space="0" w:color="auto"/>
              <w:left w:val="nil"/>
              <w:bottom w:val="single" w:sz="4" w:space="0" w:color="auto"/>
              <w:right w:val="nil"/>
            </w:tcBorders>
            <w:shd w:val="clear" w:color="auto" w:fill="FFFFFF" w:themeFill="background1"/>
            <w:vAlign w:val="center"/>
          </w:tcPr>
          <w:p w:rsidR="0050356A" w:rsidRPr="0050356A" w:rsidRDefault="0050356A" w:rsidP="00170B49">
            <w:pPr>
              <w:shd w:val="clear" w:color="auto" w:fill="FFFFFF" w:themeFill="background1"/>
              <w:spacing w:line="240" w:lineRule="auto"/>
              <w:jc w:val="center"/>
              <w:rPr>
                <w:sz w:val="20"/>
                <w:lang w:val="en-GB"/>
              </w:rPr>
            </w:pPr>
          </w:p>
        </w:tc>
        <w:tc>
          <w:tcPr>
            <w:tcW w:w="993" w:type="dxa"/>
            <w:tcBorders>
              <w:top w:val="single" w:sz="4" w:space="0" w:color="auto"/>
              <w:left w:val="nil"/>
              <w:bottom w:val="single" w:sz="4" w:space="0" w:color="auto"/>
              <w:right w:val="nil"/>
            </w:tcBorders>
            <w:shd w:val="clear" w:color="auto" w:fill="FFFFFF" w:themeFill="background1"/>
            <w:vAlign w:val="center"/>
          </w:tcPr>
          <w:p w:rsidR="0050356A" w:rsidRPr="0050356A" w:rsidRDefault="0050356A" w:rsidP="00170B49">
            <w:pPr>
              <w:shd w:val="clear" w:color="auto" w:fill="FFFFFF" w:themeFill="background1"/>
              <w:spacing w:line="240" w:lineRule="auto"/>
              <w:jc w:val="center"/>
              <w:rPr>
                <w:sz w:val="20"/>
                <w:lang w:val="en-GB"/>
              </w:rPr>
            </w:pPr>
          </w:p>
        </w:tc>
      </w:tr>
      <w:tr w:rsidR="0077446A" w:rsidRPr="0050356A" w:rsidTr="00373725">
        <w:trPr>
          <w:trHeight w:val="402"/>
        </w:trPr>
        <w:tc>
          <w:tcPr>
            <w:tcW w:w="1095"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50356A" w:rsidP="00170B49">
            <w:pPr>
              <w:shd w:val="clear" w:color="auto" w:fill="FFFFFF" w:themeFill="background1"/>
              <w:spacing w:line="240" w:lineRule="auto"/>
              <w:jc w:val="center"/>
              <w:rPr>
                <w:rFonts w:eastAsia="Times New Roman"/>
                <w:b/>
                <w:bCs/>
                <w:sz w:val="20"/>
                <w:lang w:val="en-GB"/>
              </w:rPr>
            </w:pPr>
            <w:r w:rsidRPr="0050356A">
              <w:rPr>
                <w:sz w:val="20"/>
              </w:rPr>
              <w:sym w:font="Symbol" w:char="F065"/>
            </w:r>
          </w:p>
        </w:tc>
        <w:tc>
          <w:tcPr>
            <w:tcW w:w="1047"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position w:val="-10"/>
                <w:sz w:val="20"/>
                <w:lang w:val="en-GB"/>
              </w:rPr>
              <w:object w:dxaOrig="675" w:dyaOrig="420">
                <v:shape id="_x0000_i1074" type="#_x0000_t75" style="width:34pt;height:21pt" o:ole="">
                  <v:imagedata r:id="rId82" o:title=""/>
                </v:shape>
                <o:OLEObject Type="Embed" ProgID="Equation.3" ShapeID="_x0000_i1074" DrawAspect="Content" ObjectID="_1557643181" r:id="rId104"/>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
                <w:bCs/>
                <w:sz w:val="20"/>
                <w:lang w:val="en-GB"/>
              </w:rPr>
            </w:pPr>
            <w:r w:rsidRPr="0050356A">
              <w:rPr>
                <w:rFonts w:eastAsia="Batang"/>
                <w:position w:val="-10"/>
                <w:sz w:val="20"/>
                <w:lang w:val="en-GB"/>
              </w:rPr>
              <w:object w:dxaOrig="795" w:dyaOrig="420">
                <v:shape id="_x0000_i1075" type="#_x0000_t75" style="width:39pt;height:21pt" o:ole="">
                  <v:imagedata r:id="rId84" o:title=""/>
                </v:shape>
                <o:OLEObject Type="Embed" ProgID="Equation.3" ShapeID="_x0000_i1075" DrawAspect="Content" ObjectID="_1557643182" r:id="rId105"/>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0"/>
                <w:sz w:val="20"/>
                <w:lang w:val="en-GB"/>
              </w:rPr>
              <w:object w:dxaOrig="660" w:dyaOrig="420">
                <v:shape id="_x0000_i1076" type="#_x0000_t75" style="width:33pt;height:21pt" o:ole="">
                  <v:imagedata r:id="rId86" o:title=""/>
                </v:shape>
                <o:OLEObject Type="Embed" ProgID="Equation.3" ShapeID="_x0000_i1076" DrawAspect="Content" ObjectID="_1557643183" r:id="rId106"/>
              </w:object>
            </w:r>
          </w:p>
        </w:tc>
        <w:tc>
          <w:tcPr>
            <w:tcW w:w="1275"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Batang"/>
                <w:position w:val="-10"/>
                <w:sz w:val="20"/>
                <w:lang w:val="en-GB"/>
              </w:rPr>
              <w:object w:dxaOrig="795" w:dyaOrig="420">
                <v:shape id="_x0000_i1077" type="#_x0000_t75" style="width:39pt;height:21pt" o:ole="">
                  <v:imagedata r:id="rId88" o:title=""/>
                </v:shape>
                <o:OLEObject Type="Embed" ProgID="Equation.3" ShapeID="_x0000_i1077" DrawAspect="Content" ObjectID="_1557643184" r:id="rId107"/>
              </w:object>
            </w:r>
          </w:p>
        </w:tc>
        <w:tc>
          <w:tcPr>
            <w:tcW w:w="993" w:type="dxa"/>
            <w:tcBorders>
              <w:top w:val="single" w:sz="4" w:space="0" w:color="auto"/>
              <w:left w:val="nil"/>
              <w:bottom w:val="single" w:sz="4" w:space="0" w:color="auto"/>
              <w:right w:val="nil"/>
            </w:tcBorders>
            <w:shd w:val="clear" w:color="auto" w:fill="FFFFFF" w:themeFill="background1"/>
            <w:noWrap/>
            <w:vAlign w:val="center"/>
            <w:hideMark/>
          </w:tcPr>
          <w:p w:rsidR="0077446A" w:rsidRPr="0050356A" w:rsidRDefault="0077446A" w:rsidP="00170B49">
            <w:pPr>
              <w:shd w:val="clear" w:color="auto" w:fill="FFFFFF" w:themeFill="background1"/>
              <w:spacing w:line="240" w:lineRule="auto"/>
              <w:jc w:val="center"/>
              <w:rPr>
                <w:rFonts w:eastAsia="Times New Roman"/>
                <w:bCs/>
                <w:sz w:val="20"/>
                <w:lang w:val="en-GB"/>
              </w:rPr>
            </w:pPr>
            <w:r w:rsidRPr="0050356A">
              <w:rPr>
                <w:rFonts w:eastAsia="Times New Roman"/>
                <w:bCs/>
                <w:sz w:val="20"/>
              </w:rPr>
              <w:t>MSE</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5%</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0.739142</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0.224797</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0.132593</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0.981539</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0.021532</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0.002405</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10%</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0.511909</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0.302973</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0.355672</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0.981291</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0.028264</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0.002762</w:t>
            </w:r>
          </w:p>
        </w:tc>
      </w:tr>
      <w:tr w:rsidR="0077446A" w:rsidRPr="0050356A" w:rsidTr="00373725">
        <w:trPr>
          <w:trHeight w:val="300"/>
        </w:trPr>
        <w:tc>
          <w:tcPr>
            <w:tcW w:w="1095" w:type="dxa"/>
            <w:tcBorders>
              <w:top w:val="nil"/>
              <w:left w:val="nil"/>
              <w:bottom w:val="nil"/>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20%</w:t>
            </w:r>
          </w:p>
        </w:tc>
        <w:tc>
          <w:tcPr>
            <w:tcW w:w="1047"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0.281145</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0.270400</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0.627330</w:t>
            </w:r>
          </w:p>
        </w:tc>
        <w:tc>
          <w:tcPr>
            <w:tcW w:w="1134"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0.983924</w:t>
            </w:r>
          </w:p>
        </w:tc>
        <w:tc>
          <w:tcPr>
            <w:tcW w:w="1275"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0.028529</w:t>
            </w:r>
          </w:p>
        </w:tc>
        <w:tc>
          <w:tcPr>
            <w:tcW w:w="993" w:type="dxa"/>
            <w:tcBorders>
              <w:top w:val="nil"/>
              <w:left w:val="nil"/>
              <w:bottom w:val="nil"/>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0.002551</w:t>
            </w:r>
          </w:p>
        </w:tc>
      </w:tr>
      <w:tr w:rsidR="0077446A" w:rsidRPr="0050356A" w:rsidTr="00373725">
        <w:trPr>
          <w:trHeight w:val="300"/>
        </w:trPr>
        <w:tc>
          <w:tcPr>
            <w:tcW w:w="1095" w:type="dxa"/>
            <w:tcBorders>
              <w:top w:val="nil"/>
              <w:left w:val="nil"/>
              <w:bottom w:val="single" w:sz="4" w:space="0" w:color="auto"/>
              <w:right w:val="nil"/>
            </w:tcBorders>
            <w:shd w:val="clear" w:color="auto" w:fill="auto"/>
            <w:noWrap/>
            <w:vAlign w:val="bottom"/>
            <w:hideMark/>
          </w:tcPr>
          <w:p w:rsidR="0077446A" w:rsidRPr="0050356A" w:rsidRDefault="0077446A" w:rsidP="00170B49">
            <w:pPr>
              <w:spacing w:line="240" w:lineRule="auto"/>
              <w:jc w:val="center"/>
              <w:rPr>
                <w:rFonts w:eastAsia="Times New Roman"/>
                <w:sz w:val="20"/>
              </w:rPr>
            </w:pPr>
            <w:r w:rsidRPr="0050356A">
              <w:rPr>
                <w:rFonts w:eastAsia="Times New Roman"/>
                <w:sz w:val="20"/>
              </w:rPr>
              <w:t>30%</w:t>
            </w:r>
          </w:p>
        </w:tc>
        <w:tc>
          <w:tcPr>
            <w:tcW w:w="1047"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0.225163</w:t>
            </w:r>
          </w:p>
        </w:tc>
        <w:tc>
          <w:tcPr>
            <w:tcW w:w="1134"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0.377600</w:t>
            </w:r>
          </w:p>
        </w:tc>
        <w:tc>
          <w:tcPr>
            <w:tcW w:w="1134"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0.646722</w:t>
            </w:r>
          </w:p>
        </w:tc>
        <w:tc>
          <w:tcPr>
            <w:tcW w:w="1134"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1.003760</w:t>
            </w:r>
          </w:p>
        </w:tc>
        <w:tc>
          <w:tcPr>
            <w:tcW w:w="1275"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0.035796</w:t>
            </w:r>
          </w:p>
        </w:tc>
        <w:tc>
          <w:tcPr>
            <w:tcW w:w="993" w:type="dxa"/>
            <w:tcBorders>
              <w:top w:val="nil"/>
              <w:left w:val="nil"/>
              <w:bottom w:val="single" w:sz="4" w:space="0" w:color="auto"/>
              <w:right w:val="nil"/>
            </w:tcBorders>
            <w:shd w:val="clear" w:color="auto" w:fill="auto"/>
            <w:noWrap/>
            <w:vAlign w:val="center"/>
            <w:hideMark/>
          </w:tcPr>
          <w:p w:rsidR="0077446A" w:rsidRPr="0050356A" w:rsidRDefault="0077446A" w:rsidP="00170B49">
            <w:pPr>
              <w:spacing w:line="240" w:lineRule="auto"/>
              <w:jc w:val="center"/>
              <w:rPr>
                <w:sz w:val="20"/>
                <w:lang w:val="en-GB"/>
              </w:rPr>
            </w:pPr>
            <w:r w:rsidRPr="0050356A">
              <w:rPr>
                <w:sz w:val="20"/>
              </w:rPr>
              <w:t>0.001758</w:t>
            </w:r>
          </w:p>
        </w:tc>
      </w:tr>
    </w:tbl>
    <w:p w:rsidR="0077446A" w:rsidRPr="0077446A" w:rsidRDefault="0077446A" w:rsidP="00056907">
      <w:pPr>
        <w:autoSpaceDE w:val="0"/>
        <w:autoSpaceDN w:val="0"/>
        <w:ind w:left="851" w:hanging="851"/>
        <w:rPr>
          <w:szCs w:val="24"/>
          <w:lang w:val="en-GB"/>
        </w:rPr>
      </w:pPr>
    </w:p>
    <w:p w:rsidR="0077446A" w:rsidRDefault="0077446A" w:rsidP="00056907">
      <w:pPr>
        <w:spacing w:after="120"/>
        <w:rPr>
          <w:szCs w:val="24"/>
        </w:rPr>
      </w:pPr>
      <w:r w:rsidRPr="0077446A">
        <w:rPr>
          <w:szCs w:val="24"/>
        </w:rPr>
        <w:t xml:space="preserve">As shown in Table 1 and Table 2, our approach (IRLTS) performs better than the classical GEE. The MSEs of IRLTS are smaller than the MSEs of classical GEE, the outliers influence the estimation </w:t>
      </w:r>
      <w:proofErr w:type="gramStart"/>
      <w:r w:rsidRPr="0077446A">
        <w:rPr>
          <w:szCs w:val="24"/>
        </w:rPr>
        <w:t>of</w:t>
      </w:r>
      <w:r w:rsidR="00124BFB">
        <w:rPr>
          <w:szCs w:val="24"/>
        </w:rPr>
        <w:t xml:space="preserve"> </w:t>
      </w:r>
      <w:proofErr w:type="gramEnd"/>
      <w:r w:rsidRPr="0077446A">
        <w:rPr>
          <w:rFonts w:eastAsia="Batang"/>
          <w:position w:val="-12"/>
          <w:szCs w:val="24"/>
          <w:lang w:val="en-GB"/>
        </w:rPr>
        <w:object w:dxaOrig="330" w:dyaOrig="420">
          <v:shape id="_x0000_i1078" type="#_x0000_t75" style="width:16pt;height:21pt" o:ole="">
            <v:imagedata r:id="rId108" o:title=""/>
          </v:shape>
          <o:OLEObject Type="Embed" ProgID="Equation.3" ShapeID="_x0000_i1078" DrawAspect="Content" ObjectID="_1557643185" r:id="rId109"/>
        </w:object>
      </w:r>
      <w:r w:rsidRPr="0077446A">
        <w:rPr>
          <w:szCs w:val="24"/>
        </w:rPr>
        <w:t xml:space="preserve">, </w:t>
      </w:r>
      <w:r w:rsidRPr="0077446A">
        <w:rPr>
          <w:rFonts w:eastAsia="Batang"/>
          <w:position w:val="-10"/>
          <w:szCs w:val="24"/>
          <w:lang w:val="en-GB"/>
        </w:rPr>
        <w:object w:dxaOrig="270" w:dyaOrig="360">
          <v:shape id="_x0000_i1079" type="#_x0000_t75" style="width:14pt;height:18pt" o:ole="">
            <v:imagedata r:id="rId110" o:title=""/>
          </v:shape>
          <o:OLEObject Type="Embed" ProgID="Equation.3" ShapeID="_x0000_i1079" DrawAspect="Content" ObjectID="_1557643186" r:id="rId111"/>
        </w:object>
      </w:r>
      <w:r w:rsidRPr="0077446A">
        <w:rPr>
          <w:szCs w:val="24"/>
        </w:rPr>
        <w:t xml:space="preserve"> and </w:t>
      </w:r>
      <w:r w:rsidRPr="0077446A">
        <w:rPr>
          <w:rFonts w:eastAsia="Batang"/>
          <w:position w:val="-10"/>
          <w:szCs w:val="24"/>
          <w:lang w:val="en-GB"/>
        </w:rPr>
        <w:object w:dxaOrig="300" w:dyaOrig="360">
          <v:shape id="_x0000_i1080" type="#_x0000_t75" style="width:15pt;height:18pt" o:ole="">
            <v:imagedata r:id="rId112" o:title=""/>
          </v:shape>
          <o:OLEObject Type="Embed" ProgID="Equation.3" ShapeID="_x0000_i1080" DrawAspect="Content" ObjectID="_1557643187" r:id="rId113"/>
        </w:object>
      </w:r>
      <w:r w:rsidRPr="0077446A">
        <w:rPr>
          <w:szCs w:val="24"/>
        </w:rPr>
        <w:t xml:space="preserve">. The parameter estimates of classical GEE are much more influenced than the parameter estimates of IRLTS. The more outliers contained in the data the larger the deviation of classical GEE estimates from the parameter value. In Table 3 and Table 4, the behavior of MSEs of both methods is the same as the first case, here we can see that IRLTS performs better than the classical GEE because the MSEs of IRLTS are smaller than the MSEs of classical GEE. </w:t>
      </w:r>
    </w:p>
    <w:p w:rsidR="00FC2C70" w:rsidRPr="0077446A" w:rsidRDefault="00FC2C70" w:rsidP="00056907">
      <w:pPr>
        <w:spacing w:after="120"/>
        <w:rPr>
          <w:szCs w:val="24"/>
        </w:rPr>
      </w:pPr>
    </w:p>
    <w:p w:rsidR="0077446A" w:rsidRPr="0077446A" w:rsidRDefault="0077446A" w:rsidP="00056907">
      <w:pPr>
        <w:autoSpaceDE w:val="0"/>
        <w:autoSpaceDN w:val="0"/>
        <w:rPr>
          <w:szCs w:val="24"/>
        </w:rPr>
      </w:pPr>
      <w:proofErr w:type="gramStart"/>
      <w:r w:rsidRPr="0077446A">
        <w:rPr>
          <w:szCs w:val="24"/>
        </w:rPr>
        <w:lastRenderedPageBreak/>
        <w:t>Table 3.</w:t>
      </w:r>
      <w:proofErr w:type="gramEnd"/>
      <w:r w:rsidRPr="0077446A">
        <w:rPr>
          <w:szCs w:val="24"/>
        </w:rPr>
        <w:t xml:space="preserve"> The expected values, standard errors and MSEs of </w:t>
      </w:r>
      <w:r w:rsidR="00170B49" w:rsidRPr="00170B49">
        <w:rPr>
          <w:rFonts w:eastAsia="Batang"/>
          <w:position w:val="-12"/>
          <w:szCs w:val="24"/>
          <w:lang w:val="en-GB"/>
        </w:rPr>
        <w:object w:dxaOrig="279" w:dyaOrig="400">
          <v:shape id="_x0000_i1081" type="#_x0000_t75" style="width:14pt;height:20pt" o:ole="">
            <v:imagedata r:id="rId114" o:title=""/>
          </v:shape>
          <o:OLEObject Type="Embed" ProgID="Equation.3" ShapeID="_x0000_i1081" DrawAspect="Content" ObjectID="_1557643188" r:id="rId115"/>
        </w:object>
      </w:r>
      <w:r w:rsidR="0000347C">
        <w:rPr>
          <w:rFonts w:eastAsia="Batang"/>
          <w:position w:val="-10"/>
          <w:szCs w:val="24"/>
          <w:lang w:val="en-GB"/>
        </w:rPr>
        <w:t xml:space="preserve"> </w:t>
      </w:r>
      <w:r w:rsidR="0000347C">
        <w:rPr>
          <w:szCs w:val="24"/>
        </w:rPr>
        <w:t xml:space="preserve">for </w:t>
      </w:r>
      <w:r w:rsidR="003D3125">
        <w:rPr>
          <w:szCs w:val="24"/>
        </w:rPr>
        <w:t xml:space="preserve">Poisson distributed model </w:t>
      </w:r>
      <w:r w:rsidRPr="0077446A">
        <w:rPr>
          <w:szCs w:val="24"/>
        </w:rPr>
        <w:t xml:space="preserve">with exchangeable correlation matrix  </w:t>
      </w:r>
    </w:p>
    <w:tbl>
      <w:tblPr>
        <w:tblW w:w="8061" w:type="dxa"/>
        <w:jc w:val="center"/>
        <w:tblInd w:w="93" w:type="dxa"/>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1095"/>
        <w:gridCol w:w="1205"/>
        <w:gridCol w:w="1151"/>
        <w:gridCol w:w="1310"/>
        <w:gridCol w:w="1071"/>
        <w:gridCol w:w="1180"/>
        <w:gridCol w:w="1049"/>
      </w:tblGrid>
      <w:tr w:rsidR="0077446A" w:rsidRPr="0000347C" w:rsidTr="0000347C">
        <w:trPr>
          <w:trHeight w:val="402"/>
          <w:jc w:val="center"/>
        </w:trPr>
        <w:tc>
          <w:tcPr>
            <w:tcW w:w="109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r w:rsidRPr="0000347C">
              <w:rPr>
                <w:rFonts w:eastAsia="Times New Roman"/>
                <w:b/>
                <w:bCs/>
                <w:sz w:val="20"/>
              </w:rPr>
              <w:t>Method</w:t>
            </w:r>
          </w:p>
        </w:tc>
        <w:tc>
          <w:tcPr>
            <w:tcW w:w="3666" w:type="dxa"/>
            <w:gridSpan w:val="3"/>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r w:rsidRPr="0000347C">
              <w:rPr>
                <w:rFonts w:eastAsia="Times New Roman"/>
                <w:b/>
                <w:bCs/>
                <w:sz w:val="20"/>
              </w:rPr>
              <w:t>Classical GEE</w:t>
            </w:r>
          </w:p>
        </w:tc>
        <w:tc>
          <w:tcPr>
            <w:tcW w:w="3300" w:type="dxa"/>
            <w:gridSpan w:val="3"/>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r w:rsidRPr="0000347C">
              <w:rPr>
                <w:rFonts w:eastAsia="Times New Roman"/>
                <w:b/>
                <w:bCs/>
                <w:sz w:val="20"/>
              </w:rPr>
              <w:t>IRLTS</w:t>
            </w:r>
          </w:p>
        </w:tc>
      </w:tr>
      <w:tr w:rsidR="0077446A" w:rsidRPr="0000347C" w:rsidTr="0000347C">
        <w:trPr>
          <w:trHeight w:val="402"/>
          <w:jc w:val="center"/>
        </w:trPr>
        <w:tc>
          <w:tcPr>
            <w:tcW w:w="1095"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p>
        </w:tc>
        <w:tc>
          <w:tcPr>
            <w:tcW w:w="1205"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before="40" w:after="40" w:line="240" w:lineRule="auto"/>
              <w:jc w:val="center"/>
              <w:rPr>
                <w:rFonts w:eastAsia="Batang"/>
                <w:b/>
                <w:position w:val="-12"/>
                <w:sz w:val="20"/>
                <w:lang w:val="en-GB"/>
              </w:rPr>
            </w:pPr>
          </w:p>
        </w:tc>
        <w:tc>
          <w:tcPr>
            <w:tcW w:w="1151"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before="40" w:after="40" w:line="240" w:lineRule="auto"/>
              <w:jc w:val="center"/>
              <w:rPr>
                <w:rFonts w:eastAsia="Batang"/>
                <w:b/>
                <w:position w:val="-12"/>
                <w:sz w:val="20"/>
                <w:lang w:val="en-GB"/>
              </w:rPr>
            </w:pPr>
          </w:p>
        </w:tc>
        <w:tc>
          <w:tcPr>
            <w:tcW w:w="1310"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Batang"/>
                <w:b/>
                <w:position w:val="-12"/>
                <w:sz w:val="20"/>
                <w:lang w:val="en-GB"/>
              </w:rPr>
              <w:object w:dxaOrig="300" w:dyaOrig="420">
                <v:shape id="_x0000_i1082" type="#_x0000_t75" style="width:15pt;height:21pt" o:ole="">
                  <v:imagedata r:id="rId60" o:title=""/>
                </v:shape>
                <o:OLEObject Type="Embed" ProgID="Equation.3" ShapeID="_x0000_i1082" DrawAspect="Content" ObjectID="_1557643189" r:id="rId116"/>
              </w:object>
            </w:r>
          </w:p>
        </w:tc>
        <w:tc>
          <w:tcPr>
            <w:tcW w:w="1071"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before="40" w:after="40" w:line="240" w:lineRule="auto"/>
              <w:jc w:val="center"/>
              <w:rPr>
                <w:rFonts w:eastAsia="Batang"/>
                <w:position w:val="-12"/>
                <w:sz w:val="20"/>
                <w:lang w:val="en-GB"/>
              </w:rPr>
            </w:pPr>
          </w:p>
        </w:tc>
        <w:tc>
          <w:tcPr>
            <w:tcW w:w="1180"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before="40" w:after="40" w:line="240" w:lineRule="auto"/>
              <w:jc w:val="center"/>
              <w:rPr>
                <w:rFonts w:eastAsia="Batang"/>
                <w:position w:val="-12"/>
                <w:sz w:val="20"/>
                <w:lang w:val="en-GB"/>
              </w:rPr>
            </w:pPr>
          </w:p>
        </w:tc>
        <w:tc>
          <w:tcPr>
            <w:tcW w:w="1049"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p>
        </w:tc>
      </w:tr>
      <w:tr w:rsidR="0077446A" w:rsidRPr="0000347C" w:rsidTr="0000347C">
        <w:trPr>
          <w:trHeight w:val="402"/>
          <w:jc w:val="center"/>
        </w:trPr>
        <w:tc>
          <w:tcPr>
            <w:tcW w:w="109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00347C" w:rsidP="00170B49">
            <w:pPr>
              <w:shd w:val="clear" w:color="auto" w:fill="FFFFFF" w:themeFill="background1"/>
              <w:spacing w:before="40" w:after="40" w:line="240" w:lineRule="auto"/>
              <w:jc w:val="center"/>
              <w:rPr>
                <w:rFonts w:eastAsia="Times New Roman"/>
                <w:bCs/>
                <w:sz w:val="20"/>
                <w:lang w:val="en-GB"/>
              </w:rPr>
            </w:pPr>
            <w:r w:rsidRPr="0000347C">
              <w:rPr>
                <w:sz w:val="20"/>
              </w:rPr>
              <w:sym w:font="Symbol" w:char="F065"/>
            </w:r>
          </w:p>
        </w:tc>
        <w:tc>
          <w:tcPr>
            <w:tcW w:w="120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r w:rsidRPr="0000347C">
              <w:rPr>
                <w:rFonts w:eastAsia="Batang"/>
                <w:b/>
                <w:position w:val="-12"/>
                <w:sz w:val="20"/>
                <w:lang w:val="en-GB"/>
              </w:rPr>
              <w:object w:dxaOrig="660" w:dyaOrig="420">
                <v:shape id="_x0000_i1083" type="#_x0000_t75" style="width:33pt;height:21pt" o:ole="">
                  <v:imagedata r:id="rId62" o:title=""/>
                </v:shape>
                <o:OLEObject Type="Embed" ProgID="Equation.3" ShapeID="_x0000_i1083" DrawAspect="Content" ObjectID="_1557643190" r:id="rId117"/>
              </w:object>
            </w:r>
          </w:p>
        </w:tc>
        <w:tc>
          <w:tcPr>
            <w:tcW w:w="1151"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r w:rsidRPr="0000347C">
              <w:rPr>
                <w:rFonts w:eastAsia="Batang"/>
                <w:b/>
                <w:position w:val="-12"/>
                <w:sz w:val="20"/>
                <w:lang w:val="en-GB"/>
              </w:rPr>
              <w:object w:dxaOrig="795" w:dyaOrig="420">
                <v:shape id="_x0000_i1084" type="#_x0000_t75" style="width:39pt;height:21pt" o:ole="">
                  <v:imagedata r:id="rId64" o:title=""/>
                </v:shape>
                <o:OLEObject Type="Embed" ProgID="Equation.3" ShapeID="_x0000_i1084" DrawAspect="Content" ObjectID="_1557643191" r:id="rId118"/>
              </w:object>
            </w:r>
          </w:p>
        </w:tc>
        <w:tc>
          <w:tcPr>
            <w:tcW w:w="1310"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Times New Roman"/>
                <w:bCs/>
                <w:sz w:val="20"/>
              </w:rPr>
              <w:t>MSE</w:t>
            </w:r>
          </w:p>
        </w:tc>
        <w:tc>
          <w:tcPr>
            <w:tcW w:w="1071"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Batang"/>
                <w:position w:val="-12"/>
                <w:sz w:val="20"/>
                <w:lang w:val="en-GB"/>
              </w:rPr>
              <w:object w:dxaOrig="660" w:dyaOrig="420">
                <v:shape id="_x0000_i1085" type="#_x0000_t75" style="width:33pt;height:21pt" o:ole="">
                  <v:imagedata r:id="rId66" o:title=""/>
                </v:shape>
                <o:OLEObject Type="Embed" ProgID="Equation.3" ShapeID="_x0000_i1085" DrawAspect="Content" ObjectID="_1557643192" r:id="rId119"/>
              </w:object>
            </w:r>
          </w:p>
        </w:tc>
        <w:tc>
          <w:tcPr>
            <w:tcW w:w="1180"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Batang"/>
                <w:position w:val="-12"/>
                <w:sz w:val="20"/>
                <w:lang w:val="en-GB"/>
              </w:rPr>
              <w:object w:dxaOrig="795" w:dyaOrig="420">
                <v:shape id="_x0000_i1086" type="#_x0000_t75" style="width:39pt;height:21pt" o:ole="">
                  <v:imagedata r:id="rId68" o:title=""/>
                </v:shape>
                <o:OLEObject Type="Embed" ProgID="Equation.3" ShapeID="_x0000_i1086" DrawAspect="Content" ObjectID="_1557643193" r:id="rId120"/>
              </w:object>
            </w:r>
          </w:p>
        </w:tc>
        <w:tc>
          <w:tcPr>
            <w:tcW w:w="1049"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Times New Roman"/>
                <w:bCs/>
                <w:sz w:val="20"/>
              </w:rPr>
              <w:t>MSE</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5%</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sz w:val="20"/>
                <w:lang w:val="en-GB"/>
              </w:rPr>
            </w:pPr>
            <w:r w:rsidRPr="0000347C">
              <w:rPr>
                <w:sz w:val="20"/>
              </w:rPr>
              <w:t>7.851928</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0.578389</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49.012922</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2.242959</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0.411831</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1.041084</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10%</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sz w:val="20"/>
                <w:lang w:val="en-GB"/>
              </w:rPr>
            </w:pPr>
            <w:r w:rsidRPr="0000347C">
              <w:rPr>
                <w:sz w:val="20"/>
              </w:rPr>
              <w:t>9.299508</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0.776268</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71.575965</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2.084935</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0.454712</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1.670854</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20%</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sz w:val="20"/>
                <w:lang w:val="en-GB"/>
              </w:rPr>
            </w:pPr>
            <w:r w:rsidRPr="0000347C">
              <w:rPr>
                <w:sz w:val="20"/>
              </w:rPr>
              <w:t>10.710302</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0.425014</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96.915019</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2.351178</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0.546663</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1.478125</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30%</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sz w:val="20"/>
                <w:lang w:val="en-GB"/>
              </w:rPr>
            </w:pPr>
            <w:r w:rsidRPr="0000347C">
              <w:rPr>
                <w:sz w:val="20"/>
              </w:rPr>
              <w:t>11.413164</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0.621123</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111.439999</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1.988002</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0.486656</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1.475743</w:t>
            </w:r>
          </w:p>
        </w:tc>
      </w:tr>
      <w:tr w:rsidR="0077446A" w:rsidRPr="0000347C" w:rsidTr="0000347C">
        <w:trPr>
          <w:trHeight w:val="402"/>
          <w:jc w:val="center"/>
        </w:trPr>
        <w:tc>
          <w:tcPr>
            <w:tcW w:w="1095"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before="40" w:after="40" w:line="240" w:lineRule="auto"/>
              <w:jc w:val="center"/>
              <w:rPr>
                <w:rFonts w:eastAsia="Times New Roman"/>
                <w:sz w:val="20"/>
                <w:lang w:val="en-GB"/>
              </w:rPr>
            </w:pPr>
          </w:p>
        </w:tc>
        <w:tc>
          <w:tcPr>
            <w:tcW w:w="1205"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before="40" w:after="40" w:line="240" w:lineRule="auto"/>
              <w:jc w:val="center"/>
              <w:rPr>
                <w:sz w:val="20"/>
                <w:lang w:val="en-GB"/>
              </w:rPr>
            </w:pPr>
          </w:p>
        </w:tc>
        <w:tc>
          <w:tcPr>
            <w:tcW w:w="1151"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before="40" w:after="40" w:line="240" w:lineRule="auto"/>
              <w:jc w:val="center"/>
              <w:rPr>
                <w:sz w:val="20"/>
                <w:lang w:val="en-GB"/>
              </w:rPr>
            </w:pPr>
          </w:p>
        </w:tc>
        <w:tc>
          <w:tcPr>
            <w:tcW w:w="1310" w:type="dxa"/>
            <w:tcBorders>
              <w:top w:val="single" w:sz="4" w:space="0" w:color="auto"/>
              <w:left w:val="nil"/>
              <w:bottom w:val="single" w:sz="4" w:space="0" w:color="auto"/>
              <w:right w:val="nil"/>
            </w:tcBorders>
            <w:shd w:val="clear" w:color="auto" w:fill="FFFFFF" w:themeFill="background1"/>
            <w:vAlign w:val="center"/>
            <w:hideMark/>
          </w:tcPr>
          <w:p w:rsidR="0077446A" w:rsidRPr="0000347C" w:rsidRDefault="0077446A" w:rsidP="00170B49">
            <w:pPr>
              <w:shd w:val="clear" w:color="auto" w:fill="FFFFFF" w:themeFill="background1"/>
              <w:spacing w:before="40" w:after="40" w:line="240" w:lineRule="auto"/>
              <w:jc w:val="center"/>
              <w:rPr>
                <w:sz w:val="20"/>
                <w:lang w:val="en-GB"/>
              </w:rPr>
            </w:pPr>
            <w:r w:rsidRPr="0000347C">
              <w:rPr>
                <w:rFonts w:eastAsiaTheme="minorHAnsi"/>
                <w:position w:val="-10"/>
                <w:sz w:val="20"/>
                <w:lang w:val="en-GB"/>
              </w:rPr>
              <w:object w:dxaOrig="270" w:dyaOrig="375">
                <v:shape id="_x0000_i1087" type="#_x0000_t75" style="width:14pt;height:19pt" o:ole="">
                  <v:imagedata r:id="rId70" o:title=""/>
                </v:shape>
                <o:OLEObject Type="Embed" ProgID="Equation.3" ShapeID="_x0000_i1087" DrawAspect="Content" ObjectID="_1557643194" r:id="rId121"/>
              </w:object>
            </w:r>
          </w:p>
        </w:tc>
        <w:tc>
          <w:tcPr>
            <w:tcW w:w="1071"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before="40" w:after="40" w:line="240" w:lineRule="auto"/>
              <w:jc w:val="center"/>
              <w:rPr>
                <w:sz w:val="20"/>
                <w:lang w:val="en-GB"/>
              </w:rPr>
            </w:pPr>
          </w:p>
        </w:tc>
        <w:tc>
          <w:tcPr>
            <w:tcW w:w="1180"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before="40" w:after="40" w:line="240" w:lineRule="auto"/>
              <w:jc w:val="center"/>
              <w:rPr>
                <w:sz w:val="20"/>
                <w:lang w:val="en-GB"/>
              </w:rPr>
            </w:pPr>
          </w:p>
        </w:tc>
        <w:tc>
          <w:tcPr>
            <w:tcW w:w="1049"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before="40" w:after="40" w:line="240" w:lineRule="auto"/>
              <w:jc w:val="center"/>
              <w:rPr>
                <w:sz w:val="20"/>
                <w:lang w:val="en-GB"/>
              </w:rPr>
            </w:pPr>
          </w:p>
        </w:tc>
      </w:tr>
      <w:tr w:rsidR="0077446A" w:rsidRPr="0000347C" w:rsidTr="0000347C">
        <w:trPr>
          <w:trHeight w:val="402"/>
          <w:jc w:val="center"/>
        </w:trPr>
        <w:tc>
          <w:tcPr>
            <w:tcW w:w="109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00347C" w:rsidP="00170B49">
            <w:pPr>
              <w:shd w:val="clear" w:color="auto" w:fill="FFFFFF" w:themeFill="background1"/>
              <w:spacing w:before="40" w:after="40" w:line="240" w:lineRule="auto"/>
              <w:jc w:val="center"/>
              <w:rPr>
                <w:rFonts w:eastAsia="Times New Roman"/>
                <w:bCs/>
                <w:sz w:val="20"/>
                <w:lang w:val="en-GB"/>
              </w:rPr>
            </w:pPr>
            <w:r w:rsidRPr="0000347C">
              <w:rPr>
                <w:sz w:val="20"/>
              </w:rPr>
              <w:sym w:font="Symbol" w:char="F065"/>
            </w:r>
          </w:p>
        </w:tc>
        <w:tc>
          <w:tcPr>
            <w:tcW w:w="120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r w:rsidRPr="0000347C">
              <w:rPr>
                <w:rFonts w:eastAsia="Batang"/>
                <w:position w:val="-10"/>
                <w:sz w:val="20"/>
                <w:lang w:val="en-GB"/>
              </w:rPr>
              <w:object w:dxaOrig="660" w:dyaOrig="420">
                <v:shape id="_x0000_i1088" type="#_x0000_t75" style="width:33pt;height:21pt" o:ole="">
                  <v:imagedata r:id="rId72" o:title=""/>
                </v:shape>
                <o:OLEObject Type="Embed" ProgID="Equation.3" ShapeID="_x0000_i1088" DrawAspect="Content" ObjectID="_1557643195" r:id="rId122"/>
              </w:object>
            </w:r>
          </w:p>
        </w:tc>
        <w:tc>
          <w:tcPr>
            <w:tcW w:w="1151"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r w:rsidRPr="0000347C">
              <w:rPr>
                <w:rFonts w:eastAsia="Batang"/>
                <w:position w:val="-10"/>
                <w:sz w:val="20"/>
                <w:lang w:val="en-GB"/>
              </w:rPr>
              <w:object w:dxaOrig="795" w:dyaOrig="420">
                <v:shape id="_x0000_i1089" type="#_x0000_t75" style="width:39pt;height:21pt" o:ole="">
                  <v:imagedata r:id="rId74" o:title=""/>
                </v:shape>
                <o:OLEObject Type="Embed" ProgID="Equation.3" ShapeID="_x0000_i1089" DrawAspect="Content" ObjectID="_1557643196" r:id="rId123"/>
              </w:object>
            </w:r>
          </w:p>
        </w:tc>
        <w:tc>
          <w:tcPr>
            <w:tcW w:w="1310"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Times New Roman"/>
                <w:bCs/>
                <w:sz w:val="20"/>
              </w:rPr>
              <w:t>MSE</w:t>
            </w:r>
          </w:p>
        </w:tc>
        <w:tc>
          <w:tcPr>
            <w:tcW w:w="1071"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Batang"/>
                <w:position w:val="-10"/>
                <w:sz w:val="20"/>
                <w:lang w:val="en-GB"/>
              </w:rPr>
              <w:object w:dxaOrig="660" w:dyaOrig="420">
                <v:shape id="_x0000_i1090" type="#_x0000_t75" style="width:33pt;height:21pt" o:ole="">
                  <v:imagedata r:id="rId76" o:title=""/>
                </v:shape>
                <o:OLEObject Type="Embed" ProgID="Equation.3" ShapeID="_x0000_i1090" DrawAspect="Content" ObjectID="_1557643197" r:id="rId124"/>
              </w:object>
            </w:r>
          </w:p>
        </w:tc>
        <w:tc>
          <w:tcPr>
            <w:tcW w:w="1180"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Batang"/>
                <w:position w:val="-10"/>
                <w:sz w:val="20"/>
                <w:lang w:val="en-GB"/>
              </w:rPr>
              <w:object w:dxaOrig="795" w:dyaOrig="420">
                <v:shape id="_x0000_i1091" type="#_x0000_t75" style="width:39pt;height:21pt" o:ole="">
                  <v:imagedata r:id="rId78" o:title=""/>
                </v:shape>
                <o:OLEObject Type="Embed" ProgID="Equation.3" ShapeID="_x0000_i1091" DrawAspect="Content" ObjectID="_1557643198" r:id="rId125"/>
              </w:object>
            </w:r>
          </w:p>
        </w:tc>
        <w:tc>
          <w:tcPr>
            <w:tcW w:w="1049"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Times New Roman"/>
                <w:bCs/>
                <w:sz w:val="20"/>
              </w:rPr>
              <w:t>MSE</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5%</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0.309635</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0.108437</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0.418891</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1.052717</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0.059291</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0.014543</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10%</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0.194983</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0.044670</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0.568586</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1.011790</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0.074132</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0.009602</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20%</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0.097441</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0.077894</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0.729016</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0.918343</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0.038557</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0.002349</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30%</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0.092040</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0.031461</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0.733153</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0.809874</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0.101063</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0.029211</w:t>
            </w:r>
          </w:p>
        </w:tc>
      </w:tr>
      <w:tr w:rsidR="0000347C" w:rsidRPr="0000347C" w:rsidTr="0000347C">
        <w:trPr>
          <w:trHeight w:val="402"/>
          <w:jc w:val="center"/>
        </w:trPr>
        <w:tc>
          <w:tcPr>
            <w:tcW w:w="1095" w:type="dxa"/>
            <w:tcBorders>
              <w:top w:val="single" w:sz="4" w:space="0" w:color="auto"/>
              <w:left w:val="nil"/>
              <w:bottom w:val="single" w:sz="4" w:space="0" w:color="auto"/>
              <w:right w:val="nil"/>
            </w:tcBorders>
            <w:shd w:val="clear" w:color="auto" w:fill="FFFFFF" w:themeFill="background1"/>
            <w:noWrap/>
            <w:vAlign w:val="center"/>
          </w:tcPr>
          <w:p w:rsidR="0000347C" w:rsidRPr="0000347C" w:rsidRDefault="0000347C" w:rsidP="00170B49">
            <w:pPr>
              <w:shd w:val="clear" w:color="auto" w:fill="FFFFFF" w:themeFill="background1"/>
              <w:spacing w:before="40" w:after="40" w:line="240" w:lineRule="auto"/>
              <w:jc w:val="center"/>
              <w:rPr>
                <w:rFonts w:eastAsia="Times New Roman"/>
                <w:sz w:val="20"/>
                <w:lang w:val="en-GB"/>
              </w:rPr>
            </w:pPr>
          </w:p>
        </w:tc>
        <w:tc>
          <w:tcPr>
            <w:tcW w:w="1205"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before="40" w:after="40" w:line="240" w:lineRule="auto"/>
              <w:jc w:val="center"/>
              <w:rPr>
                <w:sz w:val="20"/>
                <w:lang w:val="en-GB"/>
              </w:rPr>
            </w:pPr>
          </w:p>
        </w:tc>
        <w:tc>
          <w:tcPr>
            <w:tcW w:w="1151"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before="40" w:after="40" w:line="240" w:lineRule="auto"/>
              <w:jc w:val="center"/>
              <w:rPr>
                <w:sz w:val="20"/>
                <w:lang w:val="en-GB"/>
              </w:rPr>
            </w:pPr>
          </w:p>
        </w:tc>
        <w:tc>
          <w:tcPr>
            <w:tcW w:w="1310" w:type="dxa"/>
            <w:tcBorders>
              <w:top w:val="single" w:sz="4" w:space="0" w:color="auto"/>
              <w:left w:val="nil"/>
              <w:bottom w:val="single" w:sz="4" w:space="0" w:color="auto"/>
              <w:right w:val="nil"/>
            </w:tcBorders>
            <w:shd w:val="clear" w:color="auto" w:fill="FFFFFF" w:themeFill="background1"/>
            <w:vAlign w:val="center"/>
            <w:hideMark/>
          </w:tcPr>
          <w:p w:rsidR="0000347C" w:rsidRPr="0000347C" w:rsidRDefault="0000347C" w:rsidP="00170B49">
            <w:pPr>
              <w:shd w:val="clear" w:color="auto" w:fill="FFFFFF" w:themeFill="background1"/>
              <w:spacing w:line="240" w:lineRule="auto"/>
              <w:jc w:val="center"/>
              <w:rPr>
                <w:sz w:val="20"/>
                <w:lang w:val="en-GB"/>
              </w:rPr>
            </w:pPr>
            <w:r w:rsidRPr="0000347C">
              <w:rPr>
                <w:rFonts w:eastAsiaTheme="minorHAnsi"/>
                <w:position w:val="-10"/>
                <w:sz w:val="20"/>
                <w:lang w:val="en-GB"/>
              </w:rPr>
              <w:object w:dxaOrig="320" w:dyaOrig="380">
                <v:shape id="_x0000_i1092" type="#_x0000_t75" style="width:16pt;height:19pt" o:ole="">
                  <v:imagedata r:id="rId126" o:title=""/>
                </v:shape>
                <o:OLEObject Type="Embed" ProgID="Equation.3" ShapeID="_x0000_i1092" DrawAspect="Content" ObjectID="_1557643199" r:id="rId127"/>
              </w:object>
            </w:r>
          </w:p>
        </w:tc>
        <w:tc>
          <w:tcPr>
            <w:tcW w:w="1071"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before="40" w:after="40" w:line="240" w:lineRule="auto"/>
              <w:jc w:val="center"/>
              <w:rPr>
                <w:sz w:val="20"/>
                <w:lang w:val="en-GB"/>
              </w:rPr>
            </w:pPr>
          </w:p>
        </w:tc>
        <w:tc>
          <w:tcPr>
            <w:tcW w:w="1180"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before="40" w:after="40" w:line="240" w:lineRule="auto"/>
              <w:jc w:val="center"/>
              <w:rPr>
                <w:sz w:val="20"/>
                <w:lang w:val="en-GB"/>
              </w:rPr>
            </w:pPr>
          </w:p>
        </w:tc>
        <w:tc>
          <w:tcPr>
            <w:tcW w:w="1049"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before="40" w:after="40" w:line="240" w:lineRule="auto"/>
              <w:jc w:val="center"/>
              <w:rPr>
                <w:sz w:val="20"/>
                <w:lang w:val="en-GB"/>
              </w:rPr>
            </w:pPr>
          </w:p>
        </w:tc>
      </w:tr>
      <w:tr w:rsidR="0077446A" w:rsidRPr="0000347C" w:rsidTr="0000347C">
        <w:trPr>
          <w:trHeight w:val="402"/>
          <w:jc w:val="center"/>
        </w:trPr>
        <w:tc>
          <w:tcPr>
            <w:tcW w:w="109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00347C" w:rsidP="00170B49">
            <w:pPr>
              <w:shd w:val="clear" w:color="auto" w:fill="FFFFFF" w:themeFill="background1"/>
              <w:spacing w:before="40" w:after="40" w:line="240" w:lineRule="auto"/>
              <w:jc w:val="center"/>
              <w:rPr>
                <w:rFonts w:eastAsia="Times New Roman"/>
                <w:b/>
                <w:bCs/>
                <w:sz w:val="20"/>
                <w:lang w:val="en-GB"/>
              </w:rPr>
            </w:pPr>
            <w:r w:rsidRPr="0000347C">
              <w:rPr>
                <w:sz w:val="20"/>
              </w:rPr>
              <w:sym w:font="Symbol" w:char="F065"/>
            </w:r>
          </w:p>
        </w:tc>
        <w:tc>
          <w:tcPr>
            <w:tcW w:w="120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r w:rsidRPr="0000347C">
              <w:rPr>
                <w:rFonts w:eastAsia="Batang"/>
                <w:position w:val="-10"/>
                <w:sz w:val="20"/>
                <w:lang w:val="en-GB"/>
              </w:rPr>
              <w:object w:dxaOrig="675" w:dyaOrig="420">
                <v:shape id="_x0000_i1093" type="#_x0000_t75" style="width:34pt;height:21pt" o:ole="">
                  <v:imagedata r:id="rId82" o:title=""/>
                </v:shape>
                <o:OLEObject Type="Embed" ProgID="Equation.3" ShapeID="_x0000_i1093" DrawAspect="Content" ObjectID="_1557643200" r:id="rId128"/>
              </w:object>
            </w:r>
          </w:p>
        </w:tc>
        <w:tc>
          <w:tcPr>
            <w:tcW w:w="1151"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
                <w:bCs/>
                <w:sz w:val="20"/>
                <w:lang w:val="en-GB"/>
              </w:rPr>
            </w:pPr>
            <w:r w:rsidRPr="0000347C">
              <w:rPr>
                <w:rFonts w:eastAsia="Batang"/>
                <w:position w:val="-10"/>
                <w:sz w:val="20"/>
                <w:lang w:val="en-GB"/>
              </w:rPr>
              <w:object w:dxaOrig="795" w:dyaOrig="420">
                <v:shape id="_x0000_i1094" type="#_x0000_t75" style="width:39pt;height:21pt" o:ole="">
                  <v:imagedata r:id="rId84" o:title=""/>
                </v:shape>
                <o:OLEObject Type="Embed" ProgID="Equation.3" ShapeID="_x0000_i1094" DrawAspect="Content" ObjectID="_1557643201" r:id="rId129"/>
              </w:object>
            </w:r>
          </w:p>
        </w:tc>
        <w:tc>
          <w:tcPr>
            <w:tcW w:w="1310"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Times New Roman"/>
                <w:bCs/>
                <w:sz w:val="20"/>
              </w:rPr>
              <w:t>MSE</w:t>
            </w:r>
          </w:p>
        </w:tc>
        <w:tc>
          <w:tcPr>
            <w:tcW w:w="1071"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Batang"/>
                <w:position w:val="-10"/>
                <w:sz w:val="20"/>
                <w:lang w:val="en-GB"/>
              </w:rPr>
              <w:object w:dxaOrig="660" w:dyaOrig="420">
                <v:shape id="_x0000_i1095" type="#_x0000_t75" style="width:33pt;height:21pt" o:ole="">
                  <v:imagedata r:id="rId86" o:title=""/>
                </v:shape>
                <o:OLEObject Type="Embed" ProgID="Equation.3" ShapeID="_x0000_i1095" DrawAspect="Content" ObjectID="_1557643202" r:id="rId130"/>
              </w:object>
            </w:r>
          </w:p>
        </w:tc>
        <w:tc>
          <w:tcPr>
            <w:tcW w:w="1180"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Batang"/>
                <w:position w:val="-10"/>
                <w:sz w:val="20"/>
                <w:lang w:val="en-GB"/>
              </w:rPr>
              <w:object w:dxaOrig="795" w:dyaOrig="420">
                <v:shape id="_x0000_i1096" type="#_x0000_t75" style="width:39pt;height:21pt" o:ole="">
                  <v:imagedata r:id="rId88" o:title=""/>
                </v:shape>
                <o:OLEObject Type="Embed" ProgID="Equation.3" ShapeID="_x0000_i1096" DrawAspect="Content" ObjectID="_1557643203" r:id="rId131"/>
              </w:object>
            </w:r>
          </w:p>
        </w:tc>
        <w:tc>
          <w:tcPr>
            <w:tcW w:w="1049"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before="40" w:after="40" w:line="240" w:lineRule="auto"/>
              <w:jc w:val="center"/>
              <w:rPr>
                <w:rFonts w:eastAsia="Times New Roman"/>
                <w:bCs/>
                <w:sz w:val="20"/>
                <w:lang w:val="en-GB"/>
              </w:rPr>
            </w:pPr>
            <w:r w:rsidRPr="0000347C">
              <w:rPr>
                <w:rFonts w:eastAsia="Times New Roman"/>
                <w:bCs/>
                <w:sz w:val="20"/>
              </w:rPr>
              <w:t>MSE</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5%</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0.281547</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0.064601</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0.478304</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0.947537</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0.021808</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0.000986</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10%</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0.159566</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0.060507</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0.660655</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0.967633</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0.065401</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0.004284</w:t>
            </w:r>
          </w:p>
        </w:tc>
      </w:tr>
      <w:tr w:rsidR="0077446A" w:rsidRPr="0000347C" w:rsidTr="0000347C">
        <w:trPr>
          <w:trHeight w:val="300"/>
          <w:jc w:val="center"/>
        </w:trPr>
        <w:tc>
          <w:tcPr>
            <w:tcW w:w="109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20%</w:t>
            </w:r>
          </w:p>
        </w:tc>
        <w:tc>
          <w:tcPr>
            <w:tcW w:w="1205"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0.087528</w:t>
            </w:r>
          </w:p>
        </w:tc>
        <w:tc>
          <w:tcPr>
            <w:tcW w:w="115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0.031481</w:t>
            </w:r>
          </w:p>
        </w:tc>
        <w:tc>
          <w:tcPr>
            <w:tcW w:w="131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0.779957</w:t>
            </w:r>
          </w:p>
        </w:tc>
        <w:tc>
          <w:tcPr>
            <w:tcW w:w="1071"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0.900333</w:t>
            </w:r>
          </w:p>
        </w:tc>
        <w:tc>
          <w:tcPr>
            <w:tcW w:w="1180"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0.028748</w:t>
            </w:r>
          </w:p>
        </w:tc>
        <w:tc>
          <w:tcPr>
            <w:tcW w:w="1049" w:type="dxa"/>
            <w:tcBorders>
              <w:top w:val="nil"/>
              <w:left w:val="nil"/>
              <w:bottom w:val="nil"/>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0.005696</w:t>
            </w:r>
          </w:p>
        </w:tc>
      </w:tr>
      <w:tr w:rsidR="0077446A" w:rsidRPr="0000347C" w:rsidTr="0000347C">
        <w:trPr>
          <w:trHeight w:val="300"/>
          <w:jc w:val="center"/>
        </w:trPr>
        <w:tc>
          <w:tcPr>
            <w:tcW w:w="1095"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before="40" w:after="40" w:line="240" w:lineRule="auto"/>
              <w:jc w:val="center"/>
              <w:rPr>
                <w:rFonts w:eastAsia="Times New Roman"/>
                <w:sz w:val="20"/>
              </w:rPr>
            </w:pPr>
            <w:r w:rsidRPr="0000347C">
              <w:rPr>
                <w:rFonts w:eastAsia="Times New Roman"/>
                <w:sz w:val="20"/>
              </w:rPr>
              <w:t>30%</w:t>
            </w:r>
          </w:p>
        </w:tc>
        <w:tc>
          <w:tcPr>
            <w:tcW w:w="1205"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0.067109</w:t>
            </w:r>
          </w:p>
        </w:tc>
        <w:tc>
          <w:tcPr>
            <w:tcW w:w="1151"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0.035320</w:t>
            </w:r>
          </w:p>
        </w:tc>
        <w:tc>
          <w:tcPr>
            <w:tcW w:w="1310"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0.816673</w:t>
            </w:r>
          </w:p>
        </w:tc>
        <w:tc>
          <w:tcPr>
            <w:tcW w:w="1071"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0.825752</w:t>
            </w:r>
          </w:p>
        </w:tc>
        <w:tc>
          <w:tcPr>
            <w:tcW w:w="1180"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0.057643</w:t>
            </w:r>
          </w:p>
        </w:tc>
        <w:tc>
          <w:tcPr>
            <w:tcW w:w="1049"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before="40" w:after="40" w:line="240" w:lineRule="auto"/>
              <w:jc w:val="right"/>
              <w:rPr>
                <w:sz w:val="20"/>
                <w:lang w:val="en-GB"/>
              </w:rPr>
            </w:pPr>
            <w:r w:rsidRPr="0000347C">
              <w:rPr>
                <w:sz w:val="20"/>
              </w:rPr>
              <w:t>0.024164</w:t>
            </w:r>
          </w:p>
        </w:tc>
      </w:tr>
    </w:tbl>
    <w:p w:rsidR="0077446A" w:rsidRPr="0077446A" w:rsidRDefault="0077446A" w:rsidP="00056907">
      <w:pPr>
        <w:autoSpaceDE w:val="0"/>
        <w:autoSpaceDN w:val="0"/>
        <w:ind w:left="-90" w:firstLine="90"/>
        <w:rPr>
          <w:szCs w:val="24"/>
          <w:lang w:val="en-GB"/>
        </w:rPr>
      </w:pPr>
    </w:p>
    <w:p w:rsidR="00170B49" w:rsidRPr="0077446A" w:rsidRDefault="00170B49" w:rsidP="00170B49">
      <w:pPr>
        <w:spacing w:after="120"/>
        <w:rPr>
          <w:szCs w:val="24"/>
        </w:rPr>
      </w:pPr>
      <w:r w:rsidRPr="0077446A">
        <w:rPr>
          <w:szCs w:val="24"/>
        </w:rPr>
        <w:t xml:space="preserve">The result for Poisson model shows similar behavior to the result for gamma model.  For the result of Poisson model in Table 3 and Table 4, IRLTS also performs better than the classical GEE. The MSEs of IRLTS are smaller than the MSEs of classical GEE, the outliers influence the estimation </w:t>
      </w:r>
      <w:proofErr w:type="gramStart"/>
      <w:r w:rsidRPr="0077446A">
        <w:rPr>
          <w:szCs w:val="24"/>
        </w:rPr>
        <w:t xml:space="preserve">of </w:t>
      </w:r>
      <w:proofErr w:type="gramEnd"/>
      <w:r w:rsidRPr="0077446A">
        <w:rPr>
          <w:rFonts w:eastAsia="Batang"/>
          <w:position w:val="-12"/>
          <w:szCs w:val="24"/>
          <w:lang w:val="en-GB"/>
        </w:rPr>
        <w:object w:dxaOrig="300" w:dyaOrig="420">
          <v:shape id="_x0000_i1097" type="#_x0000_t75" style="width:15pt;height:21pt" o:ole="">
            <v:imagedata r:id="rId132" o:title=""/>
          </v:shape>
          <o:OLEObject Type="Embed" ProgID="Equation.3" ShapeID="_x0000_i1097" DrawAspect="Content" ObjectID="_1557643204" r:id="rId133"/>
        </w:object>
      </w:r>
      <w:r w:rsidRPr="0077446A">
        <w:rPr>
          <w:szCs w:val="24"/>
        </w:rPr>
        <w:t xml:space="preserve">, </w:t>
      </w:r>
      <w:r w:rsidRPr="0077446A">
        <w:rPr>
          <w:rFonts w:eastAsia="Batang"/>
          <w:position w:val="-10"/>
          <w:szCs w:val="24"/>
          <w:lang w:val="en-GB"/>
        </w:rPr>
        <w:object w:dxaOrig="270" w:dyaOrig="360">
          <v:shape id="_x0000_i1098" type="#_x0000_t75" style="width:14pt;height:18pt" o:ole="">
            <v:imagedata r:id="rId134" o:title=""/>
          </v:shape>
          <o:OLEObject Type="Embed" ProgID="Equation.3" ShapeID="_x0000_i1098" DrawAspect="Content" ObjectID="_1557643205" r:id="rId135"/>
        </w:object>
      </w:r>
      <w:r w:rsidRPr="0077446A">
        <w:rPr>
          <w:szCs w:val="24"/>
        </w:rPr>
        <w:t xml:space="preserve"> and </w:t>
      </w:r>
      <w:r w:rsidRPr="0077446A">
        <w:rPr>
          <w:rFonts w:eastAsia="Batang"/>
          <w:position w:val="-10"/>
          <w:szCs w:val="24"/>
          <w:lang w:val="en-GB"/>
        </w:rPr>
        <w:object w:dxaOrig="270" w:dyaOrig="360">
          <v:shape id="_x0000_i1099" type="#_x0000_t75" style="width:14pt;height:18pt" o:ole="">
            <v:imagedata r:id="rId136" o:title=""/>
          </v:shape>
          <o:OLEObject Type="Embed" ProgID="Equation.3" ShapeID="_x0000_i1099" DrawAspect="Content" ObjectID="_1557643206" r:id="rId137"/>
        </w:object>
      </w:r>
      <w:r w:rsidRPr="0077446A">
        <w:rPr>
          <w:szCs w:val="24"/>
        </w:rPr>
        <w:t>. The parameter estimates of classical GEE are much more influenced than the parameter estimates of IRLTS. The more outliers contained in the data the larger the deviation of classical GEE estimates from the parameter value. In Table 3 and Table 4, the behavior of MSEs of both methods is the same as the first case, here we can see that IRLTS performs better than the classical GEE.</w:t>
      </w:r>
    </w:p>
    <w:p w:rsidR="0077446A" w:rsidRDefault="0077446A" w:rsidP="00056907">
      <w:pPr>
        <w:autoSpaceDE w:val="0"/>
        <w:autoSpaceDN w:val="0"/>
        <w:spacing w:after="120"/>
        <w:rPr>
          <w:szCs w:val="24"/>
        </w:rPr>
      </w:pPr>
      <w:r w:rsidRPr="0077446A">
        <w:rPr>
          <w:szCs w:val="24"/>
        </w:rPr>
        <w:t xml:space="preserve">The estimation of IRLTS yields better results than classical GEE for both </w:t>
      </w:r>
      <w:proofErr w:type="gramStart"/>
      <w:r w:rsidRPr="0077446A">
        <w:rPr>
          <w:szCs w:val="24"/>
        </w:rPr>
        <w:t>case</w:t>
      </w:r>
      <w:proofErr w:type="gramEnd"/>
      <w:r w:rsidRPr="0077446A">
        <w:rPr>
          <w:szCs w:val="24"/>
        </w:rPr>
        <w:t xml:space="preserve"> we considered </w:t>
      </w:r>
      <w:r w:rsidRPr="0077446A">
        <w:rPr>
          <w:szCs w:val="24"/>
        </w:rPr>
        <w:lastRenderedPageBreak/>
        <w:t xml:space="preserve">here. The MSEs of IRLTS is smaller than classical </w:t>
      </w:r>
      <w:proofErr w:type="gramStart"/>
      <w:r w:rsidRPr="0077446A">
        <w:rPr>
          <w:szCs w:val="24"/>
        </w:rPr>
        <w:t>GEE,</w:t>
      </w:r>
      <w:proofErr w:type="gramEnd"/>
      <w:r w:rsidRPr="0077446A">
        <w:rPr>
          <w:szCs w:val="24"/>
        </w:rPr>
        <w:t xml:space="preserve"> this means that IRLTS can reduce the influence of the high leverage points better than the classical GEE.   </w:t>
      </w:r>
    </w:p>
    <w:p w:rsidR="0077446A" w:rsidRPr="0077446A" w:rsidRDefault="0077446A" w:rsidP="00056907">
      <w:pPr>
        <w:autoSpaceDE w:val="0"/>
        <w:autoSpaceDN w:val="0"/>
        <w:ind w:left="851" w:hanging="851"/>
        <w:rPr>
          <w:szCs w:val="24"/>
        </w:rPr>
      </w:pPr>
      <w:proofErr w:type="gramStart"/>
      <w:r w:rsidRPr="0077446A">
        <w:rPr>
          <w:szCs w:val="24"/>
        </w:rPr>
        <w:t>Table 4.</w:t>
      </w:r>
      <w:proofErr w:type="gramEnd"/>
      <w:r w:rsidRPr="0077446A">
        <w:rPr>
          <w:szCs w:val="24"/>
        </w:rPr>
        <w:t xml:space="preserve"> The expected values, standard errors and MSEs of </w:t>
      </w:r>
      <w:r w:rsidR="00170B49" w:rsidRPr="00170B49">
        <w:rPr>
          <w:rFonts w:eastAsia="Batang"/>
          <w:position w:val="-12"/>
          <w:szCs w:val="24"/>
          <w:lang w:val="en-GB"/>
        </w:rPr>
        <w:object w:dxaOrig="279" w:dyaOrig="400">
          <v:shape id="_x0000_i1100" type="#_x0000_t75" style="width:14pt;height:20pt" o:ole="">
            <v:imagedata r:id="rId138" o:title=""/>
          </v:shape>
          <o:OLEObject Type="Embed" ProgID="Equation.3" ShapeID="_x0000_i1100" DrawAspect="Content" ObjectID="_1557643207" r:id="rId139"/>
        </w:object>
      </w:r>
      <w:r w:rsidR="0000347C">
        <w:rPr>
          <w:rFonts w:eastAsia="Batang"/>
          <w:position w:val="-12"/>
          <w:szCs w:val="24"/>
          <w:lang w:val="en-GB"/>
        </w:rPr>
        <w:t xml:space="preserve"> </w:t>
      </w:r>
      <w:r w:rsidR="0000347C">
        <w:rPr>
          <w:szCs w:val="24"/>
        </w:rPr>
        <w:t>for</w:t>
      </w:r>
      <w:r w:rsidRPr="0077446A">
        <w:rPr>
          <w:szCs w:val="24"/>
        </w:rPr>
        <w:t xml:space="preserve"> Poisson distributed model with autoregressive correlation matrix  </w:t>
      </w:r>
    </w:p>
    <w:tbl>
      <w:tblPr>
        <w:tblW w:w="7953" w:type="dxa"/>
        <w:tblInd w:w="93" w:type="dxa"/>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866"/>
        <w:gridCol w:w="1276"/>
        <w:gridCol w:w="1134"/>
        <w:gridCol w:w="1275"/>
        <w:gridCol w:w="1134"/>
        <w:gridCol w:w="1134"/>
        <w:gridCol w:w="1134"/>
      </w:tblGrid>
      <w:tr w:rsidR="0077446A" w:rsidRPr="0000347C" w:rsidTr="0000347C">
        <w:trPr>
          <w:trHeight w:val="402"/>
        </w:trPr>
        <w:tc>
          <w:tcPr>
            <w:tcW w:w="866"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ind w:right="-108"/>
              <w:jc w:val="center"/>
              <w:rPr>
                <w:rFonts w:eastAsia="Times New Roman"/>
                <w:b/>
                <w:bCs/>
                <w:sz w:val="20"/>
                <w:lang w:val="en-GB"/>
              </w:rPr>
            </w:pPr>
            <w:r w:rsidRPr="0000347C">
              <w:rPr>
                <w:rFonts w:eastAsia="Times New Roman"/>
                <w:b/>
                <w:bCs/>
                <w:sz w:val="20"/>
              </w:rPr>
              <w:t>Method</w:t>
            </w:r>
          </w:p>
        </w:tc>
        <w:tc>
          <w:tcPr>
            <w:tcW w:w="3685" w:type="dxa"/>
            <w:gridSpan w:val="3"/>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
                <w:bCs/>
                <w:sz w:val="20"/>
                <w:lang w:val="en-GB"/>
              </w:rPr>
            </w:pPr>
            <w:r w:rsidRPr="0000347C">
              <w:rPr>
                <w:rFonts w:eastAsia="Times New Roman"/>
                <w:b/>
                <w:bCs/>
                <w:sz w:val="20"/>
              </w:rPr>
              <w:t>Classical GEE</w:t>
            </w:r>
          </w:p>
        </w:tc>
        <w:tc>
          <w:tcPr>
            <w:tcW w:w="3402" w:type="dxa"/>
            <w:gridSpan w:val="3"/>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
                <w:bCs/>
                <w:sz w:val="20"/>
                <w:lang w:val="en-GB"/>
              </w:rPr>
            </w:pPr>
            <w:r w:rsidRPr="0000347C">
              <w:rPr>
                <w:rFonts w:eastAsia="Times New Roman"/>
                <w:b/>
                <w:bCs/>
                <w:sz w:val="20"/>
              </w:rPr>
              <w:t>IRLTS</w:t>
            </w:r>
          </w:p>
        </w:tc>
      </w:tr>
      <w:tr w:rsidR="0077446A" w:rsidRPr="0000347C" w:rsidTr="0000347C">
        <w:trPr>
          <w:trHeight w:val="402"/>
        </w:trPr>
        <w:tc>
          <w:tcPr>
            <w:tcW w:w="866"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line="240" w:lineRule="auto"/>
              <w:jc w:val="center"/>
              <w:rPr>
                <w:rFonts w:eastAsia="Times New Roman"/>
                <w:b/>
                <w:bCs/>
                <w:sz w:val="20"/>
                <w:lang w:val="en-GB"/>
              </w:rPr>
            </w:pPr>
          </w:p>
        </w:tc>
        <w:tc>
          <w:tcPr>
            <w:tcW w:w="1276"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line="240" w:lineRule="auto"/>
              <w:jc w:val="center"/>
              <w:rPr>
                <w:rFonts w:eastAsia="Batang"/>
                <w:b/>
                <w:position w:val="-12"/>
                <w:sz w:val="20"/>
                <w:lang w:val="en-GB"/>
              </w:rPr>
            </w:pPr>
          </w:p>
        </w:tc>
        <w:tc>
          <w:tcPr>
            <w:tcW w:w="1134"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line="240" w:lineRule="auto"/>
              <w:jc w:val="center"/>
              <w:rPr>
                <w:rFonts w:eastAsia="Batang"/>
                <w:b/>
                <w:position w:val="-12"/>
                <w:sz w:val="20"/>
                <w:lang w:val="en-GB"/>
              </w:rPr>
            </w:pPr>
          </w:p>
        </w:tc>
        <w:tc>
          <w:tcPr>
            <w:tcW w:w="127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Batang"/>
                <w:b/>
                <w:position w:val="-12"/>
                <w:sz w:val="20"/>
                <w:lang w:val="en-GB"/>
              </w:rPr>
              <w:object w:dxaOrig="300" w:dyaOrig="420">
                <v:shape id="_x0000_i1101" type="#_x0000_t75" style="width:15pt;height:21pt" o:ole="">
                  <v:imagedata r:id="rId60" o:title=""/>
                </v:shape>
                <o:OLEObject Type="Embed" ProgID="Equation.3" ShapeID="_x0000_i1101" DrawAspect="Content" ObjectID="_1557643208" r:id="rId140"/>
              </w:objec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line="240" w:lineRule="auto"/>
              <w:jc w:val="center"/>
              <w:rPr>
                <w:rFonts w:eastAsia="Batang"/>
                <w:position w:val="-12"/>
                <w:sz w:val="20"/>
                <w:lang w:val="en-GB"/>
              </w:rPr>
            </w:pPr>
          </w:p>
        </w:tc>
        <w:tc>
          <w:tcPr>
            <w:tcW w:w="1134"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line="240" w:lineRule="auto"/>
              <w:jc w:val="center"/>
              <w:rPr>
                <w:rFonts w:eastAsia="Batang"/>
                <w:position w:val="-12"/>
                <w:sz w:val="20"/>
                <w:lang w:val="en-GB"/>
              </w:rPr>
            </w:pPr>
          </w:p>
        </w:tc>
        <w:tc>
          <w:tcPr>
            <w:tcW w:w="1134"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hd w:val="clear" w:color="auto" w:fill="FFFFFF" w:themeFill="background1"/>
              <w:spacing w:line="240" w:lineRule="auto"/>
              <w:jc w:val="center"/>
              <w:rPr>
                <w:rFonts w:eastAsia="Times New Roman"/>
                <w:bCs/>
                <w:sz w:val="20"/>
                <w:lang w:val="en-GB"/>
              </w:rPr>
            </w:pPr>
          </w:p>
        </w:tc>
      </w:tr>
      <w:tr w:rsidR="0077446A" w:rsidRPr="0000347C" w:rsidTr="0000347C">
        <w:trPr>
          <w:trHeight w:val="402"/>
        </w:trPr>
        <w:tc>
          <w:tcPr>
            <w:tcW w:w="866"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00347C" w:rsidP="00170B49">
            <w:pPr>
              <w:shd w:val="clear" w:color="auto" w:fill="FFFFFF" w:themeFill="background1"/>
              <w:spacing w:line="240" w:lineRule="auto"/>
              <w:jc w:val="center"/>
              <w:rPr>
                <w:rFonts w:eastAsia="Times New Roman"/>
                <w:bCs/>
                <w:sz w:val="20"/>
                <w:lang w:val="en-GB"/>
              </w:rPr>
            </w:pPr>
            <w:r w:rsidRPr="0000347C">
              <w:rPr>
                <w:sz w:val="20"/>
              </w:rPr>
              <w:sym w:font="Symbol" w:char="F065"/>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
                <w:bCs/>
                <w:sz w:val="20"/>
                <w:lang w:val="en-GB"/>
              </w:rPr>
            </w:pPr>
            <w:r w:rsidRPr="0000347C">
              <w:rPr>
                <w:rFonts w:eastAsia="Batang"/>
                <w:b/>
                <w:position w:val="-12"/>
                <w:sz w:val="20"/>
                <w:lang w:val="en-GB"/>
              </w:rPr>
              <w:object w:dxaOrig="660" w:dyaOrig="420">
                <v:shape id="_x0000_i1102" type="#_x0000_t75" style="width:33pt;height:21pt" o:ole="">
                  <v:imagedata r:id="rId62" o:title=""/>
                </v:shape>
                <o:OLEObject Type="Embed" ProgID="Equation.3" ShapeID="_x0000_i1102" DrawAspect="Content" ObjectID="_1557643209" r:id="rId141"/>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
                <w:bCs/>
                <w:sz w:val="20"/>
                <w:lang w:val="en-GB"/>
              </w:rPr>
            </w:pPr>
            <w:r w:rsidRPr="0000347C">
              <w:rPr>
                <w:rFonts w:eastAsia="Batang"/>
                <w:b/>
                <w:position w:val="-12"/>
                <w:sz w:val="20"/>
                <w:lang w:val="en-GB"/>
              </w:rPr>
              <w:object w:dxaOrig="795" w:dyaOrig="420">
                <v:shape id="_x0000_i1103" type="#_x0000_t75" style="width:39pt;height:21pt" o:ole="">
                  <v:imagedata r:id="rId64" o:title=""/>
                </v:shape>
                <o:OLEObject Type="Embed" ProgID="Equation.3" ShapeID="_x0000_i1103" DrawAspect="Content" ObjectID="_1557643210" r:id="rId142"/>
              </w:object>
            </w:r>
          </w:p>
        </w:tc>
        <w:tc>
          <w:tcPr>
            <w:tcW w:w="127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Times New Roman"/>
                <w:bCs/>
                <w:sz w:val="20"/>
              </w:rPr>
              <w:t>MSE</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Batang"/>
                <w:position w:val="-12"/>
                <w:sz w:val="20"/>
                <w:lang w:val="en-GB"/>
              </w:rPr>
              <w:object w:dxaOrig="660" w:dyaOrig="420">
                <v:shape id="_x0000_i1104" type="#_x0000_t75" style="width:33pt;height:21pt" o:ole="">
                  <v:imagedata r:id="rId66" o:title=""/>
                </v:shape>
                <o:OLEObject Type="Embed" ProgID="Equation.3" ShapeID="_x0000_i1104" DrawAspect="Content" ObjectID="_1557643211" r:id="rId143"/>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Batang"/>
                <w:position w:val="-12"/>
                <w:sz w:val="20"/>
                <w:lang w:val="en-GB"/>
              </w:rPr>
              <w:object w:dxaOrig="795" w:dyaOrig="420">
                <v:shape id="_x0000_i1105" type="#_x0000_t75" style="width:39pt;height:21pt" o:ole="">
                  <v:imagedata r:id="rId68" o:title=""/>
                </v:shape>
                <o:OLEObject Type="Embed" ProgID="Equation.3" ShapeID="_x0000_i1105" DrawAspect="Content" ObjectID="_1557643212" r:id="rId144"/>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Times New Roman"/>
                <w:bCs/>
                <w:sz w:val="20"/>
              </w:rPr>
              <w:t>MSE</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5%</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8.493574</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0.689463</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40.055071</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1.614313</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0.331758</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0.455831</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10%</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9.788645</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0.962589</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58.478701</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1.765065</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0.204619</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0.523307</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20%</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10.525858</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0.877176</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70.050502</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2.356166</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0.470975</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0.724548</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30%</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10.635832</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0.570803</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71.449706</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3.071576</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0.974599</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1.054251</w:t>
            </w:r>
          </w:p>
        </w:tc>
      </w:tr>
      <w:tr w:rsidR="0077446A" w:rsidRPr="0000347C" w:rsidTr="0000347C">
        <w:trPr>
          <w:trHeight w:val="402"/>
        </w:trPr>
        <w:tc>
          <w:tcPr>
            <w:tcW w:w="866" w:type="dxa"/>
            <w:tcBorders>
              <w:top w:val="single" w:sz="4" w:space="0" w:color="auto"/>
              <w:left w:val="nil"/>
              <w:bottom w:val="single" w:sz="4" w:space="0" w:color="auto"/>
              <w:right w:val="nil"/>
            </w:tcBorders>
            <w:shd w:val="clear" w:color="auto" w:fill="FFFFFF" w:themeFill="background1"/>
            <w:noWrap/>
            <w:vAlign w:val="center"/>
          </w:tcPr>
          <w:p w:rsidR="0077446A" w:rsidRPr="0000347C" w:rsidRDefault="0077446A" w:rsidP="00170B49">
            <w:pPr>
              <w:spacing w:line="240" w:lineRule="auto"/>
              <w:jc w:val="center"/>
              <w:rPr>
                <w:rFonts w:eastAsia="Times New Roman"/>
                <w:sz w:val="20"/>
                <w:lang w:val="en-GB"/>
              </w:rPr>
            </w:pPr>
          </w:p>
        </w:tc>
        <w:tc>
          <w:tcPr>
            <w:tcW w:w="1276"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line="240" w:lineRule="auto"/>
              <w:jc w:val="center"/>
              <w:rPr>
                <w:sz w:val="20"/>
                <w:lang w:val="en-GB"/>
              </w:rPr>
            </w:pPr>
          </w:p>
        </w:tc>
        <w:tc>
          <w:tcPr>
            <w:tcW w:w="1275" w:type="dxa"/>
            <w:tcBorders>
              <w:top w:val="single" w:sz="4" w:space="0" w:color="auto"/>
              <w:left w:val="nil"/>
              <w:bottom w:val="single" w:sz="4" w:space="0" w:color="auto"/>
              <w:right w:val="nil"/>
            </w:tcBorders>
            <w:shd w:val="clear" w:color="auto" w:fill="FFFFFF" w:themeFill="background1"/>
            <w:vAlign w:val="center"/>
            <w:hideMark/>
          </w:tcPr>
          <w:p w:rsidR="0077446A" w:rsidRPr="0000347C" w:rsidRDefault="0077446A" w:rsidP="00170B49">
            <w:pPr>
              <w:shd w:val="clear" w:color="auto" w:fill="FFFFFF" w:themeFill="background1"/>
              <w:spacing w:line="240" w:lineRule="auto"/>
              <w:jc w:val="center"/>
              <w:rPr>
                <w:sz w:val="20"/>
                <w:lang w:val="en-GB"/>
              </w:rPr>
            </w:pPr>
            <w:r w:rsidRPr="0000347C">
              <w:rPr>
                <w:rFonts w:eastAsiaTheme="minorHAnsi"/>
                <w:position w:val="-10"/>
                <w:sz w:val="20"/>
                <w:lang w:val="en-GB"/>
              </w:rPr>
              <w:object w:dxaOrig="270" w:dyaOrig="375">
                <v:shape id="_x0000_i1106" type="#_x0000_t75" style="width:14pt;height:19pt" o:ole="">
                  <v:imagedata r:id="rId70" o:title=""/>
                </v:shape>
                <o:OLEObject Type="Embed" ProgID="Equation.3" ShapeID="_x0000_i1106" DrawAspect="Content" ObjectID="_1557643213" r:id="rId145"/>
              </w:object>
            </w:r>
          </w:p>
        </w:tc>
        <w:tc>
          <w:tcPr>
            <w:tcW w:w="1134"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tcPr>
          <w:p w:rsidR="0077446A" w:rsidRPr="0000347C" w:rsidRDefault="0077446A" w:rsidP="00170B49">
            <w:pPr>
              <w:shd w:val="clear" w:color="auto" w:fill="FFFFFF" w:themeFill="background1"/>
              <w:spacing w:line="240" w:lineRule="auto"/>
              <w:jc w:val="center"/>
              <w:rPr>
                <w:sz w:val="20"/>
                <w:lang w:val="en-GB"/>
              </w:rPr>
            </w:pPr>
          </w:p>
        </w:tc>
      </w:tr>
      <w:tr w:rsidR="0077446A" w:rsidRPr="0000347C" w:rsidTr="0000347C">
        <w:trPr>
          <w:trHeight w:val="402"/>
        </w:trPr>
        <w:tc>
          <w:tcPr>
            <w:tcW w:w="866"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00347C" w:rsidP="00170B49">
            <w:pPr>
              <w:shd w:val="clear" w:color="auto" w:fill="FFFFFF" w:themeFill="background1"/>
              <w:spacing w:line="240" w:lineRule="auto"/>
              <w:jc w:val="center"/>
              <w:rPr>
                <w:rFonts w:eastAsia="Times New Roman"/>
                <w:bCs/>
                <w:sz w:val="20"/>
                <w:lang w:val="en-GB"/>
              </w:rPr>
            </w:pPr>
            <w:r w:rsidRPr="0000347C">
              <w:rPr>
                <w:sz w:val="20"/>
              </w:rPr>
              <w:sym w:font="Symbol" w:char="F065"/>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
                <w:bCs/>
                <w:sz w:val="20"/>
                <w:lang w:val="en-GB"/>
              </w:rPr>
            </w:pPr>
            <w:r w:rsidRPr="0000347C">
              <w:rPr>
                <w:rFonts w:eastAsia="Batang"/>
                <w:position w:val="-10"/>
                <w:sz w:val="20"/>
                <w:lang w:val="en-GB"/>
              </w:rPr>
              <w:object w:dxaOrig="660" w:dyaOrig="420">
                <v:shape id="_x0000_i1107" type="#_x0000_t75" style="width:33pt;height:21pt" o:ole="">
                  <v:imagedata r:id="rId72" o:title=""/>
                </v:shape>
                <o:OLEObject Type="Embed" ProgID="Equation.3" ShapeID="_x0000_i1107" DrawAspect="Content" ObjectID="_1557643214" r:id="rId146"/>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
                <w:bCs/>
                <w:sz w:val="20"/>
                <w:lang w:val="en-GB"/>
              </w:rPr>
            </w:pPr>
            <w:r w:rsidRPr="0000347C">
              <w:rPr>
                <w:rFonts w:eastAsia="Batang"/>
                <w:position w:val="-10"/>
                <w:sz w:val="20"/>
                <w:lang w:val="en-GB"/>
              </w:rPr>
              <w:object w:dxaOrig="795" w:dyaOrig="420">
                <v:shape id="_x0000_i1108" type="#_x0000_t75" style="width:39pt;height:21pt" o:ole="">
                  <v:imagedata r:id="rId74" o:title=""/>
                </v:shape>
                <o:OLEObject Type="Embed" ProgID="Equation.3" ShapeID="_x0000_i1108" DrawAspect="Content" ObjectID="_1557643215" r:id="rId147"/>
              </w:object>
            </w:r>
          </w:p>
        </w:tc>
        <w:tc>
          <w:tcPr>
            <w:tcW w:w="127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Times New Roman"/>
                <w:bCs/>
                <w:sz w:val="20"/>
              </w:rPr>
              <w:t>MSE</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Batang"/>
                <w:position w:val="-10"/>
                <w:sz w:val="20"/>
                <w:lang w:val="en-GB"/>
              </w:rPr>
              <w:object w:dxaOrig="660" w:dyaOrig="420">
                <v:shape id="_x0000_i1109" type="#_x0000_t75" style="width:33pt;height:21pt" o:ole="">
                  <v:imagedata r:id="rId76" o:title=""/>
                </v:shape>
                <o:OLEObject Type="Embed" ProgID="Equation.3" ShapeID="_x0000_i1109" DrawAspect="Content" ObjectID="_1557643216" r:id="rId148"/>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Batang"/>
                <w:position w:val="-10"/>
                <w:sz w:val="20"/>
                <w:lang w:val="en-GB"/>
              </w:rPr>
              <w:object w:dxaOrig="795" w:dyaOrig="420">
                <v:shape id="_x0000_i1110" type="#_x0000_t75" style="width:39pt;height:21pt" o:ole="">
                  <v:imagedata r:id="rId78" o:title=""/>
                </v:shape>
                <o:OLEObject Type="Embed" ProgID="Equation.3" ShapeID="_x0000_i1110" DrawAspect="Content" ObjectID="_1557643217" r:id="rId149"/>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Times New Roman"/>
                <w:bCs/>
                <w:sz w:val="20"/>
              </w:rPr>
              <w:t>MSE</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5%</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0.309635</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0.108437</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0.418891</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1.052717</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0.059291</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0.014543</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10%</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0.194983</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0.044670</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0.568586</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1.011790</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0.074132</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0.009602</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20%</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0.097441</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0.077894</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0.729016</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0.918343</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0.038557</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0.002349</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30%</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0.092040</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0.031461</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0.733153</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0.809874</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0.101063</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0.029211</w:t>
            </w:r>
          </w:p>
        </w:tc>
      </w:tr>
      <w:tr w:rsidR="0000347C" w:rsidRPr="0000347C" w:rsidTr="0000347C">
        <w:trPr>
          <w:trHeight w:val="402"/>
        </w:trPr>
        <w:tc>
          <w:tcPr>
            <w:tcW w:w="866" w:type="dxa"/>
            <w:tcBorders>
              <w:top w:val="single" w:sz="4" w:space="0" w:color="auto"/>
              <w:left w:val="nil"/>
              <w:bottom w:val="single" w:sz="4" w:space="0" w:color="auto"/>
              <w:right w:val="nil"/>
            </w:tcBorders>
            <w:shd w:val="clear" w:color="auto" w:fill="FFFFFF" w:themeFill="background1"/>
            <w:noWrap/>
            <w:vAlign w:val="center"/>
          </w:tcPr>
          <w:p w:rsidR="0000347C" w:rsidRPr="0000347C" w:rsidRDefault="0000347C" w:rsidP="00170B49">
            <w:pPr>
              <w:spacing w:line="240" w:lineRule="auto"/>
              <w:jc w:val="center"/>
              <w:rPr>
                <w:rFonts w:eastAsia="Times New Roman"/>
                <w:sz w:val="20"/>
                <w:lang w:val="en-GB"/>
              </w:rPr>
            </w:pPr>
          </w:p>
        </w:tc>
        <w:tc>
          <w:tcPr>
            <w:tcW w:w="1276"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line="240" w:lineRule="auto"/>
              <w:jc w:val="center"/>
              <w:rPr>
                <w:sz w:val="20"/>
                <w:lang w:val="en-GB"/>
              </w:rPr>
            </w:pPr>
          </w:p>
        </w:tc>
        <w:tc>
          <w:tcPr>
            <w:tcW w:w="1275" w:type="dxa"/>
            <w:tcBorders>
              <w:top w:val="single" w:sz="4" w:space="0" w:color="auto"/>
              <w:left w:val="nil"/>
              <w:bottom w:val="single" w:sz="4" w:space="0" w:color="auto"/>
              <w:right w:val="nil"/>
            </w:tcBorders>
            <w:shd w:val="clear" w:color="auto" w:fill="FFFFFF" w:themeFill="background1"/>
            <w:vAlign w:val="center"/>
            <w:hideMark/>
          </w:tcPr>
          <w:p w:rsidR="0000347C" w:rsidRPr="0000347C" w:rsidRDefault="0000347C" w:rsidP="00170B49">
            <w:pPr>
              <w:shd w:val="clear" w:color="auto" w:fill="FFFFFF" w:themeFill="background1"/>
              <w:spacing w:line="240" w:lineRule="auto"/>
              <w:jc w:val="center"/>
              <w:rPr>
                <w:sz w:val="20"/>
                <w:lang w:val="en-GB"/>
              </w:rPr>
            </w:pPr>
            <w:r w:rsidRPr="0000347C">
              <w:rPr>
                <w:rFonts w:eastAsiaTheme="minorHAnsi"/>
                <w:position w:val="-10"/>
                <w:sz w:val="20"/>
                <w:lang w:val="en-GB"/>
              </w:rPr>
              <w:object w:dxaOrig="320" w:dyaOrig="380">
                <v:shape id="_x0000_i1111" type="#_x0000_t75" style="width:16pt;height:19pt" o:ole="">
                  <v:imagedata r:id="rId150" o:title=""/>
                </v:shape>
                <o:OLEObject Type="Embed" ProgID="Equation.3" ShapeID="_x0000_i1111" DrawAspect="Content" ObjectID="_1557643218" r:id="rId151"/>
              </w:object>
            </w:r>
          </w:p>
        </w:tc>
        <w:tc>
          <w:tcPr>
            <w:tcW w:w="1134"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line="240" w:lineRule="auto"/>
              <w:jc w:val="center"/>
              <w:rPr>
                <w:sz w:val="20"/>
                <w:lang w:val="en-GB"/>
              </w:rPr>
            </w:pPr>
          </w:p>
        </w:tc>
        <w:tc>
          <w:tcPr>
            <w:tcW w:w="1134" w:type="dxa"/>
            <w:tcBorders>
              <w:top w:val="single" w:sz="4" w:space="0" w:color="auto"/>
              <w:left w:val="nil"/>
              <w:bottom w:val="single" w:sz="4" w:space="0" w:color="auto"/>
              <w:right w:val="nil"/>
            </w:tcBorders>
            <w:shd w:val="clear" w:color="auto" w:fill="FFFFFF" w:themeFill="background1"/>
            <w:vAlign w:val="center"/>
          </w:tcPr>
          <w:p w:rsidR="0000347C" w:rsidRPr="0000347C" w:rsidRDefault="0000347C" w:rsidP="00170B49">
            <w:pPr>
              <w:shd w:val="clear" w:color="auto" w:fill="FFFFFF" w:themeFill="background1"/>
              <w:spacing w:line="240" w:lineRule="auto"/>
              <w:jc w:val="center"/>
              <w:rPr>
                <w:sz w:val="20"/>
                <w:lang w:val="en-GB"/>
              </w:rPr>
            </w:pPr>
          </w:p>
        </w:tc>
      </w:tr>
      <w:tr w:rsidR="0077446A" w:rsidRPr="0000347C" w:rsidTr="0000347C">
        <w:trPr>
          <w:trHeight w:val="402"/>
        </w:trPr>
        <w:tc>
          <w:tcPr>
            <w:tcW w:w="866"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00347C" w:rsidP="00170B49">
            <w:pPr>
              <w:shd w:val="clear" w:color="auto" w:fill="FFFFFF" w:themeFill="background1"/>
              <w:spacing w:line="240" w:lineRule="auto"/>
              <w:jc w:val="center"/>
              <w:rPr>
                <w:rFonts w:eastAsia="Times New Roman"/>
                <w:b/>
                <w:bCs/>
                <w:sz w:val="20"/>
                <w:lang w:val="en-GB"/>
              </w:rPr>
            </w:pPr>
            <w:r w:rsidRPr="0000347C">
              <w:rPr>
                <w:sz w:val="20"/>
              </w:rPr>
              <w:sym w:font="Symbol" w:char="F065"/>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
                <w:bCs/>
                <w:sz w:val="20"/>
                <w:lang w:val="en-GB"/>
              </w:rPr>
            </w:pPr>
            <w:r w:rsidRPr="0000347C">
              <w:rPr>
                <w:rFonts w:eastAsia="Batang"/>
                <w:position w:val="-10"/>
                <w:sz w:val="20"/>
                <w:lang w:val="en-GB"/>
              </w:rPr>
              <w:object w:dxaOrig="675" w:dyaOrig="420">
                <v:shape id="_x0000_i1112" type="#_x0000_t75" style="width:34pt;height:21pt" o:ole="">
                  <v:imagedata r:id="rId82" o:title=""/>
                </v:shape>
                <o:OLEObject Type="Embed" ProgID="Equation.3" ShapeID="_x0000_i1112" DrawAspect="Content" ObjectID="_1557643219" r:id="rId152"/>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
                <w:bCs/>
                <w:sz w:val="20"/>
                <w:lang w:val="en-GB"/>
              </w:rPr>
            </w:pPr>
            <w:r w:rsidRPr="0000347C">
              <w:rPr>
                <w:rFonts w:eastAsia="Batang"/>
                <w:position w:val="-10"/>
                <w:sz w:val="20"/>
                <w:lang w:val="en-GB"/>
              </w:rPr>
              <w:object w:dxaOrig="795" w:dyaOrig="420">
                <v:shape id="_x0000_i1113" type="#_x0000_t75" style="width:39pt;height:21pt" o:ole="">
                  <v:imagedata r:id="rId84" o:title=""/>
                </v:shape>
                <o:OLEObject Type="Embed" ProgID="Equation.3" ShapeID="_x0000_i1113" DrawAspect="Content" ObjectID="_1557643220" r:id="rId153"/>
              </w:object>
            </w:r>
          </w:p>
        </w:tc>
        <w:tc>
          <w:tcPr>
            <w:tcW w:w="1275"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Times New Roman"/>
                <w:bCs/>
                <w:sz w:val="20"/>
              </w:rPr>
              <w:t>MSE</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Batang"/>
                <w:position w:val="-10"/>
                <w:sz w:val="20"/>
                <w:lang w:val="en-GB"/>
              </w:rPr>
              <w:object w:dxaOrig="660" w:dyaOrig="420">
                <v:shape id="_x0000_i1114" type="#_x0000_t75" style="width:33pt;height:21pt" o:ole="">
                  <v:imagedata r:id="rId86" o:title=""/>
                </v:shape>
                <o:OLEObject Type="Embed" ProgID="Equation.3" ShapeID="_x0000_i1114" DrawAspect="Content" ObjectID="_1557643221" r:id="rId154"/>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Batang"/>
                <w:position w:val="-10"/>
                <w:sz w:val="20"/>
                <w:lang w:val="en-GB"/>
              </w:rPr>
              <w:object w:dxaOrig="795" w:dyaOrig="420">
                <v:shape id="_x0000_i1115" type="#_x0000_t75" style="width:39pt;height:21pt" o:ole="">
                  <v:imagedata r:id="rId88" o:title=""/>
                </v:shape>
                <o:OLEObject Type="Embed" ProgID="Equation.3" ShapeID="_x0000_i1115" DrawAspect="Content" ObjectID="_1557643222" r:id="rId155"/>
              </w:objec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77446A" w:rsidRPr="0000347C" w:rsidRDefault="0077446A" w:rsidP="00170B49">
            <w:pPr>
              <w:shd w:val="clear" w:color="auto" w:fill="FFFFFF" w:themeFill="background1"/>
              <w:spacing w:line="240" w:lineRule="auto"/>
              <w:jc w:val="center"/>
              <w:rPr>
                <w:rFonts w:eastAsia="Times New Roman"/>
                <w:bCs/>
                <w:sz w:val="20"/>
                <w:lang w:val="en-GB"/>
              </w:rPr>
            </w:pPr>
            <w:r w:rsidRPr="0000347C">
              <w:rPr>
                <w:rFonts w:eastAsia="Times New Roman"/>
                <w:bCs/>
                <w:sz w:val="20"/>
              </w:rPr>
              <w:t>MSE</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5%</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0.281547</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0.064601</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0.478304</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0.947537</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0.021808</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0.000986</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10%</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0.159566</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0.060507</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0.660655</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0.967633</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0.065401</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0.004284</w:t>
            </w:r>
          </w:p>
        </w:tc>
      </w:tr>
      <w:tr w:rsidR="0077446A" w:rsidRPr="0000347C" w:rsidTr="0000347C">
        <w:trPr>
          <w:trHeight w:val="300"/>
        </w:trPr>
        <w:tc>
          <w:tcPr>
            <w:tcW w:w="86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20%</w:t>
            </w:r>
          </w:p>
        </w:tc>
        <w:tc>
          <w:tcPr>
            <w:tcW w:w="1276"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0.087528</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0.031481</w:t>
            </w:r>
          </w:p>
        </w:tc>
        <w:tc>
          <w:tcPr>
            <w:tcW w:w="1275"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0.779957</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0.900333</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0.028748</w:t>
            </w:r>
          </w:p>
        </w:tc>
        <w:tc>
          <w:tcPr>
            <w:tcW w:w="1134" w:type="dxa"/>
            <w:tcBorders>
              <w:top w:val="nil"/>
              <w:left w:val="nil"/>
              <w:bottom w:val="nil"/>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0.005696</w:t>
            </w:r>
          </w:p>
        </w:tc>
      </w:tr>
      <w:tr w:rsidR="0077446A" w:rsidRPr="0000347C" w:rsidTr="0000347C">
        <w:trPr>
          <w:trHeight w:val="300"/>
        </w:trPr>
        <w:tc>
          <w:tcPr>
            <w:tcW w:w="866"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line="240" w:lineRule="auto"/>
              <w:jc w:val="center"/>
              <w:rPr>
                <w:rFonts w:eastAsia="Times New Roman"/>
                <w:sz w:val="20"/>
              </w:rPr>
            </w:pPr>
            <w:r w:rsidRPr="0000347C">
              <w:rPr>
                <w:rFonts w:eastAsia="Times New Roman"/>
                <w:sz w:val="20"/>
              </w:rPr>
              <w:t>30%</w:t>
            </w:r>
          </w:p>
        </w:tc>
        <w:tc>
          <w:tcPr>
            <w:tcW w:w="1276"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0.067109</w:t>
            </w:r>
          </w:p>
        </w:tc>
        <w:tc>
          <w:tcPr>
            <w:tcW w:w="1134"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0.035320</w:t>
            </w:r>
          </w:p>
        </w:tc>
        <w:tc>
          <w:tcPr>
            <w:tcW w:w="1275"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0.816673</w:t>
            </w:r>
          </w:p>
        </w:tc>
        <w:tc>
          <w:tcPr>
            <w:tcW w:w="1134"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0.825752</w:t>
            </w:r>
          </w:p>
        </w:tc>
        <w:tc>
          <w:tcPr>
            <w:tcW w:w="1134"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0.057643</w:t>
            </w:r>
          </w:p>
        </w:tc>
        <w:tc>
          <w:tcPr>
            <w:tcW w:w="1134" w:type="dxa"/>
            <w:tcBorders>
              <w:top w:val="nil"/>
              <w:left w:val="nil"/>
              <w:bottom w:val="single" w:sz="4" w:space="0" w:color="auto"/>
              <w:right w:val="nil"/>
            </w:tcBorders>
            <w:shd w:val="clear" w:color="auto" w:fill="auto"/>
            <w:noWrap/>
            <w:vAlign w:val="bottom"/>
            <w:hideMark/>
          </w:tcPr>
          <w:p w:rsidR="0077446A" w:rsidRPr="0000347C" w:rsidRDefault="0077446A" w:rsidP="00170B49">
            <w:pPr>
              <w:spacing w:line="240" w:lineRule="auto"/>
              <w:jc w:val="right"/>
              <w:rPr>
                <w:sz w:val="20"/>
                <w:lang w:val="en-GB"/>
              </w:rPr>
            </w:pPr>
            <w:r w:rsidRPr="0000347C">
              <w:rPr>
                <w:sz w:val="20"/>
              </w:rPr>
              <w:t>0.024164</w:t>
            </w:r>
          </w:p>
        </w:tc>
      </w:tr>
    </w:tbl>
    <w:p w:rsidR="0077446A" w:rsidRPr="0077446A" w:rsidRDefault="0077446A" w:rsidP="00056907">
      <w:pPr>
        <w:pStyle w:val="ListParagraph"/>
        <w:spacing w:line="480" w:lineRule="auto"/>
        <w:ind w:left="0"/>
        <w:jc w:val="both"/>
        <w:rPr>
          <w:rFonts w:ascii="Times New Roman" w:eastAsia="Batang" w:hAnsi="Times New Roman" w:cs="Times New Roman"/>
          <w:sz w:val="24"/>
          <w:szCs w:val="24"/>
        </w:rPr>
      </w:pPr>
    </w:p>
    <w:p w:rsidR="00FC2C70" w:rsidRDefault="0077446A" w:rsidP="00FC2C70">
      <w:pPr>
        <w:rPr>
          <w:b/>
          <w:sz w:val="28"/>
          <w:szCs w:val="28"/>
        </w:rPr>
      </w:pPr>
      <w:r w:rsidRPr="0077446A">
        <w:rPr>
          <w:b/>
          <w:sz w:val="28"/>
          <w:szCs w:val="28"/>
        </w:rPr>
        <w:t>5 Concluding Remark</w:t>
      </w:r>
    </w:p>
    <w:p w:rsidR="0077446A" w:rsidRPr="00FC2C70" w:rsidRDefault="0077446A" w:rsidP="00FC2C70">
      <w:pPr>
        <w:rPr>
          <w:b/>
          <w:sz w:val="28"/>
          <w:szCs w:val="28"/>
        </w:rPr>
      </w:pPr>
      <w:r w:rsidRPr="0077446A">
        <w:rPr>
          <w:szCs w:val="24"/>
        </w:rPr>
        <w:t>In this paper we have shown</w:t>
      </w:r>
      <w:r w:rsidR="00124BFB">
        <w:rPr>
          <w:szCs w:val="24"/>
        </w:rPr>
        <w:t xml:space="preserve"> </w:t>
      </w:r>
      <w:r w:rsidR="00124BFB" w:rsidRPr="00CD3FEB">
        <w:t xml:space="preserve">that </w:t>
      </w:r>
      <w:r w:rsidR="00124BFB">
        <w:t>our proposed</w:t>
      </w:r>
      <w:r w:rsidR="00124BFB" w:rsidRPr="00CD3FEB">
        <w:t xml:space="preserve"> procedure can minimize the effect of outliers on parameter estimation; IRLTS can produce a relatively eff</w:t>
      </w:r>
      <w:r w:rsidR="00124BFB">
        <w:t>icient and consistent estimator</w:t>
      </w:r>
      <w:r w:rsidR="00124BFB" w:rsidRPr="00CD3FEB">
        <w:t xml:space="preserve"> compared to the classical GEE (IRLS). Base on the MSE, IRLTS performs much better than the classical GEE</w:t>
      </w:r>
      <w:r w:rsidR="00124BFB">
        <w:t xml:space="preserve"> for gamma and Poisson models</w:t>
      </w:r>
      <w:r w:rsidR="00124BFB" w:rsidRPr="00CD3FEB">
        <w:t>.</w:t>
      </w:r>
    </w:p>
    <w:p w:rsidR="0077446A" w:rsidRDefault="0077446A" w:rsidP="00056907">
      <w:pPr>
        <w:widowControl/>
        <w:autoSpaceDE w:val="0"/>
        <w:autoSpaceDN w:val="0"/>
        <w:textAlignment w:val="bottom"/>
        <w:rPr>
          <w:b/>
          <w:sz w:val="28"/>
          <w:szCs w:val="28"/>
        </w:rPr>
      </w:pPr>
    </w:p>
    <w:p w:rsidR="00FC2C70" w:rsidRPr="0077446A" w:rsidRDefault="00FC2C70" w:rsidP="00056907">
      <w:pPr>
        <w:widowControl/>
        <w:autoSpaceDE w:val="0"/>
        <w:autoSpaceDN w:val="0"/>
        <w:textAlignment w:val="bottom"/>
        <w:rPr>
          <w:b/>
          <w:sz w:val="28"/>
          <w:szCs w:val="28"/>
        </w:rPr>
      </w:pPr>
    </w:p>
    <w:p w:rsidR="0077446A" w:rsidRPr="0077446A" w:rsidRDefault="0077446A" w:rsidP="00056907">
      <w:pPr>
        <w:widowControl/>
        <w:autoSpaceDE w:val="0"/>
        <w:autoSpaceDN w:val="0"/>
        <w:textAlignment w:val="bottom"/>
        <w:rPr>
          <w:b/>
          <w:sz w:val="28"/>
          <w:szCs w:val="28"/>
        </w:rPr>
      </w:pPr>
      <w:r w:rsidRPr="0077446A">
        <w:rPr>
          <w:b/>
          <w:sz w:val="28"/>
          <w:szCs w:val="28"/>
        </w:rPr>
        <w:lastRenderedPageBreak/>
        <w:t>References</w:t>
      </w:r>
    </w:p>
    <w:p w:rsidR="0077446A" w:rsidRPr="0077446A" w:rsidRDefault="0077446A" w:rsidP="00056907">
      <w:pPr>
        <w:pStyle w:val="ListParagraph"/>
        <w:numPr>
          <w:ilvl w:val="0"/>
          <w:numId w:val="19"/>
        </w:numPr>
        <w:spacing w:after="120" w:line="480" w:lineRule="auto"/>
        <w:jc w:val="both"/>
        <w:rPr>
          <w:rFonts w:ascii="Times New Roman" w:hAnsi="Times New Roman" w:cs="Times New Roman"/>
          <w:sz w:val="24"/>
          <w:szCs w:val="24"/>
        </w:rPr>
      </w:pPr>
      <w:r w:rsidRPr="0077446A">
        <w:rPr>
          <w:rFonts w:ascii="Times New Roman" w:hAnsi="Times New Roman" w:cs="Times New Roman"/>
          <w:sz w:val="24"/>
          <w:szCs w:val="24"/>
        </w:rPr>
        <w:t xml:space="preserve">A. </w:t>
      </w:r>
      <w:proofErr w:type="spellStart"/>
      <w:r w:rsidRPr="0077446A">
        <w:rPr>
          <w:rFonts w:ascii="Times New Roman" w:hAnsi="Times New Roman" w:cs="Times New Roman"/>
          <w:sz w:val="24"/>
          <w:szCs w:val="24"/>
        </w:rPr>
        <w:t>Abebe</w:t>
      </w:r>
      <w:proofErr w:type="spellEnd"/>
      <w:r w:rsidRPr="0077446A">
        <w:rPr>
          <w:rFonts w:ascii="Times New Roman" w:hAnsi="Times New Roman" w:cs="Times New Roman"/>
          <w:sz w:val="24"/>
          <w:szCs w:val="24"/>
        </w:rPr>
        <w:t xml:space="preserve">, J. W. McKean, J. D. </w:t>
      </w:r>
      <w:proofErr w:type="spellStart"/>
      <w:r w:rsidRPr="0077446A">
        <w:rPr>
          <w:rFonts w:ascii="Times New Roman" w:hAnsi="Times New Roman" w:cs="Times New Roman"/>
          <w:sz w:val="24"/>
          <w:szCs w:val="24"/>
        </w:rPr>
        <w:t>Kloke</w:t>
      </w:r>
      <w:proofErr w:type="spellEnd"/>
      <w:r w:rsidRPr="0077446A">
        <w:rPr>
          <w:rFonts w:ascii="Times New Roman" w:hAnsi="Times New Roman" w:cs="Times New Roman"/>
          <w:sz w:val="24"/>
          <w:szCs w:val="24"/>
        </w:rPr>
        <w:t xml:space="preserve"> and Y. </w:t>
      </w:r>
      <w:proofErr w:type="spellStart"/>
      <w:r w:rsidRPr="0077446A">
        <w:rPr>
          <w:rFonts w:ascii="Times New Roman" w:hAnsi="Times New Roman" w:cs="Times New Roman"/>
          <w:sz w:val="24"/>
          <w:szCs w:val="24"/>
        </w:rPr>
        <w:t>Bilgic</w:t>
      </w:r>
      <w:proofErr w:type="spellEnd"/>
      <w:r w:rsidRPr="0077446A">
        <w:rPr>
          <w:rFonts w:ascii="Times New Roman" w:hAnsi="Times New Roman" w:cs="Times New Roman"/>
          <w:sz w:val="24"/>
          <w:szCs w:val="24"/>
        </w:rPr>
        <w:t>, Iterated Reweighted Rank-Based Estimates for GEE Models, Technical Report. (2014).</w:t>
      </w:r>
    </w:p>
    <w:p w:rsidR="0077446A" w:rsidRPr="0077446A" w:rsidRDefault="0077446A" w:rsidP="00056907">
      <w:pPr>
        <w:pStyle w:val="ListParagraph"/>
        <w:numPr>
          <w:ilvl w:val="0"/>
          <w:numId w:val="19"/>
        </w:numPr>
        <w:spacing w:after="120" w:line="480" w:lineRule="auto"/>
        <w:jc w:val="both"/>
        <w:rPr>
          <w:rFonts w:ascii="Times New Roman" w:eastAsia="Times New Roman" w:hAnsi="Times New Roman" w:cs="Times New Roman"/>
          <w:sz w:val="24"/>
          <w:szCs w:val="24"/>
        </w:rPr>
      </w:pPr>
      <w:r w:rsidRPr="0077446A">
        <w:rPr>
          <w:rFonts w:ascii="Times New Roman" w:hAnsi="Times New Roman" w:cs="Times New Roman"/>
          <w:bCs/>
          <w:sz w:val="24"/>
          <w:szCs w:val="24"/>
        </w:rPr>
        <w:t xml:space="preserve">P. S. Gill, </w:t>
      </w:r>
      <w:proofErr w:type="gramStart"/>
      <w:r w:rsidRPr="0077446A">
        <w:rPr>
          <w:rFonts w:ascii="Times New Roman" w:eastAsia="Times New Roman" w:hAnsi="Times New Roman" w:cs="Times New Roman"/>
          <w:sz w:val="24"/>
          <w:szCs w:val="24"/>
        </w:rPr>
        <w:t>A</w:t>
      </w:r>
      <w:proofErr w:type="gramEnd"/>
      <w:r w:rsidRPr="0077446A">
        <w:rPr>
          <w:rFonts w:ascii="Times New Roman" w:eastAsia="Times New Roman" w:hAnsi="Times New Roman" w:cs="Times New Roman"/>
          <w:sz w:val="24"/>
          <w:szCs w:val="24"/>
        </w:rPr>
        <w:t xml:space="preserve"> Robust Mixed Linear Model Analysis for Longitudinal Data</w:t>
      </w:r>
      <w:r w:rsidRPr="0077446A">
        <w:rPr>
          <w:rFonts w:ascii="Times New Roman" w:eastAsia="Times New Roman" w:hAnsi="Times New Roman" w:cs="Times New Roman"/>
          <w:i/>
          <w:sz w:val="24"/>
          <w:szCs w:val="24"/>
        </w:rPr>
        <w:t>. Statistics in Medicine</w:t>
      </w:r>
      <w:r w:rsidRPr="0077446A">
        <w:rPr>
          <w:rFonts w:ascii="Times New Roman" w:eastAsia="Times New Roman" w:hAnsi="Times New Roman" w:cs="Times New Roman"/>
          <w:sz w:val="24"/>
          <w:szCs w:val="24"/>
        </w:rPr>
        <w:t xml:space="preserve">, </w:t>
      </w:r>
      <w:r w:rsidRPr="0077446A">
        <w:rPr>
          <w:rFonts w:ascii="Times New Roman" w:eastAsia="Times New Roman" w:hAnsi="Times New Roman" w:cs="Times New Roman"/>
          <w:b/>
          <w:sz w:val="24"/>
          <w:szCs w:val="24"/>
        </w:rPr>
        <w:t>19</w:t>
      </w:r>
      <w:r w:rsidRPr="0077446A">
        <w:rPr>
          <w:rFonts w:ascii="Times New Roman" w:eastAsia="Times New Roman" w:hAnsi="Times New Roman" w:cs="Times New Roman"/>
          <w:sz w:val="24"/>
          <w:szCs w:val="24"/>
        </w:rPr>
        <w:t xml:space="preserve"> </w:t>
      </w:r>
      <w:r w:rsidRPr="0077446A">
        <w:rPr>
          <w:rFonts w:ascii="Times New Roman" w:hAnsi="Times New Roman" w:cs="Times New Roman"/>
          <w:bCs/>
          <w:sz w:val="24"/>
          <w:szCs w:val="24"/>
        </w:rPr>
        <w:t>(2000),</w:t>
      </w:r>
      <w:r w:rsidRPr="0077446A">
        <w:rPr>
          <w:rFonts w:ascii="Times New Roman" w:eastAsia="Times New Roman" w:hAnsi="Times New Roman" w:cs="Times New Roman"/>
          <w:sz w:val="24"/>
          <w:szCs w:val="24"/>
        </w:rPr>
        <w:t xml:space="preserve"> 975-987. </w:t>
      </w:r>
    </w:p>
    <w:p w:rsidR="0077446A" w:rsidRPr="0077446A" w:rsidRDefault="0077446A" w:rsidP="00056907">
      <w:pPr>
        <w:pStyle w:val="ListParagraph"/>
        <w:numPr>
          <w:ilvl w:val="0"/>
          <w:numId w:val="19"/>
        </w:numPr>
        <w:autoSpaceDE w:val="0"/>
        <w:autoSpaceDN w:val="0"/>
        <w:spacing w:after="120" w:line="480" w:lineRule="auto"/>
        <w:jc w:val="both"/>
        <w:rPr>
          <w:rFonts w:ascii="Times New Roman" w:hAnsi="Times New Roman" w:cs="Times New Roman"/>
          <w:sz w:val="24"/>
          <w:szCs w:val="24"/>
        </w:rPr>
      </w:pPr>
      <w:r w:rsidRPr="0077446A">
        <w:rPr>
          <w:rFonts w:ascii="Times New Roman" w:hAnsi="Times New Roman" w:cs="Times New Roman"/>
          <w:sz w:val="24"/>
          <w:szCs w:val="24"/>
        </w:rPr>
        <w:t xml:space="preserve">G. Johnston and M. Stokes, </w:t>
      </w:r>
      <w:r w:rsidRPr="0077446A">
        <w:rPr>
          <w:rFonts w:ascii="Times New Roman" w:hAnsi="Times New Roman" w:cs="Times New Roman"/>
          <w:bCs/>
          <w:sz w:val="24"/>
          <w:szCs w:val="24"/>
        </w:rPr>
        <w:t xml:space="preserve">Repeated Measures Analysis </w:t>
      </w:r>
      <w:proofErr w:type="gramStart"/>
      <w:r w:rsidRPr="0077446A">
        <w:rPr>
          <w:rFonts w:ascii="Times New Roman" w:hAnsi="Times New Roman" w:cs="Times New Roman"/>
          <w:bCs/>
          <w:sz w:val="24"/>
          <w:szCs w:val="24"/>
        </w:rPr>
        <w:t>With</w:t>
      </w:r>
      <w:proofErr w:type="gramEnd"/>
      <w:r w:rsidRPr="0077446A">
        <w:rPr>
          <w:rFonts w:ascii="Times New Roman" w:hAnsi="Times New Roman" w:cs="Times New Roman"/>
          <w:bCs/>
          <w:sz w:val="24"/>
          <w:szCs w:val="24"/>
        </w:rPr>
        <w:t xml:space="preserve"> Discrete Data Using The SAS</w:t>
      </w:r>
      <w:r w:rsidRPr="0077446A">
        <w:rPr>
          <w:rFonts w:ascii="Times New Roman" w:hAnsi="Times New Roman" w:cs="Times New Roman"/>
          <w:sz w:val="24"/>
          <w:szCs w:val="24"/>
        </w:rPr>
        <w:t xml:space="preserve"> </w:t>
      </w:r>
      <w:r w:rsidRPr="0077446A">
        <w:rPr>
          <w:rFonts w:ascii="Times New Roman" w:hAnsi="Times New Roman" w:cs="Times New Roman"/>
          <w:bCs/>
          <w:sz w:val="24"/>
          <w:szCs w:val="24"/>
        </w:rPr>
        <w:t xml:space="preserve">System. </w:t>
      </w:r>
      <w:r w:rsidRPr="0077446A">
        <w:rPr>
          <w:rFonts w:ascii="Times New Roman" w:hAnsi="Times New Roman" w:cs="Times New Roman"/>
          <w:bCs/>
          <w:i/>
          <w:sz w:val="24"/>
          <w:szCs w:val="24"/>
        </w:rPr>
        <w:t>SUGI Proceeding</w:t>
      </w:r>
      <w:r w:rsidRPr="0077446A">
        <w:rPr>
          <w:rFonts w:ascii="Times New Roman" w:hAnsi="Times New Roman" w:cs="Times New Roman"/>
          <w:bCs/>
          <w:sz w:val="24"/>
          <w:szCs w:val="24"/>
        </w:rPr>
        <w:t xml:space="preserve">. </w:t>
      </w:r>
      <w:r w:rsidRPr="0077446A">
        <w:rPr>
          <w:rFonts w:ascii="Times New Roman" w:hAnsi="Times New Roman" w:cs="Times New Roman"/>
          <w:sz w:val="24"/>
          <w:szCs w:val="24"/>
        </w:rPr>
        <w:t>SAS Institute Inc., Cary, NC, (1996).</w:t>
      </w:r>
    </w:p>
    <w:p w:rsidR="0077446A" w:rsidRPr="0077446A" w:rsidRDefault="0077446A" w:rsidP="00056907">
      <w:pPr>
        <w:pStyle w:val="ListParagraph"/>
        <w:numPr>
          <w:ilvl w:val="0"/>
          <w:numId w:val="19"/>
        </w:numPr>
        <w:spacing w:after="120" w:line="480" w:lineRule="auto"/>
        <w:jc w:val="both"/>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 xml:space="preserve">S. H. Jung and Z. Ying, Rank-Based Regression </w:t>
      </w:r>
      <w:proofErr w:type="gramStart"/>
      <w:r w:rsidRPr="0077446A">
        <w:rPr>
          <w:rFonts w:ascii="Times New Roman" w:eastAsia="Times New Roman" w:hAnsi="Times New Roman" w:cs="Times New Roman"/>
          <w:sz w:val="24"/>
          <w:szCs w:val="24"/>
        </w:rPr>
        <w:t>With</w:t>
      </w:r>
      <w:proofErr w:type="gramEnd"/>
      <w:r w:rsidRPr="0077446A">
        <w:rPr>
          <w:rFonts w:ascii="Times New Roman" w:eastAsia="Times New Roman" w:hAnsi="Times New Roman" w:cs="Times New Roman"/>
          <w:sz w:val="24"/>
          <w:szCs w:val="24"/>
        </w:rPr>
        <w:t xml:space="preserve"> Repeated Measurements Data, </w:t>
      </w:r>
      <w:proofErr w:type="spellStart"/>
      <w:r w:rsidRPr="0077446A">
        <w:rPr>
          <w:rFonts w:ascii="Times New Roman" w:eastAsia="Times New Roman" w:hAnsi="Times New Roman" w:cs="Times New Roman"/>
          <w:sz w:val="24"/>
          <w:szCs w:val="24"/>
        </w:rPr>
        <w:t>Biometrika</w:t>
      </w:r>
      <w:proofErr w:type="spellEnd"/>
      <w:r w:rsidRPr="0077446A">
        <w:rPr>
          <w:rFonts w:ascii="Times New Roman" w:eastAsia="Times New Roman" w:hAnsi="Times New Roman" w:cs="Times New Roman"/>
          <w:sz w:val="24"/>
          <w:szCs w:val="24"/>
        </w:rPr>
        <w:t xml:space="preserve">, </w:t>
      </w:r>
      <w:r w:rsidRPr="0077446A">
        <w:rPr>
          <w:rFonts w:ascii="Times New Roman" w:eastAsia="Times New Roman" w:hAnsi="Times New Roman" w:cs="Times New Roman"/>
          <w:b/>
          <w:sz w:val="24"/>
          <w:szCs w:val="24"/>
        </w:rPr>
        <w:t>90</w:t>
      </w:r>
      <w:r w:rsidRPr="0077446A">
        <w:rPr>
          <w:rFonts w:ascii="Times New Roman" w:eastAsia="Times New Roman" w:hAnsi="Times New Roman" w:cs="Times New Roman"/>
          <w:sz w:val="24"/>
          <w:szCs w:val="24"/>
        </w:rPr>
        <w:t xml:space="preserve"> (2003), 732-740.</w:t>
      </w:r>
    </w:p>
    <w:p w:rsidR="0077446A" w:rsidRPr="0077446A" w:rsidRDefault="0077446A" w:rsidP="00056907">
      <w:pPr>
        <w:pStyle w:val="ListParagraph"/>
        <w:numPr>
          <w:ilvl w:val="0"/>
          <w:numId w:val="19"/>
        </w:numPr>
        <w:autoSpaceDE w:val="0"/>
        <w:autoSpaceDN w:val="0"/>
        <w:spacing w:after="120" w:line="480" w:lineRule="auto"/>
        <w:jc w:val="both"/>
        <w:rPr>
          <w:rFonts w:ascii="Times New Roman" w:hAnsi="Times New Roman" w:cs="Times New Roman"/>
          <w:sz w:val="24"/>
          <w:szCs w:val="24"/>
        </w:rPr>
      </w:pPr>
      <w:r w:rsidRPr="0077446A">
        <w:rPr>
          <w:rFonts w:ascii="Times New Roman" w:hAnsi="Times New Roman" w:cs="Times New Roman"/>
          <w:sz w:val="24"/>
          <w:szCs w:val="24"/>
        </w:rPr>
        <w:t xml:space="preserve">K. Y. Liang and S. L. </w:t>
      </w:r>
      <w:proofErr w:type="spellStart"/>
      <w:r w:rsidRPr="0077446A">
        <w:rPr>
          <w:rFonts w:ascii="Times New Roman" w:hAnsi="Times New Roman" w:cs="Times New Roman"/>
          <w:sz w:val="24"/>
          <w:szCs w:val="24"/>
        </w:rPr>
        <w:t>Zeger</w:t>
      </w:r>
      <w:proofErr w:type="spellEnd"/>
      <w:r w:rsidRPr="0077446A">
        <w:rPr>
          <w:rFonts w:ascii="Times New Roman" w:hAnsi="Times New Roman" w:cs="Times New Roman"/>
          <w:sz w:val="24"/>
          <w:szCs w:val="24"/>
        </w:rPr>
        <w:t xml:space="preserve">, Longitudinal Data Analysis Using Generalized Linear Models. </w:t>
      </w:r>
      <w:proofErr w:type="spellStart"/>
      <w:r w:rsidRPr="0077446A">
        <w:rPr>
          <w:rFonts w:ascii="Times New Roman" w:hAnsi="Times New Roman" w:cs="Times New Roman"/>
          <w:i/>
          <w:sz w:val="24"/>
          <w:szCs w:val="24"/>
        </w:rPr>
        <w:t>Biometrika</w:t>
      </w:r>
      <w:proofErr w:type="spellEnd"/>
      <w:r w:rsidRPr="0077446A">
        <w:rPr>
          <w:rFonts w:ascii="Times New Roman" w:hAnsi="Times New Roman" w:cs="Times New Roman"/>
          <w:sz w:val="24"/>
          <w:szCs w:val="24"/>
        </w:rPr>
        <w:t xml:space="preserve">, </w:t>
      </w:r>
      <w:r w:rsidRPr="0077446A">
        <w:rPr>
          <w:rFonts w:ascii="Times New Roman" w:hAnsi="Times New Roman" w:cs="Times New Roman"/>
          <w:b/>
          <w:sz w:val="24"/>
          <w:szCs w:val="24"/>
        </w:rPr>
        <w:t>73</w:t>
      </w:r>
      <w:r w:rsidRPr="0077446A">
        <w:rPr>
          <w:rFonts w:ascii="Times New Roman" w:hAnsi="Times New Roman" w:cs="Times New Roman"/>
          <w:sz w:val="24"/>
          <w:szCs w:val="24"/>
        </w:rPr>
        <w:t xml:space="preserve"> (1986), 13-22.</w:t>
      </w:r>
    </w:p>
    <w:p w:rsidR="0077446A" w:rsidRDefault="0077446A" w:rsidP="00056907">
      <w:pPr>
        <w:pStyle w:val="ListParagraph"/>
        <w:numPr>
          <w:ilvl w:val="0"/>
          <w:numId w:val="19"/>
        </w:numPr>
        <w:autoSpaceDE w:val="0"/>
        <w:autoSpaceDN w:val="0"/>
        <w:spacing w:after="120" w:line="480" w:lineRule="auto"/>
        <w:jc w:val="both"/>
        <w:rPr>
          <w:rFonts w:ascii="Times New Roman" w:hAnsi="Times New Roman" w:cs="Times New Roman"/>
          <w:sz w:val="24"/>
          <w:szCs w:val="24"/>
        </w:rPr>
      </w:pPr>
      <w:r w:rsidRPr="0077446A">
        <w:rPr>
          <w:rFonts w:ascii="Times New Roman" w:hAnsi="Times New Roman" w:cs="Times New Roman"/>
          <w:sz w:val="24"/>
          <w:szCs w:val="24"/>
        </w:rPr>
        <w:t xml:space="preserve">P. </w:t>
      </w:r>
      <w:proofErr w:type="spellStart"/>
      <w:r w:rsidRPr="0077446A">
        <w:rPr>
          <w:rFonts w:ascii="Times New Roman" w:hAnsi="Times New Roman" w:cs="Times New Roman"/>
          <w:sz w:val="24"/>
          <w:szCs w:val="24"/>
        </w:rPr>
        <w:t>McCullagh</w:t>
      </w:r>
      <w:proofErr w:type="spellEnd"/>
      <w:r w:rsidRPr="0077446A">
        <w:rPr>
          <w:rFonts w:ascii="Times New Roman" w:hAnsi="Times New Roman" w:cs="Times New Roman"/>
          <w:sz w:val="24"/>
          <w:szCs w:val="24"/>
        </w:rPr>
        <w:t xml:space="preserve"> and J. A. </w:t>
      </w:r>
      <w:proofErr w:type="spellStart"/>
      <w:proofErr w:type="gramStart"/>
      <w:r w:rsidRPr="0077446A">
        <w:rPr>
          <w:rFonts w:ascii="Times New Roman" w:hAnsi="Times New Roman" w:cs="Times New Roman"/>
          <w:sz w:val="24"/>
          <w:szCs w:val="24"/>
        </w:rPr>
        <w:t>Nelder</w:t>
      </w:r>
      <w:proofErr w:type="spellEnd"/>
      <w:r w:rsidRPr="0077446A">
        <w:rPr>
          <w:rFonts w:ascii="Times New Roman" w:hAnsi="Times New Roman" w:cs="Times New Roman"/>
          <w:sz w:val="24"/>
          <w:szCs w:val="24"/>
        </w:rPr>
        <w:t>,</w:t>
      </w:r>
      <w:proofErr w:type="gramEnd"/>
      <w:r w:rsidRPr="0077446A">
        <w:rPr>
          <w:rFonts w:ascii="Times New Roman" w:hAnsi="Times New Roman" w:cs="Times New Roman"/>
          <w:sz w:val="24"/>
          <w:szCs w:val="24"/>
        </w:rPr>
        <w:t xml:space="preserve"> </w:t>
      </w:r>
      <w:r w:rsidRPr="0077446A">
        <w:rPr>
          <w:rFonts w:ascii="Times New Roman" w:hAnsi="Times New Roman" w:cs="Times New Roman"/>
          <w:i/>
          <w:sz w:val="24"/>
          <w:szCs w:val="24"/>
        </w:rPr>
        <w:t>Generalized Linear Models</w:t>
      </w:r>
      <w:r w:rsidRPr="0077446A">
        <w:rPr>
          <w:rFonts w:ascii="Times New Roman" w:hAnsi="Times New Roman" w:cs="Times New Roman"/>
          <w:sz w:val="24"/>
          <w:szCs w:val="24"/>
        </w:rPr>
        <w:t xml:space="preserve">, </w:t>
      </w:r>
      <w:proofErr w:type="spellStart"/>
      <w:r w:rsidRPr="0077446A">
        <w:rPr>
          <w:rFonts w:ascii="Times New Roman" w:hAnsi="Times New Roman" w:cs="Times New Roman"/>
          <w:sz w:val="24"/>
          <w:szCs w:val="24"/>
        </w:rPr>
        <w:t>Chapmann</w:t>
      </w:r>
      <w:proofErr w:type="spellEnd"/>
      <w:r w:rsidRPr="0077446A">
        <w:rPr>
          <w:rFonts w:ascii="Times New Roman" w:hAnsi="Times New Roman" w:cs="Times New Roman"/>
          <w:sz w:val="24"/>
          <w:szCs w:val="24"/>
        </w:rPr>
        <w:t xml:space="preserve"> and Hall, London, 1989.</w:t>
      </w:r>
    </w:p>
    <w:p w:rsidR="00FC2C70" w:rsidRPr="00FC2C70" w:rsidRDefault="00FC2C70" w:rsidP="00FC2C70">
      <w:pPr>
        <w:pStyle w:val="ListParagraph"/>
        <w:numPr>
          <w:ilvl w:val="0"/>
          <w:numId w:val="19"/>
        </w:numPr>
        <w:autoSpaceDE w:val="0"/>
        <w:autoSpaceDN w:val="0"/>
        <w:spacing w:after="120" w:line="480" w:lineRule="auto"/>
        <w:jc w:val="both"/>
        <w:rPr>
          <w:rFonts w:ascii="Times New Roman" w:hAnsi="Times New Roman" w:cs="Times New Roman"/>
          <w:sz w:val="24"/>
          <w:szCs w:val="24"/>
        </w:rPr>
      </w:pPr>
      <w:r w:rsidRPr="00FC2C70">
        <w:rPr>
          <w:rFonts w:ascii="Times New Roman" w:hAnsi="Times New Roman" w:cs="Times New Roman"/>
          <w:sz w:val="24"/>
          <w:szCs w:val="24"/>
        </w:rPr>
        <w:t xml:space="preserve">K. </w:t>
      </w:r>
      <w:proofErr w:type="spellStart"/>
      <w:r w:rsidRPr="00FC2C70">
        <w:rPr>
          <w:rFonts w:ascii="Times New Roman" w:hAnsi="Times New Roman" w:cs="Times New Roman"/>
          <w:sz w:val="24"/>
          <w:szCs w:val="24"/>
        </w:rPr>
        <w:t>Nisa</w:t>
      </w:r>
      <w:proofErr w:type="spellEnd"/>
      <w:r w:rsidRPr="00FC2C70">
        <w:rPr>
          <w:rFonts w:ascii="Times New Roman" w:hAnsi="Times New Roman" w:cs="Times New Roman"/>
          <w:sz w:val="24"/>
          <w:szCs w:val="24"/>
        </w:rPr>
        <w:t xml:space="preserve"> and N. </w:t>
      </w:r>
      <w:proofErr w:type="spellStart"/>
      <w:r w:rsidRPr="00FC2C70">
        <w:rPr>
          <w:rFonts w:ascii="Times New Roman" w:hAnsi="Times New Roman" w:cs="Times New Roman"/>
          <w:sz w:val="24"/>
          <w:szCs w:val="24"/>
        </w:rPr>
        <w:t>Herawati</w:t>
      </w:r>
      <w:proofErr w:type="spellEnd"/>
      <w:r w:rsidRPr="00FC2C70">
        <w:rPr>
          <w:rFonts w:ascii="Times New Roman" w:hAnsi="Times New Roman" w:cs="Times New Roman"/>
          <w:sz w:val="24"/>
          <w:szCs w:val="24"/>
        </w:rPr>
        <w:t xml:space="preserve">. </w:t>
      </w:r>
      <w:r w:rsidR="00E31EE8">
        <w:rPr>
          <w:rFonts w:ascii="Times New Roman" w:hAnsi="Times New Roman" w:cs="Times New Roman"/>
          <w:sz w:val="24"/>
          <w:szCs w:val="24"/>
        </w:rPr>
        <w:t xml:space="preserve">2017. </w:t>
      </w:r>
      <w:r w:rsidRPr="00FC2C70">
        <w:rPr>
          <w:rFonts w:ascii="Times New Roman" w:hAnsi="Times New Roman" w:cs="Times New Roman"/>
          <w:sz w:val="24"/>
          <w:szCs w:val="24"/>
        </w:rPr>
        <w:t xml:space="preserve">Robust Estimation of Generalized Estimating Equation when Data Contain Outliers. </w:t>
      </w:r>
      <w:r w:rsidRPr="00FC2C70">
        <w:rPr>
          <w:rFonts w:ascii="Times New Roman" w:hAnsi="Times New Roman" w:cs="Times New Roman"/>
          <w:i/>
          <w:sz w:val="24"/>
          <w:szCs w:val="24"/>
        </w:rPr>
        <w:t>INSIST</w:t>
      </w:r>
      <w:r w:rsidRPr="00FC2C70">
        <w:rPr>
          <w:rFonts w:ascii="Times New Roman" w:hAnsi="Times New Roman" w:cs="Times New Roman"/>
          <w:sz w:val="24"/>
          <w:szCs w:val="24"/>
        </w:rPr>
        <w:t>. In Press.</w:t>
      </w:r>
    </w:p>
    <w:p w:rsidR="0077446A" w:rsidRPr="0077446A" w:rsidRDefault="0077446A" w:rsidP="00056907">
      <w:pPr>
        <w:pStyle w:val="ListParagraph"/>
        <w:numPr>
          <w:ilvl w:val="0"/>
          <w:numId w:val="19"/>
        </w:numPr>
        <w:autoSpaceDE w:val="0"/>
        <w:autoSpaceDN w:val="0"/>
        <w:spacing w:after="120" w:line="480" w:lineRule="auto"/>
        <w:jc w:val="both"/>
        <w:rPr>
          <w:rFonts w:ascii="Times New Roman" w:hAnsi="Times New Roman" w:cs="Times New Roman"/>
          <w:sz w:val="24"/>
          <w:szCs w:val="24"/>
        </w:rPr>
      </w:pPr>
      <w:r w:rsidRPr="0077446A">
        <w:rPr>
          <w:rFonts w:ascii="Times New Roman" w:hAnsi="Times New Roman" w:cs="Times New Roman"/>
          <w:sz w:val="24"/>
          <w:szCs w:val="24"/>
        </w:rPr>
        <w:t xml:space="preserve">B. F. </w:t>
      </w:r>
      <w:proofErr w:type="spellStart"/>
      <w:r w:rsidRPr="0077446A">
        <w:rPr>
          <w:rFonts w:ascii="Times New Roman" w:hAnsi="Times New Roman" w:cs="Times New Roman"/>
          <w:sz w:val="24"/>
          <w:szCs w:val="24"/>
        </w:rPr>
        <w:t>Qaqish</w:t>
      </w:r>
      <w:proofErr w:type="spellEnd"/>
      <w:r w:rsidRPr="0077446A">
        <w:rPr>
          <w:rFonts w:ascii="Times New Roman" w:hAnsi="Times New Roman" w:cs="Times New Roman"/>
          <w:sz w:val="24"/>
          <w:szCs w:val="24"/>
        </w:rPr>
        <w:t xml:space="preserve"> and J. S. </w:t>
      </w:r>
      <w:proofErr w:type="spellStart"/>
      <w:r w:rsidRPr="0077446A">
        <w:rPr>
          <w:rFonts w:ascii="Times New Roman" w:hAnsi="Times New Roman" w:cs="Times New Roman"/>
          <w:sz w:val="24"/>
          <w:szCs w:val="24"/>
        </w:rPr>
        <w:t>Preisser</w:t>
      </w:r>
      <w:proofErr w:type="spellEnd"/>
      <w:r w:rsidRPr="0077446A">
        <w:rPr>
          <w:rFonts w:ascii="Times New Roman" w:hAnsi="Times New Roman" w:cs="Times New Roman"/>
          <w:sz w:val="24"/>
          <w:szCs w:val="24"/>
        </w:rPr>
        <w:t xml:space="preserve">, Resistant fits for regression with correlated outcomes an estimating equations approach. </w:t>
      </w:r>
      <w:r w:rsidRPr="0077446A">
        <w:rPr>
          <w:rFonts w:ascii="Times New Roman" w:hAnsi="Times New Roman" w:cs="Times New Roman"/>
          <w:i/>
          <w:sz w:val="24"/>
          <w:szCs w:val="24"/>
        </w:rPr>
        <w:t>Journal of Statistical Planning and Inference</w:t>
      </w:r>
      <w:r w:rsidRPr="0077446A">
        <w:rPr>
          <w:rFonts w:ascii="Times New Roman" w:hAnsi="Times New Roman" w:cs="Times New Roman"/>
          <w:sz w:val="24"/>
          <w:szCs w:val="24"/>
        </w:rPr>
        <w:t xml:space="preserve">, </w:t>
      </w:r>
      <w:r w:rsidRPr="0077446A">
        <w:rPr>
          <w:rFonts w:ascii="Times New Roman" w:hAnsi="Times New Roman" w:cs="Times New Roman"/>
          <w:b/>
          <w:sz w:val="24"/>
          <w:szCs w:val="24"/>
        </w:rPr>
        <w:t>75</w:t>
      </w:r>
      <w:r w:rsidRPr="0077446A">
        <w:rPr>
          <w:rFonts w:ascii="Times New Roman" w:hAnsi="Times New Roman" w:cs="Times New Roman"/>
          <w:sz w:val="24"/>
          <w:szCs w:val="24"/>
        </w:rPr>
        <w:t xml:space="preserve"> (1999), 15-431.</w:t>
      </w:r>
    </w:p>
    <w:p w:rsidR="0077446A" w:rsidRPr="0077446A" w:rsidRDefault="0077446A" w:rsidP="00056907">
      <w:pPr>
        <w:pStyle w:val="ListParagraph"/>
        <w:numPr>
          <w:ilvl w:val="0"/>
          <w:numId w:val="19"/>
        </w:numPr>
        <w:autoSpaceDE w:val="0"/>
        <w:autoSpaceDN w:val="0"/>
        <w:spacing w:after="120" w:line="480" w:lineRule="auto"/>
        <w:jc w:val="both"/>
        <w:rPr>
          <w:rFonts w:ascii="Times New Roman" w:eastAsia="Batang" w:hAnsi="Times New Roman" w:cs="Times New Roman"/>
          <w:sz w:val="24"/>
          <w:szCs w:val="24"/>
        </w:rPr>
      </w:pPr>
      <w:r w:rsidRPr="0077446A">
        <w:rPr>
          <w:rFonts w:ascii="Times New Roman" w:eastAsia="Batang" w:hAnsi="Times New Roman" w:cs="Times New Roman"/>
          <w:sz w:val="24"/>
          <w:szCs w:val="24"/>
        </w:rPr>
        <w:t xml:space="preserve">R. J. </w:t>
      </w:r>
      <w:proofErr w:type="spellStart"/>
      <w:r w:rsidRPr="0077446A">
        <w:rPr>
          <w:rFonts w:ascii="Times New Roman" w:eastAsia="Batang" w:hAnsi="Times New Roman" w:cs="Times New Roman"/>
          <w:sz w:val="24"/>
          <w:szCs w:val="24"/>
        </w:rPr>
        <w:t>Rousseeuw</w:t>
      </w:r>
      <w:proofErr w:type="spellEnd"/>
      <w:r w:rsidRPr="0077446A">
        <w:rPr>
          <w:rFonts w:ascii="Times New Roman" w:eastAsia="Batang" w:hAnsi="Times New Roman" w:cs="Times New Roman"/>
          <w:sz w:val="24"/>
          <w:szCs w:val="24"/>
        </w:rPr>
        <w:t xml:space="preserve"> and A. M. Leroy, </w:t>
      </w:r>
      <w:r w:rsidRPr="0077446A">
        <w:rPr>
          <w:rFonts w:ascii="Times New Roman" w:eastAsia="Batang" w:hAnsi="Times New Roman" w:cs="Times New Roman"/>
          <w:i/>
          <w:sz w:val="24"/>
          <w:szCs w:val="24"/>
        </w:rPr>
        <w:t>Robust Regression and Outlier Detection</w:t>
      </w:r>
      <w:r w:rsidRPr="0077446A">
        <w:rPr>
          <w:rFonts w:ascii="Times New Roman" w:eastAsia="Batang" w:hAnsi="Times New Roman" w:cs="Times New Roman"/>
          <w:sz w:val="24"/>
          <w:szCs w:val="24"/>
        </w:rPr>
        <w:t>, Wiley, New York, 1987.</w:t>
      </w:r>
    </w:p>
    <w:p w:rsidR="0077446A" w:rsidRPr="0077446A" w:rsidRDefault="0077446A" w:rsidP="00056907">
      <w:pPr>
        <w:pStyle w:val="ListParagraph"/>
        <w:numPr>
          <w:ilvl w:val="0"/>
          <w:numId w:val="19"/>
        </w:numPr>
        <w:spacing w:after="120" w:line="480" w:lineRule="auto"/>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 xml:space="preserve">P. J. </w:t>
      </w:r>
      <w:proofErr w:type="spellStart"/>
      <w:r w:rsidRPr="0077446A">
        <w:rPr>
          <w:rFonts w:ascii="Times New Roman" w:eastAsia="Times New Roman" w:hAnsi="Times New Roman" w:cs="Times New Roman"/>
          <w:sz w:val="24"/>
          <w:szCs w:val="24"/>
        </w:rPr>
        <w:t>Rousseeuw</w:t>
      </w:r>
      <w:proofErr w:type="spellEnd"/>
      <w:r w:rsidRPr="0077446A">
        <w:rPr>
          <w:rFonts w:ascii="Times New Roman" w:eastAsia="Times New Roman" w:hAnsi="Times New Roman" w:cs="Times New Roman"/>
          <w:sz w:val="24"/>
          <w:szCs w:val="24"/>
        </w:rPr>
        <w:t xml:space="preserve"> and K. van </w:t>
      </w:r>
      <w:proofErr w:type="spellStart"/>
      <w:r w:rsidRPr="0077446A">
        <w:rPr>
          <w:rFonts w:ascii="Times New Roman" w:eastAsia="Times New Roman" w:hAnsi="Times New Roman" w:cs="Times New Roman"/>
          <w:sz w:val="24"/>
          <w:szCs w:val="24"/>
        </w:rPr>
        <w:t>Driessen</w:t>
      </w:r>
      <w:proofErr w:type="spellEnd"/>
      <w:r w:rsidRPr="0077446A">
        <w:rPr>
          <w:rFonts w:ascii="Times New Roman" w:eastAsia="Times New Roman" w:hAnsi="Times New Roman" w:cs="Times New Roman"/>
          <w:sz w:val="24"/>
          <w:szCs w:val="24"/>
        </w:rPr>
        <w:t xml:space="preserve">, Computing LTS Regression for Large Data Sets. </w:t>
      </w:r>
      <w:r w:rsidRPr="0077446A">
        <w:rPr>
          <w:rFonts w:ascii="Times New Roman" w:eastAsia="Times New Roman" w:hAnsi="Times New Roman" w:cs="Times New Roman"/>
          <w:i/>
          <w:sz w:val="24"/>
          <w:szCs w:val="24"/>
        </w:rPr>
        <w:t>Data mining and Knowledge Discovery</w:t>
      </w:r>
      <w:r w:rsidRPr="0077446A">
        <w:rPr>
          <w:rFonts w:ascii="Times New Roman" w:eastAsia="Times New Roman" w:hAnsi="Times New Roman" w:cs="Times New Roman"/>
          <w:sz w:val="24"/>
          <w:szCs w:val="24"/>
        </w:rPr>
        <w:t xml:space="preserve">, </w:t>
      </w:r>
      <w:r w:rsidRPr="0077446A">
        <w:rPr>
          <w:rFonts w:ascii="Times New Roman" w:eastAsia="Times New Roman" w:hAnsi="Times New Roman" w:cs="Times New Roman"/>
          <w:b/>
          <w:sz w:val="24"/>
          <w:szCs w:val="24"/>
        </w:rPr>
        <w:t>12</w:t>
      </w:r>
      <w:r w:rsidRPr="0077446A">
        <w:rPr>
          <w:rFonts w:ascii="Times New Roman" w:eastAsia="Times New Roman" w:hAnsi="Times New Roman" w:cs="Times New Roman"/>
          <w:sz w:val="24"/>
          <w:szCs w:val="24"/>
        </w:rPr>
        <w:t xml:space="preserve"> (2006), 29-45.</w:t>
      </w:r>
    </w:p>
    <w:p w:rsidR="00A860A3" w:rsidRPr="00373725" w:rsidRDefault="0077446A" w:rsidP="00373725">
      <w:pPr>
        <w:pStyle w:val="ListParagraph"/>
        <w:numPr>
          <w:ilvl w:val="0"/>
          <w:numId w:val="19"/>
        </w:numPr>
        <w:autoSpaceDE w:val="0"/>
        <w:autoSpaceDN w:val="0"/>
        <w:spacing w:after="120" w:line="480" w:lineRule="auto"/>
        <w:jc w:val="both"/>
        <w:rPr>
          <w:rFonts w:ascii="Times New Roman" w:eastAsia="Times New Roman" w:hAnsi="Times New Roman" w:cs="Times New Roman"/>
          <w:sz w:val="24"/>
          <w:szCs w:val="24"/>
        </w:rPr>
      </w:pPr>
      <w:r w:rsidRPr="0077446A">
        <w:rPr>
          <w:rFonts w:ascii="Times New Roman" w:hAnsi="Times New Roman" w:cs="Times New Roman"/>
          <w:sz w:val="24"/>
          <w:szCs w:val="24"/>
        </w:rPr>
        <w:t xml:space="preserve">Y. G. Wang and M. Zhu, Rank-based regression for analysis of repeated measures. </w:t>
      </w:r>
      <w:proofErr w:type="spellStart"/>
      <w:r w:rsidRPr="0077446A">
        <w:rPr>
          <w:rFonts w:ascii="Times New Roman" w:hAnsi="Times New Roman" w:cs="Times New Roman"/>
          <w:i/>
          <w:sz w:val="24"/>
          <w:szCs w:val="24"/>
        </w:rPr>
        <w:t>Biometrika</w:t>
      </w:r>
      <w:proofErr w:type="spellEnd"/>
      <w:r w:rsidRPr="0077446A">
        <w:rPr>
          <w:rFonts w:ascii="Times New Roman" w:hAnsi="Times New Roman" w:cs="Times New Roman"/>
          <w:sz w:val="24"/>
          <w:szCs w:val="24"/>
        </w:rPr>
        <w:t xml:space="preserve">, </w:t>
      </w:r>
      <w:r w:rsidRPr="0077446A">
        <w:rPr>
          <w:rFonts w:ascii="Times New Roman" w:hAnsi="Times New Roman" w:cs="Times New Roman"/>
          <w:b/>
          <w:sz w:val="24"/>
          <w:szCs w:val="24"/>
        </w:rPr>
        <w:t>93</w:t>
      </w:r>
      <w:r w:rsidRPr="0077446A">
        <w:rPr>
          <w:rFonts w:ascii="Times New Roman" w:hAnsi="Times New Roman" w:cs="Times New Roman"/>
          <w:sz w:val="24"/>
          <w:szCs w:val="24"/>
        </w:rPr>
        <w:t xml:space="preserve"> (2006), 459-464.</w:t>
      </w:r>
    </w:p>
    <w:sectPr w:rsidR="00A860A3" w:rsidRPr="00373725" w:rsidSect="00FC2C70">
      <w:footerReference w:type="even" r:id="rId156"/>
      <w:pgSz w:w="11906" w:h="16838" w:code="9"/>
      <w:pgMar w:top="1699" w:right="1418" w:bottom="1134" w:left="1418" w:header="850" w:footer="994" w:gutter="0"/>
      <w:pgNumType w:start="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22" w:rsidRDefault="00692D22">
      <w:r>
        <w:separator/>
      </w:r>
    </w:p>
  </w:endnote>
  <w:endnote w:type="continuationSeparator" w:id="0">
    <w:p w:rsidR="00692D22" w:rsidRDefault="0069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25" w:rsidRDefault="00373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373725" w:rsidRDefault="00373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22" w:rsidRDefault="00692D22">
      <w:r>
        <w:separator/>
      </w:r>
    </w:p>
  </w:footnote>
  <w:footnote w:type="continuationSeparator" w:id="0">
    <w:p w:rsidR="00692D22" w:rsidRDefault="00692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FE1D67"/>
    <w:multiLevelType w:val="hybridMultilevel"/>
    <w:tmpl w:val="382E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26B2C"/>
    <w:multiLevelType w:val="hybridMultilevel"/>
    <w:tmpl w:val="C91A8F60"/>
    <w:lvl w:ilvl="0" w:tplc="E806EDC2">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EE7B0B"/>
    <w:multiLevelType w:val="hybridMultilevel"/>
    <w:tmpl w:val="3376C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6">
    <w:nsid w:val="2968469E"/>
    <w:multiLevelType w:val="hybridMultilevel"/>
    <w:tmpl w:val="A5BA5D46"/>
    <w:lvl w:ilvl="0" w:tplc="CC0C6F10">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9">
    <w:nsid w:val="3A877D64"/>
    <w:multiLevelType w:val="singleLevel"/>
    <w:tmpl w:val="5DA6FC16"/>
    <w:lvl w:ilvl="0">
      <w:start w:val="1"/>
      <w:numFmt w:val="decimal"/>
      <w:lvlText w:val="[%1]"/>
      <w:lvlJc w:val="left"/>
      <w:pPr>
        <w:tabs>
          <w:tab w:val="num" w:pos="360"/>
        </w:tabs>
        <w:ind w:left="360" w:hanging="360"/>
      </w:pPr>
    </w:lvl>
  </w:abstractNum>
  <w:abstractNum w:abstractNumId="10">
    <w:nsid w:val="3BC47B3A"/>
    <w:multiLevelType w:val="multilevel"/>
    <w:tmpl w:val="D64247B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0890F67"/>
    <w:multiLevelType w:val="singleLevel"/>
    <w:tmpl w:val="1DB4F362"/>
    <w:lvl w:ilvl="0">
      <w:start w:val="1"/>
      <w:numFmt w:val="decimal"/>
      <w:lvlText w:val="[%1]"/>
      <w:lvlJc w:val="left"/>
      <w:pPr>
        <w:tabs>
          <w:tab w:val="num" w:pos="482"/>
        </w:tabs>
        <w:ind w:left="482" w:hanging="482"/>
      </w:pPr>
      <w:rPr>
        <w:rFonts w:hint="eastAsia"/>
      </w:rPr>
    </w:lvl>
  </w:abstractNum>
  <w:abstractNum w:abstractNumId="12">
    <w:nsid w:val="45A046C5"/>
    <w:multiLevelType w:val="hybridMultilevel"/>
    <w:tmpl w:val="382E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15">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FC746BC"/>
    <w:multiLevelType w:val="hybridMultilevel"/>
    <w:tmpl w:val="FE06DC28"/>
    <w:lvl w:ilvl="0" w:tplc="83E6AFFC">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4"/>
  </w:num>
  <w:num w:numId="3">
    <w:abstractNumId w:val="8"/>
  </w:num>
  <w:num w:numId="4">
    <w:abstractNumId w:val="11"/>
  </w:num>
  <w:num w:numId="5">
    <w:abstractNumId w:val="5"/>
  </w:num>
  <w:num w:numId="6">
    <w:abstractNumId w:val="13"/>
  </w:num>
  <w:num w:numId="7">
    <w:abstractNumId w:val="3"/>
  </w:num>
  <w:num w:numId="8">
    <w:abstractNumId w:val="15"/>
  </w:num>
  <w:num w:numId="9">
    <w:abstractNumId w:val="7"/>
  </w:num>
  <w:num w:numId="10">
    <w:abstractNumId w:val="1"/>
  </w:num>
  <w:num w:numId="11">
    <w:abstractNumId w:val="12"/>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9"/>
  </w:num>
  <w:num w:numId="17">
    <w:abstractNumId w:val="9"/>
    <w:lvlOverride w:ilvl="0">
      <w:startOverride w:val="1"/>
    </w:lvlOverride>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71586"/>
    <w:rsid w:val="0000347C"/>
    <w:rsid w:val="00012105"/>
    <w:rsid w:val="000349E9"/>
    <w:rsid w:val="00036C3A"/>
    <w:rsid w:val="00056907"/>
    <w:rsid w:val="000673E8"/>
    <w:rsid w:val="000733A7"/>
    <w:rsid w:val="00096CFE"/>
    <w:rsid w:val="000F6559"/>
    <w:rsid w:val="00124BFB"/>
    <w:rsid w:val="00126DB4"/>
    <w:rsid w:val="001502F7"/>
    <w:rsid w:val="00170B49"/>
    <w:rsid w:val="00180AD7"/>
    <w:rsid w:val="00183E58"/>
    <w:rsid w:val="00192510"/>
    <w:rsid w:val="002D3AA8"/>
    <w:rsid w:val="002E5C95"/>
    <w:rsid w:val="00373725"/>
    <w:rsid w:val="00384D48"/>
    <w:rsid w:val="003D3125"/>
    <w:rsid w:val="003E59D5"/>
    <w:rsid w:val="00404999"/>
    <w:rsid w:val="0041297F"/>
    <w:rsid w:val="004B1B72"/>
    <w:rsid w:val="004C41E3"/>
    <w:rsid w:val="004F3AB5"/>
    <w:rsid w:val="0050356A"/>
    <w:rsid w:val="00583DF7"/>
    <w:rsid w:val="005A4089"/>
    <w:rsid w:val="005B3690"/>
    <w:rsid w:val="005F2E08"/>
    <w:rsid w:val="006469A3"/>
    <w:rsid w:val="00671586"/>
    <w:rsid w:val="006835FB"/>
    <w:rsid w:val="00692D22"/>
    <w:rsid w:val="006C4CDF"/>
    <w:rsid w:val="006F1C04"/>
    <w:rsid w:val="0077016D"/>
    <w:rsid w:val="0077446A"/>
    <w:rsid w:val="00852FC7"/>
    <w:rsid w:val="008D260C"/>
    <w:rsid w:val="008D4440"/>
    <w:rsid w:val="008E793E"/>
    <w:rsid w:val="00931BAB"/>
    <w:rsid w:val="0099785D"/>
    <w:rsid w:val="009A0F49"/>
    <w:rsid w:val="00A060D4"/>
    <w:rsid w:val="00A70C7C"/>
    <w:rsid w:val="00A860A3"/>
    <w:rsid w:val="00A93B7F"/>
    <w:rsid w:val="00AC1122"/>
    <w:rsid w:val="00B33DB8"/>
    <w:rsid w:val="00B435CE"/>
    <w:rsid w:val="00B4478A"/>
    <w:rsid w:val="00B4765D"/>
    <w:rsid w:val="00B5238B"/>
    <w:rsid w:val="00BA4728"/>
    <w:rsid w:val="00BD7845"/>
    <w:rsid w:val="00BE6406"/>
    <w:rsid w:val="00CE127B"/>
    <w:rsid w:val="00CE2975"/>
    <w:rsid w:val="00CF6367"/>
    <w:rsid w:val="00D30901"/>
    <w:rsid w:val="00D3326D"/>
    <w:rsid w:val="00D927B6"/>
    <w:rsid w:val="00E12E5B"/>
    <w:rsid w:val="00E31EE8"/>
    <w:rsid w:val="00E633B7"/>
    <w:rsid w:val="00E74776"/>
    <w:rsid w:val="00EC0F2C"/>
    <w:rsid w:val="00ED463F"/>
    <w:rsid w:val="00EF250C"/>
    <w:rsid w:val="00F7133B"/>
    <w:rsid w:val="00FA647F"/>
    <w:rsid w:val="00FC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01"/>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link w:val="Heading1Char"/>
    <w:autoRedefine/>
    <w:qFormat/>
    <w:rsid w:val="0077016D"/>
    <w:pPr>
      <w:keepNext/>
      <w:tabs>
        <w:tab w:val="left" w:pos="360"/>
      </w:tabs>
      <w:spacing w:line="240" w:lineRule="auto"/>
      <w:ind w:left="308" w:right="45" w:hangingChars="110" w:hanging="308"/>
      <w:outlineLvl w:val="0"/>
    </w:pPr>
    <w:rPr>
      <w:b/>
      <w:bCs/>
      <w:color w:val="000000"/>
      <w:sz w:val="28"/>
      <w:szCs w:val="28"/>
    </w:rPr>
  </w:style>
  <w:style w:type="paragraph" w:styleId="Heading2">
    <w:name w:val="heading 2"/>
    <w:basedOn w:val="Normal"/>
    <w:next w:val="Normal"/>
    <w:link w:val="Heading2Char"/>
    <w:qFormat/>
    <w:rsid w:val="00D30901"/>
    <w:pPr>
      <w:numPr>
        <w:numId w:val="2"/>
      </w:numPr>
      <w:tabs>
        <w:tab w:val="clear" w:pos="360"/>
        <w:tab w:val="left" w:pos="454"/>
      </w:tabs>
      <w:jc w:val="left"/>
      <w:outlineLvl w:val="1"/>
    </w:pPr>
    <w:rPr>
      <w:rFonts w:eastAsia="MingLiU"/>
      <w:b/>
    </w:rPr>
  </w:style>
  <w:style w:type="paragraph" w:styleId="Heading3">
    <w:name w:val="heading 3"/>
    <w:basedOn w:val="Normal"/>
    <w:next w:val="NormalIndent"/>
    <w:link w:val="Heading3Char"/>
    <w:qFormat/>
    <w:rsid w:val="00D30901"/>
    <w:pPr>
      <w:keepNext/>
      <w:outlineLvl w:val="2"/>
    </w:pPr>
    <w:rPr>
      <w:b/>
    </w:rPr>
  </w:style>
  <w:style w:type="paragraph" w:styleId="Heading4">
    <w:name w:val="heading 4"/>
    <w:basedOn w:val="Normal"/>
    <w:next w:val="NormalIndent"/>
    <w:link w:val="Heading4Char"/>
    <w:qFormat/>
    <w:rsid w:val="00D30901"/>
    <w:pPr>
      <w:numPr>
        <w:numId w:val="3"/>
      </w:numPr>
      <w:ind w:left="397" w:hanging="397"/>
      <w:jc w:val="left"/>
      <w:outlineLvl w:val="3"/>
    </w:pPr>
    <w:rPr>
      <w:rFonts w:eastAsia="MingLiU"/>
      <w:b/>
    </w:rPr>
  </w:style>
  <w:style w:type="paragraph" w:styleId="Heading5">
    <w:name w:val="heading 5"/>
    <w:basedOn w:val="Normal"/>
    <w:next w:val="NormalIndent"/>
    <w:link w:val="Heading5Char"/>
    <w:qFormat/>
    <w:rsid w:val="00D30901"/>
    <w:pPr>
      <w:keepNext/>
      <w:widowControl/>
      <w:autoSpaceDE w:val="0"/>
      <w:autoSpaceDN w:val="0"/>
      <w:jc w:val="center"/>
      <w:textAlignment w:val="bottom"/>
      <w:outlineLvl w:val="4"/>
    </w:pPr>
    <w:rPr>
      <w:b/>
    </w:rPr>
  </w:style>
  <w:style w:type="paragraph" w:styleId="Heading6">
    <w:name w:val="heading 6"/>
    <w:basedOn w:val="Normal"/>
    <w:next w:val="NormalIndent"/>
    <w:link w:val="Heading6Char"/>
    <w:qFormat/>
    <w:rsid w:val="00D30901"/>
    <w:pPr>
      <w:keepNext/>
      <w:spacing w:before="120"/>
      <w:ind w:left="851" w:right="45"/>
      <w:jc w:val="center"/>
      <w:outlineLvl w:val="5"/>
    </w:pPr>
    <w:rPr>
      <w:b/>
    </w:rPr>
  </w:style>
  <w:style w:type="paragraph" w:styleId="Heading7">
    <w:name w:val="heading 7"/>
    <w:basedOn w:val="Normal"/>
    <w:next w:val="Normal"/>
    <w:link w:val="Heading7Char"/>
    <w:uiPriority w:val="99"/>
    <w:qFormat/>
    <w:rsid w:val="00D30901"/>
    <w:pPr>
      <w:keepNext/>
      <w:outlineLvl w:val="6"/>
    </w:pPr>
    <w:rPr>
      <w:b/>
      <w:color w:val="FF0000"/>
    </w:rPr>
  </w:style>
  <w:style w:type="paragraph" w:styleId="Heading8">
    <w:name w:val="heading 8"/>
    <w:basedOn w:val="Normal"/>
    <w:next w:val="Normal"/>
    <w:link w:val="Heading8Char"/>
    <w:uiPriority w:val="99"/>
    <w:qFormat/>
    <w:rsid w:val="00D30901"/>
    <w:pPr>
      <w:keepNext/>
      <w:ind w:firstLine="480"/>
      <w:jc w:val="center"/>
      <w:outlineLvl w:val="7"/>
    </w:pPr>
    <w:rPr>
      <w:i/>
      <w:iCs/>
    </w:rPr>
  </w:style>
  <w:style w:type="paragraph" w:styleId="Heading9">
    <w:name w:val="heading 9"/>
    <w:basedOn w:val="Normal"/>
    <w:next w:val="Normal"/>
    <w:link w:val="Heading9Char"/>
    <w:uiPriority w:val="99"/>
    <w:qFormat/>
    <w:rsid w:val="00D30901"/>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D30901"/>
    <w:pPr>
      <w:spacing w:line="480" w:lineRule="atLeast"/>
      <w:ind w:left="475"/>
      <w:jc w:val="left"/>
    </w:pPr>
    <w:rPr>
      <w:rFonts w:ascii="MingLiU" w:eastAsia="MingLiU"/>
    </w:rPr>
  </w:style>
  <w:style w:type="paragraph" w:styleId="BodyTextIndent">
    <w:name w:val="Body Text Indent"/>
    <w:basedOn w:val="Normal"/>
    <w:link w:val="BodyTextIndentChar"/>
    <w:uiPriority w:val="99"/>
    <w:rsid w:val="00D30901"/>
    <w:pPr>
      <w:widowControl/>
      <w:autoSpaceDE w:val="0"/>
      <w:autoSpaceDN w:val="0"/>
      <w:ind w:firstLine="540"/>
      <w:textAlignment w:val="bottom"/>
    </w:pPr>
    <w:rPr>
      <w:rFonts w:eastAsia="MingLiU"/>
    </w:rPr>
  </w:style>
  <w:style w:type="paragraph" w:styleId="BodyTextIndent2">
    <w:name w:val="Body Text Indent 2"/>
    <w:basedOn w:val="Normal"/>
    <w:link w:val="BodyTextIndent2Char"/>
    <w:uiPriority w:val="99"/>
    <w:rsid w:val="00D30901"/>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uiPriority w:val="99"/>
    <w:rsid w:val="00D30901"/>
    <w:pPr>
      <w:pBdr>
        <w:left w:val="single" w:sz="18" w:space="1" w:color="auto"/>
      </w:pBdr>
    </w:pPr>
  </w:style>
  <w:style w:type="paragraph" w:customStyle="1" w:styleId="Print-ReverseHeader">
    <w:name w:val="Print- Reverse Header"/>
    <w:basedOn w:val="Normal"/>
    <w:next w:val="Print-FromToSubjectDate"/>
    <w:uiPriority w:val="99"/>
    <w:rsid w:val="00D3090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uiPriority w:val="99"/>
    <w:rsid w:val="00D30901"/>
    <w:pPr>
      <w:pBdr>
        <w:left w:val="single" w:sz="18" w:space="1" w:color="auto"/>
      </w:pBdr>
      <w:shd w:val="pct10" w:color="auto" w:fill="auto"/>
    </w:pPr>
    <w:rPr>
      <w:b/>
      <w:noProof/>
    </w:rPr>
  </w:style>
  <w:style w:type="paragraph" w:customStyle="1" w:styleId="ReplyForwardToFromDate">
    <w:name w:val="Reply/Forward To: From: Date:"/>
    <w:basedOn w:val="Normal"/>
    <w:uiPriority w:val="99"/>
    <w:rsid w:val="00D30901"/>
    <w:pPr>
      <w:pBdr>
        <w:left w:val="single" w:sz="18" w:space="1" w:color="auto"/>
      </w:pBdr>
    </w:pPr>
  </w:style>
  <w:style w:type="paragraph" w:styleId="Caption">
    <w:name w:val="caption"/>
    <w:basedOn w:val="Normal"/>
    <w:next w:val="Normal"/>
    <w:uiPriority w:val="99"/>
    <w:qFormat/>
    <w:rsid w:val="00D30901"/>
    <w:pPr>
      <w:spacing w:before="120" w:after="120"/>
    </w:pPr>
  </w:style>
  <w:style w:type="paragraph" w:styleId="Footer">
    <w:name w:val="footer"/>
    <w:basedOn w:val="Normal"/>
    <w:link w:val="FooterChar"/>
    <w:uiPriority w:val="99"/>
    <w:rsid w:val="00D30901"/>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D30901"/>
  </w:style>
  <w:style w:type="paragraph" w:styleId="DocumentMap">
    <w:name w:val="Document Map"/>
    <w:basedOn w:val="Normal"/>
    <w:link w:val="DocumentMapChar"/>
    <w:uiPriority w:val="99"/>
    <w:semiHidden/>
    <w:rsid w:val="00D30901"/>
    <w:pPr>
      <w:shd w:val="clear" w:color="auto" w:fill="000080"/>
    </w:pPr>
    <w:rPr>
      <w:rFonts w:ascii="Arial" w:hAnsi="Arial"/>
    </w:rPr>
  </w:style>
  <w:style w:type="paragraph" w:styleId="BodyTextIndent3">
    <w:name w:val="Body Text Indent 3"/>
    <w:basedOn w:val="Normal"/>
    <w:link w:val="BodyTextIndent3Char"/>
    <w:uiPriority w:val="99"/>
    <w:rsid w:val="00D30901"/>
    <w:pPr>
      <w:ind w:firstLine="426"/>
    </w:pPr>
  </w:style>
  <w:style w:type="paragraph" w:styleId="BodyText">
    <w:name w:val="Body Text"/>
    <w:basedOn w:val="Normal"/>
    <w:link w:val="BodyTextChar"/>
    <w:uiPriority w:val="99"/>
    <w:rsid w:val="00D30901"/>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link w:val="BodyText2Char"/>
    <w:uiPriority w:val="99"/>
    <w:rsid w:val="00D30901"/>
    <w:pPr>
      <w:spacing w:before="480" w:line="360" w:lineRule="atLeast"/>
      <w:jc w:val="left"/>
    </w:pPr>
    <w:rPr>
      <w:b/>
      <w:i/>
    </w:rPr>
  </w:style>
  <w:style w:type="paragraph" w:styleId="BodyText3">
    <w:name w:val="Body Text 3"/>
    <w:basedOn w:val="Normal"/>
    <w:link w:val="BodyText3Char"/>
    <w:uiPriority w:val="99"/>
    <w:rsid w:val="00D30901"/>
    <w:pPr>
      <w:widowControl/>
      <w:autoSpaceDE w:val="0"/>
      <w:autoSpaceDN w:val="0"/>
      <w:ind w:rightChars="-64" w:right="-154"/>
      <w:textAlignment w:val="bottom"/>
    </w:pPr>
  </w:style>
  <w:style w:type="character" w:styleId="Hyperlink">
    <w:name w:val="Hyperlink"/>
    <w:rsid w:val="00D30901"/>
    <w:rPr>
      <w:color w:val="0000FF"/>
      <w:u w:val="single"/>
    </w:rPr>
  </w:style>
  <w:style w:type="character" w:styleId="FollowedHyperlink">
    <w:name w:val="FollowedHyperlink"/>
    <w:rsid w:val="00D30901"/>
    <w:rPr>
      <w:color w:val="800080"/>
      <w:u w:val="single"/>
    </w:rPr>
  </w:style>
  <w:style w:type="paragraph" w:styleId="FootnoteText">
    <w:name w:val="footnote text"/>
    <w:basedOn w:val="Normal"/>
    <w:link w:val="FootnoteTextChar"/>
    <w:uiPriority w:val="99"/>
    <w:semiHidden/>
    <w:rsid w:val="00D30901"/>
    <w:pPr>
      <w:snapToGrid w:val="0"/>
      <w:jc w:val="left"/>
    </w:pPr>
    <w:rPr>
      <w:sz w:val="20"/>
    </w:rPr>
  </w:style>
  <w:style w:type="character" w:styleId="FootnoteReference">
    <w:name w:val="footnote reference"/>
    <w:semiHidden/>
    <w:rsid w:val="00D30901"/>
    <w:rPr>
      <w:vertAlign w:val="superscript"/>
    </w:rPr>
  </w:style>
  <w:style w:type="paragraph" w:styleId="BlockText">
    <w:name w:val="Block Text"/>
    <w:basedOn w:val="Normal"/>
    <w:uiPriority w:val="99"/>
    <w:rsid w:val="00D30901"/>
    <w:pPr>
      <w:ind w:left="312" w:right="28" w:hangingChars="130" w:hanging="312"/>
    </w:pPr>
    <w:rPr>
      <w:b/>
      <w:color w:val="003366"/>
    </w:rPr>
  </w:style>
  <w:style w:type="character" w:styleId="Strong">
    <w:name w:val="Strong"/>
    <w:qFormat/>
    <w:rsid w:val="00D30901"/>
    <w:rPr>
      <w:b/>
      <w:bCs/>
    </w:rPr>
  </w:style>
  <w:style w:type="paragraph" w:styleId="Header">
    <w:name w:val="header"/>
    <w:basedOn w:val="Normal"/>
    <w:link w:val="HeaderChar"/>
    <w:uiPriority w:val="99"/>
    <w:rsid w:val="00D30901"/>
    <w:pPr>
      <w:tabs>
        <w:tab w:val="center" w:pos="4536"/>
        <w:tab w:val="right" w:pos="9072"/>
      </w:tabs>
    </w:pPr>
  </w:style>
  <w:style w:type="character" w:customStyle="1" w:styleId="st1">
    <w:name w:val="st1"/>
    <w:rsid w:val="00126DB4"/>
  </w:style>
  <w:style w:type="character" w:customStyle="1" w:styleId="Heading1Char">
    <w:name w:val="Heading 1 Char"/>
    <w:basedOn w:val="DefaultParagraphFont"/>
    <w:link w:val="Heading1"/>
    <w:rsid w:val="0077446A"/>
    <w:rPr>
      <w:b/>
      <w:bCs/>
      <w:color w:val="000000"/>
      <w:sz w:val="28"/>
      <w:szCs w:val="28"/>
      <w:lang w:val="en-US" w:eastAsia="zh-TW"/>
    </w:rPr>
  </w:style>
  <w:style w:type="character" w:customStyle="1" w:styleId="Heading2Char">
    <w:name w:val="Heading 2 Char"/>
    <w:basedOn w:val="DefaultParagraphFont"/>
    <w:link w:val="Heading2"/>
    <w:rsid w:val="0077446A"/>
    <w:rPr>
      <w:rFonts w:eastAsia="MingLiU"/>
      <w:b/>
      <w:sz w:val="24"/>
      <w:lang w:val="en-US" w:eastAsia="zh-TW"/>
    </w:rPr>
  </w:style>
  <w:style w:type="character" w:customStyle="1" w:styleId="Heading3Char">
    <w:name w:val="Heading 3 Char"/>
    <w:basedOn w:val="DefaultParagraphFont"/>
    <w:link w:val="Heading3"/>
    <w:rsid w:val="0077446A"/>
    <w:rPr>
      <w:b/>
      <w:sz w:val="24"/>
      <w:lang w:val="en-US" w:eastAsia="zh-TW"/>
    </w:rPr>
  </w:style>
  <w:style w:type="character" w:customStyle="1" w:styleId="Heading4Char">
    <w:name w:val="Heading 4 Char"/>
    <w:basedOn w:val="DefaultParagraphFont"/>
    <w:link w:val="Heading4"/>
    <w:rsid w:val="0077446A"/>
    <w:rPr>
      <w:rFonts w:eastAsia="MingLiU"/>
      <w:b/>
      <w:sz w:val="24"/>
      <w:lang w:val="en-US" w:eastAsia="zh-TW"/>
    </w:rPr>
  </w:style>
  <w:style w:type="character" w:customStyle="1" w:styleId="Heading5Char">
    <w:name w:val="Heading 5 Char"/>
    <w:basedOn w:val="DefaultParagraphFont"/>
    <w:link w:val="Heading5"/>
    <w:rsid w:val="0077446A"/>
    <w:rPr>
      <w:b/>
      <w:sz w:val="24"/>
      <w:lang w:val="en-US" w:eastAsia="zh-TW"/>
    </w:rPr>
  </w:style>
  <w:style w:type="character" w:customStyle="1" w:styleId="Heading6Char">
    <w:name w:val="Heading 6 Char"/>
    <w:basedOn w:val="DefaultParagraphFont"/>
    <w:link w:val="Heading6"/>
    <w:rsid w:val="0077446A"/>
    <w:rPr>
      <w:b/>
      <w:sz w:val="24"/>
      <w:lang w:val="en-US" w:eastAsia="zh-TW"/>
    </w:rPr>
  </w:style>
  <w:style w:type="character" w:customStyle="1" w:styleId="Heading7Char">
    <w:name w:val="Heading 7 Char"/>
    <w:basedOn w:val="DefaultParagraphFont"/>
    <w:link w:val="Heading7"/>
    <w:uiPriority w:val="99"/>
    <w:rsid w:val="0077446A"/>
    <w:rPr>
      <w:b/>
      <w:color w:val="FF0000"/>
      <w:sz w:val="24"/>
      <w:lang w:val="en-US" w:eastAsia="zh-TW"/>
    </w:rPr>
  </w:style>
  <w:style w:type="character" w:customStyle="1" w:styleId="Heading8Char">
    <w:name w:val="Heading 8 Char"/>
    <w:basedOn w:val="DefaultParagraphFont"/>
    <w:link w:val="Heading8"/>
    <w:uiPriority w:val="99"/>
    <w:rsid w:val="0077446A"/>
    <w:rPr>
      <w:i/>
      <w:iCs/>
      <w:sz w:val="24"/>
      <w:lang w:val="en-US" w:eastAsia="zh-TW"/>
    </w:rPr>
  </w:style>
  <w:style w:type="character" w:customStyle="1" w:styleId="Heading9Char">
    <w:name w:val="Heading 9 Char"/>
    <w:basedOn w:val="DefaultParagraphFont"/>
    <w:link w:val="Heading9"/>
    <w:uiPriority w:val="99"/>
    <w:rsid w:val="0077446A"/>
    <w:rPr>
      <w:i/>
      <w:color w:val="FF0000"/>
      <w:sz w:val="24"/>
      <w:lang w:val="en-US" w:eastAsia="zh-TW"/>
    </w:rPr>
  </w:style>
  <w:style w:type="character" w:customStyle="1" w:styleId="BodyTextIndentChar">
    <w:name w:val="Body Text Indent Char"/>
    <w:basedOn w:val="DefaultParagraphFont"/>
    <w:link w:val="BodyTextIndent"/>
    <w:uiPriority w:val="99"/>
    <w:rsid w:val="0077446A"/>
    <w:rPr>
      <w:rFonts w:eastAsia="MingLiU"/>
      <w:sz w:val="24"/>
      <w:lang w:val="en-US" w:eastAsia="zh-TW"/>
    </w:rPr>
  </w:style>
  <w:style w:type="character" w:customStyle="1" w:styleId="BodyTextIndent2Char">
    <w:name w:val="Body Text Indent 2 Char"/>
    <w:basedOn w:val="DefaultParagraphFont"/>
    <w:link w:val="BodyTextIndent2"/>
    <w:uiPriority w:val="99"/>
    <w:rsid w:val="0077446A"/>
    <w:rPr>
      <w:rFonts w:eastAsia="MingLiU"/>
      <w:color w:val="FF0000"/>
      <w:sz w:val="24"/>
      <w:lang w:val="en-US" w:eastAsia="zh-TW"/>
    </w:rPr>
  </w:style>
  <w:style w:type="character" w:customStyle="1" w:styleId="FooterChar">
    <w:name w:val="Footer Char"/>
    <w:basedOn w:val="DefaultParagraphFont"/>
    <w:link w:val="Footer"/>
    <w:uiPriority w:val="99"/>
    <w:rsid w:val="0077446A"/>
    <w:rPr>
      <w:rFonts w:ascii="MingLiU" w:eastAsia="MingLiU"/>
      <w:lang w:val="en-US" w:eastAsia="zh-TW"/>
    </w:rPr>
  </w:style>
  <w:style w:type="character" w:customStyle="1" w:styleId="DocumentMapChar">
    <w:name w:val="Document Map Char"/>
    <w:basedOn w:val="DefaultParagraphFont"/>
    <w:link w:val="DocumentMap"/>
    <w:uiPriority w:val="99"/>
    <w:semiHidden/>
    <w:rsid w:val="0077446A"/>
    <w:rPr>
      <w:rFonts w:ascii="Arial" w:hAnsi="Arial"/>
      <w:sz w:val="24"/>
      <w:shd w:val="clear" w:color="auto" w:fill="000080"/>
      <w:lang w:val="en-US" w:eastAsia="zh-TW"/>
    </w:rPr>
  </w:style>
  <w:style w:type="character" w:customStyle="1" w:styleId="BodyTextIndent3Char">
    <w:name w:val="Body Text Indent 3 Char"/>
    <w:basedOn w:val="DefaultParagraphFont"/>
    <w:link w:val="BodyTextIndent3"/>
    <w:uiPriority w:val="99"/>
    <w:rsid w:val="0077446A"/>
    <w:rPr>
      <w:sz w:val="24"/>
      <w:lang w:val="en-US" w:eastAsia="zh-TW"/>
    </w:rPr>
  </w:style>
  <w:style w:type="character" w:customStyle="1" w:styleId="BodyTextChar">
    <w:name w:val="Body Text Char"/>
    <w:basedOn w:val="DefaultParagraphFont"/>
    <w:link w:val="BodyText"/>
    <w:uiPriority w:val="99"/>
    <w:rsid w:val="0077446A"/>
    <w:rPr>
      <w:rFonts w:ascii="Tms Rmn" w:hAnsi="Tms Rmn"/>
      <w:b/>
      <w:sz w:val="32"/>
      <w:lang w:val="en-US" w:eastAsia="zh-TW"/>
    </w:rPr>
  </w:style>
  <w:style w:type="character" w:customStyle="1" w:styleId="BodyText2Char">
    <w:name w:val="Body Text 2 Char"/>
    <w:basedOn w:val="DefaultParagraphFont"/>
    <w:link w:val="BodyText2"/>
    <w:uiPriority w:val="99"/>
    <w:rsid w:val="0077446A"/>
    <w:rPr>
      <w:b/>
      <w:i/>
      <w:sz w:val="24"/>
      <w:lang w:val="en-US" w:eastAsia="zh-TW"/>
    </w:rPr>
  </w:style>
  <w:style w:type="character" w:customStyle="1" w:styleId="BodyText3Char">
    <w:name w:val="Body Text 3 Char"/>
    <w:basedOn w:val="DefaultParagraphFont"/>
    <w:link w:val="BodyText3"/>
    <w:uiPriority w:val="99"/>
    <w:rsid w:val="0077446A"/>
    <w:rPr>
      <w:sz w:val="24"/>
      <w:lang w:val="en-US" w:eastAsia="zh-TW"/>
    </w:rPr>
  </w:style>
  <w:style w:type="character" w:customStyle="1" w:styleId="FootnoteTextChar">
    <w:name w:val="Footnote Text Char"/>
    <w:basedOn w:val="DefaultParagraphFont"/>
    <w:link w:val="FootnoteText"/>
    <w:uiPriority w:val="99"/>
    <w:semiHidden/>
    <w:rsid w:val="0077446A"/>
    <w:rPr>
      <w:lang w:val="en-US" w:eastAsia="zh-TW"/>
    </w:rPr>
  </w:style>
  <w:style w:type="character" w:customStyle="1" w:styleId="HeaderChar">
    <w:name w:val="Header Char"/>
    <w:basedOn w:val="DefaultParagraphFont"/>
    <w:link w:val="Header"/>
    <w:uiPriority w:val="99"/>
    <w:rsid w:val="0077446A"/>
    <w:rPr>
      <w:sz w:val="24"/>
      <w:lang w:val="en-US" w:eastAsia="zh-TW"/>
    </w:rPr>
  </w:style>
  <w:style w:type="paragraph" w:styleId="ListParagraph">
    <w:name w:val="List Paragraph"/>
    <w:basedOn w:val="Normal"/>
    <w:uiPriority w:val="34"/>
    <w:qFormat/>
    <w:rsid w:val="0077446A"/>
    <w:pPr>
      <w:widowControl/>
      <w:adjustRightInd/>
      <w:spacing w:after="200" w:line="276" w:lineRule="auto"/>
      <w:ind w:left="720"/>
      <w:contextualSpacing/>
      <w:jc w:val="left"/>
      <w:textAlignment w:val="auto"/>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7744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6A"/>
    <w:rPr>
      <w:rFonts w:ascii="Tahoma" w:hAnsi="Tahoma" w:cs="Tahoma"/>
      <w:sz w:val="16"/>
      <w:szCs w:val="16"/>
      <w:lang w:val="en-US" w:eastAsia="zh-TW"/>
    </w:rPr>
  </w:style>
  <w:style w:type="character" w:customStyle="1" w:styleId="HTMLPreformattedChar">
    <w:name w:val="HTML Preformatted Char"/>
    <w:basedOn w:val="DefaultParagraphFont"/>
    <w:link w:val="HTMLPreformatted"/>
    <w:uiPriority w:val="99"/>
    <w:semiHidden/>
    <w:rsid w:val="0077446A"/>
    <w:rPr>
      <w:rFonts w:ascii="Courier New" w:eastAsia="Times New Roman" w:hAnsi="Courier New" w:cs="Courier New"/>
      <w:lang w:val="en-US" w:eastAsia="en-US"/>
    </w:rPr>
  </w:style>
  <w:style w:type="paragraph" w:styleId="HTMLPreformatted">
    <w:name w:val="HTML Preformatted"/>
    <w:basedOn w:val="Normal"/>
    <w:link w:val="HTMLPreformattedChar"/>
    <w:uiPriority w:val="99"/>
    <w:semiHidden/>
    <w:unhideWhenUsed/>
    <w:rsid w:val="007744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Times New Roman" w:hAnsi="Courier New" w:cs="Courier New"/>
      <w:sz w:val="20"/>
      <w:lang w:eastAsia="en-US"/>
    </w:rPr>
  </w:style>
  <w:style w:type="character" w:customStyle="1" w:styleId="HTMLPreformattedChar1">
    <w:name w:val="HTML Preformatted Char1"/>
    <w:basedOn w:val="DefaultParagraphFont"/>
    <w:uiPriority w:val="99"/>
    <w:semiHidden/>
    <w:rsid w:val="0077446A"/>
    <w:rPr>
      <w:rFonts w:ascii="Consolas" w:hAnsi="Consolas" w:cs="Consolas"/>
      <w:lang w:val="en-US" w:eastAsia="zh-TW"/>
    </w:rPr>
  </w:style>
  <w:style w:type="paragraph" w:styleId="Title">
    <w:name w:val="Title"/>
    <w:basedOn w:val="Normal"/>
    <w:next w:val="Normal"/>
    <w:link w:val="TitleChar"/>
    <w:qFormat/>
    <w:rsid w:val="0077446A"/>
    <w:pPr>
      <w:framePr w:w="9360" w:hSpace="187" w:vSpace="187" w:wrap="notBeside" w:vAnchor="text" w:hAnchor="page" w:xAlign="center" w:y="1"/>
      <w:widowControl/>
      <w:autoSpaceDE w:val="0"/>
      <w:autoSpaceDN w:val="0"/>
      <w:adjustRightInd/>
      <w:spacing w:line="240" w:lineRule="auto"/>
      <w:jc w:val="center"/>
      <w:textAlignment w:val="auto"/>
    </w:pPr>
    <w:rPr>
      <w:rFonts w:eastAsia="Times New Roman"/>
      <w:kern w:val="28"/>
      <w:sz w:val="48"/>
      <w:szCs w:val="48"/>
      <w:lang w:eastAsia="en-US"/>
    </w:rPr>
  </w:style>
  <w:style w:type="character" w:customStyle="1" w:styleId="TitleChar">
    <w:name w:val="Title Char"/>
    <w:basedOn w:val="DefaultParagraphFont"/>
    <w:link w:val="Title"/>
    <w:uiPriority w:val="99"/>
    <w:rsid w:val="0077446A"/>
    <w:rPr>
      <w:rFonts w:eastAsia="Times New Roman"/>
      <w:kern w:val="28"/>
      <w:sz w:val="48"/>
      <w:szCs w:val="48"/>
      <w:lang w:val="en-US" w:eastAsia="en-US"/>
    </w:rPr>
  </w:style>
  <w:style w:type="paragraph" w:styleId="Quote">
    <w:name w:val="Quote"/>
    <w:basedOn w:val="Normal"/>
    <w:next w:val="Normal"/>
    <w:link w:val="QuoteChar"/>
    <w:uiPriority w:val="29"/>
    <w:qFormat/>
    <w:rsid w:val="0077446A"/>
    <w:pPr>
      <w:widowControl/>
      <w:adjustRightInd/>
      <w:spacing w:after="200" w:line="276" w:lineRule="auto"/>
      <w:jc w:val="left"/>
      <w:textAlignment w:val="auto"/>
    </w:pPr>
    <w:rPr>
      <w:rFonts w:asciiTheme="minorHAnsi" w:eastAsiaTheme="minorHAnsi" w:hAnsi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77446A"/>
    <w:rPr>
      <w:rFonts w:asciiTheme="minorHAnsi" w:eastAsiaTheme="minorHAnsi" w:hAnsiTheme="minorHAnsi" w:cstheme="minorBidi"/>
      <w:i/>
      <w:iCs/>
      <w:color w:val="000000" w:themeColor="text1"/>
      <w:sz w:val="22"/>
      <w:szCs w:val="22"/>
      <w:lang w:val="en-GB" w:eastAsia="en-US"/>
    </w:rPr>
  </w:style>
  <w:style w:type="paragraph" w:customStyle="1" w:styleId="References">
    <w:name w:val="References"/>
    <w:basedOn w:val="Normal"/>
    <w:uiPriority w:val="99"/>
    <w:semiHidden/>
    <w:rsid w:val="0077446A"/>
    <w:pPr>
      <w:widowControl/>
      <w:tabs>
        <w:tab w:val="num" w:pos="360"/>
      </w:tabs>
      <w:autoSpaceDE w:val="0"/>
      <w:autoSpaceDN w:val="0"/>
      <w:adjustRightInd/>
      <w:spacing w:line="240" w:lineRule="auto"/>
      <w:ind w:left="360" w:hanging="360"/>
      <w:textAlignment w:val="auto"/>
    </w:pPr>
    <w:rPr>
      <w:rFonts w:eastAsia="Times New Roman"/>
      <w:sz w:val="16"/>
      <w:szCs w:val="16"/>
      <w:lang w:eastAsia="en-US"/>
    </w:rPr>
  </w:style>
  <w:style w:type="character" w:customStyle="1" w:styleId="mathfont1">
    <w:name w:val="mathfont1"/>
    <w:basedOn w:val="DefaultParagraphFont"/>
    <w:rsid w:val="0077446A"/>
    <w:rPr>
      <w:rFonts w:ascii="Times New Roman" w:hAnsi="Times New Roman" w:cs="Times New Roman" w:hint="default"/>
    </w:rPr>
  </w:style>
  <w:style w:type="character" w:customStyle="1" w:styleId="mathfont">
    <w:name w:val="mathfont"/>
    <w:basedOn w:val="DefaultParagraphFont"/>
    <w:rsid w:val="0077446A"/>
  </w:style>
  <w:style w:type="character" w:customStyle="1" w:styleId="st">
    <w:name w:val="st"/>
    <w:basedOn w:val="DefaultParagraphFont"/>
    <w:rsid w:val="0077446A"/>
  </w:style>
  <w:style w:type="character" w:customStyle="1" w:styleId="pln">
    <w:name w:val="pln"/>
    <w:basedOn w:val="DefaultParagraphFont"/>
    <w:rsid w:val="0077446A"/>
  </w:style>
  <w:style w:type="character" w:customStyle="1" w:styleId="publication-meta-journal">
    <w:name w:val="publication-meta-journal"/>
    <w:basedOn w:val="DefaultParagraphFont"/>
    <w:rsid w:val="0077446A"/>
  </w:style>
  <w:style w:type="character" w:customStyle="1" w:styleId="publication-meta-date">
    <w:name w:val="publication-meta-date"/>
    <w:basedOn w:val="DefaultParagraphFont"/>
    <w:rsid w:val="0077446A"/>
  </w:style>
  <w:style w:type="character" w:customStyle="1" w:styleId="mi">
    <w:name w:val="mi"/>
    <w:basedOn w:val="DefaultParagraphFont"/>
    <w:rsid w:val="0077446A"/>
  </w:style>
  <w:style w:type="character" w:customStyle="1" w:styleId="mo">
    <w:name w:val="mo"/>
    <w:basedOn w:val="DefaultParagraphFont"/>
    <w:rsid w:val="0077446A"/>
  </w:style>
  <w:style w:type="character" w:customStyle="1" w:styleId="mn">
    <w:name w:val="mn"/>
    <w:basedOn w:val="DefaultParagraphFont"/>
    <w:rsid w:val="0077446A"/>
  </w:style>
  <w:style w:type="character" w:customStyle="1" w:styleId="msqrt">
    <w:name w:val="msqrt"/>
    <w:basedOn w:val="DefaultParagraphFont"/>
    <w:rsid w:val="0077446A"/>
  </w:style>
  <w:style w:type="character" w:customStyle="1" w:styleId="mtext">
    <w:name w:val="mtext"/>
    <w:basedOn w:val="DefaultParagraphFont"/>
    <w:rsid w:val="0077446A"/>
  </w:style>
  <w:style w:type="character" w:customStyle="1" w:styleId="MemberType">
    <w:name w:val="MemberType"/>
    <w:rsid w:val="0077446A"/>
    <w:rPr>
      <w:rFonts w:ascii="Times New Roman" w:hAnsi="Times New Roman" w:cs="Times New Roman" w:hint="default"/>
      <w:i/>
      <w:iCs/>
      <w:sz w:val="22"/>
      <w:szCs w:val="22"/>
    </w:rPr>
  </w:style>
  <w:style w:type="character" w:customStyle="1" w:styleId="A5">
    <w:name w:val="A5"/>
    <w:rsid w:val="0077446A"/>
    <w:rPr>
      <w:color w:val="00529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link w:val="Heading1Char"/>
    <w:autoRedefine/>
    <w:qFormat/>
    <w:rsid w:val="0077016D"/>
    <w:pPr>
      <w:keepNext/>
      <w:tabs>
        <w:tab w:val="left" w:pos="360"/>
      </w:tabs>
      <w:spacing w:line="240" w:lineRule="auto"/>
      <w:ind w:left="308" w:right="45" w:hangingChars="110" w:hanging="308"/>
      <w:outlineLvl w:val="0"/>
    </w:pPr>
    <w:rPr>
      <w:b/>
      <w:bCs/>
      <w:color w:val="000000"/>
      <w:sz w:val="28"/>
      <w:szCs w:val="28"/>
    </w:rPr>
  </w:style>
  <w:style w:type="paragraph" w:styleId="Heading2">
    <w:name w:val="heading 2"/>
    <w:basedOn w:val="Normal"/>
    <w:next w:val="Normal"/>
    <w:link w:val="Heading2Char"/>
    <w:qFormat/>
    <w:pPr>
      <w:numPr>
        <w:numId w:val="2"/>
      </w:numPr>
      <w:tabs>
        <w:tab w:val="clear" w:pos="360"/>
        <w:tab w:val="left" w:pos="454"/>
      </w:tabs>
      <w:jc w:val="left"/>
      <w:outlineLvl w:val="1"/>
    </w:pPr>
    <w:rPr>
      <w:rFonts w:eastAsia="MingLiU"/>
      <w:b/>
    </w:rPr>
  </w:style>
  <w:style w:type="paragraph" w:styleId="Heading3">
    <w:name w:val="heading 3"/>
    <w:basedOn w:val="Normal"/>
    <w:next w:val="NormalIndent"/>
    <w:link w:val="Heading3Char"/>
    <w:qFormat/>
    <w:pPr>
      <w:keepNext/>
      <w:outlineLvl w:val="2"/>
    </w:pPr>
    <w:rPr>
      <w:b/>
    </w:rPr>
  </w:style>
  <w:style w:type="paragraph" w:styleId="Heading4">
    <w:name w:val="heading 4"/>
    <w:basedOn w:val="Normal"/>
    <w:next w:val="NormalIndent"/>
    <w:link w:val="Heading4Char"/>
    <w:qFormat/>
    <w:pPr>
      <w:numPr>
        <w:numId w:val="3"/>
      </w:numPr>
      <w:ind w:left="397" w:hanging="397"/>
      <w:jc w:val="left"/>
      <w:outlineLvl w:val="3"/>
    </w:pPr>
    <w:rPr>
      <w:rFonts w:eastAsia="MingLiU"/>
      <w:b/>
    </w:rPr>
  </w:style>
  <w:style w:type="paragraph" w:styleId="Heading5">
    <w:name w:val="heading 5"/>
    <w:basedOn w:val="Normal"/>
    <w:next w:val="NormalIndent"/>
    <w:link w:val="Heading5Char"/>
    <w:qFormat/>
    <w:pPr>
      <w:keepNext/>
      <w:widowControl/>
      <w:autoSpaceDE w:val="0"/>
      <w:autoSpaceDN w:val="0"/>
      <w:jc w:val="center"/>
      <w:textAlignment w:val="bottom"/>
      <w:outlineLvl w:val="4"/>
    </w:pPr>
    <w:rPr>
      <w:b/>
    </w:rPr>
  </w:style>
  <w:style w:type="paragraph" w:styleId="Heading6">
    <w:name w:val="heading 6"/>
    <w:basedOn w:val="Normal"/>
    <w:next w:val="NormalIndent"/>
    <w:link w:val="Heading6Char"/>
    <w:qFormat/>
    <w:pPr>
      <w:keepNext/>
      <w:spacing w:before="120"/>
      <w:ind w:left="851" w:right="45"/>
      <w:jc w:val="center"/>
      <w:outlineLvl w:val="5"/>
    </w:pPr>
    <w:rPr>
      <w:b/>
    </w:rPr>
  </w:style>
  <w:style w:type="paragraph" w:styleId="Heading7">
    <w:name w:val="heading 7"/>
    <w:basedOn w:val="Normal"/>
    <w:next w:val="Normal"/>
    <w:link w:val="Heading7Char"/>
    <w:uiPriority w:val="99"/>
    <w:qFormat/>
    <w:pPr>
      <w:keepNext/>
      <w:outlineLvl w:val="6"/>
    </w:pPr>
    <w:rPr>
      <w:b/>
      <w:color w:val="FF0000"/>
    </w:rPr>
  </w:style>
  <w:style w:type="paragraph" w:styleId="Heading8">
    <w:name w:val="heading 8"/>
    <w:basedOn w:val="Normal"/>
    <w:next w:val="Normal"/>
    <w:link w:val="Heading8Char"/>
    <w:uiPriority w:val="99"/>
    <w:qFormat/>
    <w:pPr>
      <w:keepNext/>
      <w:ind w:firstLine="480"/>
      <w:jc w:val="center"/>
      <w:outlineLvl w:val="7"/>
    </w:pPr>
    <w:rPr>
      <w:i/>
      <w:iCs/>
    </w:rPr>
  </w:style>
  <w:style w:type="paragraph" w:styleId="Heading9">
    <w:name w:val="heading 9"/>
    <w:basedOn w:val="Normal"/>
    <w:next w:val="Normal"/>
    <w:link w:val="Heading9Char"/>
    <w:uiPriority w:val="99"/>
    <w:qFormat/>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spacing w:line="480" w:lineRule="atLeast"/>
      <w:ind w:left="475"/>
      <w:jc w:val="left"/>
    </w:pPr>
    <w:rPr>
      <w:rFonts w:ascii="MingLiU" w:eastAsia="MingLiU"/>
    </w:rPr>
  </w:style>
  <w:style w:type="paragraph" w:styleId="BodyTextIndent">
    <w:name w:val="Body Text Indent"/>
    <w:basedOn w:val="Normal"/>
    <w:link w:val="BodyTextIndentChar"/>
    <w:uiPriority w:val="99"/>
    <w:pPr>
      <w:widowControl/>
      <w:autoSpaceDE w:val="0"/>
      <w:autoSpaceDN w:val="0"/>
      <w:ind w:firstLine="540"/>
      <w:textAlignment w:val="bottom"/>
    </w:pPr>
    <w:rPr>
      <w:rFonts w:eastAsia="MingLiU"/>
    </w:rPr>
  </w:style>
  <w:style w:type="paragraph" w:styleId="BodyTextIndent2">
    <w:name w:val="Body Text Indent 2"/>
    <w:basedOn w:val="Normal"/>
    <w:link w:val="BodyTextIndent2Char"/>
    <w:uiPriority w:val="99"/>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uiPriority w:val="99"/>
    <w:pPr>
      <w:pBdr>
        <w:left w:val="single" w:sz="18" w:space="1" w:color="auto"/>
      </w:pBdr>
    </w:pPr>
  </w:style>
  <w:style w:type="paragraph" w:customStyle="1" w:styleId="Print-ReverseHeader">
    <w:name w:val="Print- Reverse Header"/>
    <w:basedOn w:val="Normal"/>
    <w:next w:val="Print-FromToSubjectDate"/>
    <w:uiPriority w:val="99"/>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uiPriority w:val="99"/>
    <w:pPr>
      <w:pBdr>
        <w:left w:val="single" w:sz="18" w:space="1" w:color="auto"/>
      </w:pBdr>
      <w:shd w:val="pct10" w:color="auto" w:fill="auto"/>
    </w:pPr>
    <w:rPr>
      <w:b/>
      <w:noProof/>
    </w:rPr>
  </w:style>
  <w:style w:type="paragraph" w:customStyle="1" w:styleId="ReplyForwardToFromDate">
    <w:name w:val="Reply/Forward To: From: Date:"/>
    <w:basedOn w:val="Normal"/>
    <w:uiPriority w:val="99"/>
    <w:pPr>
      <w:pBdr>
        <w:left w:val="single" w:sz="18" w:space="1" w:color="auto"/>
      </w:pBdr>
    </w:pPr>
  </w:style>
  <w:style w:type="paragraph" w:styleId="Caption">
    <w:name w:val="caption"/>
    <w:basedOn w:val="Normal"/>
    <w:next w:val="Normal"/>
    <w:uiPriority w:val="99"/>
    <w:qFormat/>
    <w:pPr>
      <w:spacing w:before="120" w:after="120"/>
    </w:pPr>
  </w:style>
  <w:style w:type="paragraph" w:styleId="Footer">
    <w:name w:val="footer"/>
    <w:basedOn w:val="Normal"/>
    <w:link w:val="FooterChar"/>
    <w:uiPriority w:val="99"/>
    <w:pPr>
      <w:tabs>
        <w:tab w:val="center" w:pos="4153"/>
        <w:tab w:val="right" w:pos="8306"/>
      </w:tabs>
      <w:spacing w:line="480" w:lineRule="atLeast"/>
    </w:pPr>
    <w:rPr>
      <w:rFonts w:ascii="MingLiU" w:eastAsia="MingLiU"/>
      <w:sz w:val="20"/>
    </w:rPr>
  </w:style>
  <w:style w:type="character" w:styleId="PageNumber">
    <w:name w:val="page number"/>
    <w:basedOn w:val="DefaultParagraphFont"/>
  </w:style>
  <w:style w:type="paragraph" w:styleId="DocumentMap">
    <w:name w:val="Document Map"/>
    <w:basedOn w:val="Normal"/>
    <w:link w:val="DocumentMapChar"/>
    <w:uiPriority w:val="99"/>
    <w:semiHidden/>
    <w:pPr>
      <w:shd w:val="clear" w:color="auto" w:fill="000080"/>
    </w:pPr>
    <w:rPr>
      <w:rFonts w:ascii="Arial" w:hAnsi="Arial"/>
    </w:rPr>
  </w:style>
  <w:style w:type="paragraph" w:styleId="BodyTextIndent3">
    <w:name w:val="Body Text Indent 3"/>
    <w:basedOn w:val="Normal"/>
    <w:link w:val="BodyTextIndent3Char"/>
    <w:uiPriority w:val="99"/>
    <w:pPr>
      <w:ind w:firstLine="426"/>
    </w:pPr>
  </w:style>
  <w:style w:type="paragraph" w:styleId="BodyText">
    <w:name w:val="Body Text"/>
    <w:basedOn w:val="Normal"/>
    <w:link w:val="BodyTextChar"/>
    <w:uiPriority w:val="99"/>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link w:val="BodyText2Char"/>
    <w:uiPriority w:val="99"/>
    <w:pPr>
      <w:spacing w:before="480" w:line="360" w:lineRule="atLeast"/>
      <w:jc w:val="left"/>
    </w:pPr>
    <w:rPr>
      <w:b/>
      <w:i/>
    </w:rPr>
  </w:style>
  <w:style w:type="paragraph" w:styleId="BodyText3">
    <w:name w:val="Body Text 3"/>
    <w:basedOn w:val="Normal"/>
    <w:link w:val="BodyText3Char"/>
    <w:uiPriority w:val="99"/>
    <w:pPr>
      <w:widowControl/>
      <w:autoSpaceDE w:val="0"/>
      <w:autoSpaceDN w:val="0"/>
      <w:ind w:rightChars="-64" w:right="-154"/>
      <w:textAlignment w:val="bottom"/>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semiHidden/>
    <w:pPr>
      <w:snapToGrid w:val="0"/>
      <w:jc w:val="left"/>
    </w:pPr>
    <w:rPr>
      <w:sz w:val="20"/>
    </w:rPr>
  </w:style>
  <w:style w:type="character" w:styleId="FootnoteReference">
    <w:name w:val="footnote reference"/>
    <w:semiHidden/>
    <w:rPr>
      <w:vertAlign w:val="superscript"/>
    </w:rPr>
  </w:style>
  <w:style w:type="paragraph" w:styleId="BlockText">
    <w:name w:val="Block Text"/>
    <w:basedOn w:val="Normal"/>
    <w:uiPriority w:val="99"/>
    <w:pPr>
      <w:ind w:left="312" w:right="28" w:hangingChars="130" w:hanging="312"/>
    </w:pPr>
    <w:rPr>
      <w:b/>
      <w:color w:val="003366"/>
    </w:rPr>
  </w:style>
  <w:style w:type="character" w:styleId="Strong">
    <w:name w:val="Strong"/>
    <w:qFormat/>
    <w:rPr>
      <w:b/>
      <w:bCs/>
    </w:rPr>
  </w:style>
  <w:style w:type="paragraph" w:styleId="Header">
    <w:name w:val="header"/>
    <w:basedOn w:val="Normal"/>
    <w:link w:val="HeaderChar"/>
    <w:uiPriority w:val="99"/>
    <w:pPr>
      <w:tabs>
        <w:tab w:val="center" w:pos="4536"/>
        <w:tab w:val="right" w:pos="9072"/>
      </w:tabs>
    </w:pPr>
  </w:style>
  <w:style w:type="character" w:customStyle="1" w:styleId="st1">
    <w:name w:val="st1"/>
    <w:rsid w:val="00126DB4"/>
  </w:style>
  <w:style w:type="character" w:customStyle="1" w:styleId="Heading1Char">
    <w:name w:val="Heading 1 Char"/>
    <w:basedOn w:val="DefaultParagraphFont"/>
    <w:link w:val="Heading1"/>
    <w:rsid w:val="0077446A"/>
    <w:rPr>
      <w:b/>
      <w:bCs/>
      <w:color w:val="000000"/>
      <w:sz w:val="28"/>
      <w:szCs w:val="28"/>
      <w:lang w:val="en-US" w:eastAsia="zh-TW"/>
    </w:rPr>
  </w:style>
  <w:style w:type="character" w:customStyle="1" w:styleId="Heading2Char">
    <w:name w:val="Heading 2 Char"/>
    <w:basedOn w:val="DefaultParagraphFont"/>
    <w:link w:val="Heading2"/>
    <w:rsid w:val="0077446A"/>
    <w:rPr>
      <w:rFonts w:eastAsia="MingLiU"/>
      <w:b/>
      <w:sz w:val="24"/>
      <w:lang w:val="en-US" w:eastAsia="zh-TW"/>
    </w:rPr>
  </w:style>
  <w:style w:type="character" w:customStyle="1" w:styleId="Heading3Char">
    <w:name w:val="Heading 3 Char"/>
    <w:basedOn w:val="DefaultParagraphFont"/>
    <w:link w:val="Heading3"/>
    <w:rsid w:val="0077446A"/>
    <w:rPr>
      <w:b/>
      <w:sz w:val="24"/>
      <w:lang w:val="en-US" w:eastAsia="zh-TW"/>
    </w:rPr>
  </w:style>
  <w:style w:type="character" w:customStyle="1" w:styleId="Heading4Char">
    <w:name w:val="Heading 4 Char"/>
    <w:basedOn w:val="DefaultParagraphFont"/>
    <w:link w:val="Heading4"/>
    <w:rsid w:val="0077446A"/>
    <w:rPr>
      <w:rFonts w:eastAsia="MingLiU"/>
      <w:b/>
      <w:sz w:val="24"/>
      <w:lang w:val="en-US" w:eastAsia="zh-TW"/>
    </w:rPr>
  </w:style>
  <w:style w:type="character" w:customStyle="1" w:styleId="Heading5Char">
    <w:name w:val="Heading 5 Char"/>
    <w:basedOn w:val="DefaultParagraphFont"/>
    <w:link w:val="Heading5"/>
    <w:rsid w:val="0077446A"/>
    <w:rPr>
      <w:b/>
      <w:sz w:val="24"/>
      <w:lang w:val="en-US" w:eastAsia="zh-TW"/>
    </w:rPr>
  </w:style>
  <w:style w:type="character" w:customStyle="1" w:styleId="Heading6Char">
    <w:name w:val="Heading 6 Char"/>
    <w:basedOn w:val="DefaultParagraphFont"/>
    <w:link w:val="Heading6"/>
    <w:rsid w:val="0077446A"/>
    <w:rPr>
      <w:b/>
      <w:sz w:val="24"/>
      <w:lang w:val="en-US" w:eastAsia="zh-TW"/>
    </w:rPr>
  </w:style>
  <w:style w:type="character" w:customStyle="1" w:styleId="Heading7Char">
    <w:name w:val="Heading 7 Char"/>
    <w:basedOn w:val="DefaultParagraphFont"/>
    <w:link w:val="Heading7"/>
    <w:uiPriority w:val="99"/>
    <w:rsid w:val="0077446A"/>
    <w:rPr>
      <w:b/>
      <w:color w:val="FF0000"/>
      <w:sz w:val="24"/>
      <w:lang w:val="en-US" w:eastAsia="zh-TW"/>
    </w:rPr>
  </w:style>
  <w:style w:type="character" w:customStyle="1" w:styleId="Heading8Char">
    <w:name w:val="Heading 8 Char"/>
    <w:basedOn w:val="DefaultParagraphFont"/>
    <w:link w:val="Heading8"/>
    <w:uiPriority w:val="99"/>
    <w:rsid w:val="0077446A"/>
    <w:rPr>
      <w:i/>
      <w:iCs/>
      <w:sz w:val="24"/>
      <w:lang w:val="en-US" w:eastAsia="zh-TW"/>
    </w:rPr>
  </w:style>
  <w:style w:type="character" w:customStyle="1" w:styleId="Heading9Char">
    <w:name w:val="Heading 9 Char"/>
    <w:basedOn w:val="DefaultParagraphFont"/>
    <w:link w:val="Heading9"/>
    <w:uiPriority w:val="99"/>
    <w:rsid w:val="0077446A"/>
    <w:rPr>
      <w:i/>
      <w:color w:val="FF0000"/>
      <w:sz w:val="24"/>
      <w:lang w:val="en-US" w:eastAsia="zh-TW"/>
    </w:rPr>
  </w:style>
  <w:style w:type="character" w:customStyle="1" w:styleId="BodyTextIndentChar">
    <w:name w:val="Body Text Indent Char"/>
    <w:basedOn w:val="DefaultParagraphFont"/>
    <w:link w:val="BodyTextIndent"/>
    <w:uiPriority w:val="99"/>
    <w:rsid w:val="0077446A"/>
    <w:rPr>
      <w:rFonts w:eastAsia="MingLiU"/>
      <w:sz w:val="24"/>
      <w:lang w:val="en-US" w:eastAsia="zh-TW"/>
    </w:rPr>
  </w:style>
  <w:style w:type="character" w:customStyle="1" w:styleId="BodyTextIndent2Char">
    <w:name w:val="Body Text Indent 2 Char"/>
    <w:basedOn w:val="DefaultParagraphFont"/>
    <w:link w:val="BodyTextIndent2"/>
    <w:uiPriority w:val="99"/>
    <w:rsid w:val="0077446A"/>
    <w:rPr>
      <w:rFonts w:eastAsia="MingLiU"/>
      <w:color w:val="FF0000"/>
      <w:sz w:val="24"/>
      <w:lang w:val="en-US" w:eastAsia="zh-TW"/>
    </w:rPr>
  </w:style>
  <w:style w:type="character" w:customStyle="1" w:styleId="FooterChar">
    <w:name w:val="Footer Char"/>
    <w:basedOn w:val="DefaultParagraphFont"/>
    <w:link w:val="Footer"/>
    <w:uiPriority w:val="99"/>
    <w:rsid w:val="0077446A"/>
    <w:rPr>
      <w:rFonts w:ascii="MingLiU" w:eastAsia="MingLiU"/>
      <w:lang w:val="en-US" w:eastAsia="zh-TW"/>
    </w:rPr>
  </w:style>
  <w:style w:type="character" w:customStyle="1" w:styleId="DocumentMapChar">
    <w:name w:val="Document Map Char"/>
    <w:basedOn w:val="DefaultParagraphFont"/>
    <w:link w:val="DocumentMap"/>
    <w:uiPriority w:val="99"/>
    <w:semiHidden/>
    <w:rsid w:val="0077446A"/>
    <w:rPr>
      <w:rFonts w:ascii="Arial" w:hAnsi="Arial"/>
      <w:sz w:val="24"/>
      <w:shd w:val="clear" w:color="auto" w:fill="000080"/>
      <w:lang w:val="en-US" w:eastAsia="zh-TW"/>
    </w:rPr>
  </w:style>
  <w:style w:type="character" w:customStyle="1" w:styleId="BodyTextIndent3Char">
    <w:name w:val="Body Text Indent 3 Char"/>
    <w:basedOn w:val="DefaultParagraphFont"/>
    <w:link w:val="BodyTextIndent3"/>
    <w:uiPriority w:val="99"/>
    <w:rsid w:val="0077446A"/>
    <w:rPr>
      <w:sz w:val="24"/>
      <w:lang w:val="en-US" w:eastAsia="zh-TW"/>
    </w:rPr>
  </w:style>
  <w:style w:type="character" w:customStyle="1" w:styleId="BodyTextChar">
    <w:name w:val="Body Text Char"/>
    <w:basedOn w:val="DefaultParagraphFont"/>
    <w:link w:val="BodyText"/>
    <w:uiPriority w:val="99"/>
    <w:rsid w:val="0077446A"/>
    <w:rPr>
      <w:rFonts w:ascii="Tms Rmn" w:hAnsi="Tms Rmn"/>
      <w:b/>
      <w:sz w:val="32"/>
      <w:lang w:val="en-US" w:eastAsia="zh-TW"/>
    </w:rPr>
  </w:style>
  <w:style w:type="character" w:customStyle="1" w:styleId="BodyText2Char">
    <w:name w:val="Body Text 2 Char"/>
    <w:basedOn w:val="DefaultParagraphFont"/>
    <w:link w:val="BodyText2"/>
    <w:uiPriority w:val="99"/>
    <w:rsid w:val="0077446A"/>
    <w:rPr>
      <w:b/>
      <w:i/>
      <w:sz w:val="24"/>
      <w:lang w:val="en-US" w:eastAsia="zh-TW"/>
    </w:rPr>
  </w:style>
  <w:style w:type="character" w:customStyle="1" w:styleId="BodyText3Char">
    <w:name w:val="Body Text 3 Char"/>
    <w:basedOn w:val="DefaultParagraphFont"/>
    <w:link w:val="BodyText3"/>
    <w:uiPriority w:val="99"/>
    <w:rsid w:val="0077446A"/>
    <w:rPr>
      <w:sz w:val="24"/>
      <w:lang w:val="en-US" w:eastAsia="zh-TW"/>
    </w:rPr>
  </w:style>
  <w:style w:type="character" w:customStyle="1" w:styleId="FootnoteTextChar">
    <w:name w:val="Footnote Text Char"/>
    <w:basedOn w:val="DefaultParagraphFont"/>
    <w:link w:val="FootnoteText"/>
    <w:uiPriority w:val="99"/>
    <w:semiHidden/>
    <w:rsid w:val="0077446A"/>
    <w:rPr>
      <w:lang w:val="en-US" w:eastAsia="zh-TW"/>
    </w:rPr>
  </w:style>
  <w:style w:type="character" w:customStyle="1" w:styleId="HeaderChar">
    <w:name w:val="Header Char"/>
    <w:basedOn w:val="DefaultParagraphFont"/>
    <w:link w:val="Header"/>
    <w:uiPriority w:val="99"/>
    <w:rsid w:val="0077446A"/>
    <w:rPr>
      <w:sz w:val="24"/>
      <w:lang w:val="en-US" w:eastAsia="zh-TW"/>
    </w:rPr>
  </w:style>
  <w:style w:type="paragraph" w:styleId="ListParagraph">
    <w:name w:val="List Paragraph"/>
    <w:basedOn w:val="Normal"/>
    <w:uiPriority w:val="34"/>
    <w:qFormat/>
    <w:rsid w:val="0077446A"/>
    <w:pPr>
      <w:widowControl/>
      <w:adjustRightInd/>
      <w:spacing w:after="200" w:line="276" w:lineRule="auto"/>
      <w:ind w:left="720"/>
      <w:contextualSpacing/>
      <w:jc w:val="left"/>
      <w:textAlignment w:val="auto"/>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7744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6A"/>
    <w:rPr>
      <w:rFonts w:ascii="Tahoma" w:hAnsi="Tahoma" w:cs="Tahoma"/>
      <w:sz w:val="16"/>
      <w:szCs w:val="16"/>
      <w:lang w:val="en-US" w:eastAsia="zh-TW"/>
    </w:rPr>
  </w:style>
  <w:style w:type="character" w:customStyle="1" w:styleId="HTMLPreformattedChar">
    <w:name w:val="HTML Preformatted Char"/>
    <w:basedOn w:val="DefaultParagraphFont"/>
    <w:link w:val="HTMLPreformatted"/>
    <w:uiPriority w:val="99"/>
    <w:semiHidden/>
    <w:rsid w:val="0077446A"/>
    <w:rPr>
      <w:rFonts w:ascii="Courier New" w:eastAsia="Times New Roman" w:hAnsi="Courier New" w:cs="Courier New"/>
      <w:lang w:val="en-US" w:eastAsia="en-US"/>
    </w:rPr>
  </w:style>
  <w:style w:type="paragraph" w:styleId="HTMLPreformatted">
    <w:name w:val="HTML Preformatted"/>
    <w:basedOn w:val="Normal"/>
    <w:link w:val="HTMLPreformattedChar"/>
    <w:uiPriority w:val="99"/>
    <w:semiHidden/>
    <w:unhideWhenUsed/>
    <w:rsid w:val="007744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Times New Roman" w:hAnsi="Courier New" w:cs="Courier New"/>
      <w:sz w:val="20"/>
      <w:lang w:eastAsia="en-US"/>
    </w:rPr>
  </w:style>
  <w:style w:type="character" w:customStyle="1" w:styleId="HTMLPreformattedChar1">
    <w:name w:val="HTML Preformatted Char1"/>
    <w:basedOn w:val="DefaultParagraphFont"/>
    <w:uiPriority w:val="99"/>
    <w:semiHidden/>
    <w:rsid w:val="0077446A"/>
    <w:rPr>
      <w:rFonts w:ascii="Consolas" w:hAnsi="Consolas" w:cs="Consolas"/>
      <w:lang w:val="en-US" w:eastAsia="zh-TW"/>
    </w:rPr>
  </w:style>
  <w:style w:type="paragraph" w:styleId="Title">
    <w:name w:val="Title"/>
    <w:basedOn w:val="Normal"/>
    <w:next w:val="Normal"/>
    <w:link w:val="TitleChar"/>
    <w:uiPriority w:val="99"/>
    <w:qFormat/>
    <w:rsid w:val="0077446A"/>
    <w:pPr>
      <w:framePr w:w="9360" w:hSpace="187" w:vSpace="187" w:wrap="notBeside" w:vAnchor="text" w:hAnchor="page" w:xAlign="center" w:y="1"/>
      <w:widowControl/>
      <w:autoSpaceDE w:val="0"/>
      <w:autoSpaceDN w:val="0"/>
      <w:adjustRightInd/>
      <w:spacing w:line="240" w:lineRule="auto"/>
      <w:jc w:val="center"/>
      <w:textAlignment w:val="auto"/>
    </w:pPr>
    <w:rPr>
      <w:rFonts w:eastAsia="Times New Roman"/>
      <w:kern w:val="28"/>
      <w:sz w:val="48"/>
      <w:szCs w:val="48"/>
      <w:lang w:eastAsia="en-US"/>
    </w:rPr>
  </w:style>
  <w:style w:type="character" w:customStyle="1" w:styleId="TitleChar">
    <w:name w:val="Title Char"/>
    <w:basedOn w:val="DefaultParagraphFont"/>
    <w:link w:val="Title"/>
    <w:uiPriority w:val="99"/>
    <w:rsid w:val="0077446A"/>
    <w:rPr>
      <w:rFonts w:eastAsia="Times New Roman"/>
      <w:kern w:val="28"/>
      <w:sz w:val="48"/>
      <w:szCs w:val="48"/>
      <w:lang w:val="en-US" w:eastAsia="en-US"/>
    </w:rPr>
  </w:style>
  <w:style w:type="paragraph" w:styleId="Quote">
    <w:name w:val="Quote"/>
    <w:basedOn w:val="Normal"/>
    <w:next w:val="Normal"/>
    <w:link w:val="QuoteChar"/>
    <w:uiPriority w:val="29"/>
    <w:qFormat/>
    <w:rsid w:val="0077446A"/>
    <w:pPr>
      <w:widowControl/>
      <w:adjustRightInd/>
      <w:spacing w:after="200" w:line="276" w:lineRule="auto"/>
      <w:jc w:val="left"/>
      <w:textAlignment w:val="auto"/>
    </w:pPr>
    <w:rPr>
      <w:rFonts w:asciiTheme="minorHAnsi" w:eastAsiaTheme="minorHAnsi" w:hAnsi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77446A"/>
    <w:rPr>
      <w:rFonts w:asciiTheme="minorHAnsi" w:eastAsiaTheme="minorHAnsi" w:hAnsiTheme="minorHAnsi" w:cstheme="minorBidi"/>
      <w:i/>
      <w:iCs/>
      <w:color w:val="000000" w:themeColor="text1"/>
      <w:sz w:val="22"/>
      <w:szCs w:val="22"/>
      <w:lang w:val="en-GB" w:eastAsia="en-US"/>
    </w:rPr>
  </w:style>
  <w:style w:type="paragraph" w:customStyle="1" w:styleId="References">
    <w:name w:val="References"/>
    <w:basedOn w:val="Normal"/>
    <w:uiPriority w:val="99"/>
    <w:semiHidden/>
    <w:rsid w:val="0077446A"/>
    <w:pPr>
      <w:widowControl/>
      <w:tabs>
        <w:tab w:val="num" w:pos="360"/>
      </w:tabs>
      <w:autoSpaceDE w:val="0"/>
      <w:autoSpaceDN w:val="0"/>
      <w:adjustRightInd/>
      <w:spacing w:line="240" w:lineRule="auto"/>
      <w:ind w:left="360" w:hanging="360"/>
      <w:textAlignment w:val="auto"/>
    </w:pPr>
    <w:rPr>
      <w:rFonts w:eastAsia="Times New Roman"/>
      <w:sz w:val="16"/>
      <w:szCs w:val="16"/>
      <w:lang w:eastAsia="en-US"/>
    </w:rPr>
  </w:style>
  <w:style w:type="character" w:customStyle="1" w:styleId="mathfont1">
    <w:name w:val="mathfont1"/>
    <w:basedOn w:val="DefaultParagraphFont"/>
    <w:rsid w:val="0077446A"/>
    <w:rPr>
      <w:rFonts w:ascii="Times New Roman" w:hAnsi="Times New Roman" w:cs="Times New Roman" w:hint="default"/>
    </w:rPr>
  </w:style>
  <w:style w:type="character" w:customStyle="1" w:styleId="mathfont">
    <w:name w:val="mathfont"/>
    <w:basedOn w:val="DefaultParagraphFont"/>
    <w:rsid w:val="0077446A"/>
  </w:style>
  <w:style w:type="character" w:customStyle="1" w:styleId="st">
    <w:name w:val="st"/>
    <w:basedOn w:val="DefaultParagraphFont"/>
    <w:rsid w:val="0077446A"/>
  </w:style>
  <w:style w:type="character" w:customStyle="1" w:styleId="pln">
    <w:name w:val="pln"/>
    <w:basedOn w:val="DefaultParagraphFont"/>
    <w:rsid w:val="0077446A"/>
  </w:style>
  <w:style w:type="character" w:customStyle="1" w:styleId="publication-meta-journal">
    <w:name w:val="publication-meta-journal"/>
    <w:basedOn w:val="DefaultParagraphFont"/>
    <w:rsid w:val="0077446A"/>
  </w:style>
  <w:style w:type="character" w:customStyle="1" w:styleId="publication-meta-date">
    <w:name w:val="publication-meta-date"/>
    <w:basedOn w:val="DefaultParagraphFont"/>
    <w:rsid w:val="0077446A"/>
  </w:style>
  <w:style w:type="character" w:customStyle="1" w:styleId="mi">
    <w:name w:val="mi"/>
    <w:basedOn w:val="DefaultParagraphFont"/>
    <w:rsid w:val="0077446A"/>
  </w:style>
  <w:style w:type="character" w:customStyle="1" w:styleId="mo">
    <w:name w:val="mo"/>
    <w:basedOn w:val="DefaultParagraphFont"/>
    <w:rsid w:val="0077446A"/>
  </w:style>
  <w:style w:type="character" w:customStyle="1" w:styleId="mn">
    <w:name w:val="mn"/>
    <w:basedOn w:val="DefaultParagraphFont"/>
    <w:rsid w:val="0077446A"/>
  </w:style>
  <w:style w:type="character" w:customStyle="1" w:styleId="msqrt">
    <w:name w:val="msqrt"/>
    <w:basedOn w:val="DefaultParagraphFont"/>
    <w:rsid w:val="0077446A"/>
  </w:style>
  <w:style w:type="character" w:customStyle="1" w:styleId="mtext">
    <w:name w:val="mtext"/>
    <w:basedOn w:val="DefaultParagraphFont"/>
    <w:rsid w:val="0077446A"/>
  </w:style>
  <w:style w:type="character" w:customStyle="1" w:styleId="MemberType">
    <w:name w:val="MemberType"/>
    <w:rsid w:val="0077446A"/>
    <w:rPr>
      <w:rFonts w:ascii="Times New Roman" w:hAnsi="Times New Roman" w:cs="Times New Roman" w:hint="default"/>
      <w:i/>
      <w:iCs/>
      <w:sz w:val="22"/>
      <w:szCs w:val="22"/>
    </w:rPr>
  </w:style>
  <w:style w:type="character" w:customStyle="1" w:styleId="A5">
    <w:name w:val="A5"/>
    <w:rsid w:val="0077446A"/>
    <w:rPr>
      <w:color w:val="00529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59.bin"/><Relationship Id="rId21"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37.bin"/><Relationship Id="rId112" Type="http://schemas.openxmlformats.org/officeDocument/2006/relationships/image" Target="media/image42.wmf"/><Relationship Id="rId133" Type="http://schemas.openxmlformats.org/officeDocument/2006/relationships/oleObject" Target="embeddings/oleObject73.bin"/><Relationship Id="rId138" Type="http://schemas.openxmlformats.org/officeDocument/2006/relationships/image" Target="media/image48.wmf"/><Relationship Id="rId154" Type="http://schemas.openxmlformats.org/officeDocument/2006/relationships/oleObject" Target="embeddings/oleObject90.bin"/><Relationship Id="rId16" Type="http://schemas.openxmlformats.org/officeDocument/2006/relationships/image" Target="media/image1.wmf"/><Relationship Id="rId107" Type="http://schemas.openxmlformats.org/officeDocument/2006/relationships/oleObject" Target="embeddings/oleObject53.bin"/><Relationship Id="rId11" Type="http://schemas.openxmlformats.org/officeDocument/2006/relationships/hyperlink" Target="https://en.wikipedia.org/wiki/Generalized_linear_model" TargetMode="External"/><Relationship Id="rId32" Type="http://schemas.openxmlformats.org/officeDocument/2006/relationships/image" Target="media/image9.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2.bin"/><Relationship Id="rId102" Type="http://schemas.openxmlformats.org/officeDocument/2006/relationships/image" Target="media/image39.wmf"/><Relationship Id="rId123" Type="http://schemas.openxmlformats.org/officeDocument/2006/relationships/oleObject" Target="embeddings/oleObject65.bin"/><Relationship Id="rId128" Type="http://schemas.openxmlformats.org/officeDocument/2006/relationships/oleObject" Target="embeddings/oleObject69.bin"/><Relationship Id="rId144" Type="http://schemas.openxmlformats.org/officeDocument/2006/relationships/oleObject" Target="embeddings/oleObject81.bin"/><Relationship Id="rId149" Type="http://schemas.openxmlformats.org/officeDocument/2006/relationships/oleObject" Target="embeddings/oleObject86.bin"/><Relationship Id="rId5" Type="http://schemas.openxmlformats.org/officeDocument/2006/relationships/settings" Target="settings.xml"/><Relationship Id="rId90" Type="http://schemas.openxmlformats.org/officeDocument/2006/relationships/image" Target="media/image38.wmf"/><Relationship Id="rId95" Type="http://schemas.openxmlformats.org/officeDocument/2006/relationships/oleObject" Target="embeddings/oleObject42.bin"/><Relationship Id="rId22" Type="http://schemas.openxmlformats.org/officeDocument/2006/relationships/image" Target="media/image4.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27.bin"/><Relationship Id="rId113" Type="http://schemas.openxmlformats.org/officeDocument/2006/relationships/oleObject" Target="embeddings/oleObject56.bin"/><Relationship Id="rId118" Type="http://schemas.openxmlformats.org/officeDocument/2006/relationships/oleObject" Target="embeddings/oleObject60.bin"/><Relationship Id="rId134" Type="http://schemas.openxmlformats.org/officeDocument/2006/relationships/image" Target="media/image46.wmf"/><Relationship Id="rId139" Type="http://schemas.openxmlformats.org/officeDocument/2006/relationships/oleObject" Target="embeddings/oleObject76.bin"/><Relationship Id="rId80" Type="http://schemas.openxmlformats.org/officeDocument/2006/relationships/image" Target="media/image33.wmf"/><Relationship Id="rId85" Type="http://schemas.openxmlformats.org/officeDocument/2006/relationships/oleObject" Target="embeddings/oleObject35.bin"/><Relationship Id="rId150" Type="http://schemas.openxmlformats.org/officeDocument/2006/relationships/image" Target="media/image49.wmf"/><Relationship Id="rId155" Type="http://schemas.openxmlformats.org/officeDocument/2006/relationships/oleObject" Target="embeddings/oleObject91.bin"/><Relationship Id="rId12" Type="http://schemas.openxmlformats.org/officeDocument/2006/relationships/hyperlink" Target="https://en.wikipedia.org/wiki/Correlation_and_dependence" TargetMode="External"/><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image" Target="media/image12.wmf"/><Relationship Id="rId59" Type="http://schemas.openxmlformats.org/officeDocument/2006/relationships/oleObject" Target="embeddings/oleObject22.bin"/><Relationship Id="rId103" Type="http://schemas.openxmlformats.org/officeDocument/2006/relationships/oleObject" Target="embeddings/oleObject49.bin"/><Relationship Id="rId108" Type="http://schemas.openxmlformats.org/officeDocument/2006/relationships/image" Target="media/image40.wmf"/><Relationship Id="rId124" Type="http://schemas.openxmlformats.org/officeDocument/2006/relationships/oleObject" Target="embeddings/oleObject66.bin"/><Relationship Id="rId129" Type="http://schemas.openxmlformats.org/officeDocument/2006/relationships/oleObject" Target="embeddings/oleObject70.bin"/><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37.wmf"/><Relationship Id="rId91" Type="http://schemas.openxmlformats.org/officeDocument/2006/relationships/oleObject" Target="embeddings/oleObject38.bin"/><Relationship Id="rId96"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45.wmf"/><Relationship Id="rId140" Type="http://schemas.openxmlformats.org/officeDocument/2006/relationships/oleObject" Target="embeddings/oleObject77.bin"/><Relationship Id="rId145" Type="http://schemas.openxmlformats.org/officeDocument/2006/relationships/oleObject" Target="embeddings/oleObject82.bin"/><Relationship Id="rId153" Type="http://schemas.openxmlformats.org/officeDocument/2006/relationships/oleObject" Target="embeddings/oleObject8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Consistency_%28statistics%29"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oleObject" Target="embeddings/oleObject52.bin"/><Relationship Id="rId114" Type="http://schemas.openxmlformats.org/officeDocument/2006/relationships/image" Target="media/image43.wmf"/><Relationship Id="rId119" Type="http://schemas.openxmlformats.org/officeDocument/2006/relationships/oleObject" Target="embeddings/oleObject61.bin"/><Relationship Id="rId127" Type="http://schemas.openxmlformats.org/officeDocument/2006/relationships/oleObject" Target="embeddings/oleObject68.bin"/><Relationship Id="rId10" Type="http://schemas.openxmlformats.org/officeDocument/2006/relationships/hyperlink" Target="https://en.wikipedia.org/wiki/Estimator" TargetMode="Externa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image" Target="media/image36.wmf"/><Relationship Id="rId94" Type="http://schemas.openxmlformats.org/officeDocument/2006/relationships/oleObject" Target="embeddings/oleObject41.bin"/><Relationship Id="rId99" Type="http://schemas.openxmlformats.org/officeDocument/2006/relationships/oleObject" Target="embeddings/oleObject46.bin"/><Relationship Id="rId101" Type="http://schemas.openxmlformats.org/officeDocument/2006/relationships/oleObject" Target="embeddings/oleObject48.bin"/><Relationship Id="rId122" Type="http://schemas.openxmlformats.org/officeDocument/2006/relationships/oleObject" Target="embeddings/oleObject64.bin"/><Relationship Id="rId130" Type="http://schemas.openxmlformats.org/officeDocument/2006/relationships/oleObject" Target="embeddings/oleObject71.bin"/><Relationship Id="rId135" Type="http://schemas.openxmlformats.org/officeDocument/2006/relationships/oleObject" Target="embeddings/oleObject74.bin"/><Relationship Id="rId143" Type="http://schemas.openxmlformats.org/officeDocument/2006/relationships/oleObject" Target="embeddings/oleObject80.bin"/><Relationship Id="rId148" Type="http://schemas.openxmlformats.org/officeDocument/2006/relationships/oleObject" Target="embeddings/oleObject85.bin"/><Relationship Id="rId151" Type="http://schemas.openxmlformats.org/officeDocument/2006/relationships/oleObject" Target="embeddings/oleObject87.bin"/><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wikipedia.org/wiki/Statistics" TargetMode="External"/><Relationship Id="rId13" Type="http://schemas.openxmlformats.org/officeDocument/2006/relationships/hyperlink" Target="https://en.wikipedia.org/wiki/Semiparametric_model" TargetMode="External"/><Relationship Id="rId18" Type="http://schemas.openxmlformats.org/officeDocument/2006/relationships/image" Target="media/image2.wmf"/><Relationship Id="rId39" Type="http://schemas.openxmlformats.org/officeDocument/2006/relationships/oleObject" Target="embeddings/oleObject12.bin"/><Relationship Id="rId109" Type="http://schemas.openxmlformats.org/officeDocument/2006/relationships/oleObject" Target="embeddings/oleObject54.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image" Target="media/image31.wmf"/><Relationship Id="rId97" Type="http://schemas.openxmlformats.org/officeDocument/2006/relationships/oleObject" Target="embeddings/oleObject44.bin"/><Relationship Id="rId104" Type="http://schemas.openxmlformats.org/officeDocument/2006/relationships/oleObject" Target="embeddings/oleObject50.bin"/><Relationship Id="rId120" Type="http://schemas.openxmlformats.org/officeDocument/2006/relationships/oleObject" Target="embeddings/oleObject62.bin"/><Relationship Id="rId125" Type="http://schemas.openxmlformats.org/officeDocument/2006/relationships/oleObject" Target="embeddings/oleObject67.bin"/><Relationship Id="rId141" Type="http://schemas.openxmlformats.org/officeDocument/2006/relationships/oleObject" Target="embeddings/oleObject78.bin"/><Relationship Id="rId146" Type="http://schemas.openxmlformats.org/officeDocument/2006/relationships/oleObject" Target="embeddings/oleObject83.bin"/><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5.bin"/><Relationship Id="rId66" Type="http://schemas.openxmlformats.org/officeDocument/2006/relationships/image" Target="media/image26.wmf"/><Relationship Id="rId87" Type="http://schemas.openxmlformats.org/officeDocument/2006/relationships/oleObject" Target="embeddings/oleObject36.bin"/><Relationship Id="rId110" Type="http://schemas.openxmlformats.org/officeDocument/2006/relationships/image" Target="media/image41.wmf"/><Relationship Id="rId115" Type="http://schemas.openxmlformats.org/officeDocument/2006/relationships/oleObject" Target="embeddings/oleObject57.bin"/><Relationship Id="rId131" Type="http://schemas.openxmlformats.org/officeDocument/2006/relationships/oleObject" Target="embeddings/oleObject72.bin"/><Relationship Id="rId136" Type="http://schemas.openxmlformats.org/officeDocument/2006/relationships/image" Target="media/image47.wmf"/><Relationship Id="rId157" Type="http://schemas.openxmlformats.org/officeDocument/2006/relationships/fontTable" Target="fontTable.xml"/><Relationship Id="rId61" Type="http://schemas.openxmlformats.org/officeDocument/2006/relationships/oleObject" Target="embeddings/oleObject23.bin"/><Relationship Id="rId82" Type="http://schemas.openxmlformats.org/officeDocument/2006/relationships/image" Target="media/image34.wmf"/><Relationship Id="rId152" Type="http://schemas.openxmlformats.org/officeDocument/2006/relationships/oleObject" Target="embeddings/oleObject88.bin"/><Relationship Id="rId19" Type="http://schemas.openxmlformats.org/officeDocument/2006/relationships/oleObject" Target="embeddings/oleObject2.bin"/><Relationship Id="rId14" Type="http://schemas.openxmlformats.org/officeDocument/2006/relationships/hyperlink" Target="https://en.wikipedia.org/wiki/Moment_%28mathematics%29" TargetMode="External"/><Relationship Id="rId30" Type="http://schemas.openxmlformats.org/officeDocument/2006/relationships/image" Target="media/image8.wmf"/><Relationship Id="rId35" Type="http://schemas.openxmlformats.org/officeDocument/2006/relationships/oleObject" Target="embeddings/oleObject10.bin"/><Relationship Id="rId56" Type="http://schemas.openxmlformats.org/officeDocument/2006/relationships/image" Target="media/image21.wmf"/><Relationship Id="rId77" Type="http://schemas.openxmlformats.org/officeDocument/2006/relationships/oleObject" Target="embeddings/oleObject31.bin"/><Relationship Id="rId100" Type="http://schemas.openxmlformats.org/officeDocument/2006/relationships/oleObject" Target="embeddings/oleObject47.bin"/><Relationship Id="rId105" Type="http://schemas.openxmlformats.org/officeDocument/2006/relationships/oleObject" Target="embeddings/oleObject51.bin"/><Relationship Id="rId126" Type="http://schemas.openxmlformats.org/officeDocument/2006/relationships/image" Target="media/image44.wmf"/><Relationship Id="rId147" Type="http://schemas.openxmlformats.org/officeDocument/2006/relationships/oleObject" Target="embeddings/oleObject84.bin"/><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29.wmf"/><Relationship Id="rId93" Type="http://schemas.openxmlformats.org/officeDocument/2006/relationships/oleObject" Target="embeddings/oleObject40.bin"/><Relationship Id="rId98" Type="http://schemas.openxmlformats.org/officeDocument/2006/relationships/oleObject" Target="embeddings/oleObject45.bin"/><Relationship Id="rId121" Type="http://schemas.openxmlformats.org/officeDocument/2006/relationships/oleObject" Target="embeddings/oleObject63.bin"/><Relationship Id="rId142" Type="http://schemas.openxmlformats.org/officeDocument/2006/relationships/oleObject" Target="embeddings/oleObject79.bin"/><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16.wmf"/><Relationship Id="rId67" Type="http://schemas.openxmlformats.org/officeDocument/2006/relationships/oleObject" Target="embeddings/oleObject26.bin"/><Relationship Id="rId116" Type="http://schemas.openxmlformats.org/officeDocument/2006/relationships/oleObject" Target="embeddings/oleObject58.bin"/><Relationship Id="rId137" Type="http://schemas.openxmlformats.org/officeDocument/2006/relationships/oleObject" Target="embeddings/oleObject75.bin"/><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B610D-AE3F-421E-848F-FB6C9915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14151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csie</Company>
  <LinksUpToDate>false</LinksUpToDate>
  <CharactersWithSpaces>16209</CharactersWithSpaces>
  <SharedDoc>false</SharedDoc>
  <HLinks>
    <vt:vector size="6" baseType="variant">
      <vt:variant>
        <vt:i4>3276861</vt:i4>
      </vt:variant>
      <vt:variant>
        <vt:i4>0</vt:i4>
      </vt:variant>
      <vt:variant>
        <vt:i4>0</vt:i4>
      </vt:variant>
      <vt:variant>
        <vt:i4>5</vt:i4>
      </vt:variant>
      <vt:variant>
        <vt:lpwstr>http://portal.acm.org/citation.cfm?id=106479&amp;coll=GUIDE&amp;dl=GUIDE&amp;CFID=59973205&amp;CFTOKEN=10661447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2017-05-30T02:29:00Z</cp:lastPrinted>
  <dcterms:created xsi:type="dcterms:W3CDTF">2017-05-30T02:51:00Z</dcterms:created>
  <dcterms:modified xsi:type="dcterms:W3CDTF">2017-05-30T02:51:00Z</dcterms:modified>
</cp:coreProperties>
</file>