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CE4" w:rsidRPr="004A2DC7" w:rsidRDefault="009E4CE4" w:rsidP="009E4CE4">
      <w:pPr>
        <w:spacing w:after="0" w:line="240" w:lineRule="auto"/>
        <w:jc w:val="center"/>
        <w:rPr>
          <w:rFonts w:ascii="Times New Roman" w:hAnsi="Times New Roman" w:cs="Times New Roman"/>
          <w:b/>
          <w:sz w:val="24"/>
          <w:szCs w:val="24"/>
        </w:rPr>
      </w:pPr>
      <w:bookmarkStart w:id="0" w:name="_GoBack"/>
      <w:bookmarkEnd w:id="0"/>
      <w:r w:rsidRPr="004A2DC7">
        <w:rPr>
          <w:rFonts w:ascii="Times New Roman" w:hAnsi="Times New Roman" w:cs="Times New Roman"/>
          <w:b/>
          <w:sz w:val="24"/>
          <w:szCs w:val="24"/>
        </w:rPr>
        <w:t xml:space="preserve">PENGARUH PEMBERIAN </w:t>
      </w:r>
      <w:r>
        <w:rPr>
          <w:rFonts w:ascii="Times New Roman" w:hAnsi="Times New Roman" w:cs="Times New Roman"/>
          <w:b/>
          <w:sz w:val="24"/>
          <w:szCs w:val="24"/>
        </w:rPr>
        <w:t xml:space="preserve">PUPUK P </w:t>
      </w:r>
      <w:r w:rsidRPr="004A2DC7">
        <w:rPr>
          <w:rFonts w:ascii="Times New Roman" w:hAnsi="Times New Roman" w:cs="Times New Roman"/>
          <w:b/>
          <w:sz w:val="24"/>
          <w:szCs w:val="24"/>
        </w:rPr>
        <w:t xml:space="preserve">DAN BAHAN </w:t>
      </w:r>
      <w:r>
        <w:rPr>
          <w:rFonts w:ascii="Times New Roman" w:hAnsi="Times New Roman" w:cs="Times New Roman"/>
          <w:b/>
          <w:sz w:val="24"/>
          <w:szCs w:val="24"/>
        </w:rPr>
        <w:t>PEMBENAH TANAH</w:t>
      </w:r>
      <w:r w:rsidRPr="004A2DC7">
        <w:rPr>
          <w:rFonts w:ascii="Times New Roman" w:hAnsi="Times New Roman" w:cs="Times New Roman"/>
          <w:b/>
          <w:sz w:val="24"/>
          <w:szCs w:val="24"/>
        </w:rPr>
        <w:t xml:space="preserve"> </w:t>
      </w:r>
      <w:r w:rsidR="00C257E1">
        <w:rPr>
          <w:rFonts w:ascii="Times New Roman" w:hAnsi="Times New Roman" w:cs="Times New Roman"/>
          <w:b/>
          <w:sz w:val="24"/>
          <w:szCs w:val="24"/>
        </w:rPr>
        <w:t xml:space="preserve">ORGANIK </w:t>
      </w:r>
      <w:r w:rsidRPr="004A2DC7">
        <w:rPr>
          <w:rFonts w:ascii="Times New Roman" w:hAnsi="Times New Roman" w:cs="Times New Roman"/>
          <w:b/>
          <w:sz w:val="24"/>
          <w:szCs w:val="24"/>
        </w:rPr>
        <w:t>TERHADAP JUMLAH BINTIL AKAR DAN SERAPAN N TANAMAN KEDELAI (</w:t>
      </w:r>
      <w:r w:rsidRPr="004A2DC7">
        <w:rPr>
          <w:rFonts w:ascii="Times New Roman" w:hAnsi="Times New Roman" w:cs="Times New Roman"/>
          <w:b/>
          <w:i/>
          <w:sz w:val="24"/>
          <w:szCs w:val="24"/>
        </w:rPr>
        <w:t>Glycine max</w:t>
      </w:r>
      <w:r w:rsidRPr="004A2DC7">
        <w:rPr>
          <w:rFonts w:ascii="Times New Roman" w:hAnsi="Times New Roman" w:cs="Times New Roman"/>
          <w:b/>
          <w:sz w:val="24"/>
          <w:szCs w:val="24"/>
        </w:rPr>
        <w:t xml:space="preserve"> L.) DI LAHAN </w:t>
      </w:r>
      <w:r>
        <w:rPr>
          <w:rFonts w:ascii="Times New Roman" w:hAnsi="Times New Roman" w:cs="Times New Roman"/>
          <w:b/>
          <w:sz w:val="24"/>
          <w:szCs w:val="24"/>
        </w:rPr>
        <w:t xml:space="preserve">ULTISOL </w:t>
      </w:r>
      <w:r w:rsidRPr="004A2DC7">
        <w:rPr>
          <w:rFonts w:ascii="Times New Roman" w:hAnsi="Times New Roman" w:cs="Times New Roman"/>
          <w:b/>
          <w:sz w:val="24"/>
          <w:szCs w:val="24"/>
        </w:rPr>
        <w:t>NATAR LAMPUNG</w:t>
      </w:r>
      <w:r>
        <w:rPr>
          <w:rFonts w:ascii="Times New Roman" w:hAnsi="Times New Roman" w:cs="Times New Roman"/>
          <w:b/>
          <w:sz w:val="24"/>
          <w:szCs w:val="24"/>
        </w:rPr>
        <w:t xml:space="preserve"> SELATAN</w:t>
      </w:r>
    </w:p>
    <w:p w:rsidR="006642F7" w:rsidRDefault="006642F7" w:rsidP="00045ECD">
      <w:pPr>
        <w:spacing w:after="0" w:line="240" w:lineRule="auto"/>
        <w:rPr>
          <w:rFonts w:ascii="Times New Roman" w:hAnsi="Times New Roman" w:cs="Times New Roman"/>
          <w:b/>
          <w:sz w:val="24"/>
          <w:szCs w:val="24"/>
        </w:rPr>
      </w:pPr>
    </w:p>
    <w:p w:rsidR="006642F7" w:rsidRDefault="00000716">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M. A. Syamsul Arif</w:t>
      </w:r>
      <w:r w:rsidR="00D165DC">
        <w:rPr>
          <w:rFonts w:ascii="Times New Roman" w:hAnsi="Times New Roman" w:cs="Times New Roman"/>
          <w:sz w:val="24"/>
          <w:szCs w:val="24"/>
        </w:rPr>
        <w:t>,</w:t>
      </w:r>
      <w:r w:rsidR="00E67D72">
        <w:rPr>
          <w:rFonts w:ascii="Times New Roman" w:hAnsi="Times New Roman" w:cs="Times New Roman"/>
          <w:sz w:val="24"/>
          <w:szCs w:val="24"/>
        </w:rPr>
        <w:t xml:space="preserve"> </w:t>
      </w:r>
      <w:r w:rsidR="009E4CE4">
        <w:rPr>
          <w:rFonts w:ascii="Times New Roman" w:hAnsi="Times New Roman" w:cs="Times New Roman"/>
          <w:sz w:val="24"/>
          <w:szCs w:val="24"/>
        </w:rPr>
        <w:t xml:space="preserve">Sri Yusnaini </w:t>
      </w:r>
      <w:r w:rsidR="00E67D72">
        <w:rPr>
          <w:rFonts w:ascii="Times New Roman" w:hAnsi="Times New Roman"/>
          <w:noProof/>
          <w:sz w:val="24"/>
          <w:szCs w:val="24"/>
        </w:rPr>
        <w:t>Ainin Niswati, dan</w:t>
      </w:r>
      <w:r w:rsidR="00846197">
        <w:rPr>
          <w:rFonts w:ascii="Times New Roman" w:hAnsi="Times New Roman" w:cs="Times New Roman"/>
          <w:sz w:val="24"/>
          <w:szCs w:val="24"/>
        </w:rPr>
        <w:t xml:space="preserve"> </w:t>
      </w:r>
      <w:r>
        <w:rPr>
          <w:rFonts w:ascii="Times New Roman" w:hAnsi="Times New Roman" w:cs="Times New Roman"/>
          <w:sz w:val="24"/>
          <w:szCs w:val="24"/>
        </w:rPr>
        <w:t>Rulio Regga Patra</w:t>
      </w:r>
      <w:r w:rsidR="00E67D72">
        <w:rPr>
          <w:rFonts w:ascii="Times New Roman" w:hAnsi="Times New Roman" w:cs="Times New Roman"/>
          <w:sz w:val="24"/>
          <w:szCs w:val="24"/>
        </w:rPr>
        <w:t>.</w:t>
      </w:r>
      <w:r w:rsidR="00D165DC">
        <w:rPr>
          <w:rFonts w:ascii="Times New Roman" w:hAnsi="Times New Roman" w:cs="Times New Roman"/>
          <w:sz w:val="24"/>
          <w:szCs w:val="24"/>
        </w:rPr>
        <w:t xml:space="preserve"> </w:t>
      </w:r>
    </w:p>
    <w:p w:rsidR="006642F7" w:rsidRDefault="006642F7">
      <w:pPr>
        <w:pStyle w:val="ListParagraph"/>
        <w:spacing w:after="0" w:line="240" w:lineRule="auto"/>
        <w:jc w:val="center"/>
        <w:rPr>
          <w:rFonts w:ascii="Times New Roman" w:hAnsi="Times New Roman" w:cs="Times New Roman"/>
          <w:sz w:val="24"/>
          <w:szCs w:val="24"/>
        </w:rPr>
      </w:pPr>
    </w:p>
    <w:p w:rsidR="006642F7" w:rsidRDefault="005A0BDE" w:rsidP="005A0BDE">
      <w:pPr>
        <w:spacing w:after="0" w:line="240" w:lineRule="auto"/>
        <w:jc w:val="center"/>
        <w:rPr>
          <w:rFonts w:ascii="Times New Roman" w:hAnsi="Times New Roman" w:cs="Times New Roman"/>
          <w:sz w:val="24"/>
          <w:szCs w:val="24"/>
        </w:rPr>
      </w:pPr>
      <w:r w:rsidRPr="005A0BDE">
        <w:rPr>
          <w:rFonts w:ascii="Times New Roman" w:hAnsi="Times New Roman" w:cs="Times New Roman"/>
          <w:sz w:val="24"/>
          <w:szCs w:val="24"/>
        </w:rPr>
        <w:t>Jurusan Agroteknologi, Fakultas Pertanian Universitas Lampung</w:t>
      </w:r>
    </w:p>
    <w:p w:rsidR="005A0BDE" w:rsidRPr="005A0BDE" w:rsidRDefault="005A0BDE" w:rsidP="005A0B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Jl. Prof. Soemantri Brodjonegoro, No. 1, Bandar Lampung 35145</w:t>
      </w:r>
    </w:p>
    <w:p w:rsidR="006642F7" w:rsidRPr="005A0BDE" w:rsidRDefault="008461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rsidR="000C1F97">
        <w:rPr>
          <w:rFonts w:ascii="Times New Roman" w:hAnsi="Times New Roman" w:cs="Times New Roman"/>
          <w:sz w:val="24"/>
          <w:szCs w:val="24"/>
        </w:rPr>
        <w:t>rulioregga07</w:t>
      </w:r>
      <w:r>
        <w:rPr>
          <w:rFonts w:ascii="Times New Roman" w:hAnsi="Times New Roman" w:cs="Times New Roman"/>
          <w:sz w:val="24"/>
          <w:szCs w:val="24"/>
        </w:rPr>
        <w:t>@gmail.com</w:t>
      </w:r>
    </w:p>
    <w:p w:rsidR="005A0BDE" w:rsidRDefault="005A0BDE">
      <w:pPr>
        <w:spacing w:after="0" w:line="240" w:lineRule="auto"/>
        <w:jc w:val="center"/>
        <w:rPr>
          <w:rFonts w:ascii="Times New Roman" w:hAnsi="Times New Roman" w:cs="Times New Roman"/>
          <w:i/>
          <w:sz w:val="24"/>
          <w:szCs w:val="24"/>
        </w:rPr>
      </w:pPr>
    </w:p>
    <w:p w:rsidR="006642F7" w:rsidRDefault="004A48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642F7" w:rsidRDefault="006642F7">
      <w:pPr>
        <w:spacing w:after="0" w:line="240" w:lineRule="auto"/>
        <w:jc w:val="both"/>
        <w:rPr>
          <w:rFonts w:ascii="Times New Roman" w:hAnsi="Times New Roman" w:cs="Times New Roman"/>
          <w:b/>
          <w:sz w:val="24"/>
          <w:szCs w:val="24"/>
        </w:rPr>
      </w:pPr>
    </w:p>
    <w:p w:rsidR="00305B45" w:rsidRPr="002B1182" w:rsidRDefault="004F0AC9" w:rsidP="00305B45">
      <w:pPr>
        <w:spacing w:line="240" w:lineRule="auto"/>
      </w:pPr>
      <w:r>
        <w:rPr>
          <w:rFonts w:ascii="Times New Roman" w:hAnsi="Times New Roman"/>
          <w:sz w:val="24"/>
          <w:szCs w:val="24"/>
        </w:rPr>
        <w:t>Sa</w:t>
      </w:r>
      <w:r w:rsidR="0085123F">
        <w:rPr>
          <w:rFonts w:ascii="Times New Roman" w:hAnsi="Times New Roman"/>
          <w:sz w:val="24"/>
          <w:szCs w:val="24"/>
        </w:rPr>
        <w:t>lah satu cara mengatasi lahan kering masam yang memiliki karakteristik pH rendah</w:t>
      </w:r>
      <w:r w:rsidR="0085123F" w:rsidRPr="00EE50A8">
        <w:rPr>
          <w:rFonts w:ascii="Times New Roman" w:eastAsia="Times New Roman" w:hAnsi="Times New Roman" w:cs="Times New Roman"/>
          <w:sz w:val="24"/>
          <w:szCs w:val="24"/>
          <w:lang w:eastAsia="id-ID"/>
        </w:rPr>
        <w:t>,</w:t>
      </w:r>
      <w:r w:rsidR="0085123F" w:rsidRPr="004A2DC7">
        <w:rPr>
          <w:rFonts w:ascii="Times New Roman" w:eastAsia="Times New Roman" w:hAnsi="Times New Roman" w:cs="Times New Roman"/>
          <w:sz w:val="24"/>
          <w:szCs w:val="24"/>
          <w:lang w:eastAsia="id-ID"/>
        </w:rPr>
        <w:t xml:space="preserve"> </w:t>
      </w:r>
      <w:r w:rsidR="0085123F" w:rsidRPr="00EE50A8">
        <w:rPr>
          <w:rFonts w:ascii="Times New Roman" w:eastAsia="Times New Roman" w:hAnsi="Times New Roman" w:cs="Times New Roman"/>
          <w:sz w:val="24"/>
          <w:szCs w:val="24"/>
          <w:lang w:eastAsia="id-ID"/>
        </w:rPr>
        <w:t>kandungan aluminium (Al) tinggi dengan kejenuhan Al &gt;</w:t>
      </w:r>
      <w:r w:rsidR="0085123F" w:rsidRPr="004A2DC7">
        <w:rPr>
          <w:rFonts w:ascii="Times New Roman" w:eastAsia="Times New Roman" w:hAnsi="Times New Roman" w:cs="Times New Roman"/>
          <w:sz w:val="24"/>
          <w:szCs w:val="24"/>
          <w:lang w:eastAsia="id-ID"/>
        </w:rPr>
        <w:t xml:space="preserve"> </w:t>
      </w:r>
      <w:r w:rsidR="0085123F" w:rsidRPr="00EE50A8">
        <w:rPr>
          <w:rFonts w:ascii="Times New Roman" w:eastAsia="Times New Roman" w:hAnsi="Times New Roman" w:cs="Times New Roman"/>
          <w:sz w:val="24"/>
          <w:szCs w:val="24"/>
          <w:lang w:eastAsia="id-ID"/>
        </w:rPr>
        <w:t>25%, kandungan bahan organik tanah rendah (&lt; 3%), dan</w:t>
      </w:r>
      <w:r w:rsidR="0085123F" w:rsidRPr="004A2DC7">
        <w:rPr>
          <w:rFonts w:ascii="Times New Roman" w:eastAsia="Times New Roman" w:hAnsi="Times New Roman" w:cs="Times New Roman"/>
          <w:sz w:val="24"/>
          <w:szCs w:val="24"/>
          <w:lang w:eastAsia="id-ID"/>
        </w:rPr>
        <w:t xml:space="preserve"> </w:t>
      </w:r>
      <w:r w:rsidR="0085123F" w:rsidRPr="00EE50A8">
        <w:rPr>
          <w:rFonts w:ascii="Times New Roman" w:eastAsia="Times New Roman" w:hAnsi="Times New Roman" w:cs="Times New Roman"/>
          <w:sz w:val="24"/>
          <w:szCs w:val="24"/>
          <w:lang w:eastAsia="id-ID"/>
        </w:rPr>
        <w:t>ketersediaan hara rendah</w:t>
      </w:r>
      <w:r w:rsidR="00B66E8D">
        <w:rPr>
          <w:rFonts w:ascii="Times New Roman" w:eastAsia="Times New Roman" w:hAnsi="Times New Roman" w:cs="Times New Roman"/>
          <w:sz w:val="24"/>
          <w:szCs w:val="24"/>
          <w:lang w:eastAsia="id-ID"/>
        </w:rPr>
        <w:t xml:space="preserve"> yaitu dengan melakukan pemupukan P dan pemberian bahan pembenah tanah organik</w:t>
      </w:r>
      <w:r w:rsidR="00C36B8C" w:rsidRPr="009D6AF6">
        <w:rPr>
          <w:rFonts w:ascii="Times New Roman" w:hAnsi="Times New Roman"/>
          <w:sz w:val="24"/>
          <w:szCs w:val="24"/>
        </w:rPr>
        <w:t>.</w:t>
      </w:r>
      <w:r w:rsidR="00C36B8C">
        <w:rPr>
          <w:rFonts w:ascii="Times New Roman" w:hAnsi="Times New Roman"/>
          <w:sz w:val="24"/>
          <w:szCs w:val="24"/>
        </w:rPr>
        <w:t xml:space="preserve">  Tujuan penelitian ini adalah m</w:t>
      </w:r>
      <w:r w:rsidR="00C36B8C">
        <w:rPr>
          <w:rFonts w:ascii="Times New Roman" w:hAnsi="Times New Roman"/>
          <w:sz w:val="24"/>
          <w:szCs w:val="24"/>
          <w:lang w:val="id-ID"/>
        </w:rPr>
        <w:t>e</w:t>
      </w:r>
      <w:r w:rsidR="00C36B8C">
        <w:rPr>
          <w:rFonts w:ascii="Times New Roman" w:hAnsi="Times New Roman"/>
          <w:sz w:val="24"/>
          <w:szCs w:val="24"/>
        </w:rPr>
        <w:t>mpelajari</w:t>
      </w:r>
      <w:r w:rsidR="00C36B8C">
        <w:rPr>
          <w:rFonts w:ascii="Times New Roman" w:hAnsi="Times New Roman"/>
          <w:sz w:val="24"/>
          <w:szCs w:val="24"/>
          <w:lang w:val="id-ID"/>
        </w:rPr>
        <w:t xml:space="preserve"> </w:t>
      </w:r>
      <w:r w:rsidR="00C36B8C" w:rsidRPr="00BD11FB">
        <w:rPr>
          <w:rFonts w:ascii="Times New Roman" w:hAnsi="Times New Roman"/>
          <w:sz w:val="24"/>
          <w:szCs w:val="24"/>
        </w:rPr>
        <w:t xml:space="preserve">pengaruh </w:t>
      </w:r>
      <w:r w:rsidR="000A5684">
        <w:rPr>
          <w:rFonts w:ascii="Times New Roman" w:hAnsi="Times New Roman"/>
          <w:sz w:val="24"/>
          <w:szCs w:val="24"/>
        </w:rPr>
        <w:t xml:space="preserve">pemberian pupuk P, bahan pembenah tanah organik, dan interaksi antara pupuk P dan bahan pembenah tanah </w:t>
      </w:r>
      <w:r w:rsidR="006A4D7B">
        <w:rPr>
          <w:rFonts w:ascii="Times New Roman" w:hAnsi="Times New Roman"/>
          <w:sz w:val="24"/>
          <w:szCs w:val="24"/>
        </w:rPr>
        <w:t>organik</w:t>
      </w:r>
      <w:r w:rsidR="000A5684">
        <w:rPr>
          <w:rFonts w:ascii="Times New Roman" w:hAnsi="Times New Roman"/>
          <w:sz w:val="24"/>
          <w:szCs w:val="24"/>
        </w:rPr>
        <w:t xml:space="preserve"> terhadap </w:t>
      </w:r>
      <w:r w:rsidR="00912F6C">
        <w:rPr>
          <w:rFonts w:ascii="Times New Roman" w:hAnsi="Times New Roman"/>
          <w:sz w:val="24"/>
          <w:szCs w:val="24"/>
        </w:rPr>
        <w:t>jumlah bintil akar, serapan N, dan produksi tanaman kacang kedelai</w:t>
      </w:r>
      <w:r w:rsidR="000A5684">
        <w:rPr>
          <w:rFonts w:ascii="Times New Roman" w:hAnsi="Times New Roman"/>
          <w:sz w:val="24"/>
          <w:szCs w:val="24"/>
        </w:rPr>
        <w:t xml:space="preserve"> </w:t>
      </w:r>
      <w:r w:rsidR="00C36B8C" w:rsidRPr="00BD11FB">
        <w:rPr>
          <w:rFonts w:ascii="Times New Roman" w:hAnsi="Times New Roman"/>
          <w:sz w:val="24"/>
          <w:szCs w:val="24"/>
        </w:rPr>
        <w:t>.</w:t>
      </w:r>
      <w:r w:rsidR="00C36B8C">
        <w:rPr>
          <w:rFonts w:ascii="Times New Roman" w:hAnsi="Times New Roman"/>
          <w:sz w:val="24"/>
          <w:szCs w:val="24"/>
        </w:rPr>
        <w:t xml:space="preserve">  Penelitian </w:t>
      </w:r>
      <w:r w:rsidR="00060A6A">
        <w:rPr>
          <w:rFonts w:ascii="Times New Roman" w:hAnsi="Times New Roman"/>
          <w:sz w:val="24"/>
          <w:szCs w:val="24"/>
        </w:rPr>
        <w:t xml:space="preserve">ini </w:t>
      </w:r>
      <w:r w:rsidR="00F850E6">
        <w:rPr>
          <w:rFonts w:ascii="Times New Roman" w:hAnsi="Times New Roman"/>
          <w:sz w:val="24"/>
          <w:szCs w:val="24"/>
        </w:rPr>
        <w:t xml:space="preserve">dilakukan di lahan kering masang Kebun Pengkajian dan Penerapan Teknologi </w:t>
      </w:r>
      <w:r w:rsidR="00CC62D6">
        <w:rPr>
          <w:rFonts w:ascii="Times New Roman" w:hAnsi="Times New Roman"/>
          <w:sz w:val="24"/>
          <w:szCs w:val="24"/>
        </w:rPr>
        <w:t xml:space="preserve">Natar, dan </w:t>
      </w:r>
      <w:r w:rsidR="007A5CA3">
        <w:rPr>
          <w:rFonts w:ascii="Times New Roman" w:hAnsi="Times New Roman"/>
          <w:sz w:val="24"/>
          <w:szCs w:val="24"/>
        </w:rPr>
        <w:t>menggunakan</w:t>
      </w:r>
      <w:r w:rsidR="00C36B8C">
        <w:rPr>
          <w:rFonts w:ascii="Times New Roman" w:hAnsi="Times New Roman"/>
          <w:sz w:val="24"/>
          <w:szCs w:val="24"/>
        </w:rPr>
        <w:t xml:space="preserve"> </w:t>
      </w:r>
      <w:r w:rsidR="00C36B8C" w:rsidRPr="005F48EF">
        <w:rPr>
          <w:rFonts w:ascii="Times New Roman" w:hAnsi="Times New Roman"/>
          <w:sz w:val="24"/>
          <w:szCs w:val="24"/>
        </w:rPr>
        <w:t xml:space="preserve">Rancangan Acak Kelompok (RAK) </w:t>
      </w:r>
      <w:r w:rsidR="00C76F0E">
        <w:rPr>
          <w:rFonts w:ascii="Times New Roman" w:hAnsi="Times New Roman" w:cs="Times New Roman"/>
          <w:sz w:val="24"/>
          <w:szCs w:val="24"/>
        </w:rPr>
        <w:t>disusun secara faktorial 3 x 4 dengan 3 kelompok</w:t>
      </w:r>
      <w:r w:rsidR="00C76F0E" w:rsidRPr="004A2DC7">
        <w:rPr>
          <w:rFonts w:ascii="Times New Roman" w:hAnsi="Times New Roman" w:cs="Times New Roman"/>
          <w:sz w:val="24"/>
          <w:szCs w:val="24"/>
        </w:rPr>
        <w:t xml:space="preserve">. Faktor pertama adalah pupuk </w:t>
      </w:r>
      <w:r w:rsidR="00842921">
        <w:rPr>
          <w:rFonts w:ascii="Times New Roman" w:hAnsi="Times New Roman" w:cs="Times New Roman"/>
          <w:sz w:val="24"/>
          <w:szCs w:val="24"/>
        </w:rPr>
        <w:t>P</w:t>
      </w:r>
      <w:r w:rsidR="00C76F0E" w:rsidRPr="004A2DC7">
        <w:rPr>
          <w:rFonts w:ascii="Times New Roman" w:hAnsi="Times New Roman" w:cs="Times New Roman"/>
          <w:sz w:val="24"/>
          <w:szCs w:val="24"/>
        </w:rPr>
        <w:t xml:space="preserve"> yaitu </w:t>
      </w:r>
      <w:r w:rsidR="0098169A" w:rsidRPr="00D4759C">
        <w:rPr>
          <w:rFonts w:ascii="Times New Roman" w:eastAsia="Times New Roman" w:hAnsi="Times New Roman" w:cs="Times New Roman"/>
          <w:sz w:val="24"/>
          <w:szCs w:val="24"/>
        </w:rPr>
        <w:t>P</w:t>
      </w:r>
      <w:r w:rsidR="0098169A" w:rsidRPr="00D4759C">
        <w:rPr>
          <w:rFonts w:ascii="Times New Roman" w:eastAsia="Times New Roman" w:hAnsi="Times New Roman" w:cs="Times New Roman"/>
          <w:sz w:val="24"/>
          <w:szCs w:val="24"/>
          <w:vertAlign w:val="subscript"/>
        </w:rPr>
        <w:t>0</w:t>
      </w:r>
      <w:r w:rsidR="00C76F0E" w:rsidRPr="00C76F0E">
        <w:rPr>
          <w:rFonts w:ascii="Times New Roman" w:eastAsia="Times New Roman" w:hAnsi="Times New Roman" w:cs="Times New Roman"/>
          <w:sz w:val="24"/>
          <w:szCs w:val="24"/>
        </w:rPr>
        <w:t xml:space="preserve">= kontrol, </w:t>
      </w:r>
      <w:r w:rsidR="0098169A" w:rsidRPr="00D4759C">
        <w:rPr>
          <w:rFonts w:ascii="Times New Roman" w:eastAsia="Times New Roman" w:hAnsi="Times New Roman" w:cs="Times New Roman"/>
          <w:sz w:val="24"/>
          <w:szCs w:val="24"/>
        </w:rPr>
        <w:t>P</w:t>
      </w:r>
      <w:r w:rsidR="0098169A" w:rsidRPr="00D4759C">
        <w:rPr>
          <w:rFonts w:ascii="Times New Roman" w:eastAsia="Times New Roman" w:hAnsi="Times New Roman" w:cs="Times New Roman"/>
          <w:sz w:val="24"/>
          <w:szCs w:val="24"/>
          <w:vertAlign w:val="subscript"/>
        </w:rPr>
        <w:t>1</w:t>
      </w:r>
      <w:r w:rsidR="00C76F0E" w:rsidRPr="00C76F0E">
        <w:rPr>
          <w:rFonts w:ascii="Times New Roman" w:eastAsia="Times New Roman" w:hAnsi="Times New Roman" w:cs="Times New Roman"/>
          <w:sz w:val="24"/>
          <w:szCs w:val="24"/>
        </w:rPr>
        <w:t>= 200 kg TSP</w:t>
      </w:r>
      <w:r w:rsidR="005E3991" w:rsidRPr="00D4759C">
        <w:rPr>
          <w:rFonts w:ascii="Times New Roman" w:eastAsia="Times New Roman" w:hAnsi="Times New Roman" w:cs="Times New Roman"/>
          <w:sz w:val="24"/>
          <w:szCs w:val="24"/>
        </w:rPr>
        <w:t xml:space="preserve"> ha</w:t>
      </w:r>
      <w:r w:rsidR="005E3991" w:rsidRPr="00D4759C">
        <w:rPr>
          <w:rFonts w:ascii="Times New Roman" w:eastAsia="Times New Roman" w:hAnsi="Times New Roman" w:cs="Times New Roman"/>
          <w:sz w:val="24"/>
          <w:szCs w:val="24"/>
          <w:vertAlign w:val="superscript"/>
        </w:rPr>
        <w:t>-1</w:t>
      </w:r>
      <w:r w:rsidR="00C76F0E" w:rsidRPr="00C76F0E">
        <w:rPr>
          <w:rFonts w:ascii="Times New Roman" w:eastAsia="Times New Roman" w:hAnsi="Times New Roman" w:cs="Times New Roman"/>
          <w:sz w:val="24"/>
          <w:szCs w:val="24"/>
        </w:rPr>
        <w:t xml:space="preserve">, dan </w:t>
      </w:r>
      <w:r w:rsidR="0098169A" w:rsidRPr="00D4759C">
        <w:rPr>
          <w:rFonts w:ascii="Times New Roman" w:eastAsia="Times New Roman" w:hAnsi="Times New Roman" w:cs="Times New Roman"/>
          <w:sz w:val="24"/>
          <w:szCs w:val="24"/>
        </w:rPr>
        <w:t>P</w:t>
      </w:r>
      <w:r w:rsidR="0098169A" w:rsidRPr="00D4759C">
        <w:rPr>
          <w:rFonts w:ascii="Times New Roman" w:eastAsia="Times New Roman" w:hAnsi="Times New Roman" w:cs="Times New Roman"/>
          <w:sz w:val="24"/>
          <w:szCs w:val="24"/>
          <w:vertAlign w:val="subscript"/>
        </w:rPr>
        <w:t>2</w:t>
      </w:r>
      <w:r w:rsidR="005E3991">
        <w:rPr>
          <w:rFonts w:ascii="Times New Roman" w:eastAsia="Times New Roman" w:hAnsi="Times New Roman" w:cs="Times New Roman"/>
          <w:sz w:val="24"/>
          <w:szCs w:val="24"/>
        </w:rPr>
        <w:t>= 5 t</w:t>
      </w:r>
      <w:r w:rsidR="00C76F0E" w:rsidRPr="00D4759C">
        <w:rPr>
          <w:rFonts w:ascii="Times New Roman" w:eastAsia="Times New Roman" w:hAnsi="Times New Roman" w:cs="Times New Roman"/>
          <w:sz w:val="24"/>
          <w:szCs w:val="24"/>
        </w:rPr>
        <w:t xml:space="preserve"> </w:t>
      </w:r>
      <w:r w:rsidR="005E3991" w:rsidRPr="00D4759C">
        <w:rPr>
          <w:rFonts w:ascii="Times New Roman" w:eastAsia="Times New Roman" w:hAnsi="Times New Roman" w:cs="Times New Roman"/>
          <w:sz w:val="24"/>
          <w:szCs w:val="24"/>
        </w:rPr>
        <w:t>BFA Maroko ha</w:t>
      </w:r>
      <w:r w:rsidR="005E3991" w:rsidRPr="00D4759C">
        <w:rPr>
          <w:rFonts w:ascii="Times New Roman" w:eastAsia="Times New Roman" w:hAnsi="Times New Roman" w:cs="Times New Roman"/>
          <w:sz w:val="24"/>
          <w:szCs w:val="24"/>
          <w:vertAlign w:val="superscript"/>
        </w:rPr>
        <w:t>-1</w:t>
      </w:r>
      <w:r w:rsidR="00C76F0E" w:rsidRPr="00C76F0E">
        <w:rPr>
          <w:rFonts w:ascii="Times New Roman" w:eastAsia="Times New Roman" w:hAnsi="Times New Roman" w:cs="Times New Roman"/>
          <w:sz w:val="24"/>
          <w:szCs w:val="24"/>
        </w:rPr>
        <w:t xml:space="preserve">.  </w:t>
      </w:r>
      <w:r w:rsidR="00842921">
        <w:rPr>
          <w:rFonts w:ascii="Times New Roman" w:eastAsia="Times New Roman" w:hAnsi="Times New Roman" w:cs="Times New Roman"/>
          <w:sz w:val="24"/>
          <w:szCs w:val="24"/>
        </w:rPr>
        <w:t xml:space="preserve">Faktor kedua adalah bahan </w:t>
      </w:r>
      <w:r w:rsidR="00C76F0E" w:rsidRPr="00C76F0E">
        <w:rPr>
          <w:rFonts w:ascii="Times New Roman" w:eastAsia="Times New Roman" w:hAnsi="Times New Roman" w:cs="Times New Roman"/>
          <w:sz w:val="24"/>
          <w:szCs w:val="24"/>
        </w:rPr>
        <w:t>pembenah tanah</w:t>
      </w:r>
      <w:r w:rsidR="00842921">
        <w:rPr>
          <w:rFonts w:ascii="Times New Roman" w:eastAsia="Times New Roman" w:hAnsi="Times New Roman" w:cs="Times New Roman"/>
          <w:sz w:val="24"/>
          <w:szCs w:val="24"/>
        </w:rPr>
        <w:t xml:space="preserve"> organik</w:t>
      </w:r>
      <w:r w:rsidR="00C76F0E" w:rsidRPr="00C76F0E">
        <w:rPr>
          <w:rFonts w:ascii="Times New Roman" w:eastAsia="Times New Roman" w:hAnsi="Times New Roman" w:cs="Times New Roman"/>
          <w:sz w:val="24"/>
          <w:szCs w:val="24"/>
        </w:rPr>
        <w:t xml:space="preserve"> yaitu </w:t>
      </w:r>
      <w:r w:rsidR="001A6479" w:rsidRPr="00D4759C">
        <w:rPr>
          <w:rFonts w:ascii="Times New Roman" w:eastAsia="Times New Roman" w:hAnsi="Times New Roman" w:cs="Times New Roman"/>
          <w:sz w:val="24"/>
          <w:szCs w:val="24"/>
        </w:rPr>
        <w:t>B</w:t>
      </w:r>
      <w:r w:rsidR="001A6479" w:rsidRPr="00D4759C">
        <w:rPr>
          <w:rFonts w:ascii="Times New Roman" w:eastAsia="Times New Roman" w:hAnsi="Times New Roman" w:cs="Times New Roman"/>
          <w:sz w:val="24"/>
          <w:szCs w:val="24"/>
          <w:vertAlign w:val="subscript"/>
        </w:rPr>
        <w:t>0</w:t>
      </w:r>
      <w:r w:rsidR="00C76F0E" w:rsidRPr="00C76F0E">
        <w:rPr>
          <w:rFonts w:ascii="Times New Roman" w:eastAsia="Times New Roman" w:hAnsi="Times New Roman" w:cs="Times New Roman"/>
          <w:sz w:val="24"/>
          <w:szCs w:val="24"/>
        </w:rPr>
        <w:t xml:space="preserve">= kontrol, </w:t>
      </w:r>
      <w:r w:rsidR="001A6479" w:rsidRPr="00D4759C">
        <w:rPr>
          <w:rFonts w:ascii="Times New Roman" w:eastAsia="Times New Roman" w:hAnsi="Times New Roman" w:cs="Times New Roman"/>
          <w:sz w:val="24"/>
          <w:szCs w:val="24"/>
        </w:rPr>
        <w:t>B</w:t>
      </w:r>
      <w:r w:rsidR="001A6479" w:rsidRPr="00D4759C">
        <w:rPr>
          <w:rFonts w:ascii="Times New Roman" w:eastAsia="Times New Roman" w:hAnsi="Times New Roman" w:cs="Times New Roman"/>
          <w:sz w:val="24"/>
          <w:szCs w:val="24"/>
          <w:vertAlign w:val="subscript"/>
        </w:rPr>
        <w:t>1</w:t>
      </w:r>
      <w:r w:rsidR="00842921">
        <w:rPr>
          <w:rFonts w:ascii="Times New Roman" w:eastAsia="Times New Roman" w:hAnsi="Times New Roman" w:cs="Times New Roman"/>
          <w:sz w:val="24"/>
          <w:szCs w:val="24"/>
        </w:rPr>
        <w:t>= 5 t</w:t>
      </w:r>
      <w:r w:rsidR="00C76F0E" w:rsidRPr="00C76F0E">
        <w:rPr>
          <w:rFonts w:ascii="Times New Roman" w:eastAsia="Times New Roman" w:hAnsi="Times New Roman" w:cs="Times New Roman"/>
          <w:sz w:val="24"/>
          <w:szCs w:val="24"/>
        </w:rPr>
        <w:t xml:space="preserve"> Biochar</w:t>
      </w:r>
      <w:r w:rsidR="00842921" w:rsidRPr="00D4759C">
        <w:rPr>
          <w:rFonts w:ascii="Times New Roman" w:eastAsia="Times New Roman" w:hAnsi="Times New Roman" w:cs="Times New Roman"/>
          <w:sz w:val="24"/>
          <w:szCs w:val="24"/>
        </w:rPr>
        <w:t xml:space="preserve"> ha</w:t>
      </w:r>
      <w:r w:rsidR="00842921" w:rsidRPr="00D4759C">
        <w:rPr>
          <w:rFonts w:ascii="Times New Roman" w:eastAsia="Times New Roman" w:hAnsi="Times New Roman" w:cs="Times New Roman"/>
          <w:sz w:val="24"/>
          <w:szCs w:val="24"/>
          <w:vertAlign w:val="superscript"/>
        </w:rPr>
        <w:t>-1</w:t>
      </w:r>
      <w:r w:rsidR="00C76F0E" w:rsidRPr="00C76F0E">
        <w:rPr>
          <w:rFonts w:ascii="Times New Roman" w:eastAsia="Times New Roman" w:hAnsi="Times New Roman" w:cs="Times New Roman"/>
          <w:sz w:val="24"/>
          <w:szCs w:val="24"/>
        </w:rPr>
        <w:t xml:space="preserve">, </w:t>
      </w:r>
      <w:r w:rsidR="0098169A" w:rsidRPr="00D4759C">
        <w:rPr>
          <w:rFonts w:ascii="Times New Roman" w:eastAsia="Times New Roman" w:hAnsi="Times New Roman" w:cs="Times New Roman"/>
          <w:sz w:val="24"/>
          <w:szCs w:val="24"/>
        </w:rPr>
        <w:t>B</w:t>
      </w:r>
      <w:r w:rsidR="0098169A" w:rsidRPr="00D4759C">
        <w:rPr>
          <w:rFonts w:ascii="Times New Roman" w:eastAsia="Times New Roman" w:hAnsi="Times New Roman" w:cs="Times New Roman"/>
          <w:sz w:val="24"/>
          <w:szCs w:val="24"/>
          <w:vertAlign w:val="subscript"/>
        </w:rPr>
        <w:t>2</w:t>
      </w:r>
      <w:r w:rsidR="00C76F0E" w:rsidRPr="00C76F0E">
        <w:rPr>
          <w:rFonts w:ascii="Times New Roman" w:eastAsia="Times New Roman" w:hAnsi="Times New Roman" w:cs="Times New Roman"/>
          <w:sz w:val="24"/>
          <w:szCs w:val="24"/>
        </w:rPr>
        <w:t>=</w:t>
      </w:r>
      <w:r w:rsidR="00842921">
        <w:rPr>
          <w:rFonts w:ascii="Times New Roman" w:eastAsia="Times New Roman" w:hAnsi="Times New Roman" w:cs="Times New Roman"/>
          <w:sz w:val="24"/>
          <w:szCs w:val="24"/>
        </w:rPr>
        <w:t>10 t</w:t>
      </w:r>
      <w:r w:rsidR="00C76F0E" w:rsidRPr="00C76F0E">
        <w:rPr>
          <w:rFonts w:ascii="Times New Roman" w:eastAsia="Times New Roman" w:hAnsi="Times New Roman" w:cs="Times New Roman"/>
          <w:sz w:val="24"/>
          <w:szCs w:val="24"/>
        </w:rPr>
        <w:t xml:space="preserve"> kompos organonitrofos </w:t>
      </w:r>
      <w:r w:rsidR="00842921" w:rsidRPr="00D4759C">
        <w:rPr>
          <w:rFonts w:ascii="Times New Roman" w:eastAsia="Times New Roman" w:hAnsi="Times New Roman" w:cs="Times New Roman"/>
          <w:sz w:val="24"/>
          <w:szCs w:val="24"/>
        </w:rPr>
        <w:t>ha</w:t>
      </w:r>
      <w:r w:rsidR="00842921" w:rsidRPr="00D4759C">
        <w:rPr>
          <w:rFonts w:ascii="Times New Roman" w:eastAsia="Times New Roman" w:hAnsi="Times New Roman" w:cs="Times New Roman"/>
          <w:sz w:val="24"/>
          <w:szCs w:val="24"/>
          <w:vertAlign w:val="superscript"/>
        </w:rPr>
        <w:t>-1</w:t>
      </w:r>
      <w:r w:rsidR="00842921" w:rsidRPr="00D4759C">
        <w:rPr>
          <w:rFonts w:ascii="Times New Roman" w:eastAsia="Times New Roman" w:hAnsi="Times New Roman" w:cs="Times New Roman"/>
          <w:sz w:val="24"/>
          <w:szCs w:val="24"/>
        </w:rPr>
        <w:t>,</w:t>
      </w:r>
      <w:r w:rsidR="00C76F0E" w:rsidRPr="00C76F0E">
        <w:rPr>
          <w:rFonts w:ascii="Times New Roman" w:eastAsia="Times New Roman" w:hAnsi="Times New Roman" w:cs="Times New Roman"/>
          <w:sz w:val="24"/>
          <w:szCs w:val="24"/>
        </w:rPr>
        <w:t xml:space="preserve"> </w:t>
      </w:r>
      <w:r w:rsidR="0098169A" w:rsidRPr="00D4759C">
        <w:rPr>
          <w:rFonts w:ascii="Times New Roman" w:eastAsia="Times New Roman" w:hAnsi="Times New Roman" w:cs="Times New Roman"/>
          <w:sz w:val="24"/>
          <w:szCs w:val="24"/>
        </w:rPr>
        <w:t>B</w:t>
      </w:r>
      <w:r w:rsidR="0098169A" w:rsidRPr="00D4759C">
        <w:rPr>
          <w:rFonts w:ascii="Times New Roman" w:eastAsia="Times New Roman" w:hAnsi="Times New Roman" w:cs="Times New Roman"/>
          <w:sz w:val="24"/>
          <w:szCs w:val="24"/>
          <w:vertAlign w:val="subscript"/>
        </w:rPr>
        <w:t>3</w:t>
      </w:r>
      <w:r w:rsidR="00C76F0E" w:rsidRPr="00C76F0E">
        <w:rPr>
          <w:rFonts w:ascii="Times New Roman" w:eastAsia="Times New Roman" w:hAnsi="Times New Roman" w:cs="Times New Roman"/>
          <w:sz w:val="24"/>
          <w:szCs w:val="24"/>
        </w:rPr>
        <w:t>= 10</w:t>
      </w:r>
      <w:r w:rsidR="00842921">
        <w:rPr>
          <w:rFonts w:ascii="Times New Roman" w:eastAsia="Times New Roman" w:hAnsi="Times New Roman" w:cs="Times New Roman"/>
          <w:sz w:val="24"/>
          <w:szCs w:val="24"/>
        </w:rPr>
        <w:t xml:space="preserve"> t</w:t>
      </w:r>
      <w:r w:rsidR="00C76F0E" w:rsidRPr="00C76F0E">
        <w:rPr>
          <w:rFonts w:ascii="Times New Roman" w:eastAsia="Times New Roman" w:hAnsi="Times New Roman" w:cs="Times New Roman"/>
          <w:sz w:val="24"/>
          <w:szCs w:val="24"/>
        </w:rPr>
        <w:t xml:space="preserve"> </w:t>
      </w:r>
      <w:r w:rsidR="00B23507" w:rsidRPr="00D4759C">
        <w:rPr>
          <w:rFonts w:ascii="Times New Roman" w:eastAsia="Times New Roman" w:hAnsi="Times New Roman" w:cs="Times New Roman"/>
          <w:sz w:val="24"/>
          <w:szCs w:val="24"/>
        </w:rPr>
        <w:t>pupuk kandang sapi ha</w:t>
      </w:r>
      <w:r w:rsidR="00B23507" w:rsidRPr="00D4759C">
        <w:rPr>
          <w:rFonts w:ascii="Times New Roman" w:eastAsia="Times New Roman" w:hAnsi="Times New Roman" w:cs="Times New Roman"/>
          <w:sz w:val="24"/>
          <w:szCs w:val="24"/>
          <w:vertAlign w:val="superscript"/>
        </w:rPr>
        <w:t>-1</w:t>
      </w:r>
      <w:r w:rsidR="00B23507" w:rsidRPr="00D4759C">
        <w:rPr>
          <w:rFonts w:ascii="Times New Roman" w:eastAsia="Times New Roman" w:hAnsi="Times New Roman" w:cs="Times New Roman"/>
          <w:sz w:val="24"/>
          <w:szCs w:val="24"/>
        </w:rPr>
        <w:t>.</w:t>
      </w:r>
      <w:r w:rsidR="00C76F0E" w:rsidRPr="00C76F0E">
        <w:rPr>
          <w:rFonts w:ascii="Times New Roman" w:eastAsia="Times New Roman" w:hAnsi="Times New Roman" w:cs="Times New Roman"/>
          <w:sz w:val="24"/>
          <w:szCs w:val="24"/>
        </w:rPr>
        <w:t xml:space="preserve">  </w:t>
      </w:r>
      <w:r w:rsidR="00060A6A">
        <w:rPr>
          <w:rFonts w:ascii="Times New Roman" w:hAnsi="Times New Roman"/>
          <w:sz w:val="24"/>
          <w:szCs w:val="24"/>
        </w:rPr>
        <w:t>D</w:t>
      </w:r>
      <w:r w:rsidR="00C36B8C" w:rsidRPr="005F48EF">
        <w:rPr>
          <w:rFonts w:ascii="Times New Roman" w:hAnsi="Times New Roman"/>
          <w:sz w:val="24"/>
          <w:szCs w:val="24"/>
        </w:rPr>
        <w:t>ata dianalisis dengan sidi</w:t>
      </w:r>
      <w:r w:rsidR="00C36B8C">
        <w:rPr>
          <w:rFonts w:ascii="Times New Roman" w:hAnsi="Times New Roman"/>
          <w:sz w:val="24"/>
          <w:szCs w:val="24"/>
        </w:rPr>
        <w:t>k ragam dan dilanjutkan dengan U</w:t>
      </w:r>
      <w:r w:rsidR="00C36B8C" w:rsidRPr="005F48EF">
        <w:rPr>
          <w:rFonts w:ascii="Times New Roman" w:hAnsi="Times New Roman"/>
          <w:sz w:val="24"/>
          <w:szCs w:val="24"/>
        </w:rPr>
        <w:t>ji BN</w:t>
      </w:r>
      <w:r w:rsidR="00C36B8C">
        <w:rPr>
          <w:rFonts w:ascii="Times New Roman" w:hAnsi="Times New Roman"/>
          <w:sz w:val="24"/>
          <w:szCs w:val="24"/>
          <w:lang w:val="id-ID"/>
        </w:rPr>
        <w:t xml:space="preserve">T </w:t>
      </w:r>
      <w:r w:rsidR="00C36B8C" w:rsidRPr="005F48EF">
        <w:rPr>
          <w:rFonts w:ascii="Times New Roman" w:hAnsi="Times New Roman"/>
          <w:sz w:val="24"/>
          <w:szCs w:val="24"/>
        </w:rPr>
        <w:t>taraf 5%</w:t>
      </w:r>
      <w:r w:rsidR="00250E3A">
        <w:rPr>
          <w:rFonts w:ascii="Times New Roman" w:hAnsi="Times New Roman"/>
          <w:sz w:val="24"/>
          <w:szCs w:val="24"/>
        </w:rPr>
        <w:t>, uji korelasi</w:t>
      </w:r>
      <w:r w:rsidR="00C36B8C">
        <w:rPr>
          <w:rFonts w:ascii="Times New Roman" w:hAnsi="Times New Roman"/>
          <w:sz w:val="24"/>
          <w:szCs w:val="24"/>
        </w:rPr>
        <w:t xml:space="preserve"> antara sifat </w:t>
      </w:r>
      <w:r w:rsidR="00D611F5">
        <w:rPr>
          <w:rFonts w:ascii="Times New Roman" w:hAnsi="Times New Roman"/>
          <w:sz w:val="24"/>
          <w:szCs w:val="24"/>
        </w:rPr>
        <w:t xml:space="preserve">kimia </w:t>
      </w:r>
      <w:r w:rsidR="00C36B8C">
        <w:rPr>
          <w:rFonts w:ascii="Times New Roman" w:hAnsi="Times New Roman"/>
          <w:sz w:val="24"/>
          <w:szCs w:val="24"/>
        </w:rPr>
        <w:t xml:space="preserve">tanah dengan </w:t>
      </w:r>
      <w:r w:rsidR="00D611F5">
        <w:rPr>
          <w:rFonts w:ascii="Times New Roman" w:hAnsi="Times New Roman"/>
          <w:sz w:val="24"/>
          <w:szCs w:val="24"/>
        </w:rPr>
        <w:t>bintil akar, serapan N, dan produksi tanaman kacang kedelai</w:t>
      </w:r>
      <w:r w:rsidR="00250E3A">
        <w:rPr>
          <w:rFonts w:ascii="Times New Roman" w:hAnsi="Times New Roman"/>
          <w:sz w:val="24"/>
          <w:szCs w:val="24"/>
        </w:rPr>
        <w:t xml:space="preserve">.  </w:t>
      </w:r>
      <w:r w:rsidR="00C36B8C" w:rsidRPr="005F48EF">
        <w:rPr>
          <w:rFonts w:ascii="Times New Roman" w:hAnsi="Times New Roman"/>
          <w:sz w:val="24"/>
          <w:szCs w:val="24"/>
        </w:rPr>
        <w:t xml:space="preserve">Pengamatan </w:t>
      </w:r>
      <w:r w:rsidR="003E58CD">
        <w:rPr>
          <w:rFonts w:ascii="Times New Roman" w:hAnsi="Times New Roman"/>
          <w:sz w:val="24"/>
          <w:szCs w:val="24"/>
        </w:rPr>
        <w:t>bintil akar</w:t>
      </w:r>
      <w:r w:rsidR="00F54A9B">
        <w:rPr>
          <w:rFonts w:ascii="Times New Roman" w:hAnsi="Times New Roman"/>
          <w:sz w:val="24"/>
          <w:szCs w:val="24"/>
        </w:rPr>
        <w:t>, dan serapan N</w:t>
      </w:r>
      <w:r w:rsidR="00C36B8C" w:rsidRPr="005F48EF">
        <w:rPr>
          <w:rFonts w:ascii="Times New Roman" w:hAnsi="Times New Roman"/>
          <w:sz w:val="24"/>
          <w:szCs w:val="24"/>
        </w:rPr>
        <w:t xml:space="preserve"> dilakukan </w:t>
      </w:r>
      <w:r w:rsidR="008267FF">
        <w:rPr>
          <w:rFonts w:ascii="Times New Roman" w:hAnsi="Times New Roman"/>
          <w:sz w:val="24"/>
          <w:szCs w:val="24"/>
        </w:rPr>
        <w:t>pada fase vegetatif maksimum</w:t>
      </w:r>
      <w:r w:rsidR="007B5E73">
        <w:rPr>
          <w:rFonts w:ascii="Times New Roman" w:hAnsi="Times New Roman"/>
          <w:sz w:val="24"/>
          <w:szCs w:val="24"/>
        </w:rPr>
        <w:t>, serta pengamatan produksi pada saat panen.</w:t>
      </w:r>
      <w:r w:rsidR="00C36B8C">
        <w:rPr>
          <w:rFonts w:ascii="Times New Roman" w:hAnsi="Times New Roman"/>
          <w:sz w:val="24"/>
          <w:szCs w:val="24"/>
        </w:rPr>
        <w:t xml:space="preserve">  Hasil penelitian menunjukkan </w:t>
      </w:r>
      <w:r w:rsidR="004D7025" w:rsidRPr="00260F90">
        <w:rPr>
          <w:rFonts w:ascii="Times New Roman" w:hAnsi="Times New Roman" w:cs="Times New Roman"/>
          <w:sz w:val="24"/>
          <w:szCs w:val="24"/>
        </w:rPr>
        <w:t>jumlah bintil akar total, jumlah bintil akar efektif</w:t>
      </w:r>
      <w:r w:rsidR="004D7025">
        <w:rPr>
          <w:rFonts w:ascii="Times New Roman" w:hAnsi="Times New Roman" w:cs="Times New Roman"/>
          <w:sz w:val="24"/>
          <w:szCs w:val="24"/>
        </w:rPr>
        <w:t xml:space="preserve"> terbanyak dipengaruhi oleh</w:t>
      </w:r>
      <w:r w:rsidR="004D7025" w:rsidRPr="00260F90">
        <w:rPr>
          <w:rFonts w:ascii="Times New Roman" w:eastAsia="Times New Roman" w:hAnsi="Times New Roman"/>
          <w:sz w:val="24"/>
        </w:rPr>
        <w:t xml:space="preserve"> </w:t>
      </w:r>
      <w:r w:rsidR="004D7025">
        <w:rPr>
          <w:rFonts w:ascii="Times New Roman" w:eastAsia="Times New Roman" w:hAnsi="Times New Roman"/>
          <w:sz w:val="24"/>
        </w:rPr>
        <w:t xml:space="preserve">interaksi antara </w:t>
      </w:r>
      <w:r w:rsidR="004D7025">
        <w:rPr>
          <w:rFonts w:ascii="Times New Roman" w:hAnsi="Times New Roman" w:cs="Times New Roman"/>
          <w:sz w:val="24"/>
          <w:szCs w:val="24"/>
        </w:rPr>
        <w:t>p</w:t>
      </w:r>
      <w:r w:rsidR="004D7025" w:rsidRPr="00260F90">
        <w:rPr>
          <w:rFonts w:ascii="Times New Roman" w:hAnsi="Times New Roman" w:cs="Times New Roman"/>
          <w:sz w:val="24"/>
          <w:szCs w:val="24"/>
        </w:rPr>
        <w:t xml:space="preserve">emberian pupuk TSP </w:t>
      </w:r>
      <w:r w:rsidR="004D7025">
        <w:rPr>
          <w:rFonts w:ascii="Times New Roman" w:hAnsi="Times New Roman" w:cs="Times New Roman"/>
          <w:sz w:val="24"/>
          <w:szCs w:val="24"/>
        </w:rPr>
        <w:t xml:space="preserve">dan pupuk kandang sapi. </w:t>
      </w:r>
      <w:r w:rsidR="004D7025" w:rsidRPr="00260F90">
        <w:rPr>
          <w:rFonts w:ascii="Times New Roman" w:hAnsi="Times New Roman" w:cs="Times New Roman"/>
          <w:sz w:val="24"/>
          <w:szCs w:val="24"/>
        </w:rPr>
        <w:t xml:space="preserve"> </w:t>
      </w:r>
      <w:r w:rsidR="004D7025">
        <w:rPr>
          <w:rFonts w:ascii="Times New Roman" w:hAnsi="Times New Roman" w:cs="Times New Roman"/>
          <w:sz w:val="24"/>
          <w:szCs w:val="24"/>
        </w:rPr>
        <w:t>B</w:t>
      </w:r>
      <w:r w:rsidR="004D7025" w:rsidRPr="00260F90">
        <w:rPr>
          <w:rFonts w:ascii="Times New Roman" w:hAnsi="Times New Roman" w:cs="Times New Roman"/>
          <w:sz w:val="24"/>
          <w:szCs w:val="24"/>
        </w:rPr>
        <w:t>obot bintil akar total, dan bobot bintil akar efektif</w:t>
      </w:r>
      <w:r w:rsidR="004D7025">
        <w:rPr>
          <w:rFonts w:ascii="Times New Roman" w:hAnsi="Times New Roman" w:cs="Times New Roman"/>
          <w:sz w:val="24"/>
          <w:szCs w:val="24"/>
        </w:rPr>
        <w:t xml:space="preserve"> tertinggi dipengaruhi oleh</w:t>
      </w:r>
      <w:r w:rsidR="004D7025" w:rsidRPr="00260F90">
        <w:rPr>
          <w:rFonts w:ascii="Times New Roman" w:eastAsia="Times New Roman" w:hAnsi="Times New Roman"/>
          <w:sz w:val="24"/>
        </w:rPr>
        <w:t xml:space="preserve"> </w:t>
      </w:r>
      <w:r w:rsidR="004D7025">
        <w:rPr>
          <w:rFonts w:ascii="Times New Roman" w:eastAsia="Times New Roman" w:hAnsi="Times New Roman"/>
          <w:sz w:val="24"/>
        </w:rPr>
        <w:t xml:space="preserve">interaksi antara tanpa </w:t>
      </w:r>
      <w:r w:rsidR="004D7025">
        <w:rPr>
          <w:rFonts w:ascii="Times New Roman" w:hAnsi="Times New Roman" w:cs="Times New Roman"/>
          <w:sz w:val="24"/>
          <w:szCs w:val="24"/>
        </w:rPr>
        <w:t>p</w:t>
      </w:r>
      <w:r w:rsidR="004D7025" w:rsidRPr="00260F90">
        <w:rPr>
          <w:rFonts w:ascii="Times New Roman" w:hAnsi="Times New Roman" w:cs="Times New Roman"/>
          <w:sz w:val="24"/>
          <w:szCs w:val="24"/>
        </w:rPr>
        <w:t xml:space="preserve">emberian pupuk </w:t>
      </w:r>
      <w:r w:rsidR="004D7025">
        <w:rPr>
          <w:rFonts w:ascii="Times New Roman" w:hAnsi="Times New Roman" w:cs="Times New Roman"/>
          <w:sz w:val="24"/>
          <w:szCs w:val="24"/>
        </w:rPr>
        <w:t>P dan pupuk kandang sapi.</w:t>
      </w:r>
      <w:r w:rsidR="00305B45" w:rsidRPr="00986911">
        <w:rPr>
          <w:rFonts w:ascii="Times New Roman" w:hAnsi="Times New Roman" w:cs="Times New Roman"/>
          <w:sz w:val="24"/>
          <w:szCs w:val="24"/>
        </w:rPr>
        <w:t xml:space="preserve">.  </w:t>
      </w:r>
      <w:r w:rsidR="00FD65A9">
        <w:rPr>
          <w:rFonts w:ascii="Times New Roman" w:hAnsi="Times New Roman" w:cs="Times New Roman"/>
          <w:sz w:val="24"/>
          <w:szCs w:val="24"/>
        </w:rPr>
        <w:t xml:space="preserve">Serapan N, bobot kering brangkasan tajuk dan bobot kering brangkasan akar tertinggi pada pemberian pupuk kandang sapi dibandingkan dengan bahan pembenah tanah lainnya.  </w:t>
      </w:r>
      <w:r w:rsidR="00305B45" w:rsidRPr="00986911">
        <w:rPr>
          <w:rFonts w:ascii="Times New Roman" w:hAnsi="Times New Roman" w:cs="Times New Roman"/>
          <w:sz w:val="24"/>
          <w:szCs w:val="24"/>
        </w:rPr>
        <w:t>Meningkatnya pH tanah akan meningkatkan jumlah bintil akar total, jumlah bintil akar efektif, bobot bintil akar total, dan bobot bin</w:t>
      </w:r>
      <w:r w:rsidR="004D7025">
        <w:rPr>
          <w:rFonts w:ascii="Times New Roman" w:hAnsi="Times New Roman" w:cs="Times New Roman"/>
          <w:sz w:val="24"/>
          <w:szCs w:val="24"/>
        </w:rPr>
        <w:t>til akar efektif. Selanjutnya m</w:t>
      </w:r>
      <w:r w:rsidR="00305B45" w:rsidRPr="00986911">
        <w:rPr>
          <w:rFonts w:ascii="Times New Roman" w:hAnsi="Times New Roman" w:cs="Times New Roman"/>
          <w:sz w:val="24"/>
          <w:szCs w:val="24"/>
        </w:rPr>
        <w:t xml:space="preserve">eningkatnya jumlah bintil akar efektif, </w:t>
      </w:r>
      <w:r w:rsidR="00021C6B">
        <w:rPr>
          <w:rFonts w:ascii="Times New Roman" w:hAnsi="Times New Roman" w:cs="Times New Roman"/>
          <w:sz w:val="24"/>
          <w:szCs w:val="24"/>
        </w:rPr>
        <w:t xml:space="preserve">dan </w:t>
      </w:r>
      <w:r w:rsidR="00305B45" w:rsidRPr="00986911">
        <w:rPr>
          <w:rFonts w:ascii="Times New Roman" w:hAnsi="Times New Roman" w:cs="Times New Roman"/>
          <w:sz w:val="24"/>
          <w:szCs w:val="24"/>
        </w:rPr>
        <w:t>bobot bintil akar efekt</w:t>
      </w:r>
      <w:r w:rsidR="00021C6B">
        <w:rPr>
          <w:rFonts w:ascii="Times New Roman" w:hAnsi="Times New Roman" w:cs="Times New Roman"/>
          <w:sz w:val="24"/>
          <w:szCs w:val="24"/>
        </w:rPr>
        <w:t>if akan meningkatkan serapan N.  M</w:t>
      </w:r>
      <w:r w:rsidR="00305B45" w:rsidRPr="00986911">
        <w:rPr>
          <w:rFonts w:ascii="Times New Roman" w:hAnsi="Times New Roman" w:cs="Times New Roman"/>
          <w:sz w:val="24"/>
          <w:szCs w:val="24"/>
        </w:rPr>
        <w:t>eningkatnya serapan N akan meningkatkan bob</w:t>
      </w:r>
      <w:r w:rsidR="002E085A">
        <w:rPr>
          <w:rFonts w:ascii="Times New Roman" w:hAnsi="Times New Roman" w:cs="Times New Roman"/>
          <w:sz w:val="24"/>
          <w:szCs w:val="24"/>
        </w:rPr>
        <w:t>ot kering brangkasan tajuk dan</w:t>
      </w:r>
      <w:r w:rsidR="00305B45" w:rsidRPr="00986911">
        <w:rPr>
          <w:rFonts w:ascii="Times New Roman" w:hAnsi="Times New Roman" w:cs="Times New Roman"/>
          <w:sz w:val="24"/>
          <w:szCs w:val="24"/>
        </w:rPr>
        <w:t xml:space="preserve"> produksi.</w:t>
      </w:r>
    </w:p>
    <w:p w:rsidR="00C36B8C" w:rsidRPr="00010724" w:rsidRDefault="00C36B8C" w:rsidP="00C36B8C">
      <w:pPr>
        <w:spacing w:after="0" w:line="240" w:lineRule="auto"/>
        <w:rPr>
          <w:rFonts w:ascii="Times New Roman" w:hAnsi="Times New Roman"/>
          <w:sz w:val="24"/>
          <w:szCs w:val="24"/>
        </w:rPr>
      </w:pPr>
    </w:p>
    <w:p w:rsidR="00B8472A" w:rsidRDefault="00B8472A" w:rsidP="00217A3A">
      <w:pPr>
        <w:spacing w:after="0" w:line="240" w:lineRule="auto"/>
        <w:jc w:val="both"/>
        <w:rPr>
          <w:rFonts w:ascii="Times New Roman" w:hAnsi="Times New Roman" w:cs="Times New Roman"/>
          <w:b/>
          <w:sz w:val="24"/>
          <w:szCs w:val="24"/>
        </w:rPr>
      </w:pPr>
    </w:p>
    <w:p w:rsidR="006642F7" w:rsidRDefault="005D2307" w:rsidP="00217A3A">
      <w:pPr>
        <w:spacing w:after="0" w:line="240" w:lineRule="auto"/>
        <w:jc w:val="both"/>
        <w:rPr>
          <w:rFonts w:ascii="Times New Roman" w:hAnsi="Times New Roman" w:cs="Times New Roman"/>
          <w:sz w:val="24"/>
          <w:szCs w:val="24"/>
        </w:rPr>
      </w:pPr>
      <w:r w:rsidRPr="00C10410">
        <w:rPr>
          <w:rFonts w:ascii="Times New Roman" w:hAnsi="Times New Roman" w:cs="Times New Roman"/>
          <w:b/>
          <w:sz w:val="24"/>
          <w:szCs w:val="24"/>
        </w:rPr>
        <w:t>Kata Kunci</w:t>
      </w:r>
      <w:r>
        <w:rPr>
          <w:rFonts w:ascii="Times New Roman" w:hAnsi="Times New Roman" w:cs="Times New Roman"/>
          <w:sz w:val="24"/>
          <w:szCs w:val="24"/>
        </w:rPr>
        <w:t xml:space="preserve">: </w:t>
      </w:r>
      <w:r w:rsidR="00FA32BD">
        <w:rPr>
          <w:rFonts w:ascii="Times New Roman" w:hAnsi="Times New Roman" w:cs="Times New Roman"/>
          <w:sz w:val="24"/>
          <w:szCs w:val="24"/>
        </w:rPr>
        <w:t xml:space="preserve">Bahan Pembenah Tanah Organik, Bintil Akar, </w:t>
      </w:r>
      <w:r w:rsidR="00035D59">
        <w:rPr>
          <w:rFonts w:ascii="Times New Roman" w:hAnsi="Times New Roman" w:cs="Times New Roman"/>
          <w:sz w:val="24"/>
          <w:szCs w:val="24"/>
        </w:rPr>
        <w:t>Pupuk P, dan Serapan N.</w:t>
      </w:r>
    </w:p>
    <w:p w:rsidR="00034EBE" w:rsidRDefault="00034EBE">
      <w:pPr>
        <w:spacing w:after="0" w:line="240" w:lineRule="auto"/>
        <w:jc w:val="both"/>
        <w:rPr>
          <w:rFonts w:hAnsi="Times New Roman" w:cs="Times New Roman"/>
          <w:b/>
          <w:sz w:val="24"/>
          <w:szCs w:val="24"/>
        </w:rPr>
      </w:pPr>
    </w:p>
    <w:p w:rsidR="00F05ABB" w:rsidRDefault="00F05ABB">
      <w:pPr>
        <w:spacing w:after="0" w:line="240" w:lineRule="auto"/>
        <w:jc w:val="both"/>
        <w:rPr>
          <w:rFonts w:hAnsi="Times New Roman" w:cs="Times New Roman"/>
          <w:b/>
          <w:sz w:val="24"/>
          <w:szCs w:val="24"/>
        </w:rPr>
      </w:pPr>
    </w:p>
    <w:p w:rsidR="00F05ABB" w:rsidRDefault="00F05ABB">
      <w:pPr>
        <w:spacing w:after="0" w:line="240" w:lineRule="auto"/>
        <w:jc w:val="both"/>
        <w:rPr>
          <w:rFonts w:hAnsi="Times New Roman" w:cs="Times New Roman"/>
          <w:b/>
          <w:sz w:val="24"/>
          <w:szCs w:val="24"/>
        </w:rPr>
      </w:pPr>
    </w:p>
    <w:p w:rsidR="00E161AE" w:rsidRDefault="00E161AE">
      <w:pPr>
        <w:spacing w:after="0" w:line="240" w:lineRule="auto"/>
        <w:jc w:val="both"/>
        <w:rPr>
          <w:rFonts w:hAnsi="Times New Roman" w:cs="Times New Roman"/>
          <w:b/>
          <w:sz w:val="24"/>
          <w:szCs w:val="24"/>
        </w:rPr>
      </w:pPr>
    </w:p>
    <w:p w:rsidR="002E085A" w:rsidRDefault="002E085A">
      <w:pPr>
        <w:spacing w:after="0" w:line="240" w:lineRule="auto"/>
        <w:jc w:val="both"/>
        <w:rPr>
          <w:rFonts w:hAnsi="Times New Roman" w:cs="Times New Roman"/>
          <w:b/>
          <w:sz w:val="24"/>
          <w:szCs w:val="24"/>
        </w:rPr>
      </w:pPr>
    </w:p>
    <w:p w:rsidR="00B27963" w:rsidRDefault="00D165DC" w:rsidP="00C104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PENDAHULUA</w:t>
      </w:r>
      <w:r w:rsidR="00191E50">
        <w:rPr>
          <w:rFonts w:ascii="Times New Roman" w:hAnsi="Times New Roman" w:cs="Times New Roman"/>
          <w:b/>
          <w:sz w:val="24"/>
          <w:szCs w:val="24"/>
        </w:rPr>
        <w:t>N</w:t>
      </w:r>
    </w:p>
    <w:p w:rsidR="009354C3" w:rsidRDefault="009354C3" w:rsidP="00C10410">
      <w:pPr>
        <w:spacing w:after="0" w:line="240" w:lineRule="auto"/>
        <w:jc w:val="center"/>
        <w:rPr>
          <w:rFonts w:ascii="Times New Roman" w:hAnsi="Times New Roman" w:cs="Times New Roman"/>
          <w:b/>
          <w:sz w:val="24"/>
          <w:szCs w:val="24"/>
        </w:rPr>
      </w:pPr>
    </w:p>
    <w:p w:rsidR="00C13AB0" w:rsidRPr="00260F90" w:rsidRDefault="0067515A" w:rsidP="00240AF2">
      <w:pPr>
        <w:spacing w:after="0" w:line="240" w:lineRule="auto"/>
        <w:ind w:firstLine="851"/>
        <w:contextualSpacing/>
        <w:rPr>
          <w:rFonts w:ascii="Times New Roman" w:hAnsi="Times New Roman" w:cs="Times New Roman"/>
          <w:sz w:val="24"/>
          <w:szCs w:val="24"/>
        </w:rPr>
      </w:pPr>
      <w:r w:rsidRPr="00260F90">
        <w:rPr>
          <w:rFonts w:ascii="Times New Roman" w:hAnsi="Times New Roman" w:cs="Times New Roman"/>
          <w:sz w:val="24"/>
          <w:szCs w:val="24"/>
        </w:rPr>
        <w:lastRenderedPageBreak/>
        <w:t>Lahan kering secara umum didefinisikan sebagai suatu hamparan lahan yang tidak pernah digenangi atau tergenang air pada sebagian besar waktu dalam setahun.  Lahan kering dataran rendah iklim basah didominasi oleh tanah Ultisols, Oxisols, dan Inceptisols.  Tanah ini dikenal sebagai tanah masam, dengan ciri utama pH masam, kadar Al tinggi, fiksasi P tinggi, sementara kandungan basa-basa dapat tukar dan KTK rendah, kandungan besi dan mangan mendekati batas meracuni, peka erosi, dan miskin elemen biotik.  Umumnya tanah ini telah berkembang lanjut dan telah mengalami proses pelapukan dan pencucian hara (kation-kation basa) secara intensif (BBSDLP, 2018).Menurut BBSDLP (2018), dari total lahan kering seluas 144,47 juta hektar sekitar 63,35% merupakan lahan yang sesuai untuk pertanian tanaman pangan 36,67% yang salah satunya adalah tanaman kedelai.  Namun dari tahun ke tahun, produksi kedelai nasional mengalami fluktuasi yang cukup signifikan.  Merespon kondisi ini, mulai tahun 2015 Departemen Pertanian RI telah mencanangkan program swasembada kedelai nasional pada tahun 2017 (Permanasari dkk., 2016). Pada tahun 2017 Kementrian Pertanian RI menargetkan produksi kedelai mencapai 2,5 juta t ha</w:t>
      </w:r>
      <w:r w:rsidRPr="00260F90">
        <w:rPr>
          <w:rFonts w:ascii="Times New Roman" w:hAnsi="Times New Roman" w:cs="Times New Roman"/>
          <w:sz w:val="24"/>
          <w:szCs w:val="24"/>
          <w:vertAlign w:val="superscript"/>
        </w:rPr>
        <w:t>-1</w:t>
      </w:r>
      <w:r w:rsidRPr="00260F90">
        <w:rPr>
          <w:rFonts w:ascii="Times New Roman" w:hAnsi="Times New Roman" w:cs="Times New Roman"/>
          <w:sz w:val="24"/>
          <w:szCs w:val="24"/>
        </w:rPr>
        <w:t xml:space="preserve"> demi terealisasi swasembada kedelai pada tahun 2018. Menurut Badan Pusat Statistik (2018), bahwa luas panen kedelai di Indonesia dari tahun 2016 dan 2017 adalah </w:t>
      </w:r>
      <w:r w:rsidRPr="00260F90">
        <w:rPr>
          <w:rFonts w:ascii="Times New Roman" w:hAnsi="Times New Roman" w:cs="Times New Roman"/>
          <w:bCs/>
          <w:sz w:val="24"/>
          <w:szCs w:val="24"/>
        </w:rPr>
        <w:t>576,987 ha</w:t>
      </w:r>
      <w:r w:rsidRPr="00260F90">
        <w:rPr>
          <w:rFonts w:ascii="Times New Roman" w:hAnsi="Times New Roman" w:cs="Times New Roman"/>
          <w:sz w:val="24"/>
          <w:szCs w:val="24"/>
        </w:rPr>
        <w:t xml:space="preserve"> dan </w:t>
      </w:r>
      <w:r w:rsidRPr="00260F90">
        <w:rPr>
          <w:rFonts w:ascii="Times New Roman" w:hAnsi="Times New Roman" w:cs="Times New Roman"/>
          <w:bCs/>
          <w:sz w:val="24"/>
          <w:szCs w:val="24"/>
        </w:rPr>
        <w:t>355,799</w:t>
      </w:r>
      <w:r w:rsidRPr="00260F90">
        <w:rPr>
          <w:rFonts w:ascii="Times New Roman" w:hAnsi="Times New Roman" w:cs="Times New Roman"/>
          <w:b/>
          <w:bCs/>
          <w:sz w:val="18"/>
          <w:szCs w:val="18"/>
        </w:rPr>
        <w:t xml:space="preserve"> </w:t>
      </w:r>
      <w:r w:rsidRPr="00260F90">
        <w:rPr>
          <w:rFonts w:ascii="Times New Roman" w:hAnsi="Times New Roman" w:cs="Times New Roman"/>
          <w:sz w:val="24"/>
          <w:szCs w:val="24"/>
        </w:rPr>
        <w:t xml:space="preserve">ha dan produksi kedelai pada tahun 2016 dan 2017 mencapai </w:t>
      </w:r>
      <w:r w:rsidRPr="00260F90">
        <w:rPr>
          <w:rFonts w:ascii="Times New Roman" w:hAnsi="Times New Roman" w:cs="Times New Roman"/>
          <w:bCs/>
          <w:sz w:val="24"/>
          <w:szCs w:val="24"/>
        </w:rPr>
        <w:t>859,653 ton dan 538,728</w:t>
      </w:r>
      <w:r w:rsidRPr="00260F90">
        <w:rPr>
          <w:rFonts w:ascii="Times New Roman" w:hAnsi="Times New Roman" w:cs="Times New Roman"/>
          <w:b/>
          <w:bCs/>
          <w:sz w:val="18"/>
          <w:szCs w:val="18"/>
        </w:rPr>
        <w:t xml:space="preserve"> </w:t>
      </w:r>
      <w:r w:rsidRPr="00260F90">
        <w:rPr>
          <w:rFonts w:ascii="Times New Roman" w:hAnsi="Times New Roman" w:cs="Times New Roman"/>
          <w:sz w:val="24"/>
          <w:szCs w:val="24"/>
        </w:rPr>
        <w:t>ton.</w:t>
      </w:r>
    </w:p>
    <w:p w:rsidR="00C13AB0" w:rsidRPr="00260F90" w:rsidRDefault="00C13AB0" w:rsidP="00B11162">
      <w:pPr>
        <w:spacing w:after="0" w:line="240" w:lineRule="auto"/>
        <w:ind w:firstLine="851"/>
        <w:rPr>
          <w:rFonts w:ascii="Times New Roman" w:eastAsia="Times New Roman" w:hAnsi="Times New Roman" w:cs="Times New Roman"/>
          <w:sz w:val="24"/>
          <w:szCs w:val="24"/>
          <w:lang w:eastAsia="id-ID"/>
        </w:rPr>
      </w:pPr>
      <w:r w:rsidRPr="00260F90">
        <w:rPr>
          <w:rFonts w:ascii="Times New Roman" w:eastAsia="Times New Roman" w:hAnsi="Times New Roman" w:cs="Times New Roman"/>
          <w:sz w:val="24"/>
          <w:szCs w:val="24"/>
          <w:lang w:eastAsia="id-ID"/>
        </w:rPr>
        <w:t>Hambatan utama yang dihadapi pada lahan kering masam adalah tanah bereaksi masam (pH 4,0–5,5), kandungan aluminium (Al) tinggi dengan kejenuhan Al &gt; 25%, kandungan bahan organik tanah rendah (&lt; 3%), dan ketersediaan hara rendah.  Terdapat tiga faktor kunci untuk memecahkan masalah tersebut, yaitu: 1). menggunakan varietas unggul adaptif lahan masam, 2). ameliorasi lahan, dan 3). pemupukan P optimal (Darman, 2004).</w:t>
      </w:r>
    </w:p>
    <w:p w:rsidR="00B11162" w:rsidRPr="00260F90" w:rsidRDefault="00B11162" w:rsidP="00CC21CE">
      <w:pPr>
        <w:autoSpaceDE w:val="0"/>
        <w:autoSpaceDN w:val="0"/>
        <w:adjustRightInd w:val="0"/>
        <w:spacing w:after="0" w:line="240" w:lineRule="auto"/>
        <w:ind w:firstLine="851"/>
        <w:rPr>
          <w:rFonts w:ascii="Times New Roman" w:hAnsi="Times New Roman" w:cs="Times New Roman"/>
          <w:sz w:val="24"/>
          <w:szCs w:val="24"/>
        </w:rPr>
      </w:pPr>
      <w:r w:rsidRPr="00260F90">
        <w:rPr>
          <w:rFonts w:ascii="Times New Roman" w:hAnsi="Times New Roman" w:cs="Times New Roman"/>
          <w:sz w:val="24"/>
          <w:szCs w:val="24"/>
        </w:rPr>
        <w:t>Pemberian pupuk P untuk meningkatkan ketersediaan fosfat di dalam tanah dapat</w:t>
      </w:r>
      <w:r w:rsidR="00CC21CE" w:rsidRPr="00260F90">
        <w:rPr>
          <w:rFonts w:ascii="Times New Roman" w:hAnsi="Times New Roman" w:cs="Times New Roman"/>
          <w:sz w:val="24"/>
          <w:szCs w:val="24"/>
        </w:rPr>
        <w:t xml:space="preserve"> </w:t>
      </w:r>
      <w:r w:rsidRPr="00260F90">
        <w:rPr>
          <w:rFonts w:ascii="Times New Roman" w:hAnsi="Times New Roman" w:cs="Times New Roman"/>
          <w:sz w:val="24"/>
          <w:szCs w:val="24"/>
        </w:rPr>
        <w:t xml:space="preserve">dilakukan juga dengan pemberian pupuk organik dan anorganik yaitu pupuk batuan fosfat alam dan TSP.  Fosfat alam berasal dari proses geokimia yang terjadi secara alami.sifat fosfat alam yaitu tidak larut dalam air, tetapi larut dalam kondisi asam. Kadar </w:t>
      </w:r>
      <w:r w:rsidRPr="00260F90">
        <w:rPr>
          <w:rFonts w:ascii="Times New Roman" w:eastAsia="Times New Roman" w:hAnsi="Times New Roman" w:cs="Times New Roman"/>
          <w:sz w:val="24"/>
          <w:szCs w:val="24"/>
        </w:rPr>
        <w:fldChar w:fldCharType="begin"/>
      </w:r>
      <w:r w:rsidRPr="00260F90">
        <w:rPr>
          <w:rFonts w:ascii="Times New Roman" w:eastAsia="Times New Roman" w:hAnsi="Times New Roman" w:cs="Times New Roman"/>
          <w:sz w:val="24"/>
          <w:szCs w:val="24"/>
        </w:rPr>
        <w:instrText xml:space="preserve"> QUOTE </w:instrText>
      </w:r>
      <w:r w:rsidR="00322E36" w:rsidRPr="00260F90">
        <w:rPr>
          <w:noProof/>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6.75pt"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642F7&quot;/&gt;&lt;wsp:rsid wsp:val=&quot;000000F8&quot;/&gt;&lt;wsp:rsid wsp:val=&quot;00017D61&quot;/&gt;&lt;wsp:rsid wsp:val=&quot;000204E5&quot;/&gt;&lt;wsp:rsid wsp:val=&quot;00031B2D&quot;/&gt;&lt;wsp:rsid wsp:val=&quot;00034EBE&quot;/&gt;&lt;wsp:rsid wsp:val=&quot;00035D59&quot;/&gt;&lt;wsp:rsid wsp:val=&quot;00044239&quot;/&gt;&lt;wsp:rsid wsp:val=&quot;00045C24&quot;/&gt;&lt;wsp:rsid wsp:val=&quot;00045ECD&quot;/&gt;&lt;wsp:rsid wsp:val=&quot;000479C6&quot;/&gt;&lt;wsp:rsid wsp:val=&quot;00060A6A&quot;/&gt;&lt;wsp:rsid wsp:val=&quot;0009069E&quot;/&gt;&lt;wsp:rsid wsp:val=&quot;000A156B&quot;/&gt;&lt;wsp:rsid wsp:val=&quot;000A5684&quot;/&gt;&lt;wsp:rsid wsp:val=&quot;000E5DFF&quot;/&gt;&lt;wsp:rsid wsp:val=&quot;000F071B&quot;/&gt;&lt;wsp:rsid wsp:val=&quot;000F4401&quot;/&gt;&lt;wsp:rsid wsp:val=&quot;00102D9C&quot;/&gt;&lt;wsp:rsid wsp:val=&quot;00137B8B&quot;/&gt;&lt;wsp:rsid wsp:val=&quot;00145561&quot;/&gt;&lt;wsp:rsid wsp:val=&quot;00150F09&quot;/&gt;&lt;wsp:rsid wsp:val=&quot;00157F1A&quot;/&gt;&lt;wsp:rsid wsp:val=&quot;00160CE4&quot;/&gt;&lt;wsp:rsid wsp:val=&quot;0016332C&quot;/&gt;&lt;wsp:rsid wsp:val=&quot;00166CEE&quot;/&gt;&lt;wsp:rsid wsp:val=&quot;00191E50&quot;/&gt;&lt;wsp:rsid wsp:val=&quot;001924F2&quot;/&gt;&lt;wsp:rsid wsp:val=&quot;001A1766&quot;/&gt;&lt;wsp:rsid wsp:val=&quot;001A6479&quot;/&gt;&lt;wsp:rsid wsp:val=&quot;001D51CF&quot;/&gt;&lt;wsp:rsid wsp:val=&quot;0020323C&quot;/&gt;&lt;wsp:rsid wsp:val=&quot;0021736C&quot;/&gt;&lt;wsp:rsid wsp:val=&quot;00217A3A&quot;/&gt;&lt;wsp:rsid wsp:val=&quot;00227023&quot;/&gt;&lt;wsp:rsid wsp:val=&quot;00250E3A&quot;/&gt;&lt;wsp:rsid wsp:val=&quot;00290FA3&quot;/&gt;&lt;wsp:rsid wsp:val=&quot;002A44B3&quot;/&gt;&lt;wsp:rsid wsp:val=&quot;002B5826&quot;/&gt;&lt;wsp:rsid wsp:val=&quot;002E1B77&quot;/&gt;&lt;wsp:rsid wsp:val=&quot;002F156C&quot;/&gt;&lt;wsp:rsid wsp:val=&quot;00364430&quot;/&gt;&lt;wsp:rsid wsp:val=&quot;00384CA9&quot;/&gt;&lt;wsp:rsid wsp:val=&quot;003B54BE&quot;/&gt;&lt;wsp:rsid wsp:val=&quot;003E6B27&quot;/&gt;&lt;wsp:rsid wsp:val=&quot;0041770B&quot;/&gt;&lt;wsp:rsid wsp:val=&quot;00427EC6&quot;/&gt;&lt;wsp:rsid wsp:val=&quot;00485061&quot;/&gt;&lt;wsp:rsid wsp:val=&quot;004935DB&quot;/&gt;&lt;wsp:rsid wsp:val=&quot;004A48EE&quot;/&gt;&lt;wsp:rsid wsp:val=&quot;004A5974&quot;/&gt;&lt;wsp:rsid wsp:val=&quot;004D1460&quot;/&gt;&lt;wsp:rsid wsp:val=&quot;004D55C0&quot;/&gt;&lt;wsp:rsid wsp:val=&quot;004E64FF&quot;/&gt;&lt;wsp:rsid wsp:val=&quot;00544909&quot;/&gt;&lt;wsp:rsid wsp:val=&quot;0057642D&quot;/&gt;&lt;wsp:rsid wsp:val=&quot;00590949&quot;/&gt;&lt;wsp:rsid wsp:val=&quot;005A0BDE&quot;/&gt;&lt;wsp:rsid wsp:val=&quot;005A1F17&quot;/&gt;&lt;wsp:rsid wsp:val=&quot;005B1DE6&quot;/&gt;&lt;wsp:rsid wsp:val=&quot;005C77FE&quot;/&gt;&lt;wsp:rsid wsp:val=&quot;005D2307&quot;/&gt;&lt;wsp:rsid wsp:val=&quot;005E0E3F&quot;/&gt;&lt;wsp:rsid wsp:val=&quot;005E3991&quot;/&gt;&lt;wsp:rsid wsp:val=&quot;005E4BDD&quot;/&gt;&lt;wsp:rsid wsp:val=&quot;005E7299&quot;/&gt;&lt;wsp:rsid wsp:val=&quot;006378F9&quot;/&gt;&lt;wsp:rsid wsp:val=&quot;00637B38&quot;/&gt;&lt;wsp:rsid wsp:val=&quot;00647763&quot;/&gt;&lt;wsp:rsid wsp:val=&quot;006642F7&quot;/&gt;&lt;wsp:rsid wsp:val=&quot;006727CD&quot;/&gt;&lt;wsp:rsid wsp:val=&quot;0067515A&quot;/&gt;&lt;wsp:rsid wsp:val=&quot;006A279C&quot;/&gt;&lt;wsp:rsid wsp:val=&quot;006A4D7B&quot;/&gt;&lt;wsp:rsid wsp:val=&quot;00721124&quot;/&gt;&lt;wsp:rsid wsp:val=&quot;0072740C&quot;/&gt;&lt;wsp:rsid wsp:val=&quot;00740068&quot;/&gt;&lt;wsp:rsid wsp:val=&quot;007541BE&quot;/&gt;&lt;wsp:rsid wsp:val=&quot;00776947&quot;/&gt;&lt;wsp:rsid wsp:val=&quot;00781901&quot;/&gt;&lt;wsp:rsid wsp:val=&quot;007A5CA3&quot;/&gt;&lt;wsp:rsid wsp:val=&quot;007B0738&quot;/&gt;&lt;wsp:rsid wsp:val=&quot;007B41AC&quot;/&gt;&lt;wsp:rsid wsp:val=&quot;007C2F6D&quot;/&gt;&lt;wsp:rsid wsp:val=&quot;007C4684&quot;/&gt;&lt;wsp:rsid wsp:val=&quot;007D7CEA&quot;/&gt;&lt;wsp:rsid wsp:val=&quot;008104ED&quot;/&gt;&lt;wsp:rsid wsp:val=&quot;00831FDE&quot;/&gt;&lt;wsp:rsid wsp:val=&quot;008358A0&quot;/&gt;&lt;wsp:rsid wsp:val=&quot;00842921&quot;/&gt;&lt;wsp:rsid wsp:val=&quot;00846197&quot;/&gt;&lt;wsp:rsid wsp:val=&quot;00851C20&quot;/&gt;&lt;wsp:rsid wsp:val=&quot;00855D50&quot;/&gt;&lt;wsp:rsid wsp:val=&quot;0085702E&quot;/&gt;&lt;wsp:rsid wsp:val=&quot;00864B75&quot;/&gt;&lt;wsp:rsid wsp:val=&quot;008A2233&quot;/&gt;&lt;wsp:rsid wsp:val=&quot;008A58D4&quot;/&gt;&lt;wsp:rsid wsp:val=&quot;008B74D3&quot;/&gt;&lt;wsp:rsid wsp:val=&quot;008C6DD9&quot;/&gt;&lt;wsp:rsid wsp:val=&quot;008D1076&quot;/&gt;&lt;wsp:rsid wsp:val=&quot;008D1870&quot;/&gt;&lt;wsp:rsid wsp:val=&quot;008F23ED&quot;/&gt;&lt;wsp:rsid wsp:val=&quot;00912F6C&quot;/&gt;&lt;wsp:rsid wsp:val=&quot;009336DB&quot;/&gt;&lt;wsp:rsid wsp:val=&quot;00941219&quot;/&gt;&lt;wsp:rsid wsp:val=&quot;009416BF&quot;/&gt;&lt;wsp:rsid wsp:val=&quot;009514AD&quot;/&gt;&lt;wsp:rsid wsp:val=&quot;009541D6&quot;/&gt;&lt;wsp:rsid wsp:val=&quot;00967784&quot;/&gt;&lt;wsp:rsid wsp:val=&quot;00967937&quot;/&gt;&lt;wsp:rsid wsp:val=&quot;00972D16&quot;/&gt;&lt;wsp:rsid wsp:val=&quot;0098169A&quot;/&gt;&lt;wsp:rsid wsp:val=&quot;00987BA1&quot;/&gt;&lt;wsp:rsid wsp:val=&quot;009C676D&quot;/&gt;&lt;wsp:rsid wsp:val=&quot;009E4CE4&quot;/&gt;&lt;wsp:rsid wsp:val=&quot;00A63865&quot;/&gt;&lt;wsp:rsid wsp:val=&quot;00AE04F5&quot;/&gt;&lt;wsp:rsid wsp:val=&quot;00B11162&quot;/&gt;&lt;wsp:rsid wsp:val=&quot;00B111AC&quot;/&gt;&lt;wsp:rsid wsp:val=&quot;00B23507&quot;/&gt;&lt;wsp:rsid wsp:val=&quot;00B26DDA&quot;/&gt;&lt;wsp:rsid wsp:val=&quot;00B27963&quot;/&gt;&lt;wsp:rsid wsp:val=&quot;00B36400&quot;/&gt;&lt;wsp:rsid wsp:val=&quot;00B507AF&quot;/&gt;&lt;wsp:rsid wsp:val=&quot;00B5091E&quot;/&gt;&lt;wsp:rsid wsp:val=&quot;00B8472A&quot;/&gt;&lt;wsp:rsid wsp:val=&quot;00BB1196&quot;/&gt;&lt;wsp:rsid wsp:val=&quot;00BB2843&quot;/&gt;&lt;wsp:rsid wsp:val=&quot;00BB7568&quot;/&gt;&lt;wsp:rsid wsp:val=&quot;00BF4E0E&quot;/&gt;&lt;wsp:rsid wsp:val=&quot;00BF5832&quot;/&gt;&lt;wsp:rsid wsp:val=&quot;00C10410&quot;/&gt;&lt;wsp:rsid wsp:val=&quot;00C11933&quot;/&gt;&lt;wsp:rsid wsp:val=&quot;00C13AB0&quot;/&gt;&lt;wsp:rsid wsp:val=&quot;00C257E1&quot;/&gt;&lt;wsp:rsid wsp:val=&quot;00C36B8C&quot;/&gt;&lt;wsp:rsid wsp:val=&quot;00C373CC&quot;/&gt;&lt;wsp:rsid wsp:val=&quot;00C45975&quot;/&gt;&lt;wsp:rsid wsp:val=&quot;00C53B66&quot;/&gt;&lt;wsp:rsid wsp:val=&quot;00C76F0E&quot;/&gt;&lt;wsp:rsid wsp:val=&quot;00C94997&quot;/&gt;&lt;wsp:rsid wsp:val=&quot;00C96F1E&quot;/&gt;&lt;wsp:rsid wsp:val=&quot;00CA06F4&quot;/&gt;&lt;wsp:rsid wsp:val=&quot;00CC1972&quot;/&gt;&lt;wsp:rsid wsp:val=&quot;00CC62D6&quot;/&gt;&lt;wsp:rsid wsp:val=&quot;00CC79B0&quot;/&gt;&lt;wsp:rsid wsp:val=&quot;00CE355C&quot;/&gt;&lt;wsp:rsid wsp:val=&quot;00CE690E&quot;/&gt;&lt;wsp:rsid wsp:val=&quot;00D13C2F&quot;/&gt;&lt;wsp:rsid wsp:val=&quot;00D165DC&quot;/&gt;&lt;wsp:rsid wsp:val=&quot;00D2790F&quot;/&gt;&lt;wsp:rsid wsp:val=&quot;00D611F5&quot;/&gt;&lt;wsp:rsid wsp:val=&quot;00D6666B&quot;/&gt;&lt;wsp:rsid wsp:val=&quot;00D70E8C&quot;/&gt;&lt;wsp:rsid wsp:val=&quot;00D7140E&quot;/&gt;&lt;wsp:rsid wsp:val=&quot;00D83269&quot;/&gt;&lt;wsp:rsid wsp:val=&quot;00DE38BB&quot;/&gt;&lt;wsp:rsid wsp:val=&quot;00DE66F2&quot;/&gt;&lt;wsp:rsid wsp:val=&quot;00E33B13&quot;/&gt;&lt;wsp:rsid wsp:val=&quot;00E47073&quot;/&gt;&lt;wsp:rsid wsp:val=&quot;00E475F5&quot;/&gt;&lt;wsp:rsid wsp:val=&quot;00E53B04&quot;/&gt;&lt;wsp:rsid wsp:val=&quot;00E67D72&quot;/&gt;&lt;wsp:rsid wsp:val=&quot;00E74BB6&quot;/&gt;&lt;wsp:rsid wsp:val=&quot;00E972BC&quot;/&gt;&lt;wsp:rsid wsp:val=&quot;00EB0E72&quot;/&gt;&lt;wsp:rsid wsp:val=&quot;00EB64F6&quot;/&gt;&lt;wsp:rsid wsp:val=&quot;00EC0AD2&quot;/&gt;&lt;wsp:rsid wsp:val=&quot;00EE6411&quot;/&gt;&lt;wsp:rsid wsp:val=&quot;00EF7C50&quot;/&gt;&lt;wsp:rsid wsp:val=&quot;00F07633&quot;/&gt;&lt;wsp:rsid wsp:val=&quot;00F10974&quot;/&gt;&lt;wsp:rsid wsp:val=&quot;00F52758&quot;/&gt;&lt;wsp:rsid wsp:val=&quot;00F55F4A&quot;/&gt;&lt;wsp:rsid wsp:val=&quot;00F850E6&quot;/&gt;&lt;wsp:rsid wsp:val=&quot;00FA32BD&quot;/&gt;&lt;wsp:rsid wsp:val=&quot;00FD5955&quot;/&gt;&lt;wsp:rsid wsp:val=&quot;00FF4352&quot;/&gt;&lt;wsp:rsid wsp:val=&quot;00FF6A31&quot;/&gt;&lt;/wsp:rsids&gt;&lt;/w:docPr&gt;&lt;w:body&gt;&lt;wx:sect&gt;&lt;w:p wsp:rsidR=&quot;00000000&quot; wsp:rsidRDefault=&quot;002A44B3&quot; wsp:rsidP=&quot;002A44B3&quot;&gt;&lt;m:oMathPara&gt;&lt;m:oMath&gt;&lt;m:sSub&gt;&lt;m:sSubPr&gt;&lt;m:ctrlPr&gt;&lt;w:rPr&gt;&lt;w:rFonts w:ascii=&quot;Cambria Math&quot; w:h-ansi=&quot;Cambria Math&quot; w:cs=&quot;Times New Roman&quot;/&gt;&lt;wx:font wx:val=&quot;Cambria Math&quot;/&gt;&lt;w:color w:val=&quot;000000&quot;/&gt;&lt;w:sz w:val=&quot;24&quot;/&gt;&lt;w:sz-cs w:val=&quot;24&quot;/&gt;&lt;/w:rPr&gt;&lt;/m:ctrlPr&gt;&lt;/m:sSubPr&gt;&lt;m:e&gt;&lt;m:r&gt;&lt;m:rPr&gt;&lt;m:sty m:val=&quot;p&quot;/&gt;&lt;/m:rPr&gt;&lt;w:rPr&gt;&lt;w:rFonts w:ascii=&quot;Cambria Math&quot; w:h-ansi=&quot;Cambria Math&quot; w:cs=&quot;Times New Roman&quot;/&gt;&lt;wx:font wx:val=&quot;Cambria Math&quot;/&gt;&lt;w:color w:val=&quot;000000&quot;/&gt;&lt;w:sz w:val=&quot;24&quot;/&gt;&lt;w:sz-cs w:val=&quot;24&quot;/&gt;&lt;/w:rPr&gt;&lt;m:t&gt;P&lt;/m:t&gt;&lt;/m:r&gt;&lt;/m:e&gt;&lt;m:sub&gt;&lt;m:r&gt;&lt;m:rPr&gt;&lt;m:sty m:val=&quot;p&quot;/&gt;&lt;/m:rPr&gt;&lt;w:rPr&gt;&lt;w:rFonts w:ascii=&quot;Cambria Math&quot; w:h-ansi=&quot;Cambria Math&quot; w:cs=&quot;Times New Roman&quot;/&gt;&lt;wx:font wx:val=&quot;Cambria Math&quot;/&gt;&lt;w:color w:val=&quot;000000&quot;/&gt;&lt;w:sz w:val=&quot;24&quot;/&gt;&lt;w:sz-cs w:val=&quot;24&quot;/&gt;&lt;/w:rPr&gt;&lt;m:t&gt;2&lt;/m:t&gt;&lt;/m:r&gt;&lt;/m:sub&gt;&lt;/m:sSub&gt;&lt;m:sSub&gt;&lt;m:sSubPr&gt;&lt;m:ctrlPr&gt;&lt;w:rPr&gt;&lt;w:rFonts w:ascii=&quot;Cambria Math&quot; w:h-ansi=&quot;Cambria Math&quot; w:cs=&quot;Times New Roman&quot;/&gt;&lt;wx:font wx:val=&quot;Cambria Math&quot;/&gt;&lt;w:color w:val=&quot;000000&quot;/&gt;&lt;w:sz w:val=&quot;24&quot;/&gt;&lt;w:sz-cs w:val=&quot;24&quot;/&gt;&lt;/w:rPr&gt;&lt;/m:ctrlPr&gt;&lt;/m:sSubPr&gt;&lt;m:e&gt;&lt;m:r&gt;&lt;m:rPr&gt;&lt;m:sty m:val=&quot;p&quot;/&gt;&lt;/m:rPr&gt;&lt;w:rPr&gt;&lt;w:rFonts w:ascii=&quot;Cambria Math&quot; w:h-ansi=&quot;Cambria Math&quot; w:cs=&quot;Times New Roman&quot;/&gt;&lt;wx:font wx:val=&quot;Cambria Math&quot;/&gt;&lt;w:color w:val=&quot;000000&quot;/&gt;&lt;w:sz w:val=&quot;24&quot;/&gt;&lt;w:sz-cs w:val=&quot;24&quot;/&gt;&lt;/w:rPr&gt;&lt;m:t&gt;O&lt;/m:t&gt;&lt;/m:r&gt;&lt;/m:e&gt;&lt;m:sub&gt;&lt;m:r&gt;&lt;m:rPr&gt;&lt;m:sty m:val=&quot;p&quot;/&gt;&lt;/m:rPr&gt;&lt;w:rPr&gt;&lt;w:rFonts w:ascii=&quot;Cambria Math&quot; w:h-ansi=&quot;Cambria Math&quot; w:cs=&quot;Times New Roman&quot;/&gt;&lt;wx:font wx:val=&quot;Cambria Math&quot;/&gt;&lt;w:color w:val=&quot;000000&quot;/&gt;&lt;w:sz w:val=&quot;24&quot;/&gt;&lt;w:sz-cs w:val=&quot;24&quot;/&gt;&lt;/w:rPr&gt;&lt;m:t&gt;5&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260F90">
        <w:rPr>
          <w:rFonts w:ascii="Times New Roman" w:eastAsia="Times New Roman" w:hAnsi="Times New Roman" w:cs="Times New Roman"/>
          <w:sz w:val="24"/>
          <w:szCs w:val="24"/>
        </w:rPr>
        <w:instrText xml:space="preserve"> </w:instrText>
      </w:r>
      <w:r w:rsidRPr="00260F90">
        <w:rPr>
          <w:rFonts w:ascii="Times New Roman" w:eastAsia="Times New Roman" w:hAnsi="Times New Roman" w:cs="Times New Roman"/>
          <w:sz w:val="24"/>
          <w:szCs w:val="24"/>
        </w:rPr>
        <w:fldChar w:fldCharType="separate"/>
      </w:r>
      <w:r w:rsidR="00322E36" w:rsidRPr="00260F90">
        <w:rPr>
          <w:noProof/>
          <w:position w:val="-11"/>
        </w:rPr>
        <w:pict>
          <v:shape id="_x0000_i1026" type="#_x0000_t75" style="width:24.3pt;height:16.75pt"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642F7&quot;/&gt;&lt;wsp:rsid wsp:val=&quot;000000F8&quot;/&gt;&lt;wsp:rsid wsp:val=&quot;00017D61&quot;/&gt;&lt;wsp:rsid wsp:val=&quot;000204E5&quot;/&gt;&lt;wsp:rsid wsp:val=&quot;00031B2D&quot;/&gt;&lt;wsp:rsid wsp:val=&quot;00034EBE&quot;/&gt;&lt;wsp:rsid wsp:val=&quot;00035D59&quot;/&gt;&lt;wsp:rsid wsp:val=&quot;00044239&quot;/&gt;&lt;wsp:rsid wsp:val=&quot;00045C24&quot;/&gt;&lt;wsp:rsid wsp:val=&quot;00045ECD&quot;/&gt;&lt;wsp:rsid wsp:val=&quot;000479C6&quot;/&gt;&lt;wsp:rsid wsp:val=&quot;00060A6A&quot;/&gt;&lt;wsp:rsid wsp:val=&quot;0009069E&quot;/&gt;&lt;wsp:rsid wsp:val=&quot;000A156B&quot;/&gt;&lt;wsp:rsid wsp:val=&quot;000A5684&quot;/&gt;&lt;wsp:rsid wsp:val=&quot;000E5DFF&quot;/&gt;&lt;wsp:rsid wsp:val=&quot;000F071B&quot;/&gt;&lt;wsp:rsid wsp:val=&quot;000F4401&quot;/&gt;&lt;wsp:rsid wsp:val=&quot;00102D9C&quot;/&gt;&lt;wsp:rsid wsp:val=&quot;00137B8B&quot;/&gt;&lt;wsp:rsid wsp:val=&quot;00145561&quot;/&gt;&lt;wsp:rsid wsp:val=&quot;00150F09&quot;/&gt;&lt;wsp:rsid wsp:val=&quot;00157F1A&quot;/&gt;&lt;wsp:rsid wsp:val=&quot;00160CE4&quot;/&gt;&lt;wsp:rsid wsp:val=&quot;0016332C&quot;/&gt;&lt;wsp:rsid wsp:val=&quot;00166CEE&quot;/&gt;&lt;wsp:rsid wsp:val=&quot;00191E50&quot;/&gt;&lt;wsp:rsid wsp:val=&quot;001924F2&quot;/&gt;&lt;wsp:rsid wsp:val=&quot;001A1766&quot;/&gt;&lt;wsp:rsid wsp:val=&quot;001A6479&quot;/&gt;&lt;wsp:rsid wsp:val=&quot;001D51CF&quot;/&gt;&lt;wsp:rsid wsp:val=&quot;0020323C&quot;/&gt;&lt;wsp:rsid wsp:val=&quot;0021736C&quot;/&gt;&lt;wsp:rsid wsp:val=&quot;00217A3A&quot;/&gt;&lt;wsp:rsid wsp:val=&quot;00227023&quot;/&gt;&lt;wsp:rsid wsp:val=&quot;00250E3A&quot;/&gt;&lt;wsp:rsid wsp:val=&quot;00290FA3&quot;/&gt;&lt;wsp:rsid wsp:val=&quot;002A44B3&quot;/&gt;&lt;wsp:rsid wsp:val=&quot;002B5826&quot;/&gt;&lt;wsp:rsid wsp:val=&quot;002E1B77&quot;/&gt;&lt;wsp:rsid wsp:val=&quot;002F156C&quot;/&gt;&lt;wsp:rsid wsp:val=&quot;00364430&quot;/&gt;&lt;wsp:rsid wsp:val=&quot;00384CA9&quot;/&gt;&lt;wsp:rsid wsp:val=&quot;003B54BE&quot;/&gt;&lt;wsp:rsid wsp:val=&quot;003E6B27&quot;/&gt;&lt;wsp:rsid wsp:val=&quot;0041770B&quot;/&gt;&lt;wsp:rsid wsp:val=&quot;00427EC6&quot;/&gt;&lt;wsp:rsid wsp:val=&quot;00485061&quot;/&gt;&lt;wsp:rsid wsp:val=&quot;004935DB&quot;/&gt;&lt;wsp:rsid wsp:val=&quot;004A48EE&quot;/&gt;&lt;wsp:rsid wsp:val=&quot;004A5974&quot;/&gt;&lt;wsp:rsid wsp:val=&quot;004D1460&quot;/&gt;&lt;wsp:rsid wsp:val=&quot;004D55C0&quot;/&gt;&lt;wsp:rsid wsp:val=&quot;004E64FF&quot;/&gt;&lt;wsp:rsid wsp:val=&quot;00544909&quot;/&gt;&lt;wsp:rsid wsp:val=&quot;0057642D&quot;/&gt;&lt;wsp:rsid wsp:val=&quot;00590949&quot;/&gt;&lt;wsp:rsid wsp:val=&quot;005A0BDE&quot;/&gt;&lt;wsp:rsid wsp:val=&quot;005A1F17&quot;/&gt;&lt;wsp:rsid wsp:val=&quot;005B1DE6&quot;/&gt;&lt;wsp:rsid wsp:val=&quot;005C77FE&quot;/&gt;&lt;wsp:rsid wsp:val=&quot;005D2307&quot;/&gt;&lt;wsp:rsid wsp:val=&quot;005E0E3F&quot;/&gt;&lt;wsp:rsid wsp:val=&quot;005E3991&quot;/&gt;&lt;wsp:rsid wsp:val=&quot;005E4BDD&quot;/&gt;&lt;wsp:rsid wsp:val=&quot;005E7299&quot;/&gt;&lt;wsp:rsid wsp:val=&quot;006378F9&quot;/&gt;&lt;wsp:rsid wsp:val=&quot;00637B38&quot;/&gt;&lt;wsp:rsid wsp:val=&quot;00647763&quot;/&gt;&lt;wsp:rsid wsp:val=&quot;006642F7&quot;/&gt;&lt;wsp:rsid wsp:val=&quot;006727CD&quot;/&gt;&lt;wsp:rsid wsp:val=&quot;0067515A&quot;/&gt;&lt;wsp:rsid wsp:val=&quot;006A279C&quot;/&gt;&lt;wsp:rsid wsp:val=&quot;006A4D7B&quot;/&gt;&lt;wsp:rsid wsp:val=&quot;00721124&quot;/&gt;&lt;wsp:rsid wsp:val=&quot;0072740C&quot;/&gt;&lt;wsp:rsid wsp:val=&quot;00740068&quot;/&gt;&lt;wsp:rsid wsp:val=&quot;007541BE&quot;/&gt;&lt;wsp:rsid wsp:val=&quot;00776947&quot;/&gt;&lt;wsp:rsid wsp:val=&quot;00781901&quot;/&gt;&lt;wsp:rsid wsp:val=&quot;007A5CA3&quot;/&gt;&lt;wsp:rsid wsp:val=&quot;007B0738&quot;/&gt;&lt;wsp:rsid wsp:val=&quot;007B41AC&quot;/&gt;&lt;wsp:rsid wsp:val=&quot;007C2F6D&quot;/&gt;&lt;wsp:rsid wsp:val=&quot;007C4684&quot;/&gt;&lt;wsp:rsid wsp:val=&quot;007D7CEA&quot;/&gt;&lt;wsp:rsid wsp:val=&quot;008104ED&quot;/&gt;&lt;wsp:rsid wsp:val=&quot;00831FDE&quot;/&gt;&lt;wsp:rsid wsp:val=&quot;008358A0&quot;/&gt;&lt;wsp:rsid wsp:val=&quot;00842921&quot;/&gt;&lt;wsp:rsid wsp:val=&quot;00846197&quot;/&gt;&lt;wsp:rsid wsp:val=&quot;00851C20&quot;/&gt;&lt;wsp:rsid wsp:val=&quot;00855D50&quot;/&gt;&lt;wsp:rsid wsp:val=&quot;0085702E&quot;/&gt;&lt;wsp:rsid wsp:val=&quot;00864B75&quot;/&gt;&lt;wsp:rsid wsp:val=&quot;008A2233&quot;/&gt;&lt;wsp:rsid wsp:val=&quot;008A58D4&quot;/&gt;&lt;wsp:rsid wsp:val=&quot;008B74D3&quot;/&gt;&lt;wsp:rsid wsp:val=&quot;008C6DD9&quot;/&gt;&lt;wsp:rsid wsp:val=&quot;008D1076&quot;/&gt;&lt;wsp:rsid wsp:val=&quot;008D1870&quot;/&gt;&lt;wsp:rsid wsp:val=&quot;008F23ED&quot;/&gt;&lt;wsp:rsid wsp:val=&quot;00912F6C&quot;/&gt;&lt;wsp:rsid wsp:val=&quot;009336DB&quot;/&gt;&lt;wsp:rsid wsp:val=&quot;00941219&quot;/&gt;&lt;wsp:rsid wsp:val=&quot;009416BF&quot;/&gt;&lt;wsp:rsid wsp:val=&quot;009514AD&quot;/&gt;&lt;wsp:rsid wsp:val=&quot;009541D6&quot;/&gt;&lt;wsp:rsid wsp:val=&quot;00967784&quot;/&gt;&lt;wsp:rsid wsp:val=&quot;00967937&quot;/&gt;&lt;wsp:rsid wsp:val=&quot;00972D16&quot;/&gt;&lt;wsp:rsid wsp:val=&quot;0098169A&quot;/&gt;&lt;wsp:rsid wsp:val=&quot;00987BA1&quot;/&gt;&lt;wsp:rsid wsp:val=&quot;009C676D&quot;/&gt;&lt;wsp:rsid wsp:val=&quot;009E4CE4&quot;/&gt;&lt;wsp:rsid wsp:val=&quot;00A63865&quot;/&gt;&lt;wsp:rsid wsp:val=&quot;00AE04F5&quot;/&gt;&lt;wsp:rsid wsp:val=&quot;00B11162&quot;/&gt;&lt;wsp:rsid wsp:val=&quot;00B111AC&quot;/&gt;&lt;wsp:rsid wsp:val=&quot;00B23507&quot;/&gt;&lt;wsp:rsid wsp:val=&quot;00B26DDA&quot;/&gt;&lt;wsp:rsid wsp:val=&quot;00B27963&quot;/&gt;&lt;wsp:rsid wsp:val=&quot;00B36400&quot;/&gt;&lt;wsp:rsid wsp:val=&quot;00B507AF&quot;/&gt;&lt;wsp:rsid wsp:val=&quot;00B5091E&quot;/&gt;&lt;wsp:rsid wsp:val=&quot;00B8472A&quot;/&gt;&lt;wsp:rsid wsp:val=&quot;00BB1196&quot;/&gt;&lt;wsp:rsid wsp:val=&quot;00BB2843&quot;/&gt;&lt;wsp:rsid wsp:val=&quot;00BB7568&quot;/&gt;&lt;wsp:rsid wsp:val=&quot;00BF4E0E&quot;/&gt;&lt;wsp:rsid wsp:val=&quot;00BF5832&quot;/&gt;&lt;wsp:rsid wsp:val=&quot;00C10410&quot;/&gt;&lt;wsp:rsid wsp:val=&quot;00C11933&quot;/&gt;&lt;wsp:rsid wsp:val=&quot;00C13AB0&quot;/&gt;&lt;wsp:rsid wsp:val=&quot;00C257E1&quot;/&gt;&lt;wsp:rsid wsp:val=&quot;00C36B8C&quot;/&gt;&lt;wsp:rsid wsp:val=&quot;00C373CC&quot;/&gt;&lt;wsp:rsid wsp:val=&quot;00C45975&quot;/&gt;&lt;wsp:rsid wsp:val=&quot;00C53B66&quot;/&gt;&lt;wsp:rsid wsp:val=&quot;00C76F0E&quot;/&gt;&lt;wsp:rsid wsp:val=&quot;00C94997&quot;/&gt;&lt;wsp:rsid wsp:val=&quot;00C96F1E&quot;/&gt;&lt;wsp:rsid wsp:val=&quot;00CA06F4&quot;/&gt;&lt;wsp:rsid wsp:val=&quot;00CC1972&quot;/&gt;&lt;wsp:rsid wsp:val=&quot;00CC62D6&quot;/&gt;&lt;wsp:rsid wsp:val=&quot;00CC79B0&quot;/&gt;&lt;wsp:rsid wsp:val=&quot;00CE355C&quot;/&gt;&lt;wsp:rsid wsp:val=&quot;00CE690E&quot;/&gt;&lt;wsp:rsid wsp:val=&quot;00D13C2F&quot;/&gt;&lt;wsp:rsid wsp:val=&quot;00D165DC&quot;/&gt;&lt;wsp:rsid wsp:val=&quot;00D2790F&quot;/&gt;&lt;wsp:rsid wsp:val=&quot;00D611F5&quot;/&gt;&lt;wsp:rsid wsp:val=&quot;00D6666B&quot;/&gt;&lt;wsp:rsid wsp:val=&quot;00D70E8C&quot;/&gt;&lt;wsp:rsid wsp:val=&quot;00D7140E&quot;/&gt;&lt;wsp:rsid wsp:val=&quot;00D83269&quot;/&gt;&lt;wsp:rsid wsp:val=&quot;00DE38BB&quot;/&gt;&lt;wsp:rsid wsp:val=&quot;00DE66F2&quot;/&gt;&lt;wsp:rsid wsp:val=&quot;00E33B13&quot;/&gt;&lt;wsp:rsid wsp:val=&quot;00E47073&quot;/&gt;&lt;wsp:rsid wsp:val=&quot;00E475F5&quot;/&gt;&lt;wsp:rsid wsp:val=&quot;00E53B04&quot;/&gt;&lt;wsp:rsid wsp:val=&quot;00E67D72&quot;/&gt;&lt;wsp:rsid wsp:val=&quot;00E74BB6&quot;/&gt;&lt;wsp:rsid wsp:val=&quot;00E972BC&quot;/&gt;&lt;wsp:rsid wsp:val=&quot;00EB0E72&quot;/&gt;&lt;wsp:rsid wsp:val=&quot;00EB64F6&quot;/&gt;&lt;wsp:rsid wsp:val=&quot;00EC0AD2&quot;/&gt;&lt;wsp:rsid wsp:val=&quot;00EE6411&quot;/&gt;&lt;wsp:rsid wsp:val=&quot;00EF7C50&quot;/&gt;&lt;wsp:rsid wsp:val=&quot;00F07633&quot;/&gt;&lt;wsp:rsid wsp:val=&quot;00F10974&quot;/&gt;&lt;wsp:rsid wsp:val=&quot;00F52758&quot;/&gt;&lt;wsp:rsid wsp:val=&quot;00F55F4A&quot;/&gt;&lt;wsp:rsid wsp:val=&quot;00F850E6&quot;/&gt;&lt;wsp:rsid wsp:val=&quot;00FA32BD&quot;/&gt;&lt;wsp:rsid wsp:val=&quot;00FD5955&quot;/&gt;&lt;wsp:rsid wsp:val=&quot;00FF4352&quot;/&gt;&lt;wsp:rsid wsp:val=&quot;00FF6A31&quot;/&gt;&lt;/wsp:rsids&gt;&lt;/w:docPr&gt;&lt;w:body&gt;&lt;wx:sect&gt;&lt;w:p wsp:rsidR=&quot;00000000&quot; wsp:rsidRDefault=&quot;002A44B3&quot; wsp:rsidP=&quot;002A44B3&quot;&gt;&lt;m:oMathPara&gt;&lt;m:oMath&gt;&lt;m:sSub&gt;&lt;m:sSubPr&gt;&lt;m:ctrlPr&gt;&lt;w:rPr&gt;&lt;w:rFonts w:ascii=&quot;Cambria Math&quot; w:h-ansi=&quot;Cambria Math&quot; w:cs=&quot;Times New Roman&quot;/&gt;&lt;wx:font wx:val=&quot;Cambria Math&quot;/&gt;&lt;w:color w:val=&quot;000000&quot;/&gt;&lt;w:sz w:val=&quot;24&quot;/&gt;&lt;w:sz-cs w:val=&quot;24&quot;/&gt;&lt;/w:rPr&gt;&lt;/m:ctrlPr&gt;&lt;/m:sSubPr&gt;&lt;m:e&gt;&lt;m:r&gt;&lt;m:rPr&gt;&lt;m:sty m:val=&quot;p&quot;/&gt;&lt;/m:rPr&gt;&lt;w:rPr&gt;&lt;w:rFonts w:ascii=&quot;Cambria Math&quot; w:h-ansi=&quot;Cambria Math&quot; w:cs=&quot;Times New Roman&quot;/&gt;&lt;wx:font wx:val=&quot;Cambria Math&quot;/&gt;&lt;w:color w:val=&quot;000000&quot;/&gt;&lt;w:sz w:val=&quot;24&quot;/&gt;&lt;w:sz-cs w:val=&quot;24&quot;/&gt;&lt;/w:rPr&gt;&lt;m:t&gt;P&lt;/m:t&gt;&lt;/m:r&gt;&lt;/m:e&gt;&lt;m:sub&gt;&lt;m:r&gt;&lt;m:rPr&gt;&lt;m:sty m:val=&quot;p&quot;/&gt;&lt;/m:rPr&gt;&lt;w:rPr&gt;&lt;w:rFonts w:ascii=&quot;Cambria Math&quot; w:h-ansi=&quot;Cambria Math&quot; w:cs=&quot;Times New Roman&quot;/&gt;&lt;wx:font wx:val=&quot;Cambria Math&quot;/&gt;&lt;w:color w:val=&quot;000000&quot;/&gt;&lt;w:sz w:val=&quot;24&quot;/&gt;&lt;w:sz-cs w:val=&quot;24&quot;/&gt;&lt;/w:rPr&gt;&lt;m:t&gt;2&lt;/m:t&gt;&lt;/m:r&gt;&lt;/m:sub&gt;&lt;/m:sSub&gt;&lt;m:sSub&gt;&lt;m:sSubPr&gt;&lt;m:ctrlPr&gt;&lt;w:rPr&gt;&lt;w:rFonts w:ascii=&quot;Cambria Math&quot; w:h-ansi=&quot;Cambria Math&quot; w:cs=&quot;Times New Roman&quot;/&gt;&lt;wx:font wx:val=&quot;Cambria Math&quot;/&gt;&lt;w:color w:val=&quot;000000&quot;/&gt;&lt;w:sz w:val=&quot;24&quot;/&gt;&lt;w:sz-cs w:val=&quot;24&quot;/&gt;&lt;/w:rPr&gt;&lt;/m:ctrlPr&gt;&lt;/m:sSubPr&gt;&lt;m:e&gt;&lt;m:r&gt;&lt;m:rPr&gt;&lt;m:sty m:val=&quot;p&quot;/&gt;&lt;/m:rPr&gt;&lt;w:rPr&gt;&lt;w:rFonts w:ascii=&quot;Cambria Math&quot; w:h-ansi=&quot;Cambria Math&quot; w:cs=&quot;Times New Roman&quot;/&gt;&lt;wx:font wx:val=&quot;Cambria Math&quot;/&gt;&lt;w:color w:val=&quot;000000&quot;/&gt;&lt;w:sz w:val=&quot;24&quot;/&gt;&lt;w:sz-cs w:val=&quot;24&quot;/&gt;&lt;/w:rPr&gt;&lt;m:t&gt;O&lt;/m:t&gt;&lt;/m:r&gt;&lt;/m:e&gt;&lt;m:sub&gt;&lt;m:r&gt;&lt;m:rPr&gt;&lt;m:sty m:val=&quot;p&quot;/&gt;&lt;/m:rPr&gt;&lt;w:rPr&gt;&lt;w:rFonts w:ascii=&quot;Cambria Math&quot; w:h-ansi=&quot;Cambria Math&quot; w:cs=&quot;Times New Roman&quot;/&gt;&lt;wx:font wx:val=&quot;Cambria Math&quot;/&gt;&lt;w:color w:val=&quot;000000&quot;/&gt;&lt;w:sz w:val=&quot;24&quot;/&gt;&lt;w:sz-cs w:val=&quot;24&quot;/&gt;&lt;/w:rPr&gt;&lt;m:t&gt;5&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260F90">
        <w:rPr>
          <w:rFonts w:ascii="Times New Roman" w:eastAsia="Times New Roman" w:hAnsi="Times New Roman" w:cs="Times New Roman"/>
          <w:sz w:val="24"/>
          <w:szCs w:val="24"/>
        </w:rPr>
        <w:fldChar w:fldCharType="end"/>
      </w:r>
      <w:r w:rsidRPr="00260F90">
        <w:rPr>
          <w:rFonts w:ascii="Times New Roman" w:eastAsia="Times New Roman" w:hAnsi="Times New Roman" w:cs="Times New Roman"/>
          <w:sz w:val="24"/>
          <w:szCs w:val="24"/>
        </w:rPr>
        <w:t xml:space="preserve"> </w:t>
      </w:r>
      <w:r w:rsidRPr="00260F90">
        <w:rPr>
          <w:rFonts w:ascii="Times New Roman" w:hAnsi="Times New Roman" w:cs="Times New Roman"/>
          <w:sz w:val="24"/>
          <w:szCs w:val="24"/>
        </w:rPr>
        <w:t>dan kelarutannya bervariasi, ukuran butiran halus sampai kasar, hara P tersedia lambat, dan mengandung Ca cukup tinggi (Balai Penelitian Tanah, 2012).</w:t>
      </w:r>
      <w:r w:rsidRPr="00260F90">
        <w:rPr>
          <w:rFonts w:ascii="Times New Roman" w:hAnsi="Times New Roman" w:cs="Times New Roman"/>
        </w:rPr>
        <w:t xml:space="preserve">  </w:t>
      </w:r>
      <w:r w:rsidRPr="00260F90">
        <w:rPr>
          <w:rFonts w:ascii="Times New Roman" w:hAnsi="Times New Roman" w:cs="Times New Roman"/>
          <w:sz w:val="24"/>
          <w:szCs w:val="24"/>
        </w:rPr>
        <w:t xml:space="preserve">Pupuk TSP merupakan sumber P yang mudah larut dalam air, namun kadar </w:t>
      </w:r>
      <w:r w:rsidRPr="00260F90">
        <w:rPr>
          <w:rFonts w:ascii="Times New Roman" w:hAnsi="Times New Roman" w:cs="Times New Roman"/>
          <w:sz w:val="24"/>
          <w:szCs w:val="24"/>
        </w:rPr>
        <w:fldChar w:fldCharType="begin"/>
      </w:r>
      <w:r w:rsidRPr="00260F90">
        <w:rPr>
          <w:rFonts w:ascii="Times New Roman" w:hAnsi="Times New Roman" w:cs="Times New Roman"/>
          <w:sz w:val="24"/>
          <w:szCs w:val="24"/>
        </w:rPr>
        <w:instrText xml:space="preserve"> QUOTE </w:instrText>
      </w:r>
      <w:r w:rsidR="00322E36" w:rsidRPr="00260F90">
        <w:rPr>
          <w:noProof/>
          <w:position w:val="-11"/>
        </w:rPr>
        <w:pict>
          <v:shape id="_x0000_i1027" type="#_x0000_t75" style="width:24.3pt;height:16.75pt"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642F7&quot;/&gt;&lt;wsp:rsid wsp:val=&quot;000000F8&quot;/&gt;&lt;wsp:rsid wsp:val=&quot;00017D61&quot;/&gt;&lt;wsp:rsid wsp:val=&quot;000204E5&quot;/&gt;&lt;wsp:rsid wsp:val=&quot;00031B2D&quot;/&gt;&lt;wsp:rsid wsp:val=&quot;00034EBE&quot;/&gt;&lt;wsp:rsid wsp:val=&quot;00035D59&quot;/&gt;&lt;wsp:rsid wsp:val=&quot;00044239&quot;/&gt;&lt;wsp:rsid wsp:val=&quot;00045C24&quot;/&gt;&lt;wsp:rsid wsp:val=&quot;00045ECD&quot;/&gt;&lt;wsp:rsid wsp:val=&quot;000479C6&quot;/&gt;&lt;wsp:rsid wsp:val=&quot;00060A6A&quot;/&gt;&lt;wsp:rsid wsp:val=&quot;0009069E&quot;/&gt;&lt;wsp:rsid wsp:val=&quot;000A156B&quot;/&gt;&lt;wsp:rsid wsp:val=&quot;000A5684&quot;/&gt;&lt;wsp:rsid wsp:val=&quot;000E5DFF&quot;/&gt;&lt;wsp:rsid wsp:val=&quot;000F071B&quot;/&gt;&lt;wsp:rsid wsp:val=&quot;000F4401&quot;/&gt;&lt;wsp:rsid wsp:val=&quot;00102D9C&quot;/&gt;&lt;wsp:rsid wsp:val=&quot;00137B8B&quot;/&gt;&lt;wsp:rsid wsp:val=&quot;00145561&quot;/&gt;&lt;wsp:rsid wsp:val=&quot;00150F09&quot;/&gt;&lt;wsp:rsid wsp:val=&quot;00157F1A&quot;/&gt;&lt;wsp:rsid wsp:val=&quot;00160CE4&quot;/&gt;&lt;wsp:rsid wsp:val=&quot;0016332C&quot;/&gt;&lt;wsp:rsid wsp:val=&quot;00166CEE&quot;/&gt;&lt;wsp:rsid wsp:val=&quot;00191E50&quot;/&gt;&lt;wsp:rsid wsp:val=&quot;001924F2&quot;/&gt;&lt;wsp:rsid wsp:val=&quot;001A1766&quot;/&gt;&lt;wsp:rsid wsp:val=&quot;001A6479&quot;/&gt;&lt;wsp:rsid wsp:val=&quot;001D51CF&quot;/&gt;&lt;wsp:rsid wsp:val=&quot;0020323C&quot;/&gt;&lt;wsp:rsid wsp:val=&quot;0021736C&quot;/&gt;&lt;wsp:rsid wsp:val=&quot;00217A3A&quot;/&gt;&lt;wsp:rsid wsp:val=&quot;00227023&quot;/&gt;&lt;wsp:rsid wsp:val=&quot;00250E3A&quot;/&gt;&lt;wsp:rsid wsp:val=&quot;00290FA3&quot;/&gt;&lt;wsp:rsid wsp:val=&quot;002B5826&quot;/&gt;&lt;wsp:rsid wsp:val=&quot;002E1B77&quot;/&gt;&lt;wsp:rsid wsp:val=&quot;002F156C&quot;/&gt;&lt;wsp:rsid wsp:val=&quot;00364430&quot;/&gt;&lt;wsp:rsid wsp:val=&quot;00384CA9&quot;/&gt;&lt;wsp:rsid wsp:val=&quot;003B54BE&quot;/&gt;&lt;wsp:rsid wsp:val=&quot;003E6B27&quot;/&gt;&lt;wsp:rsid wsp:val=&quot;0041770B&quot;/&gt;&lt;wsp:rsid wsp:val=&quot;00427EC6&quot;/&gt;&lt;wsp:rsid wsp:val=&quot;00485061&quot;/&gt;&lt;wsp:rsid wsp:val=&quot;004935DB&quot;/&gt;&lt;wsp:rsid wsp:val=&quot;004A48EE&quot;/&gt;&lt;wsp:rsid wsp:val=&quot;004A5974&quot;/&gt;&lt;wsp:rsid wsp:val=&quot;004D1460&quot;/&gt;&lt;wsp:rsid wsp:val=&quot;004D55C0&quot;/&gt;&lt;wsp:rsid wsp:val=&quot;004E64FF&quot;/&gt;&lt;wsp:rsid wsp:val=&quot;00544909&quot;/&gt;&lt;wsp:rsid wsp:val=&quot;0057642D&quot;/&gt;&lt;wsp:rsid wsp:val=&quot;00590949&quot;/&gt;&lt;wsp:rsid wsp:val=&quot;005A0BDE&quot;/&gt;&lt;wsp:rsid wsp:val=&quot;005A1F17&quot;/&gt;&lt;wsp:rsid wsp:val=&quot;005B1DE6&quot;/&gt;&lt;wsp:rsid wsp:val=&quot;005C77FE&quot;/&gt;&lt;wsp:rsid wsp:val=&quot;005D2307&quot;/&gt;&lt;wsp:rsid wsp:val=&quot;005E0E3F&quot;/&gt;&lt;wsp:rsid wsp:val=&quot;005E3991&quot;/&gt;&lt;wsp:rsid wsp:val=&quot;005E4BDD&quot;/&gt;&lt;wsp:rsid wsp:val=&quot;005E7299&quot;/&gt;&lt;wsp:rsid wsp:val=&quot;006378F9&quot;/&gt;&lt;wsp:rsid wsp:val=&quot;00637B38&quot;/&gt;&lt;wsp:rsid wsp:val=&quot;00647763&quot;/&gt;&lt;wsp:rsid wsp:val=&quot;006642F7&quot;/&gt;&lt;wsp:rsid wsp:val=&quot;006727CD&quot;/&gt;&lt;wsp:rsid wsp:val=&quot;0067515A&quot;/&gt;&lt;wsp:rsid wsp:val=&quot;006A279C&quot;/&gt;&lt;wsp:rsid wsp:val=&quot;006A4D7B&quot;/&gt;&lt;wsp:rsid wsp:val=&quot;00721124&quot;/&gt;&lt;wsp:rsid wsp:val=&quot;0072740C&quot;/&gt;&lt;wsp:rsid wsp:val=&quot;00740068&quot;/&gt;&lt;wsp:rsid wsp:val=&quot;007541BE&quot;/&gt;&lt;wsp:rsid wsp:val=&quot;00776947&quot;/&gt;&lt;wsp:rsid wsp:val=&quot;00781901&quot;/&gt;&lt;wsp:rsid wsp:val=&quot;007A5CA3&quot;/&gt;&lt;wsp:rsid wsp:val=&quot;007B0738&quot;/&gt;&lt;wsp:rsid wsp:val=&quot;007B41AC&quot;/&gt;&lt;wsp:rsid wsp:val=&quot;007C2F6D&quot;/&gt;&lt;wsp:rsid wsp:val=&quot;007C4684&quot;/&gt;&lt;wsp:rsid wsp:val=&quot;007D7CEA&quot;/&gt;&lt;wsp:rsid wsp:val=&quot;008104ED&quot;/&gt;&lt;wsp:rsid wsp:val=&quot;00831FDE&quot;/&gt;&lt;wsp:rsid wsp:val=&quot;008358A0&quot;/&gt;&lt;wsp:rsid wsp:val=&quot;00842921&quot;/&gt;&lt;wsp:rsid wsp:val=&quot;00846197&quot;/&gt;&lt;wsp:rsid wsp:val=&quot;00851C20&quot;/&gt;&lt;wsp:rsid wsp:val=&quot;00855D50&quot;/&gt;&lt;wsp:rsid wsp:val=&quot;0085702E&quot;/&gt;&lt;wsp:rsid wsp:val=&quot;00864B75&quot;/&gt;&lt;wsp:rsid wsp:val=&quot;008A2233&quot;/&gt;&lt;wsp:rsid wsp:val=&quot;008A58D4&quot;/&gt;&lt;wsp:rsid wsp:val=&quot;008B74D3&quot;/&gt;&lt;wsp:rsid wsp:val=&quot;008C6DD9&quot;/&gt;&lt;wsp:rsid wsp:val=&quot;008D1076&quot;/&gt;&lt;wsp:rsid wsp:val=&quot;008D1870&quot;/&gt;&lt;wsp:rsid wsp:val=&quot;008F23ED&quot;/&gt;&lt;wsp:rsid wsp:val=&quot;00912F6C&quot;/&gt;&lt;wsp:rsid wsp:val=&quot;009336DB&quot;/&gt;&lt;wsp:rsid wsp:val=&quot;00941219&quot;/&gt;&lt;wsp:rsid wsp:val=&quot;009416BF&quot;/&gt;&lt;wsp:rsid wsp:val=&quot;009514AD&quot;/&gt;&lt;wsp:rsid wsp:val=&quot;009541D6&quot;/&gt;&lt;wsp:rsid wsp:val=&quot;00967784&quot;/&gt;&lt;wsp:rsid wsp:val=&quot;00967937&quot;/&gt;&lt;wsp:rsid wsp:val=&quot;00972D16&quot;/&gt;&lt;wsp:rsid wsp:val=&quot;0098169A&quot;/&gt;&lt;wsp:rsid wsp:val=&quot;00987BA1&quot;/&gt;&lt;wsp:rsid wsp:val=&quot;009C676D&quot;/&gt;&lt;wsp:rsid wsp:val=&quot;009E4CE4&quot;/&gt;&lt;wsp:rsid wsp:val=&quot;00A63865&quot;/&gt;&lt;wsp:rsid wsp:val=&quot;00AE04F5&quot;/&gt;&lt;wsp:rsid wsp:val=&quot;00B11162&quot;/&gt;&lt;wsp:rsid wsp:val=&quot;00B111AC&quot;/&gt;&lt;wsp:rsid wsp:val=&quot;00B23507&quot;/&gt;&lt;wsp:rsid wsp:val=&quot;00B26DDA&quot;/&gt;&lt;wsp:rsid wsp:val=&quot;00B27963&quot;/&gt;&lt;wsp:rsid wsp:val=&quot;00B3328D&quot;/&gt;&lt;wsp:rsid wsp:val=&quot;00B36400&quot;/&gt;&lt;wsp:rsid wsp:val=&quot;00B507AF&quot;/&gt;&lt;wsp:rsid wsp:val=&quot;00B5091E&quot;/&gt;&lt;wsp:rsid wsp:val=&quot;00B8472A&quot;/&gt;&lt;wsp:rsid wsp:val=&quot;00BB1196&quot;/&gt;&lt;wsp:rsid wsp:val=&quot;00BB2843&quot;/&gt;&lt;wsp:rsid wsp:val=&quot;00BB7568&quot;/&gt;&lt;wsp:rsid wsp:val=&quot;00BF4E0E&quot;/&gt;&lt;wsp:rsid wsp:val=&quot;00BF5832&quot;/&gt;&lt;wsp:rsid wsp:val=&quot;00C10410&quot;/&gt;&lt;wsp:rsid wsp:val=&quot;00C11933&quot;/&gt;&lt;wsp:rsid wsp:val=&quot;00C13AB0&quot;/&gt;&lt;wsp:rsid wsp:val=&quot;00C257E1&quot;/&gt;&lt;wsp:rsid wsp:val=&quot;00C36B8C&quot;/&gt;&lt;wsp:rsid wsp:val=&quot;00C373CC&quot;/&gt;&lt;wsp:rsid wsp:val=&quot;00C45975&quot;/&gt;&lt;wsp:rsid wsp:val=&quot;00C53B66&quot;/&gt;&lt;wsp:rsid wsp:val=&quot;00C76F0E&quot;/&gt;&lt;wsp:rsid wsp:val=&quot;00C94997&quot;/&gt;&lt;wsp:rsid wsp:val=&quot;00C96F1E&quot;/&gt;&lt;wsp:rsid wsp:val=&quot;00CA06F4&quot;/&gt;&lt;wsp:rsid wsp:val=&quot;00CC1972&quot;/&gt;&lt;wsp:rsid wsp:val=&quot;00CC62D6&quot;/&gt;&lt;wsp:rsid wsp:val=&quot;00CC79B0&quot;/&gt;&lt;wsp:rsid wsp:val=&quot;00CE355C&quot;/&gt;&lt;wsp:rsid wsp:val=&quot;00CE690E&quot;/&gt;&lt;wsp:rsid wsp:val=&quot;00D13C2F&quot;/&gt;&lt;wsp:rsid wsp:val=&quot;00D165DC&quot;/&gt;&lt;wsp:rsid wsp:val=&quot;00D2790F&quot;/&gt;&lt;wsp:rsid wsp:val=&quot;00D611F5&quot;/&gt;&lt;wsp:rsid wsp:val=&quot;00D6666B&quot;/&gt;&lt;wsp:rsid wsp:val=&quot;00D70E8C&quot;/&gt;&lt;wsp:rsid wsp:val=&quot;00D7140E&quot;/&gt;&lt;wsp:rsid wsp:val=&quot;00D83269&quot;/&gt;&lt;wsp:rsid wsp:val=&quot;00DE38BB&quot;/&gt;&lt;wsp:rsid wsp:val=&quot;00DE66F2&quot;/&gt;&lt;wsp:rsid wsp:val=&quot;00E33B13&quot;/&gt;&lt;wsp:rsid wsp:val=&quot;00E47073&quot;/&gt;&lt;wsp:rsid wsp:val=&quot;00E475F5&quot;/&gt;&lt;wsp:rsid wsp:val=&quot;00E53B04&quot;/&gt;&lt;wsp:rsid wsp:val=&quot;00E67D72&quot;/&gt;&lt;wsp:rsid wsp:val=&quot;00E74BB6&quot;/&gt;&lt;wsp:rsid wsp:val=&quot;00E972BC&quot;/&gt;&lt;wsp:rsid wsp:val=&quot;00EB0E72&quot;/&gt;&lt;wsp:rsid wsp:val=&quot;00EB64F6&quot;/&gt;&lt;wsp:rsid wsp:val=&quot;00EC0AD2&quot;/&gt;&lt;wsp:rsid wsp:val=&quot;00EE6411&quot;/&gt;&lt;wsp:rsid wsp:val=&quot;00EF7C50&quot;/&gt;&lt;wsp:rsid wsp:val=&quot;00F07633&quot;/&gt;&lt;wsp:rsid wsp:val=&quot;00F10974&quot;/&gt;&lt;wsp:rsid wsp:val=&quot;00F52758&quot;/&gt;&lt;wsp:rsid wsp:val=&quot;00F55F4A&quot;/&gt;&lt;wsp:rsid wsp:val=&quot;00F850E6&quot;/&gt;&lt;wsp:rsid wsp:val=&quot;00FA32BD&quot;/&gt;&lt;wsp:rsid wsp:val=&quot;00FD5955&quot;/&gt;&lt;wsp:rsid wsp:val=&quot;00FF4352&quot;/&gt;&lt;wsp:rsid wsp:val=&quot;00FF6A31&quot;/&gt;&lt;/wsp:rsids&gt;&lt;/w:docPr&gt;&lt;w:body&gt;&lt;wx:sect&gt;&lt;w:p wsp:rsidR=&quot;00000000&quot; wsp:rsidRDefault=&quot;00B3328D&quot; wsp:rsidP=&quot;00B3328D&quot;&gt;&lt;m:oMathPara&gt;&lt;m:oMath&gt;&lt;m:sSub&gt;&lt;m:sSubPr&gt;&lt;m:ctrlPr&gt;&lt;w:rPr&gt;&lt;w:rFonts w:ascii=&quot;Cambria Math&quot; w:h-ansi=&quot;Cambria Math&quot; w:cs=&quot;Times New Roman&quot;/&gt;&lt;wx:font wx:val=&quot;Cambria Math&quot;/&gt;&lt;w:color w:val=&quot;000000&quot;/&gt;&lt;w:sz w:val=&quot;24&quot;/&gt;&lt;w:sz-cs w:val=&quot;24&quot;/&gt;&lt;/w:rPr&gt;&lt;/m:ctrlPr&gt;&lt;/m:sSubPr&gt;&lt;m:e&gt;&lt;m:r&gt;&lt;m:rPr&gt;&lt;m:sty m:val=&quot;p&quot;/&gt;&lt;/m:rPr&gt;&lt;w:rPr&gt;&lt;w:rFonts w:ascii=&quot;Cambria Math&quot; w:h-ansi=&quot;Cambria Math&quot; w:cs=&quot;Times New Roman&quot;/&gt;&lt;wx:font wx:val=&quot;Cambria Math&quot;/&gt;&lt;w:color w:val=&quot;000000&quot;/&gt;&lt;w:sz w:val=&quot;24&quot;/&gt;&lt;w:sz-cs w:val=&quot;24&quot;/&gt;&lt;/w:rPr&gt;&lt;m:t&gt;P&lt;/m:t&gt;&lt;/m:r&gt;&lt;/m:e&gt;&lt;m:sub&gt;&lt;m:r&gt;&lt;m:rPr&gt;&lt;m:sty m:val=&quot;p&quot;/&gt;&lt;/m:rPr&gt;&lt;w:rPr&gt;&lt;w:rFonts w:ascii=&quot;Cambria Math&quot; w:h-ansi=&quot;Cambria Math&quot; w:cs=&quot;Times New Roman&quot;/&gt;&lt;wx:font wx:val=&quot;Cambria Math&quot;/&gt;&lt;w:color w:val=&quot;000000&quot;/&gt;&lt;w:sz w:val=&quot;24&quot;/&gt;&lt;w:sz-cs w:val=&quot;24&quot;/&gt;&lt;/w:rPr&gt;&lt;m:t&gt;2&lt;/m:t&gt;&lt;/m:r&gt;&lt;/m:sub&gt;&lt;/m:sSub&gt;&lt;m:sSub&gt;&lt;m:sSubPr&gt;&lt;m:ctrlPr&gt;&lt;w:rPr&gt;&lt;w:rFonts w:ascii=&quot;Cambria Math&quot; w:h-ansi=&quot;Cambria Math&quot; w:cs=&quot;Times New Roman&quot;/&gt;&lt;wx:font wx:val=&quot;Cambria Math&quot;/&gt;&lt;w:color w:val=&quot;000000&quot;/&gt;&lt;w:sz w:val=&quot;24&quot;/&gt;&lt;w:sz-cs w:val=&quot;24&quot;/&gt;&lt;/w:rPr&gt;&lt;/m:ctrlPr&gt;&lt;/m:sSubPr&gt;&lt;m:e&gt;&lt;m:r&gt;&lt;m:rPr&gt;&lt;m:sty m:val=&quot;p&quot;/&gt;&lt;/m:rPr&gt;&lt;w:rPr&gt;&lt;w:rFonts w:ascii=&quot;Cambria Math&quot; w:h-ansi=&quot;Cambria Math&quot; w:cs=&quot;Times New Roman&quot;/&gt;&lt;wx:font wx:val=&quot;Cambria Math&quot;/&gt;&lt;w:color w:val=&quot;000000&quot;/&gt;&lt;w:sz w:val=&quot;24&quot;/&gt;&lt;w:sz-cs w:val=&quot;24&quot;/&gt;&lt;/w:rPr&gt;&lt;m:t&gt;O&lt;/m:t&gt;&lt;/m:r&gt;&lt;/m:e&gt;&lt;m:sub&gt;&lt;m:r&gt;&lt;m:rPr&gt;&lt;m:sty m:val=&quot;p&quot;/&gt;&lt;/m:rPr&gt;&lt;w:rPr&gt;&lt;w:rFonts w:ascii=&quot;Cambria Math&quot; w:h-ansi=&quot;Cambria Math&quot; w:cs=&quot;Times New Roman&quot;/&gt;&lt;wx:font wx:val=&quot;Cambria Math&quot;/&gt;&lt;w:color w:val=&quot;000000&quot;/&gt;&lt;w:sz w:val=&quot;24&quot;/&gt;&lt;w:sz-cs w:val=&quot;24&quot;/&gt;&lt;/w:rPr&gt;&lt;m:t&gt;5&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260F90">
        <w:rPr>
          <w:rFonts w:ascii="Times New Roman" w:hAnsi="Times New Roman" w:cs="Times New Roman"/>
          <w:sz w:val="24"/>
          <w:szCs w:val="24"/>
        </w:rPr>
        <w:instrText xml:space="preserve"> </w:instrText>
      </w:r>
      <w:r w:rsidRPr="00260F90">
        <w:rPr>
          <w:rFonts w:ascii="Times New Roman" w:hAnsi="Times New Roman" w:cs="Times New Roman"/>
          <w:sz w:val="24"/>
          <w:szCs w:val="24"/>
        </w:rPr>
        <w:fldChar w:fldCharType="separate"/>
      </w:r>
      <w:r w:rsidR="00322E36" w:rsidRPr="00260F90">
        <w:rPr>
          <w:noProof/>
          <w:position w:val="-11"/>
        </w:rPr>
        <w:pict>
          <v:shape id="_x0000_i1028" type="#_x0000_t75" style="width:24.3pt;height:16.75pt"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642F7&quot;/&gt;&lt;wsp:rsid wsp:val=&quot;000000F8&quot;/&gt;&lt;wsp:rsid wsp:val=&quot;00017D61&quot;/&gt;&lt;wsp:rsid wsp:val=&quot;000204E5&quot;/&gt;&lt;wsp:rsid wsp:val=&quot;00031B2D&quot;/&gt;&lt;wsp:rsid wsp:val=&quot;00034EBE&quot;/&gt;&lt;wsp:rsid wsp:val=&quot;00035D59&quot;/&gt;&lt;wsp:rsid wsp:val=&quot;00044239&quot;/&gt;&lt;wsp:rsid wsp:val=&quot;00045C24&quot;/&gt;&lt;wsp:rsid wsp:val=&quot;00045ECD&quot;/&gt;&lt;wsp:rsid wsp:val=&quot;000479C6&quot;/&gt;&lt;wsp:rsid wsp:val=&quot;00060A6A&quot;/&gt;&lt;wsp:rsid wsp:val=&quot;0009069E&quot;/&gt;&lt;wsp:rsid wsp:val=&quot;000A156B&quot;/&gt;&lt;wsp:rsid wsp:val=&quot;000A5684&quot;/&gt;&lt;wsp:rsid wsp:val=&quot;000E5DFF&quot;/&gt;&lt;wsp:rsid wsp:val=&quot;000F071B&quot;/&gt;&lt;wsp:rsid wsp:val=&quot;000F4401&quot;/&gt;&lt;wsp:rsid wsp:val=&quot;00102D9C&quot;/&gt;&lt;wsp:rsid wsp:val=&quot;00137B8B&quot;/&gt;&lt;wsp:rsid wsp:val=&quot;00145561&quot;/&gt;&lt;wsp:rsid wsp:val=&quot;00150F09&quot;/&gt;&lt;wsp:rsid wsp:val=&quot;00157F1A&quot;/&gt;&lt;wsp:rsid wsp:val=&quot;00160CE4&quot;/&gt;&lt;wsp:rsid wsp:val=&quot;0016332C&quot;/&gt;&lt;wsp:rsid wsp:val=&quot;00166CEE&quot;/&gt;&lt;wsp:rsid wsp:val=&quot;00191E50&quot;/&gt;&lt;wsp:rsid wsp:val=&quot;001924F2&quot;/&gt;&lt;wsp:rsid wsp:val=&quot;001A1766&quot;/&gt;&lt;wsp:rsid wsp:val=&quot;001A6479&quot;/&gt;&lt;wsp:rsid wsp:val=&quot;001D51CF&quot;/&gt;&lt;wsp:rsid wsp:val=&quot;0020323C&quot;/&gt;&lt;wsp:rsid wsp:val=&quot;0021736C&quot;/&gt;&lt;wsp:rsid wsp:val=&quot;00217A3A&quot;/&gt;&lt;wsp:rsid wsp:val=&quot;00227023&quot;/&gt;&lt;wsp:rsid wsp:val=&quot;00250E3A&quot;/&gt;&lt;wsp:rsid wsp:val=&quot;00290FA3&quot;/&gt;&lt;wsp:rsid wsp:val=&quot;002B5826&quot;/&gt;&lt;wsp:rsid wsp:val=&quot;002E1B77&quot;/&gt;&lt;wsp:rsid wsp:val=&quot;002F156C&quot;/&gt;&lt;wsp:rsid wsp:val=&quot;00364430&quot;/&gt;&lt;wsp:rsid wsp:val=&quot;00384CA9&quot;/&gt;&lt;wsp:rsid wsp:val=&quot;003B54BE&quot;/&gt;&lt;wsp:rsid wsp:val=&quot;003E6B27&quot;/&gt;&lt;wsp:rsid wsp:val=&quot;0041770B&quot;/&gt;&lt;wsp:rsid wsp:val=&quot;00427EC6&quot;/&gt;&lt;wsp:rsid wsp:val=&quot;00485061&quot;/&gt;&lt;wsp:rsid wsp:val=&quot;004935DB&quot;/&gt;&lt;wsp:rsid wsp:val=&quot;004A48EE&quot;/&gt;&lt;wsp:rsid wsp:val=&quot;004A5974&quot;/&gt;&lt;wsp:rsid wsp:val=&quot;004D1460&quot;/&gt;&lt;wsp:rsid wsp:val=&quot;004D55C0&quot;/&gt;&lt;wsp:rsid wsp:val=&quot;004E64FF&quot;/&gt;&lt;wsp:rsid wsp:val=&quot;00544909&quot;/&gt;&lt;wsp:rsid wsp:val=&quot;0057642D&quot;/&gt;&lt;wsp:rsid wsp:val=&quot;00590949&quot;/&gt;&lt;wsp:rsid wsp:val=&quot;005A0BDE&quot;/&gt;&lt;wsp:rsid wsp:val=&quot;005A1F17&quot;/&gt;&lt;wsp:rsid wsp:val=&quot;005B1DE6&quot;/&gt;&lt;wsp:rsid wsp:val=&quot;005C77FE&quot;/&gt;&lt;wsp:rsid wsp:val=&quot;005D2307&quot;/&gt;&lt;wsp:rsid wsp:val=&quot;005E0E3F&quot;/&gt;&lt;wsp:rsid wsp:val=&quot;005E3991&quot;/&gt;&lt;wsp:rsid wsp:val=&quot;005E4BDD&quot;/&gt;&lt;wsp:rsid wsp:val=&quot;005E7299&quot;/&gt;&lt;wsp:rsid wsp:val=&quot;006378F9&quot;/&gt;&lt;wsp:rsid wsp:val=&quot;00637B38&quot;/&gt;&lt;wsp:rsid wsp:val=&quot;00647763&quot;/&gt;&lt;wsp:rsid wsp:val=&quot;006642F7&quot;/&gt;&lt;wsp:rsid wsp:val=&quot;006727CD&quot;/&gt;&lt;wsp:rsid wsp:val=&quot;0067515A&quot;/&gt;&lt;wsp:rsid wsp:val=&quot;006A279C&quot;/&gt;&lt;wsp:rsid wsp:val=&quot;006A4D7B&quot;/&gt;&lt;wsp:rsid wsp:val=&quot;00721124&quot;/&gt;&lt;wsp:rsid wsp:val=&quot;0072740C&quot;/&gt;&lt;wsp:rsid wsp:val=&quot;00740068&quot;/&gt;&lt;wsp:rsid wsp:val=&quot;007541BE&quot;/&gt;&lt;wsp:rsid wsp:val=&quot;00776947&quot;/&gt;&lt;wsp:rsid wsp:val=&quot;00781901&quot;/&gt;&lt;wsp:rsid wsp:val=&quot;007A5CA3&quot;/&gt;&lt;wsp:rsid wsp:val=&quot;007B0738&quot;/&gt;&lt;wsp:rsid wsp:val=&quot;007B41AC&quot;/&gt;&lt;wsp:rsid wsp:val=&quot;007C2F6D&quot;/&gt;&lt;wsp:rsid wsp:val=&quot;007C4684&quot;/&gt;&lt;wsp:rsid wsp:val=&quot;007D7CEA&quot;/&gt;&lt;wsp:rsid wsp:val=&quot;008104ED&quot;/&gt;&lt;wsp:rsid wsp:val=&quot;00831FDE&quot;/&gt;&lt;wsp:rsid wsp:val=&quot;008358A0&quot;/&gt;&lt;wsp:rsid wsp:val=&quot;00842921&quot;/&gt;&lt;wsp:rsid wsp:val=&quot;00846197&quot;/&gt;&lt;wsp:rsid wsp:val=&quot;00851C20&quot;/&gt;&lt;wsp:rsid wsp:val=&quot;00855D50&quot;/&gt;&lt;wsp:rsid wsp:val=&quot;0085702E&quot;/&gt;&lt;wsp:rsid wsp:val=&quot;00864B75&quot;/&gt;&lt;wsp:rsid wsp:val=&quot;008A2233&quot;/&gt;&lt;wsp:rsid wsp:val=&quot;008A58D4&quot;/&gt;&lt;wsp:rsid wsp:val=&quot;008B74D3&quot;/&gt;&lt;wsp:rsid wsp:val=&quot;008C6DD9&quot;/&gt;&lt;wsp:rsid wsp:val=&quot;008D1076&quot;/&gt;&lt;wsp:rsid wsp:val=&quot;008D1870&quot;/&gt;&lt;wsp:rsid wsp:val=&quot;008F23ED&quot;/&gt;&lt;wsp:rsid wsp:val=&quot;00912F6C&quot;/&gt;&lt;wsp:rsid wsp:val=&quot;009336DB&quot;/&gt;&lt;wsp:rsid wsp:val=&quot;00941219&quot;/&gt;&lt;wsp:rsid wsp:val=&quot;009416BF&quot;/&gt;&lt;wsp:rsid wsp:val=&quot;009514AD&quot;/&gt;&lt;wsp:rsid wsp:val=&quot;009541D6&quot;/&gt;&lt;wsp:rsid wsp:val=&quot;00967784&quot;/&gt;&lt;wsp:rsid wsp:val=&quot;00967937&quot;/&gt;&lt;wsp:rsid wsp:val=&quot;00972D16&quot;/&gt;&lt;wsp:rsid wsp:val=&quot;0098169A&quot;/&gt;&lt;wsp:rsid wsp:val=&quot;00987BA1&quot;/&gt;&lt;wsp:rsid wsp:val=&quot;009C676D&quot;/&gt;&lt;wsp:rsid wsp:val=&quot;009E4CE4&quot;/&gt;&lt;wsp:rsid wsp:val=&quot;00A63865&quot;/&gt;&lt;wsp:rsid wsp:val=&quot;00AE04F5&quot;/&gt;&lt;wsp:rsid wsp:val=&quot;00B11162&quot;/&gt;&lt;wsp:rsid wsp:val=&quot;00B111AC&quot;/&gt;&lt;wsp:rsid wsp:val=&quot;00B23507&quot;/&gt;&lt;wsp:rsid wsp:val=&quot;00B26DDA&quot;/&gt;&lt;wsp:rsid wsp:val=&quot;00B27963&quot;/&gt;&lt;wsp:rsid wsp:val=&quot;00B3328D&quot;/&gt;&lt;wsp:rsid wsp:val=&quot;00B36400&quot;/&gt;&lt;wsp:rsid wsp:val=&quot;00B507AF&quot;/&gt;&lt;wsp:rsid wsp:val=&quot;00B5091E&quot;/&gt;&lt;wsp:rsid wsp:val=&quot;00B8472A&quot;/&gt;&lt;wsp:rsid wsp:val=&quot;00BB1196&quot;/&gt;&lt;wsp:rsid wsp:val=&quot;00BB2843&quot;/&gt;&lt;wsp:rsid wsp:val=&quot;00BB7568&quot;/&gt;&lt;wsp:rsid wsp:val=&quot;00BF4E0E&quot;/&gt;&lt;wsp:rsid wsp:val=&quot;00BF5832&quot;/&gt;&lt;wsp:rsid wsp:val=&quot;00C10410&quot;/&gt;&lt;wsp:rsid wsp:val=&quot;00C11933&quot;/&gt;&lt;wsp:rsid wsp:val=&quot;00C13AB0&quot;/&gt;&lt;wsp:rsid wsp:val=&quot;00C257E1&quot;/&gt;&lt;wsp:rsid wsp:val=&quot;00C36B8C&quot;/&gt;&lt;wsp:rsid wsp:val=&quot;00C373CC&quot;/&gt;&lt;wsp:rsid wsp:val=&quot;00C45975&quot;/&gt;&lt;wsp:rsid wsp:val=&quot;00C53B66&quot;/&gt;&lt;wsp:rsid wsp:val=&quot;00C76F0E&quot;/&gt;&lt;wsp:rsid wsp:val=&quot;00C94997&quot;/&gt;&lt;wsp:rsid wsp:val=&quot;00C96F1E&quot;/&gt;&lt;wsp:rsid wsp:val=&quot;00CA06F4&quot;/&gt;&lt;wsp:rsid wsp:val=&quot;00CC1972&quot;/&gt;&lt;wsp:rsid wsp:val=&quot;00CC62D6&quot;/&gt;&lt;wsp:rsid wsp:val=&quot;00CC79B0&quot;/&gt;&lt;wsp:rsid wsp:val=&quot;00CE355C&quot;/&gt;&lt;wsp:rsid wsp:val=&quot;00CE690E&quot;/&gt;&lt;wsp:rsid wsp:val=&quot;00D13C2F&quot;/&gt;&lt;wsp:rsid wsp:val=&quot;00D165DC&quot;/&gt;&lt;wsp:rsid wsp:val=&quot;00D2790F&quot;/&gt;&lt;wsp:rsid wsp:val=&quot;00D611F5&quot;/&gt;&lt;wsp:rsid wsp:val=&quot;00D6666B&quot;/&gt;&lt;wsp:rsid wsp:val=&quot;00D70E8C&quot;/&gt;&lt;wsp:rsid wsp:val=&quot;00D7140E&quot;/&gt;&lt;wsp:rsid wsp:val=&quot;00D83269&quot;/&gt;&lt;wsp:rsid wsp:val=&quot;00DE38BB&quot;/&gt;&lt;wsp:rsid wsp:val=&quot;00DE66F2&quot;/&gt;&lt;wsp:rsid wsp:val=&quot;00E33B13&quot;/&gt;&lt;wsp:rsid wsp:val=&quot;00E47073&quot;/&gt;&lt;wsp:rsid wsp:val=&quot;00E475F5&quot;/&gt;&lt;wsp:rsid wsp:val=&quot;00E53B04&quot;/&gt;&lt;wsp:rsid wsp:val=&quot;00E67D72&quot;/&gt;&lt;wsp:rsid wsp:val=&quot;00E74BB6&quot;/&gt;&lt;wsp:rsid wsp:val=&quot;00E972BC&quot;/&gt;&lt;wsp:rsid wsp:val=&quot;00EB0E72&quot;/&gt;&lt;wsp:rsid wsp:val=&quot;00EB64F6&quot;/&gt;&lt;wsp:rsid wsp:val=&quot;00EC0AD2&quot;/&gt;&lt;wsp:rsid wsp:val=&quot;00EE6411&quot;/&gt;&lt;wsp:rsid wsp:val=&quot;00EF7C50&quot;/&gt;&lt;wsp:rsid wsp:val=&quot;00F07633&quot;/&gt;&lt;wsp:rsid wsp:val=&quot;00F10974&quot;/&gt;&lt;wsp:rsid wsp:val=&quot;00F52758&quot;/&gt;&lt;wsp:rsid wsp:val=&quot;00F55F4A&quot;/&gt;&lt;wsp:rsid wsp:val=&quot;00F850E6&quot;/&gt;&lt;wsp:rsid wsp:val=&quot;00FA32BD&quot;/&gt;&lt;wsp:rsid wsp:val=&quot;00FD5955&quot;/&gt;&lt;wsp:rsid wsp:val=&quot;00FF4352&quot;/&gt;&lt;wsp:rsid wsp:val=&quot;00FF6A31&quot;/&gt;&lt;/wsp:rsids&gt;&lt;/w:docPr&gt;&lt;w:body&gt;&lt;wx:sect&gt;&lt;w:p wsp:rsidR=&quot;00000000&quot; wsp:rsidRDefault=&quot;00B3328D&quot; wsp:rsidP=&quot;00B3328D&quot;&gt;&lt;m:oMathPara&gt;&lt;m:oMath&gt;&lt;m:sSub&gt;&lt;m:sSubPr&gt;&lt;m:ctrlPr&gt;&lt;w:rPr&gt;&lt;w:rFonts w:ascii=&quot;Cambria Math&quot; w:h-ansi=&quot;Cambria Math&quot; w:cs=&quot;Times New Roman&quot;/&gt;&lt;wx:font wx:val=&quot;Cambria Math&quot;/&gt;&lt;w:color w:val=&quot;000000&quot;/&gt;&lt;w:sz w:val=&quot;24&quot;/&gt;&lt;w:sz-cs w:val=&quot;24&quot;/&gt;&lt;/w:rPr&gt;&lt;/m:ctrlPr&gt;&lt;/m:sSubPr&gt;&lt;m:e&gt;&lt;m:r&gt;&lt;m:rPr&gt;&lt;m:sty m:val=&quot;p&quot;/&gt;&lt;/m:rPr&gt;&lt;w:rPr&gt;&lt;w:rFonts w:ascii=&quot;Cambria Math&quot; w:h-ansi=&quot;Cambria Math&quot; w:cs=&quot;Times New Roman&quot;/&gt;&lt;wx:font wx:val=&quot;Cambria Math&quot;/&gt;&lt;w:color w:val=&quot;000000&quot;/&gt;&lt;w:sz w:val=&quot;24&quot;/&gt;&lt;w:sz-cs w:val=&quot;24&quot;/&gt;&lt;/w:rPr&gt;&lt;m:t&gt;P&lt;/m:t&gt;&lt;/m:r&gt;&lt;/m:e&gt;&lt;m:sub&gt;&lt;m:r&gt;&lt;m:rPr&gt;&lt;m:sty m:val=&quot;p&quot;/&gt;&lt;/m:rPr&gt;&lt;w:rPr&gt;&lt;w:rFonts w:ascii=&quot;Cambria Math&quot; w:h-ansi=&quot;Cambria Math&quot; w:cs=&quot;Times New Roman&quot;/&gt;&lt;wx:font wx:val=&quot;Cambria Math&quot;/&gt;&lt;w:color w:val=&quot;000000&quot;/&gt;&lt;w:sz w:val=&quot;24&quot;/&gt;&lt;w:sz-cs w:val=&quot;24&quot;/&gt;&lt;/w:rPr&gt;&lt;m:t&gt;2&lt;/m:t&gt;&lt;/m:r&gt;&lt;/m:sub&gt;&lt;/m:sSub&gt;&lt;m:sSub&gt;&lt;m:sSubPr&gt;&lt;m:ctrlPr&gt;&lt;w:rPr&gt;&lt;w:rFonts w:ascii=&quot;Cambria Math&quot; w:h-ansi=&quot;Cambria Math&quot; w:cs=&quot;Times New Roman&quot;/&gt;&lt;wx:font wx:val=&quot;Cambria Math&quot;/&gt;&lt;w:color w:val=&quot;000000&quot;/&gt;&lt;w:sz w:val=&quot;24&quot;/&gt;&lt;w:sz-cs w:val=&quot;24&quot;/&gt;&lt;/w:rPr&gt;&lt;/m:ctrlPr&gt;&lt;/m:sSubPr&gt;&lt;m:e&gt;&lt;m:r&gt;&lt;m:rPr&gt;&lt;m:sty m:val=&quot;p&quot;/&gt;&lt;/m:rPr&gt;&lt;w:rPr&gt;&lt;w:rFonts w:ascii=&quot;Cambria Math&quot; w:h-ansi=&quot;Cambria Math&quot; w:cs=&quot;Times New Roman&quot;/&gt;&lt;wx:font wx:val=&quot;Cambria Math&quot;/&gt;&lt;w:color w:val=&quot;000000&quot;/&gt;&lt;w:sz w:val=&quot;24&quot;/&gt;&lt;w:sz-cs w:val=&quot;24&quot;/&gt;&lt;/w:rPr&gt;&lt;m:t&gt;O&lt;/m:t&gt;&lt;/m:r&gt;&lt;/m:e&gt;&lt;m:sub&gt;&lt;m:r&gt;&lt;m:rPr&gt;&lt;m:sty m:val=&quot;p&quot;/&gt;&lt;/m:rPr&gt;&lt;w:rPr&gt;&lt;w:rFonts w:ascii=&quot;Cambria Math&quot; w:h-ansi=&quot;Cambria Math&quot; w:cs=&quot;Times New Roman&quot;/&gt;&lt;wx:font wx:val=&quot;Cambria Math&quot;/&gt;&lt;w:color w:val=&quot;000000&quot;/&gt;&lt;w:sz w:val=&quot;24&quot;/&gt;&lt;w:sz-cs w:val=&quot;24&quot;/&gt;&lt;/w:rPr&gt;&lt;m:t&gt;5&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260F90">
        <w:rPr>
          <w:rFonts w:ascii="Times New Roman" w:hAnsi="Times New Roman" w:cs="Times New Roman"/>
          <w:sz w:val="24"/>
          <w:szCs w:val="24"/>
        </w:rPr>
        <w:fldChar w:fldCharType="end"/>
      </w:r>
      <w:r w:rsidRPr="00260F90">
        <w:rPr>
          <w:rFonts w:ascii="Times New Roman" w:hAnsi="Times New Roman" w:cs="Times New Roman"/>
          <w:sz w:val="24"/>
          <w:szCs w:val="24"/>
        </w:rPr>
        <w:t xml:space="preserve"> pupuk TSP lebih tinggi, yaitu 46%. Hara P tanah dari TSP lebih cepat tersedia bagi tanaman, sehingga cocok untuk tanaman semusim (Kasno, 2006).</w:t>
      </w:r>
    </w:p>
    <w:p w:rsidR="00B11162" w:rsidRPr="00260F90" w:rsidRDefault="00B11162" w:rsidP="00CC21CE">
      <w:pPr>
        <w:autoSpaceDE w:val="0"/>
        <w:autoSpaceDN w:val="0"/>
        <w:adjustRightInd w:val="0"/>
        <w:spacing w:after="0" w:line="240" w:lineRule="auto"/>
        <w:ind w:firstLine="851"/>
        <w:rPr>
          <w:rFonts w:ascii="Times New Roman" w:hAnsi="Times New Roman" w:cs="Times New Roman"/>
          <w:sz w:val="24"/>
          <w:szCs w:val="24"/>
        </w:rPr>
      </w:pPr>
      <w:r w:rsidRPr="00260F90">
        <w:rPr>
          <w:rFonts w:ascii="Times New Roman" w:hAnsi="Times New Roman" w:cs="Times New Roman"/>
          <w:sz w:val="24"/>
          <w:szCs w:val="24"/>
        </w:rPr>
        <w:t xml:space="preserve">Selain itu untuk menciptakan lingkungan yang mendukung pertumbuhan dan produksi tanaman, perkembangan biota tanah, serta meningkatkan ketahanan tanah terhadap erosi dapat digunakan bahan pembenah tanah (Dairah dkk., 2015). Beberapa bahan pembenah tanah yang dapat dan mudah digunakan adalah biochar, kompos, dan pupuk kandang.  Biochar merupakan produk yang kaya dengan karbon yang diperoleh dari biomassa, seperti kayu, pupuk kandang, atau dedaunan yang dipanaskan dalam tempat tertutup dengan sedikit atau tanpa tersedia udara.  Beberapa hasil penelitian yang telah banyak dilakukan menunjukkan bahwa biochar yang diaplikasikan ke dalam tanah nyata berpotensi dalam meningkatkan beberapa sifat kimia tanah seperti: pH, KTK, dan senyawa seperti C-organik, N -total, serta dapat mereduksi aktivitas senyawa Fe dan Al yang berdampak negatif terhadap peningkatan P tersedia (Nigussie dkk., 2012). </w:t>
      </w:r>
    </w:p>
    <w:p w:rsidR="00B11162" w:rsidRPr="00260F90" w:rsidRDefault="00B11162" w:rsidP="00CC21CE">
      <w:pPr>
        <w:autoSpaceDE w:val="0"/>
        <w:autoSpaceDN w:val="0"/>
        <w:adjustRightInd w:val="0"/>
        <w:spacing w:after="0" w:line="240" w:lineRule="auto"/>
        <w:ind w:firstLine="851"/>
        <w:rPr>
          <w:rFonts w:ascii="Times New Roman" w:hAnsi="Times New Roman" w:cs="Times New Roman"/>
          <w:sz w:val="24"/>
          <w:szCs w:val="24"/>
        </w:rPr>
      </w:pPr>
      <w:r w:rsidRPr="00260F90">
        <w:rPr>
          <w:rFonts w:ascii="Times New Roman" w:hAnsi="Times New Roman" w:cs="Times New Roman"/>
          <w:sz w:val="24"/>
          <w:szCs w:val="24"/>
        </w:rPr>
        <w:t xml:space="preserve">Kompos merupakan bagian penting karena dapat meningkatkan kandungan bahan organik dalam tanah.  Kompos juga dapat meningkatkan sifat fisik, kimia dan biologi tanah.  Kompos yang digunakan yaitu pupuk organonitropos. Pupuk organonitrofos merupakan salah satu jenis pupuk organik yang berasal dari hasil dekomposisi campuran kotoran sapi segar dan batuan fosfat alam.  Pupuk </w:t>
      </w:r>
      <w:r w:rsidRPr="00260F90">
        <w:rPr>
          <w:rFonts w:ascii="Times New Roman" w:hAnsi="Times New Roman" w:cs="Times New Roman"/>
          <w:sz w:val="24"/>
          <w:szCs w:val="24"/>
        </w:rPr>
        <w:lastRenderedPageBreak/>
        <w:t xml:space="preserve">organonitrofos merupakan salah satu bentuk pupuk organik yang berasal dari 70-80% kotoran sapi dan 20-30% batuan fosfat, dengan penambahan mikroba penambat N dan pelarut P (Nugroho </w:t>
      </w:r>
      <w:r w:rsidRPr="00260F90">
        <w:rPr>
          <w:rFonts w:ascii="Times New Roman" w:hAnsi="Times New Roman" w:cs="Times New Roman"/>
          <w:sz w:val="24"/>
          <w:szCs w:val="24"/>
          <w:lang w:val="en-ID"/>
        </w:rPr>
        <w:t>dkk</w:t>
      </w:r>
      <w:r w:rsidRPr="00260F90">
        <w:rPr>
          <w:rFonts w:ascii="Times New Roman" w:hAnsi="Times New Roman" w:cs="Times New Roman"/>
          <w:sz w:val="24"/>
          <w:szCs w:val="24"/>
        </w:rPr>
        <w:t xml:space="preserve">., 2012). </w:t>
      </w:r>
    </w:p>
    <w:p w:rsidR="00B11162" w:rsidRDefault="00B11162" w:rsidP="009354C3">
      <w:pPr>
        <w:autoSpaceDE w:val="0"/>
        <w:autoSpaceDN w:val="0"/>
        <w:adjustRightInd w:val="0"/>
        <w:spacing w:after="0" w:line="240" w:lineRule="auto"/>
        <w:ind w:firstLine="851"/>
        <w:rPr>
          <w:rFonts w:ascii="Times New Roman" w:hAnsi="Times New Roman" w:cs="Times New Roman"/>
          <w:sz w:val="24"/>
          <w:szCs w:val="24"/>
        </w:rPr>
      </w:pPr>
      <w:r w:rsidRPr="00260F90">
        <w:rPr>
          <w:rFonts w:ascii="Times New Roman" w:hAnsi="Times New Roman" w:cs="Times New Roman"/>
          <w:sz w:val="24"/>
          <w:szCs w:val="24"/>
        </w:rPr>
        <w:t xml:space="preserve">Pupuk kandang sapi yang mempunyai kadar serat yang tinggi seperti hemisellulosa 18,6%, selulosa 25,2%, lignin 20,2%, protein 14,%, debu 13% (Chandra, 2011).  Pupuk kandang sapi dapat memberikan beberapa manfaat yaitu menyumbangkan unsur hara bagi tanaman, menggemburkan tanah, memperbaiki tekstur dan struktur tanah, menigkatkan porositas, aerasi dan komposisi mikroorganisme tanah, dan memudahkan pertumbuhan akar tanaman dan daya serap air yang lebih lama pada tanah (Hasibuan, 2006).Selama ini informasi tentang pupuk biochar, kompos, dan pupuk kandang dengan jenis pupuk fosfat masih terbatas.  Kecuali beberapa hasil penelitian Putra dkk. (2019), bahwa bahan pembenah tanah seperti kompos dan residu biochar dapat digunakan sebagai salah satu upaya untuk peningkatan produksi kedelai yang dapat dilihat dari efektifitas bakteri rizhobium yang membentuk bintil akar, dan Abdurachman dkk. (1999) mengemukakan bahwa pemberian pupuk kandang berpengaruh nyata terhadap, peningkatan tinggi tanaman dan hasil biji kedelai. </w:t>
      </w:r>
    </w:p>
    <w:p w:rsidR="00012C97" w:rsidRPr="00370ABA" w:rsidRDefault="00E1478E" w:rsidP="00130B18">
      <w:pPr>
        <w:autoSpaceDE w:val="0"/>
        <w:autoSpaceDN w:val="0"/>
        <w:adjustRightInd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Tujuan pada penelitian yaitu m</w:t>
      </w:r>
      <w:r w:rsidR="00012C97" w:rsidRPr="004A2DC7">
        <w:rPr>
          <w:rFonts w:ascii="Times New Roman" w:hAnsi="Times New Roman" w:cs="Times New Roman"/>
          <w:sz w:val="24"/>
          <w:szCs w:val="24"/>
        </w:rPr>
        <w:t xml:space="preserve">empelajari pengaruh pemberian </w:t>
      </w:r>
      <w:r w:rsidR="00012C97">
        <w:rPr>
          <w:rFonts w:ascii="Times New Roman" w:hAnsi="Times New Roman" w:cs="Times New Roman"/>
          <w:sz w:val="24"/>
          <w:szCs w:val="24"/>
        </w:rPr>
        <w:t>pupuk P</w:t>
      </w:r>
      <w:r w:rsidR="00CA2618">
        <w:rPr>
          <w:rFonts w:ascii="Times New Roman" w:hAnsi="Times New Roman" w:cs="Times New Roman"/>
          <w:sz w:val="24"/>
          <w:szCs w:val="24"/>
        </w:rPr>
        <w:t>, bahan pembenah tanah organik, dan interaksi antara pupuk P dan bahan pembenah tanah organik</w:t>
      </w:r>
      <w:r w:rsidR="00012C97" w:rsidRPr="004A2DC7">
        <w:rPr>
          <w:rFonts w:ascii="Times New Roman" w:hAnsi="Times New Roman" w:cs="Times New Roman"/>
          <w:sz w:val="24"/>
          <w:szCs w:val="24"/>
        </w:rPr>
        <w:t xml:space="preserve"> terhadap jumlah bintil akar, serapan N, </w:t>
      </w:r>
      <w:r>
        <w:rPr>
          <w:rFonts w:ascii="Times New Roman" w:hAnsi="Times New Roman" w:cs="Times New Roman"/>
          <w:sz w:val="24"/>
          <w:szCs w:val="24"/>
        </w:rPr>
        <w:t xml:space="preserve">dan </w:t>
      </w:r>
      <w:r w:rsidR="00012C97" w:rsidRPr="004A2DC7">
        <w:rPr>
          <w:rFonts w:ascii="Times New Roman" w:hAnsi="Times New Roman" w:cs="Times New Roman"/>
          <w:sz w:val="24"/>
          <w:szCs w:val="24"/>
        </w:rPr>
        <w:t>produksi</w:t>
      </w:r>
      <w:r w:rsidR="00012C97">
        <w:rPr>
          <w:rFonts w:ascii="Times New Roman" w:hAnsi="Times New Roman" w:cs="Times New Roman"/>
          <w:sz w:val="24"/>
          <w:szCs w:val="24"/>
        </w:rPr>
        <w:t xml:space="preserve"> tanaman </w:t>
      </w:r>
      <w:r>
        <w:rPr>
          <w:rFonts w:ascii="Times New Roman" w:hAnsi="Times New Roman" w:cs="Times New Roman"/>
          <w:sz w:val="24"/>
          <w:szCs w:val="24"/>
        </w:rPr>
        <w:t xml:space="preserve">kacang </w:t>
      </w:r>
      <w:r w:rsidR="00012C97">
        <w:rPr>
          <w:rFonts w:ascii="Times New Roman" w:hAnsi="Times New Roman" w:cs="Times New Roman"/>
          <w:sz w:val="24"/>
          <w:szCs w:val="24"/>
        </w:rPr>
        <w:t>kedelai.</w:t>
      </w:r>
    </w:p>
    <w:p w:rsidR="00012C97" w:rsidRPr="00260F90" w:rsidRDefault="00012C97" w:rsidP="009354C3">
      <w:pPr>
        <w:autoSpaceDE w:val="0"/>
        <w:autoSpaceDN w:val="0"/>
        <w:adjustRightInd w:val="0"/>
        <w:spacing w:after="0" w:line="240" w:lineRule="auto"/>
        <w:ind w:firstLine="851"/>
        <w:rPr>
          <w:rFonts w:ascii="Times New Roman" w:hAnsi="Times New Roman" w:cs="Times New Roman"/>
          <w:sz w:val="24"/>
          <w:szCs w:val="24"/>
        </w:rPr>
      </w:pPr>
    </w:p>
    <w:p w:rsidR="006378F9" w:rsidRPr="00260F90" w:rsidRDefault="006378F9" w:rsidP="006378F9">
      <w:pPr>
        <w:spacing w:after="0" w:line="240" w:lineRule="auto"/>
        <w:rPr>
          <w:rFonts w:ascii="Times New Roman" w:hAnsi="Times New Roman" w:cs="Times New Roman"/>
          <w:sz w:val="24"/>
          <w:szCs w:val="24"/>
        </w:rPr>
      </w:pPr>
    </w:p>
    <w:p w:rsidR="00B27963" w:rsidRPr="00260F90" w:rsidRDefault="008A58D4" w:rsidP="004E64FF">
      <w:pPr>
        <w:spacing w:line="240" w:lineRule="auto"/>
        <w:jc w:val="center"/>
        <w:rPr>
          <w:rFonts w:ascii="Times New Roman" w:hAnsi="Times New Roman" w:cs="Times New Roman"/>
          <w:b/>
          <w:sz w:val="24"/>
          <w:szCs w:val="24"/>
          <w:lang w:val="id-ID"/>
        </w:rPr>
      </w:pPr>
      <w:r w:rsidRPr="00260F90">
        <w:rPr>
          <w:rFonts w:ascii="Times New Roman" w:hAnsi="Times New Roman" w:cs="Times New Roman"/>
          <w:b/>
          <w:sz w:val="24"/>
          <w:szCs w:val="24"/>
        </w:rPr>
        <w:t>BA</w:t>
      </w:r>
      <w:r w:rsidRPr="00260F90">
        <w:rPr>
          <w:rFonts w:ascii="Times New Roman" w:hAnsi="Times New Roman" w:cs="Times New Roman"/>
          <w:b/>
          <w:sz w:val="24"/>
          <w:szCs w:val="24"/>
          <w:lang w:val="id-ID"/>
        </w:rPr>
        <w:t>HAN DAN METODE</w:t>
      </w:r>
    </w:p>
    <w:p w:rsidR="00B27963" w:rsidRPr="00260F90" w:rsidRDefault="00DF2C3F" w:rsidP="00DF2C3F">
      <w:pPr>
        <w:spacing w:after="0" w:line="240" w:lineRule="auto"/>
        <w:ind w:firstLine="851"/>
        <w:rPr>
          <w:rFonts w:ascii="Times New Roman" w:hAnsi="Times New Roman" w:cs="Times New Roman"/>
          <w:sz w:val="24"/>
          <w:szCs w:val="24"/>
        </w:rPr>
      </w:pPr>
      <w:r w:rsidRPr="00260F90">
        <w:rPr>
          <w:rFonts w:ascii="Times New Roman" w:hAnsi="Times New Roman" w:cs="Times New Roman"/>
          <w:sz w:val="24"/>
          <w:szCs w:val="24"/>
        </w:rPr>
        <w:t xml:space="preserve">Penelitian ini dilaksanakan pada Juli 2019 sampai dengan Oktober 2019. Penelitian ini dilakukan di lahan kering masam Kebun Pengkajian dan Penerapan Teknologi Natar, Lampung Selatan.dengan perlakuan pemupukan pupuk P dan bahan pembenah tanah organik. Analisis Tanah dan Tanaman dilakukan di Laboratorium Ilmu Tanah Fakultas Pertanian Universitas Lampung. </w:t>
      </w:r>
    </w:p>
    <w:p w:rsidR="00AD2BD3" w:rsidRPr="00260F90" w:rsidRDefault="00B7168B" w:rsidP="003F42B8">
      <w:pPr>
        <w:spacing w:after="0" w:line="240" w:lineRule="auto"/>
        <w:ind w:firstLine="851"/>
        <w:rPr>
          <w:rFonts w:ascii="Times New Roman" w:hAnsi="Times New Roman" w:cs="Times New Roman"/>
          <w:sz w:val="24"/>
          <w:szCs w:val="24"/>
        </w:rPr>
      </w:pPr>
      <w:r w:rsidRPr="00260F90">
        <w:rPr>
          <w:rFonts w:ascii="Times New Roman" w:hAnsi="Times New Roman" w:cs="Times New Roman"/>
          <w:sz w:val="24"/>
          <w:szCs w:val="24"/>
        </w:rPr>
        <w:t>P</w:t>
      </w:r>
      <w:r w:rsidR="00097557" w:rsidRPr="00260F90">
        <w:rPr>
          <w:rFonts w:ascii="Times New Roman" w:hAnsi="Times New Roman" w:cs="Times New Roman"/>
          <w:sz w:val="24"/>
          <w:szCs w:val="24"/>
        </w:rPr>
        <w:t xml:space="preserve">enelitian ini dilakukan dengan menggunakan Rancangan Acak Kelompok (RAK) yang disusun secara faktorial 3 x 4 dengan 3 kelompok. Faktor pertama adalah pupuk P yaitu </w:t>
      </w:r>
      <w:r w:rsidR="007A3443" w:rsidRPr="00260F90">
        <w:rPr>
          <w:rFonts w:ascii="Times New Roman" w:hAnsi="Times New Roman" w:cs="Times New Roman"/>
          <w:sz w:val="24"/>
          <w:szCs w:val="24"/>
        </w:rPr>
        <w:t>P</w:t>
      </w:r>
      <w:r w:rsidR="007A3443" w:rsidRPr="00260F90">
        <w:rPr>
          <w:rFonts w:ascii="Times New Roman" w:hAnsi="Times New Roman" w:cs="Times New Roman"/>
          <w:sz w:val="24"/>
          <w:szCs w:val="24"/>
          <w:vertAlign w:val="subscript"/>
        </w:rPr>
        <w:t>0</w:t>
      </w:r>
      <w:r w:rsidR="00097557" w:rsidRPr="00260F90">
        <w:rPr>
          <w:rFonts w:ascii="Times New Roman" w:hAnsi="Times New Roman" w:cs="Times New Roman"/>
          <w:sz w:val="24"/>
          <w:szCs w:val="24"/>
        </w:rPr>
        <w:t xml:space="preserve">= kontrol, </w:t>
      </w:r>
      <w:r w:rsidR="007A3443" w:rsidRPr="00260F90">
        <w:rPr>
          <w:rFonts w:ascii="Times New Roman" w:hAnsi="Times New Roman" w:cs="Times New Roman"/>
          <w:sz w:val="24"/>
          <w:szCs w:val="24"/>
        </w:rPr>
        <w:t>P</w:t>
      </w:r>
      <w:r w:rsidR="007A3443" w:rsidRPr="00260F90">
        <w:rPr>
          <w:rFonts w:ascii="Times New Roman" w:hAnsi="Times New Roman" w:cs="Times New Roman"/>
          <w:sz w:val="24"/>
          <w:szCs w:val="24"/>
          <w:vertAlign w:val="subscript"/>
        </w:rPr>
        <w:t>1</w:t>
      </w:r>
      <w:r w:rsidR="00097557" w:rsidRPr="00260F90">
        <w:rPr>
          <w:rFonts w:ascii="Times New Roman" w:hAnsi="Times New Roman" w:cs="Times New Roman"/>
          <w:sz w:val="24"/>
          <w:szCs w:val="24"/>
        </w:rPr>
        <w:t>= 200 kg TSP ha</w:t>
      </w:r>
      <w:r w:rsidR="00097557" w:rsidRPr="00260F90">
        <w:rPr>
          <w:rFonts w:ascii="Times New Roman" w:hAnsi="Times New Roman" w:cs="Times New Roman"/>
          <w:sz w:val="24"/>
          <w:szCs w:val="24"/>
          <w:vertAlign w:val="superscript"/>
        </w:rPr>
        <w:t>-1</w:t>
      </w:r>
      <w:r w:rsidR="00097557" w:rsidRPr="00260F90">
        <w:rPr>
          <w:rFonts w:ascii="Times New Roman" w:hAnsi="Times New Roman" w:cs="Times New Roman"/>
          <w:sz w:val="24"/>
          <w:szCs w:val="24"/>
        </w:rPr>
        <w:t xml:space="preserve">, dan </w:t>
      </w:r>
      <w:r w:rsidR="00F022EA" w:rsidRPr="00260F90">
        <w:rPr>
          <w:rFonts w:ascii="Times New Roman" w:hAnsi="Times New Roman" w:cs="Times New Roman"/>
          <w:sz w:val="24"/>
          <w:szCs w:val="24"/>
        </w:rPr>
        <w:t>P</w:t>
      </w:r>
      <w:r w:rsidR="00F022EA" w:rsidRPr="00260F90">
        <w:rPr>
          <w:rFonts w:ascii="Times New Roman" w:hAnsi="Times New Roman" w:cs="Times New Roman"/>
          <w:sz w:val="24"/>
          <w:szCs w:val="24"/>
          <w:vertAlign w:val="subscript"/>
        </w:rPr>
        <w:t>2</w:t>
      </w:r>
      <w:r w:rsidR="00097557" w:rsidRPr="00260F90">
        <w:rPr>
          <w:rFonts w:ascii="Times New Roman" w:hAnsi="Times New Roman" w:cs="Times New Roman"/>
          <w:sz w:val="24"/>
          <w:szCs w:val="24"/>
        </w:rPr>
        <w:t>= 5 t BFA Maroko ha</w:t>
      </w:r>
      <w:r w:rsidR="00097557" w:rsidRPr="00260F90">
        <w:rPr>
          <w:rFonts w:ascii="Times New Roman" w:hAnsi="Times New Roman" w:cs="Times New Roman"/>
          <w:sz w:val="24"/>
          <w:szCs w:val="24"/>
          <w:vertAlign w:val="superscript"/>
        </w:rPr>
        <w:t>-1</w:t>
      </w:r>
      <w:r w:rsidR="00097557" w:rsidRPr="00260F90">
        <w:rPr>
          <w:rFonts w:ascii="Times New Roman" w:hAnsi="Times New Roman" w:cs="Times New Roman"/>
          <w:sz w:val="24"/>
          <w:szCs w:val="24"/>
        </w:rPr>
        <w:t xml:space="preserve">.  Faktor kedua adalah bahan pembenah tanah organik yaitu </w:t>
      </w:r>
      <w:r w:rsidR="00F022EA" w:rsidRPr="00260F90">
        <w:rPr>
          <w:rFonts w:ascii="Times New Roman" w:hAnsi="Times New Roman" w:cs="Times New Roman"/>
          <w:sz w:val="24"/>
          <w:szCs w:val="24"/>
        </w:rPr>
        <w:t>B</w:t>
      </w:r>
      <w:r w:rsidR="00F022EA" w:rsidRPr="00260F90">
        <w:rPr>
          <w:rFonts w:ascii="Times New Roman" w:hAnsi="Times New Roman" w:cs="Times New Roman"/>
          <w:sz w:val="24"/>
          <w:szCs w:val="24"/>
          <w:vertAlign w:val="subscript"/>
        </w:rPr>
        <w:t>0</w:t>
      </w:r>
      <w:r w:rsidR="00097557" w:rsidRPr="00260F90">
        <w:rPr>
          <w:rFonts w:ascii="Times New Roman" w:hAnsi="Times New Roman" w:cs="Times New Roman"/>
          <w:sz w:val="24"/>
          <w:szCs w:val="24"/>
        </w:rPr>
        <w:t xml:space="preserve">= kontrol, </w:t>
      </w:r>
      <w:r w:rsidR="00F022EA" w:rsidRPr="00260F90">
        <w:rPr>
          <w:rFonts w:ascii="Times New Roman" w:hAnsi="Times New Roman" w:cs="Times New Roman"/>
          <w:sz w:val="24"/>
          <w:szCs w:val="24"/>
        </w:rPr>
        <w:t>B</w:t>
      </w:r>
      <w:r w:rsidR="00F022EA" w:rsidRPr="00260F90">
        <w:rPr>
          <w:rFonts w:ascii="Times New Roman" w:hAnsi="Times New Roman" w:cs="Times New Roman"/>
          <w:sz w:val="24"/>
          <w:szCs w:val="24"/>
          <w:vertAlign w:val="subscript"/>
        </w:rPr>
        <w:t>1</w:t>
      </w:r>
      <w:r w:rsidR="00097557" w:rsidRPr="00260F90">
        <w:rPr>
          <w:rFonts w:ascii="Times New Roman" w:hAnsi="Times New Roman" w:cs="Times New Roman"/>
          <w:sz w:val="24"/>
          <w:szCs w:val="24"/>
        </w:rPr>
        <w:t>= 5 t Biochar</w:t>
      </w:r>
      <w:r w:rsidR="00F022EA" w:rsidRPr="00260F90">
        <w:rPr>
          <w:rFonts w:ascii="Times New Roman" w:hAnsi="Times New Roman" w:cs="Times New Roman"/>
          <w:sz w:val="24"/>
          <w:szCs w:val="24"/>
        </w:rPr>
        <w:t xml:space="preserve"> ha</w:t>
      </w:r>
      <w:r w:rsidR="00F022EA" w:rsidRPr="00260F90">
        <w:rPr>
          <w:rFonts w:ascii="Times New Roman" w:hAnsi="Times New Roman" w:cs="Times New Roman"/>
          <w:sz w:val="24"/>
          <w:szCs w:val="24"/>
          <w:vertAlign w:val="superscript"/>
        </w:rPr>
        <w:t>-1</w:t>
      </w:r>
      <w:r w:rsidR="00097557" w:rsidRPr="00260F90">
        <w:rPr>
          <w:rFonts w:ascii="Times New Roman" w:hAnsi="Times New Roman" w:cs="Times New Roman"/>
          <w:sz w:val="24"/>
          <w:szCs w:val="24"/>
        </w:rPr>
        <w:t xml:space="preserve">, </w:t>
      </w:r>
      <w:r w:rsidR="00F022EA" w:rsidRPr="00260F90">
        <w:rPr>
          <w:rFonts w:ascii="Times New Roman" w:hAnsi="Times New Roman" w:cs="Times New Roman"/>
          <w:sz w:val="24"/>
          <w:szCs w:val="24"/>
        </w:rPr>
        <w:t>B</w:t>
      </w:r>
      <w:r w:rsidR="00F022EA" w:rsidRPr="00260F90">
        <w:rPr>
          <w:rFonts w:ascii="Times New Roman" w:hAnsi="Times New Roman" w:cs="Times New Roman"/>
          <w:sz w:val="24"/>
          <w:szCs w:val="24"/>
          <w:vertAlign w:val="subscript"/>
        </w:rPr>
        <w:t>2</w:t>
      </w:r>
      <w:r w:rsidR="00097557" w:rsidRPr="00260F90">
        <w:rPr>
          <w:rFonts w:ascii="Times New Roman" w:hAnsi="Times New Roman" w:cs="Times New Roman"/>
          <w:sz w:val="24"/>
          <w:szCs w:val="24"/>
        </w:rPr>
        <w:t>=10 t kompos organonitrofos</w:t>
      </w:r>
      <w:r w:rsidR="00F022EA" w:rsidRPr="00260F90">
        <w:rPr>
          <w:rFonts w:ascii="Times New Roman" w:hAnsi="Times New Roman" w:cs="Times New Roman"/>
          <w:sz w:val="24"/>
          <w:szCs w:val="24"/>
        </w:rPr>
        <w:t xml:space="preserve"> ha</w:t>
      </w:r>
      <w:r w:rsidR="00F022EA" w:rsidRPr="00260F90">
        <w:rPr>
          <w:rFonts w:ascii="Times New Roman" w:hAnsi="Times New Roman" w:cs="Times New Roman"/>
          <w:sz w:val="24"/>
          <w:szCs w:val="24"/>
          <w:vertAlign w:val="superscript"/>
        </w:rPr>
        <w:t>-1</w:t>
      </w:r>
      <w:r w:rsidR="00097557" w:rsidRPr="00260F90">
        <w:rPr>
          <w:rFonts w:ascii="Times New Roman" w:hAnsi="Times New Roman" w:cs="Times New Roman"/>
          <w:sz w:val="24"/>
          <w:szCs w:val="24"/>
        </w:rPr>
        <w:t xml:space="preserve">, </w:t>
      </w:r>
      <w:r w:rsidR="006F2BA4" w:rsidRPr="00260F90">
        <w:rPr>
          <w:rFonts w:ascii="Times New Roman" w:hAnsi="Times New Roman" w:cs="Times New Roman"/>
          <w:sz w:val="24"/>
          <w:szCs w:val="24"/>
        </w:rPr>
        <w:t>B</w:t>
      </w:r>
      <w:r w:rsidR="006F2BA4" w:rsidRPr="00260F90">
        <w:rPr>
          <w:rFonts w:ascii="Times New Roman" w:hAnsi="Times New Roman" w:cs="Times New Roman"/>
          <w:sz w:val="24"/>
          <w:szCs w:val="24"/>
          <w:vertAlign w:val="subscript"/>
        </w:rPr>
        <w:t>3</w:t>
      </w:r>
      <w:r w:rsidR="00097557" w:rsidRPr="00260F90">
        <w:rPr>
          <w:rFonts w:ascii="Times New Roman" w:hAnsi="Times New Roman" w:cs="Times New Roman"/>
          <w:sz w:val="24"/>
          <w:szCs w:val="24"/>
        </w:rPr>
        <w:t>= 10 t</w:t>
      </w:r>
      <w:r w:rsidR="006F2BA4" w:rsidRPr="00260F90">
        <w:rPr>
          <w:rFonts w:ascii="Times New Roman" w:hAnsi="Times New Roman" w:cs="Times New Roman"/>
          <w:sz w:val="24"/>
          <w:szCs w:val="24"/>
        </w:rPr>
        <w:t>pupuk kandang sapi ha</w:t>
      </w:r>
      <w:r w:rsidR="006F2BA4" w:rsidRPr="00260F90">
        <w:rPr>
          <w:rFonts w:ascii="Times New Roman" w:hAnsi="Times New Roman" w:cs="Times New Roman"/>
          <w:sz w:val="24"/>
          <w:szCs w:val="24"/>
          <w:vertAlign w:val="superscript"/>
        </w:rPr>
        <w:t>-1</w:t>
      </w:r>
      <w:r w:rsidR="00097557" w:rsidRPr="00260F90">
        <w:rPr>
          <w:rFonts w:ascii="Times New Roman" w:hAnsi="Times New Roman" w:cs="Times New Roman"/>
          <w:sz w:val="24"/>
          <w:szCs w:val="24"/>
        </w:rPr>
        <w:t xml:space="preserve">.  Kemudian semua satuan percobaan diberi pupuk dasar dengan dosis 50 kg </w:t>
      </w:r>
      <w:r w:rsidR="006F2BA4" w:rsidRPr="00260F90">
        <w:rPr>
          <w:rFonts w:ascii="Times New Roman" w:hAnsi="Times New Roman" w:cs="Times New Roman"/>
          <w:sz w:val="24"/>
          <w:szCs w:val="24"/>
        </w:rPr>
        <w:t>ha</w:t>
      </w:r>
      <w:r w:rsidR="006F2BA4" w:rsidRPr="00260F90">
        <w:rPr>
          <w:rFonts w:ascii="Times New Roman" w:hAnsi="Times New Roman" w:cs="Times New Roman"/>
          <w:sz w:val="24"/>
          <w:szCs w:val="24"/>
          <w:vertAlign w:val="superscript"/>
        </w:rPr>
        <w:t>-1</w:t>
      </w:r>
      <w:r w:rsidR="00097557" w:rsidRPr="00260F90">
        <w:rPr>
          <w:rFonts w:ascii="Times New Roman" w:hAnsi="Times New Roman" w:cs="Times New Roman"/>
          <w:sz w:val="24"/>
          <w:szCs w:val="24"/>
        </w:rPr>
        <w:t xml:space="preserve"> urea, dan 200 kg </w:t>
      </w:r>
      <w:r w:rsidR="006F2BA4" w:rsidRPr="00260F90">
        <w:rPr>
          <w:rFonts w:ascii="Times New Roman" w:hAnsi="Times New Roman" w:cs="Times New Roman"/>
          <w:sz w:val="24"/>
          <w:szCs w:val="24"/>
        </w:rPr>
        <w:t>ha</w:t>
      </w:r>
      <w:r w:rsidR="006F2BA4" w:rsidRPr="00260F90">
        <w:rPr>
          <w:rFonts w:ascii="Times New Roman" w:hAnsi="Times New Roman" w:cs="Times New Roman"/>
          <w:sz w:val="24"/>
          <w:szCs w:val="24"/>
          <w:vertAlign w:val="superscript"/>
        </w:rPr>
        <w:t>-1</w:t>
      </w:r>
      <w:r w:rsidR="006F2BA4" w:rsidRPr="00260F90">
        <w:rPr>
          <w:rFonts w:ascii="Times New Roman" w:hAnsi="Times New Roman" w:cs="Times New Roman"/>
          <w:sz w:val="24"/>
          <w:szCs w:val="24"/>
        </w:rPr>
        <w:t xml:space="preserve"> </w:t>
      </w:r>
      <w:r w:rsidR="00097557" w:rsidRPr="00260F90">
        <w:rPr>
          <w:rFonts w:ascii="Times New Roman" w:hAnsi="Times New Roman" w:cs="Times New Roman"/>
          <w:sz w:val="24"/>
          <w:szCs w:val="24"/>
        </w:rPr>
        <w:t>KCl. Irigasi dan pengendalian hama penyakit dilakukan apabila diperlukan saja.</w:t>
      </w:r>
      <w:r w:rsidRPr="00260F90">
        <w:rPr>
          <w:rFonts w:ascii="Times New Roman" w:hAnsi="Times New Roman" w:cs="Times New Roman"/>
          <w:sz w:val="24"/>
          <w:szCs w:val="24"/>
        </w:rPr>
        <w:t xml:space="preserve"> Homogenitas ragam diuji dengan Uji Bartlett, aditivitas data diuji dengan Uji</w:t>
      </w:r>
      <w:r w:rsidR="006B660E" w:rsidRPr="00260F90">
        <w:rPr>
          <w:rFonts w:ascii="Times New Roman" w:hAnsi="Times New Roman" w:cs="Times New Roman"/>
          <w:sz w:val="24"/>
          <w:szCs w:val="24"/>
        </w:rPr>
        <w:t xml:space="preserve"> </w:t>
      </w:r>
      <w:r w:rsidRPr="00260F90">
        <w:rPr>
          <w:rFonts w:ascii="Times New Roman" w:hAnsi="Times New Roman" w:cs="Times New Roman"/>
          <w:sz w:val="24"/>
          <w:szCs w:val="24"/>
        </w:rPr>
        <w:t>Tukey, apabila asumsi terpenuhi akan dilanjutkan dengan sidik ragam.  Jika berpengaruh maka data dianalisis lanjut dengan uji nilai tengah Beda Nyata Terkecil (BNT) pada taraf 5%. Uji korelasi dilakukan antara sifat kimia tanah dengan bintil akar, serapan N, dan produksi tanaman kacang kedelai</w:t>
      </w:r>
      <w:r w:rsidR="00D17832" w:rsidRPr="00260F90">
        <w:rPr>
          <w:rFonts w:ascii="Times New Roman" w:hAnsi="Times New Roman" w:cs="Times New Roman"/>
          <w:sz w:val="24"/>
          <w:szCs w:val="24"/>
        </w:rPr>
        <w:t>.</w:t>
      </w:r>
    </w:p>
    <w:p w:rsidR="004E64FF" w:rsidRPr="00260F90" w:rsidRDefault="00AD2BD3" w:rsidP="003F42B8">
      <w:pPr>
        <w:spacing w:after="0" w:line="240" w:lineRule="auto"/>
        <w:ind w:firstLine="851"/>
        <w:rPr>
          <w:rFonts w:ascii="Times New Roman" w:eastAsia="Times New Roman" w:hAnsi="Times New Roman" w:cs="Times New Roman"/>
          <w:sz w:val="24"/>
          <w:szCs w:val="24"/>
        </w:rPr>
      </w:pPr>
      <w:r w:rsidRPr="00260F90">
        <w:rPr>
          <w:rFonts w:ascii="Times New Roman" w:hAnsi="Times New Roman" w:cs="Times New Roman"/>
          <w:sz w:val="24"/>
          <w:szCs w:val="24"/>
        </w:rPr>
        <w:t>Lahan dibersihkan dan dibagi menjadi 36 petak dengan</w:t>
      </w:r>
      <w:r w:rsidR="003F42B8" w:rsidRPr="00260F90">
        <w:rPr>
          <w:rFonts w:ascii="Times New Roman" w:hAnsi="Times New Roman" w:cs="Times New Roman"/>
          <w:sz w:val="24"/>
          <w:szCs w:val="24"/>
        </w:rPr>
        <w:t xml:space="preserve"> masing masing luas petaknya</w:t>
      </w:r>
      <w:r w:rsidRPr="00260F90">
        <w:rPr>
          <w:rFonts w:ascii="Times New Roman" w:hAnsi="Times New Roman" w:cs="Times New Roman"/>
          <w:sz w:val="24"/>
          <w:szCs w:val="24"/>
        </w:rPr>
        <w:t xml:space="preserve"> 3 m x 2 m dengan jarak tanam 40 cm x 20 cm.  Pengolahan tanah diolah sesuai dengan standar pengolahan tanah untuk kedelai yaitu pengolahan tanah secara itensif dengan cara dibajak menggunakan traktor, kemudian diratakan.  Selanjutnya dibuat plot sesuai dengan jumlah satuan percobaan. Pemupukan dasar </w:t>
      </w:r>
      <w:r w:rsidR="003F42B8" w:rsidRPr="00260F90">
        <w:rPr>
          <w:rFonts w:ascii="Times New Roman" w:eastAsia="Times New Roman" w:hAnsi="Times New Roman" w:cs="Times New Roman"/>
          <w:sz w:val="24"/>
          <w:szCs w:val="24"/>
        </w:rPr>
        <w:t xml:space="preserve">dengan dosis 50 kg </w:t>
      </w:r>
      <w:r w:rsidRPr="00260F90">
        <w:rPr>
          <w:rFonts w:ascii="Times New Roman" w:eastAsia="Times New Roman" w:hAnsi="Times New Roman" w:cs="Times New Roman"/>
          <w:sz w:val="24"/>
          <w:szCs w:val="24"/>
        </w:rPr>
        <w:t>urea</w:t>
      </w:r>
      <w:r w:rsidR="003F42B8" w:rsidRPr="00260F90">
        <w:rPr>
          <w:rFonts w:ascii="Times New Roman" w:eastAsia="Times New Roman" w:hAnsi="Times New Roman" w:cs="Times New Roman"/>
          <w:sz w:val="24"/>
          <w:szCs w:val="24"/>
        </w:rPr>
        <w:t xml:space="preserve"> ha</w:t>
      </w:r>
      <w:r w:rsidR="003F42B8" w:rsidRPr="00260F90">
        <w:rPr>
          <w:rFonts w:ascii="Times New Roman" w:eastAsia="Times New Roman" w:hAnsi="Times New Roman" w:cs="Times New Roman"/>
          <w:sz w:val="24"/>
          <w:szCs w:val="24"/>
          <w:vertAlign w:val="superscript"/>
        </w:rPr>
        <w:t>-1</w:t>
      </w:r>
      <w:r w:rsidRPr="00260F90">
        <w:rPr>
          <w:rFonts w:ascii="Times New Roman" w:eastAsia="Times New Roman" w:hAnsi="Times New Roman" w:cs="Times New Roman"/>
          <w:sz w:val="24"/>
          <w:szCs w:val="24"/>
        </w:rPr>
        <w:t xml:space="preserve">, dan 200 kg KCl </w:t>
      </w:r>
      <w:r w:rsidR="003F42B8" w:rsidRPr="00260F90">
        <w:rPr>
          <w:rFonts w:ascii="Times New Roman" w:eastAsia="Times New Roman" w:hAnsi="Times New Roman" w:cs="Times New Roman"/>
          <w:sz w:val="24"/>
          <w:szCs w:val="24"/>
        </w:rPr>
        <w:t>ha</w:t>
      </w:r>
      <w:r w:rsidR="003F42B8" w:rsidRPr="00260F90">
        <w:rPr>
          <w:rFonts w:ascii="Times New Roman" w:eastAsia="Times New Roman" w:hAnsi="Times New Roman" w:cs="Times New Roman"/>
          <w:sz w:val="24"/>
          <w:szCs w:val="24"/>
          <w:vertAlign w:val="superscript"/>
        </w:rPr>
        <w:t>-1</w:t>
      </w:r>
      <w:r w:rsidRPr="00260F90">
        <w:rPr>
          <w:rFonts w:ascii="Times New Roman" w:eastAsia="Times New Roman" w:hAnsi="Times New Roman" w:cs="Times New Roman"/>
          <w:sz w:val="24"/>
          <w:szCs w:val="24"/>
        </w:rPr>
        <w:t xml:space="preserve"> </w:t>
      </w:r>
      <w:r w:rsidRPr="00260F90">
        <w:rPr>
          <w:rFonts w:ascii="Times New Roman" w:hAnsi="Times New Roman" w:cs="Times New Roman"/>
          <w:sz w:val="24"/>
          <w:szCs w:val="24"/>
        </w:rPr>
        <w:t xml:space="preserve">dilakukan 3-7 hari setelah tanam dengan cara dilarik diantara tanaman kedelai pada masing masing plot dengan cara ditugal.  Pemberian pupuk fosfat yaitu </w:t>
      </w:r>
      <w:r w:rsidRPr="00260F90">
        <w:rPr>
          <w:rFonts w:ascii="Times New Roman" w:eastAsia="Times New Roman" w:hAnsi="Times New Roman" w:cs="Times New Roman"/>
          <w:sz w:val="24"/>
          <w:szCs w:val="24"/>
        </w:rPr>
        <w:t xml:space="preserve"> 200 kg TSP</w:t>
      </w:r>
      <w:r w:rsidR="003F42B8" w:rsidRPr="00260F90">
        <w:rPr>
          <w:rFonts w:ascii="Times New Roman" w:eastAsia="Times New Roman" w:hAnsi="Times New Roman" w:cs="Times New Roman"/>
          <w:sz w:val="24"/>
          <w:szCs w:val="24"/>
        </w:rPr>
        <w:t xml:space="preserve"> ha</w:t>
      </w:r>
      <w:r w:rsidR="003F42B8" w:rsidRPr="00260F90">
        <w:rPr>
          <w:rFonts w:ascii="Times New Roman" w:eastAsia="Times New Roman" w:hAnsi="Times New Roman" w:cs="Times New Roman"/>
          <w:sz w:val="24"/>
          <w:szCs w:val="24"/>
          <w:vertAlign w:val="superscript"/>
        </w:rPr>
        <w:t>-1</w:t>
      </w:r>
      <w:r w:rsidRPr="00260F90">
        <w:rPr>
          <w:rFonts w:ascii="Times New Roman" w:eastAsia="Times New Roman" w:hAnsi="Times New Roman" w:cs="Times New Roman"/>
          <w:sz w:val="24"/>
          <w:szCs w:val="24"/>
        </w:rPr>
        <w:t>, dan 5 t BFA Maroko</w:t>
      </w:r>
      <w:r w:rsidR="003F42B8" w:rsidRPr="00260F90">
        <w:rPr>
          <w:rFonts w:ascii="Times New Roman" w:eastAsia="Times New Roman" w:hAnsi="Times New Roman" w:cs="Times New Roman"/>
          <w:sz w:val="24"/>
          <w:szCs w:val="24"/>
        </w:rPr>
        <w:t xml:space="preserve"> ha</w:t>
      </w:r>
      <w:r w:rsidR="003F42B8" w:rsidRPr="00260F90">
        <w:rPr>
          <w:rFonts w:ascii="Times New Roman" w:eastAsia="Times New Roman" w:hAnsi="Times New Roman" w:cs="Times New Roman"/>
          <w:sz w:val="24"/>
          <w:szCs w:val="24"/>
          <w:vertAlign w:val="superscript"/>
        </w:rPr>
        <w:t>-1</w:t>
      </w:r>
      <w:r w:rsidRPr="00260F90">
        <w:rPr>
          <w:rFonts w:ascii="Times New Roman" w:eastAsia="Times New Roman" w:hAnsi="Times New Roman" w:cs="Times New Roman"/>
          <w:sz w:val="24"/>
          <w:szCs w:val="24"/>
        </w:rPr>
        <w:t>.  Pembenah tanah yaitu kontrol, 5 t Biochar</w:t>
      </w:r>
      <w:r w:rsidR="003F42B8" w:rsidRPr="00260F90">
        <w:rPr>
          <w:rFonts w:ascii="Times New Roman" w:eastAsia="Times New Roman" w:hAnsi="Times New Roman" w:cs="Times New Roman"/>
          <w:sz w:val="24"/>
          <w:szCs w:val="24"/>
        </w:rPr>
        <w:t xml:space="preserve"> ha</w:t>
      </w:r>
      <w:r w:rsidR="003F42B8" w:rsidRPr="00260F90">
        <w:rPr>
          <w:rFonts w:ascii="Times New Roman" w:eastAsia="Times New Roman" w:hAnsi="Times New Roman" w:cs="Times New Roman"/>
          <w:sz w:val="24"/>
          <w:szCs w:val="24"/>
          <w:vertAlign w:val="superscript"/>
        </w:rPr>
        <w:t>-1</w:t>
      </w:r>
      <w:r w:rsidRPr="00260F90">
        <w:rPr>
          <w:rFonts w:ascii="Times New Roman" w:eastAsia="Times New Roman" w:hAnsi="Times New Roman" w:cs="Times New Roman"/>
          <w:sz w:val="24"/>
          <w:szCs w:val="24"/>
        </w:rPr>
        <w:t>, 10 t kompos organonitrofos</w:t>
      </w:r>
      <w:r w:rsidR="003F42B8" w:rsidRPr="00260F90">
        <w:rPr>
          <w:rFonts w:ascii="Times New Roman" w:eastAsia="Times New Roman" w:hAnsi="Times New Roman" w:cs="Times New Roman"/>
          <w:sz w:val="24"/>
          <w:szCs w:val="24"/>
        </w:rPr>
        <w:t xml:space="preserve"> ha</w:t>
      </w:r>
      <w:r w:rsidR="003F42B8" w:rsidRPr="00260F90">
        <w:rPr>
          <w:rFonts w:ascii="Times New Roman" w:eastAsia="Times New Roman" w:hAnsi="Times New Roman" w:cs="Times New Roman"/>
          <w:sz w:val="24"/>
          <w:szCs w:val="24"/>
          <w:vertAlign w:val="superscript"/>
        </w:rPr>
        <w:t>-1</w:t>
      </w:r>
      <w:r w:rsidRPr="00260F90">
        <w:rPr>
          <w:rFonts w:ascii="Times New Roman" w:eastAsia="Times New Roman" w:hAnsi="Times New Roman" w:cs="Times New Roman"/>
          <w:sz w:val="24"/>
          <w:szCs w:val="24"/>
        </w:rPr>
        <w:t xml:space="preserve">, dan 10 t pupuk kandang sapi </w:t>
      </w:r>
      <w:r w:rsidR="003F42B8" w:rsidRPr="00260F90">
        <w:rPr>
          <w:rFonts w:ascii="Times New Roman" w:eastAsia="Times New Roman" w:hAnsi="Times New Roman" w:cs="Times New Roman"/>
          <w:sz w:val="24"/>
          <w:szCs w:val="24"/>
        </w:rPr>
        <w:t>ha</w:t>
      </w:r>
      <w:r w:rsidR="003F42B8" w:rsidRPr="00260F90">
        <w:rPr>
          <w:rFonts w:ascii="Times New Roman" w:eastAsia="Times New Roman" w:hAnsi="Times New Roman" w:cs="Times New Roman"/>
          <w:sz w:val="24"/>
          <w:szCs w:val="24"/>
          <w:vertAlign w:val="superscript"/>
        </w:rPr>
        <w:t>-1</w:t>
      </w:r>
      <w:r w:rsidRPr="00260F90">
        <w:rPr>
          <w:rFonts w:ascii="Times New Roman" w:eastAsia="Times New Roman" w:hAnsi="Times New Roman" w:cs="Times New Roman"/>
          <w:sz w:val="24"/>
          <w:szCs w:val="24"/>
        </w:rPr>
        <w:t xml:space="preserve"> dilakukan sebelum tanam. </w:t>
      </w:r>
      <w:r w:rsidRPr="00260F90">
        <w:rPr>
          <w:rFonts w:ascii="Times New Roman" w:hAnsi="Times New Roman" w:cs="Times New Roman"/>
          <w:sz w:val="24"/>
          <w:szCs w:val="24"/>
        </w:rPr>
        <w:t xml:space="preserve">Setelah media tanam siap, tanaman kedelai di tanam tiga </w:t>
      </w:r>
      <w:r w:rsidRPr="00260F90">
        <w:rPr>
          <w:rFonts w:ascii="Times New Roman" w:hAnsi="Times New Roman" w:cs="Times New Roman"/>
          <w:sz w:val="24"/>
          <w:szCs w:val="24"/>
        </w:rPr>
        <w:lastRenderedPageBreak/>
        <w:t>bibit dalam setiap satu lubang tanam sebelumnya benih kedelai dilakukan aplikasi furadan pada dinding dan dasar media tanam, dengan jarak tanam 40 cm x 20 cm.  Bibit kedelai yang akan ditanam adalah bibit kedelai varietas Brobogan.  Jumlah bibit kedelai yang di tanam pada setiap petak satuan percobaan yaitu 225 bibit tanaman kedelai dengan luas setiap petak satuan percobaan 3 m x 2 m.  Pengambilan sampel tanaman dilakukan dengan mencabut tanaman sampai perakaran pada saat tanaman memasuki fase vegetatif akhir (4 minggu HST). Sebelum sampel tanaman dicabut, tanah disekitar sampel d</w:t>
      </w:r>
      <w:r w:rsidR="00265C08">
        <w:rPr>
          <w:rFonts w:ascii="Times New Roman" w:hAnsi="Times New Roman" w:cs="Times New Roman"/>
          <w:sz w:val="24"/>
          <w:szCs w:val="24"/>
        </w:rPr>
        <w:t xml:space="preserve">ibersihkan dari tumbuhan lain. </w:t>
      </w:r>
      <w:r w:rsidRPr="00260F90">
        <w:rPr>
          <w:rFonts w:ascii="Times New Roman" w:hAnsi="Times New Roman" w:cs="Times New Roman"/>
          <w:sz w:val="24"/>
          <w:szCs w:val="24"/>
        </w:rPr>
        <w:t xml:space="preserve"> Setelah sampel terambil seluruhnya, dilakukan penghitungan jumlah bintil akar.  Pengamatan jumlah bintil akar dilakukan dengan melepaskan semua bintil akar yang terdapat dibagian perakaran sampel tanaman. Setelah bintil akar dihitung, melakukan pengamatan bintil akar efektif dan tidak efektif dengan cara membelah bintil akar menggunakan pinset secara hati-hati agar bintil tidak rusak.  Sampel tanaman yang telah dihitung jumlah dan keefektifan bintil akarnya selanjutnya dipisahkan akar dan batangnya untuk ditimbang bobot basah masing masing per sampel.  Setelah ditimbang, masing-masing sampel akar dan tajuk dioven dengan suhu 70° C selama 48 jam.  Kemudian, sampel akar dan tajuk ditimbang berat keringnya untuk dilakukan analisis kandungan N tanaman per perlakuan</w:t>
      </w:r>
      <w:r w:rsidR="003F42B8" w:rsidRPr="00260F90">
        <w:rPr>
          <w:rFonts w:ascii="Times New Roman" w:hAnsi="Times New Roman" w:cs="Times New Roman"/>
          <w:sz w:val="24"/>
          <w:szCs w:val="24"/>
        </w:rPr>
        <w:t xml:space="preserve">, dan pada saat panen tanaman dihitung bobot produksi t </w:t>
      </w:r>
      <w:r w:rsidR="003F42B8" w:rsidRPr="00260F90">
        <w:rPr>
          <w:rFonts w:ascii="Times New Roman" w:eastAsia="Times New Roman" w:hAnsi="Times New Roman" w:cs="Times New Roman"/>
          <w:sz w:val="24"/>
          <w:szCs w:val="24"/>
        </w:rPr>
        <w:t>ha</w:t>
      </w:r>
      <w:r w:rsidR="003F42B8" w:rsidRPr="00260F90">
        <w:rPr>
          <w:rFonts w:ascii="Times New Roman" w:eastAsia="Times New Roman" w:hAnsi="Times New Roman" w:cs="Times New Roman"/>
          <w:sz w:val="24"/>
          <w:szCs w:val="24"/>
          <w:vertAlign w:val="superscript"/>
        </w:rPr>
        <w:t>-1</w:t>
      </w:r>
      <w:r w:rsidRPr="00260F90">
        <w:rPr>
          <w:rFonts w:ascii="Times New Roman" w:hAnsi="Times New Roman" w:cs="Times New Roman"/>
          <w:sz w:val="24"/>
          <w:szCs w:val="24"/>
        </w:rPr>
        <w:t>.</w:t>
      </w:r>
      <w:r w:rsidR="003F42B8" w:rsidRPr="00260F90">
        <w:rPr>
          <w:rFonts w:ascii="Times New Roman" w:hAnsi="Times New Roman" w:cs="Times New Roman"/>
          <w:sz w:val="24"/>
          <w:szCs w:val="24"/>
        </w:rPr>
        <w:t xml:space="preserve">  V</w:t>
      </w:r>
      <w:r w:rsidR="009541D6" w:rsidRPr="00260F90">
        <w:rPr>
          <w:rFonts w:ascii="Times New Roman" w:hAnsi="Times New Roman" w:cs="Times New Roman"/>
          <w:sz w:val="24"/>
          <w:szCs w:val="24"/>
        </w:rPr>
        <w:t xml:space="preserve">ariabel pendukung yang diamati adalah C-organik tanah </w:t>
      </w:r>
      <w:r w:rsidR="006B660E" w:rsidRPr="00260F90">
        <w:rPr>
          <w:rFonts w:ascii="Times New Roman" w:hAnsi="Times New Roman" w:cs="Times New Roman"/>
          <w:sz w:val="24"/>
          <w:szCs w:val="24"/>
        </w:rPr>
        <w:t xml:space="preserve">, dan </w:t>
      </w:r>
      <w:r w:rsidR="009541D6" w:rsidRPr="00260F90">
        <w:rPr>
          <w:rFonts w:ascii="Times New Roman" w:hAnsi="Times New Roman" w:cs="Times New Roman"/>
          <w:sz w:val="24"/>
          <w:szCs w:val="24"/>
        </w:rPr>
        <w:t>pH tanah.</w:t>
      </w:r>
    </w:p>
    <w:p w:rsidR="005C77FE" w:rsidRDefault="005C77FE" w:rsidP="00BF5832">
      <w:pPr>
        <w:spacing w:after="0" w:line="240" w:lineRule="auto"/>
        <w:jc w:val="center"/>
        <w:rPr>
          <w:rFonts w:ascii="Times New Roman" w:hAnsi="Times New Roman" w:cs="Times New Roman"/>
          <w:b/>
          <w:sz w:val="24"/>
          <w:szCs w:val="24"/>
        </w:rPr>
      </w:pPr>
    </w:p>
    <w:p w:rsidR="00FA2F8C" w:rsidRPr="00260F90" w:rsidRDefault="00FA2F8C" w:rsidP="00BF5832">
      <w:pPr>
        <w:spacing w:after="0" w:line="240" w:lineRule="auto"/>
        <w:jc w:val="center"/>
        <w:rPr>
          <w:rFonts w:ascii="Times New Roman" w:hAnsi="Times New Roman" w:cs="Times New Roman"/>
          <w:b/>
          <w:sz w:val="24"/>
          <w:szCs w:val="24"/>
        </w:rPr>
      </w:pPr>
    </w:p>
    <w:p w:rsidR="005C77FE" w:rsidRPr="00260F90" w:rsidRDefault="00B27963" w:rsidP="005C77FE">
      <w:pPr>
        <w:spacing w:after="0" w:line="360" w:lineRule="auto"/>
        <w:jc w:val="center"/>
        <w:rPr>
          <w:rFonts w:ascii="Times New Roman" w:hAnsi="Times New Roman" w:cs="Times New Roman"/>
          <w:b/>
          <w:sz w:val="24"/>
          <w:szCs w:val="24"/>
        </w:rPr>
      </w:pPr>
      <w:r w:rsidRPr="00260F90">
        <w:rPr>
          <w:rFonts w:ascii="Times New Roman" w:hAnsi="Times New Roman" w:cs="Times New Roman"/>
          <w:b/>
          <w:sz w:val="24"/>
          <w:szCs w:val="24"/>
        </w:rPr>
        <w:t>HASIL DAN PEMBAHASAN</w:t>
      </w:r>
    </w:p>
    <w:p w:rsidR="00C53265" w:rsidRPr="00260F90" w:rsidRDefault="00CA007B" w:rsidP="00C53265">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Hasil analisis tanah awal</w:t>
      </w:r>
      <w:r w:rsidR="00C53265" w:rsidRPr="00260F90">
        <w:rPr>
          <w:rFonts w:ascii="Times New Roman" w:hAnsi="Times New Roman" w:cs="Times New Roman"/>
          <w:sz w:val="24"/>
          <w:szCs w:val="24"/>
        </w:rPr>
        <w:t xml:space="preserve"> menunjukkan bahwa kondisi tanah pada lahan penelitian memiliki pH (H</w:t>
      </w:r>
      <w:r w:rsidR="00C53265" w:rsidRPr="00260F90">
        <w:rPr>
          <w:rFonts w:ascii="Times New Roman" w:hAnsi="Times New Roman" w:cs="Times New Roman"/>
          <w:sz w:val="24"/>
          <w:szCs w:val="24"/>
          <w:vertAlign w:val="subscript"/>
        </w:rPr>
        <w:t>2</w:t>
      </w:r>
      <w:r w:rsidR="00C53265" w:rsidRPr="00260F90">
        <w:rPr>
          <w:rFonts w:ascii="Times New Roman" w:hAnsi="Times New Roman" w:cs="Times New Roman"/>
          <w:sz w:val="24"/>
          <w:szCs w:val="24"/>
        </w:rPr>
        <w:t>O) yaitu 4,41 (masam), N-total yaitu 0,02% (rendah), P-tersedia yaitu 3,21 ppm (sangat rendah), Kdd yaitu 1,05 me100g</w:t>
      </w:r>
      <w:r w:rsidR="00C53265" w:rsidRPr="00260F90">
        <w:rPr>
          <w:rFonts w:ascii="Times New Roman" w:hAnsi="Times New Roman" w:cs="Times New Roman"/>
          <w:sz w:val="24"/>
          <w:szCs w:val="24"/>
          <w:vertAlign w:val="superscript"/>
        </w:rPr>
        <w:t>-1</w:t>
      </w:r>
      <w:r w:rsidR="00C53265" w:rsidRPr="00260F90">
        <w:rPr>
          <w:rFonts w:ascii="Times New Roman" w:hAnsi="Times New Roman" w:cs="Times New Roman"/>
          <w:sz w:val="24"/>
          <w:szCs w:val="24"/>
        </w:rPr>
        <w:t xml:space="preserve"> (rendah), KTK yaitu 10,78 me100g</w:t>
      </w:r>
      <w:r w:rsidR="00C53265" w:rsidRPr="00260F90">
        <w:rPr>
          <w:rFonts w:ascii="Times New Roman" w:hAnsi="Times New Roman" w:cs="Times New Roman"/>
          <w:sz w:val="24"/>
          <w:szCs w:val="24"/>
          <w:vertAlign w:val="superscript"/>
        </w:rPr>
        <w:t>-1</w:t>
      </w:r>
      <w:r w:rsidR="00C53265" w:rsidRPr="00260F90">
        <w:rPr>
          <w:rFonts w:ascii="Times New Roman" w:hAnsi="Times New Roman" w:cs="Times New Roman"/>
          <w:sz w:val="24"/>
          <w:szCs w:val="24"/>
        </w:rPr>
        <w:t xml:space="preserve"> (rendah), C-organik yaitu 1,28 (rendah)</w:t>
      </w:r>
      <w:r>
        <w:rPr>
          <w:rFonts w:ascii="Times New Roman" w:hAnsi="Times New Roman" w:cs="Times New Roman"/>
          <w:sz w:val="24"/>
          <w:szCs w:val="24"/>
        </w:rPr>
        <w:t xml:space="preserve"> (Tabel 1)</w:t>
      </w:r>
      <w:r w:rsidR="00C53265" w:rsidRPr="00260F90">
        <w:rPr>
          <w:rFonts w:ascii="Times New Roman" w:hAnsi="Times New Roman" w:cs="Times New Roman"/>
          <w:sz w:val="24"/>
          <w:szCs w:val="24"/>
        </w:rPr>
        <w:t xml:space="preserve">.  Hasil analisis kimia bahan pembenah tanah organik menunjukkan bahwa kandungan pH, N-total, dan C-organik pada bahan pembenah tanah organik cukup tinggi </w:t>
      </w:r>
      <w:r w:rsidR="002D45B8">
        <w:rPr>
          <w:rFonts w:ascii="Times New Roman" w:hAnsi="Times New Roman" w:cs="Times New Roman"/>
          <w:sz w:val="24"/>
          <w:szCs w:val="24"/>
        </w:rPr>
        <w:t xml:space="preserve">(Tabel 2), </w:t>
      </w:r>
      <w:r w:rsidR="000D2DCE">
        <w:rPr>
          <w:rFonts w:ascii="Times New Roman" w:hAnsi="Times New Roman" w:cs="Times New Roman"/>
          <w:sz w:val="24"/>
          <w:szCs w:val="24"/>
        </w:rPr>
        <w:t xml:space="preserve">sehingga diharapkan dapat </w:t>
      </w:r>
      <w:r w:rsidR="008A7F29">
        <w:rPr>
          <w:rFonts w:ascii="Times New Roman" w:hAnsi="Times New Roman" w:cs="Times New Roman"/>
          <w:sz w:val="24"/>
          <w:szCs w:val="24"/>
        </w:rPr>
        <w:t>memperbaiki</w:t>
      </w:r>
      <w:r w:rsidR="00C53265" w:rsidRPr="00260F90">
        <w:rPr>
          <w:rFonts w:ascii="Times New Roman" w:hAnsi="Times New Roman" w:cs="Times New Roman"/>
          <w:sz w:val="24"/>
          <w:szCs w:val="24"/>
        </w:rPr>
        <w:t xml:space="preserve"> kondisi lahan pertanaman kedelai di BPTP Natar .</w:t>
      </w:r>
    </w:p>
    <w:p w:rsidR="00201F05" w:rsidRPr="00260F90" w:rsidRDefault="00201F05" w:rsidP="00CD5AD4">
      <w:pPr>
        <w:tabs>
          <w:tab w:val="left" w:pos="3120"/>
        </w:tabs>
        <w:spacing w:after="0" w:line="240" w:lineRule="auto"/>
        <w:ind w:firstLine="851"/>
        <w:rPr>
          <w:rFonts w:ascii="Times New Roman" w:hAnsi="Times New Roman" w:cs="Times New Roman"/>
          <w:sz w:val="24"/>
          <w:szCs w:val="24"/>
        </w:rPr>
      </w:pPr>
      <w:r w:rsidRPr="00260F90">
        <w:rPr>
          <w:rFonts w:ascii="Times New Roman" w:hAnsi="Times New Roman"/>
          <w:sz w:val="24"/>
          <w:szCs w:val="24"/>
        </w:rPr>
        <w:t xml:space="preserve">Hasil ringkasan analisis ragam menunjukkan bahwa perlakuan pemberian pupuk P dan bahan pembenah tanah organik serta interaksi antara keduanya berpengaruh nyata terhadap jumlah bintil akar total, jumlah bintil akar efektif, bobot bintil akar total, dan bobot bintil akar efektif. </w:t>
      </w:r>
      <w:r w:rsidR="00CD5AD4">
        <w:rPr>
          <w:rFonts w:ascii="Times New Roman" w:hAnsi="Times New Roman" w:cs="Times New Roman"/>
          <w:sz w:val="24"/>
          <w:szCs w:val="24"/>
        </w:rPr>
        <w:t xml:space="preserve"> </w:t>
      </w:r>
      <w:r w:rsidR="00946223" w:rsidRPr="00260F90">
        <w:rPr>
          <w:rFonts w:ascii="Times New Roman" w:hAnsi="Times New Roman" w:cs="Times New Roman"/>
          <w:sz w:val="24"/>
          <w:szCs w:val="24"/>
        </w:rPr>
        <w:t xml:space="preserve">Hal ini diduga ketersediaan unsur P yang berasal dari pupuk P dan bahan pembenah tanah organik sangat diperlukan untuk pertumbuhan tanaman terutama dalam pembentukan akar.  Menurut Thoyyibah dkk. (2014),  menyatakan bahwa unsur P dalam pupuk fosfat sangat diperlukan dalam pertumbuhan tanaman terutama pada pembentukan akar tanaman. </w:t>
      </w:r>
    </w:p>
    <w:p w:rsidR="0005635F" w:rsidRDefault="00CD42AE" w:rsidP="00E600C0">
      <w:pPr>
        <w:spacing w:after="0" w:line="240" w:lineRule="auto"/>
        <w:ind w:firstLine="851"/>
        <w:rPr>
          <w:rFonts w:ascii="Times New Roman" w:hAnsi="Times New Roman"/>
          <w:sz w:val="24"/>
          <w:szCs w:val="24"/>
        </w:rPr>
      </w:pPr>
      <w:r>
        <w:rPr>
          <w:rFonts w:ascii="Times New Roman" w:hAnsi="Times New Roman"/>
          <w:sz w:val="24"/>
          <w:szCs w:val="24"/>
        </w:rPr>
        <w:t xml:space="preserve">(Tabel 3) </w:t>
      </w:r>
      <w:r w:rsidR="0005635F">
        <w:rPr>
          <w:rFonts w:ascii="Times New Roman" w:hAnsi="Times New Roman"/>
          <w:sz w:val="24"/>
          <w:szCs w:val="24"/>
        </w:rPr>
        <w:t>Jum</w:t>
      </w:r>
      <w:r w:rsidR="00472A8A">
        <w:rPr>
          <w:rFonts w:ascii="Times New Roman" w:hAnsi="Times New Roman"/>
          <w:sz w:val="24"/>
          <w:szCs w:val="24"/>
        </w:rPr>
        <w:t>lah bintil akar total terbanyak</w:t>
      </w:r>
      <w:r w:rsidR="00CD5AD4">
        <w:rPr>
          <w:rFonts w:ascii="Times New Roman" w:hAnsi="Times New Roman"/>
          <w:sz w:val="24"/>
          <w:szCs w:val="24"/>
        </w:rPr>
        <w:t xml:space="preserve"> </w:t>
      </w:r>
      <w:r w:rsidR="00673794">
        <w:rPr>
          <w:rFonts w:ascii="Times New Roman" w:hAnsi="Times New Roman"/>
          <w:sz w:val="24"/>
          <w:szCs w:val="24"/>
        </w:rPr>
        <w:t>dipegaruhi oleh</w:t>
      </w:r>
      <w:r w:rsidR="008B5D7B">
        <w:rPr>
          <w:rFonts w:ascii="Times New Roman" w:hAnsi="Times New Roman"/>
          <w:sz w:val="24"/>
          <w:szCs w:val="24"/>
        </w:rPr>
        <w:t xml:space="preserve"> interaksi </w:t>
      </w:r>
      <w:r w:rsidR="003005B0">
        <w:rPr>
          <w:rFonts w:ascii="Times New Roman" w:hAnsi="Times New Roman"/>
          <w:sz w:val="24"/>
          <w:szCs w:val="24"/>
        </w:rPr>
        <w:t xml:space="preserve">antara </w:t>
      </w:r>
      <w:r w:rsidR="00314548">
        <w:rPr>
          <w:rFonts w:ascii="Times New Roman" w:hAnsi="Times New Roman"/>
          <w:sz w:val="24"/>
          <w:szCs w:val="24"/>
        </w:rPr>
        <w:t>tanpa pemberian pupuk P (</w:t>
      </w:r>
      <w:r w:rsidR="003005B0">
        <w:rPr>
          <w:rFonts w:ascii="Times New Roman" w:hAnsi="Times New Roman"/>
          <w:sz w:val="24"/>
          <w:szCs w:val="24"/>
        </w:rPr>
        <w:t>P</w:t>
      </w:r>
      <w:r w:rsidR="00C439ED">
        <w:rPr>
          <w:rFonts w:ascii="Times New Roman" w:hAnsi="Times New Roman"/>
          <w:sz w:val="24"/>
          <w:szCs w:val="24"/>
          <w:vertAlign w:val="subscript"/>
        </w:rPr>
        <w:t>0</w:t>
      </w:r>
      <w:r w:rsidR="00314548">
        <w:rPr>
          <w:rFonts w:ascii="Times New Roman" w:hAnsi="Times New Roman"/>
          <w:sz w:val="24"/>
          <w:szCs w:val="24"/>
        </w:rPr>
        <w:t>)</w:t>
      </w:r>
      <w:r w:rsidR="003005B0">
        <w:rPr>
          <w:rFonts w:ascii="Times New Roman" w:hAnsi="Times New Roman"/>
          <w:sz w:val="24"/>
          <w:szCs w:val="24"/>
        </w:rPr>
        <w:t xml:space="preserve"> dengan</w:t>
      </w:r>
      <w:r w:rsidR="00314548">
        <w:rPr>
          <w:rFonts w:ascii="Times New Roman" w:hAnsi="Times New Roman"/>
          <w:sz w:val="24"/>
          <w:szCs w:val="24"/>
        </w:rPr>
        <w:t xml:space="preserve"> pupuk kandang sapi</w:t>
      </w:r>
      <w:r w:rsidR="00AF19E7">
        <w:rPr>
          <w:rFonts w:ascii="Times New Roman" w:hAnsi="Times New Roman"/>
          <w:sz w:val="24"/>
          <w:szCs w:val="24"/>
        </w:rPr>
        <w:t xml:space="preserve"> </w:t>
      </w:r>
      <w:r w:rsidR="00314548">
        <w:rPr>
          <w:rFonts w:ascii="Times New Roman" w:hAnsi="Times New Roman"/>
          <w:sz w:val="24"/>
          <w:szCs w:val="24"/>
        </w:rPr>
        <w:t>(</w:t>
      </w:r>
      <w:r w:rsidR="00AF19E7">
        <w:rPr>
          <w:rFonts w:ascii="Times New Roman" w:hAnsi="Times New Roman"/>
          <w:sz w:val="24"/>
          <w:szCs w:val="24"/>
        </w:rPr>
        <w:t>B</w:t>
      </w:r>
      <w:r w:rsidR="00CE1863">
        <w:rPr>
          <w:rFonts w:ascii="Times New Roman" w:hAnsi="Times New Roman"/>
          <w:sz w:val="24"/>
          <w:szCs w:val="24"/>
          <w:vertAlign w:val="subscript"/>
        </w:rPr>
        <w:t>3</w:t>
      </w:r>
      <w:r w:rsidR="00314548">
        <w:rPr>
          <w:rFonts w:ascii="Times New Roman" w:hAnsi="Times New Roman"/>
          <w:sz w:val="24"/>
          <w:szCs w:val="24"/>
        </w:rPr>
        <w:t>)</w:t>
      </w:r>
      <w:r w:rsidR="00AF19E7">
        <w:rPr>
          <w:rFonts w:ascii="Times New Roman" w:hAnsi="Times New Roman"/>
          <w:sz w:val="24"/>
          <w:szCs w:val="24"/>
          <w:vertAlign w:val="subscript"/>
        </w:rPr>
        <w:t>.</w:t>
      </w:r>
      <w:r w:rsidR="00314548">
        <w:rPr>
          <w:rFonts w:ascii="Times New Roman" w:hAnsi="Times New Roman"/>
          <w:sz w:val="24"/>
          <w:szCs w:val="24"/>
          <w:vertAlign w:val="subscript"/>
        </w:rPr>
        <w:t xml:space="preserve"> </w:t>
      </w:r>
      <w:r w:rsidR="00AF19E7">
        <w:rPr>
          <w:rFonts w:ascii="Times New Roman" w:hAnsi="Times New Roman"/>
          <w:sz w:val="24"/>
          <w:szCs w:val="24"/>
          <w:vertAlign w:val="subscript"/>
        </w:rPr>
        <w:t xml:space="preserve"> </w:t>
      </w:r>
      <w:r w:rsidR="002C3588">
        <w:rPr>
          <w:rFonts w:ascii="Times New Roman" w:hAnsi="Times New Roman"/>
          <w:sz w:val="24"/>
          <w:szCs w:val="24"/>
        </w:rPr>
        <w:t>Pada pemberian TSP jumlah bintil akar total terbanyak pada interaksi</w:t>
      </w:r>
      <w:r w:rsidR="009B40DA">
        <w:rPr>
          <w:rFonts w:ascii="Times New Roman" w:hAnsi="Times New Roman"/>
          <w:sz w:val="24"/>
          <w:szCs w:val="24"/>
        </w:rPr>
        <w:t xml:space="preserve"> P</w:t>
      </w:r>
      <w:r w:rsidR="009B40DA">
        <w:rPr>
          <w:rFonts w:ascii="Times New Roman" w:hAnsi="Times New Roman"/>
          <w:sz w:val="24"/>
          <w:szCs w:val="24"/>
          <w:vertAlign w:val="subscript"/>
        </w:rPr>
        <w:t>1</w:t>
      </w:r>
      <w:r w:rsidR="009B40DA">
        <w:rPr>
          <w:rFonts w:ascii="Times New Roman" w:hAnsi="Times New Roman"/>
          <w:sz w:val="24"/>
          <w:szCs w:val="24"/>
        </w:rPr>
        <w:t>B</w:t>
      </w:r>
      <w:r w:rsidR="009B40DA">
        <w:rPr>
          <w:rFonts w:ascii="Times New Roman" w:hAnsi="Times New Roman"/>
          <w:sz w:val="24"/>
          <w:szCs w:val="24"/>
          <w:vertAlign w:val="subscript"/>
        </w:rPr>
        <w:t>3</w:t>
      </w:r>
      <w:r w:rsidR="009B40DA">
        <w:rPr>
          <w:rFonts w:ascii="Times New Roman" w:hAnsi="Times New Roman"/>
          <w:sz w:val="24"/>
          <w:szCs w:val="24"/>
        </w:rPr>
        <w:t>, dan pada pemberian BFA maroko</w:t>
      </w:r>
      <w:r w:rsidR="00AA77A9">
        <w:rPr>
          <w:rFonts w:ascii="Times New Roman" w:hAnsi="Times New Roman"/>
          <w:sz w:val="24"/>
          <w:szCs w:val="24"/>
        </w:rPr>
        <w:t xml:space="preserve"> jumlah bintil akar total terbanyak pada interaksi </w:t>
      </w:r>
      <w:r w:rsidR="00EF417F">
        <w:rPr>
          <w:rFonts w:ascii="Times New Roman" w:hAnsi="Times New Roman"/>
          <w:sz w:val="24"/>
          <w:szCs w:val="24"/>
        </w:rPr>
        <w:t>P</w:t>
      </w:r>
      <w:r w:rsidR="00EF417F">
        <w:rPr>
          <w:rFonts w:ascii="Times New Roman" w:hAnsi="Times New Roman"/>
          <w:sz w:val="24"/>
          <w:szCs w:val="24"/>
          <w:vertAlign w:val="subscript"/>
        </w:rPr>
        <w:t>2</w:t>
      </w:r>
      <w:r w:rsidR="00EF417F">
        <w:rPr>
          <w:rFonts w:ascii="Times New Roman" w:hAnsi="Times New Roman"/>
          <w:sz w:val="24"/>
          <w:szCs w:val="24"/>
        </w:rPr>
        <w:t>B</w:t>
      </w:r>
      <w:r w:rsidR="00EF417F">
        <w:rPr>
          <w:rFonts w:ascii="Times New Roman" w:hAnsi="Times New Roman"/>
          <w:sz w:val="24"/>
          <w:szCs w:val="24"/>
          <w:vertAlign w:val="subscript"/>
        </w:rPr>
        <w:t>1</w:t>
      </w:r>
      <w:r w:rsidR="00EF417F">
        <w:rPr>
          <w:rFonts w:ascii="Times New Roman" w:hAnsi="Times New Roman"/>
          <w:sz w:val="24"/>
          <w:szCs w:val="24"/>
        </w:rPr>
        <w:t>, dan P</w:t>
      </w:r>
      <w:r w:rsidR="00EF417F">
        <w:rPr>
          <w:rFonts w:ascii="Times New Roman" w:hAnsi="Times New Roman"/>
          <w:sz w:val="24"/>
          <w:szCs w:val="24"/>
          <w:vertAlign w:val="subscript"/>
        </w:rPr>
        <w:t>2</w:t>
      </w:r>
      <w:r w:rsidR="00EF417F">
        <w:rPr>
          <w:rFonts w:ascii="Times New Roman" w:hAnsi="Times New Roman"/>
          <w:sz w:val="24"/>
          <w:szCs w:val="24"/>
        </w:rPr>
        <w:t>B</w:t>
      </w:r>
      <w:r w:rsidR="00EF417F">
        <w:rPr>
          <w:rFonts w:ascii="Times New Roman" w:hAnsi="Times New Roman"/>
          <w:sz w:val="24"/>
          <w:szCs w:val="24"/>
          <w:vertAlign w:val="subscript"/>
        </w:rPr>
        <w:t>2</w:t>
      </w:r>
      <w:r w:rsidR="00EF417F">
        <w:rPr>
          <w:rFonts w:ascii="Times New Roman" w:hAnsi="Times New Roman"/>
          <w:sz w:val="24"/>
          <w:szCs w:val="24"/>
        </w:rPr>
        <w:t>.</w:t>
      </w:r>
      <w:r w:rsidR="00EF417F">
        <w:rPr>
          <w:rFonts w:ascii="Times New Roman" w:hAnsi="Times New Roman"/>
          <w:sz w:val="24"/>
          <w:szCs w:val="24"/>
          <w:vertAlign w:val="subscript"/>
        </w:rPr>
        <w:t xml:space="preserve">.  </w:t>
      </w:r>
      <w:r w:rsidR="00B06B72">
        <w:rPr>
          <w:rFonts w:ascii="Times New Roman" w:hAnsi="Times New Roman"/>
          <w:sz w:val="24"/>
          <w:szCs w:val="24"/>
        </w:rPr>
        <w:t xml:space="preserve">(Tabel 4) </w:t>
      </w:r>
      <w:r w:rsidR="00180BA7">
        <w:rPr>
          <w:rFonts w:ascii="Times New Roman" w:hAnsi="Times New Roman"/>
          <w:sz w:val="24"/>
          <w:szCs w:val="24"/>
        </w:rPr>
        <w:t xml:space="preserve">Jumlah bintil akar </w:t>
      </w:r>
      <w:r w:rsidR="00F028D2">
        <w:rPr>
          <w:rFonts w:ascii="Times New Roman" w:hAnsi="Times New Roman"/>
          <w:sz w:val="24"/>
          <w:szCs w:val="24"/>
        </w:rPr>
        <w:t>efektif</w:t>
      </w:r>
      <w:r w:rsidR="00180BA7">
        <w:rPr>
          <w:rFonts w:ascii="Times New Roman" w:hAnsi="Times New Roman"/>
          <w:sz w:val="24"/>
          <w:szCs w:val="24"/>
        </w:rPr>
        <w:t xml:space="preserve"> terbanyak</w:t>
      </w:r>
      <w:r w:rsidR="00E617DD">
        <w:rPr>
          <w:rFonts w:ascii="Times New Roman" w:hAnsi="Times New Roman"/>
          <w:sz w:val="24"/>
          <w:szCs w:val="24"/>
        </w:rPr>
        <w:t xml:space="preserve"> </w:t>
      </w:r>
      <w:r w:rsidR="00180BA7">
        <w:rPr>
          <w:rFonts w:ascii="Times New Roman" w:hAnsi="Times New Roman"/>
          <w:sz w:val="24"/>
          <w:szCs w:val="24"/>
        </w:rPr>
        <w:t>dipegaruhi oleh interaksi antara tanpa pemberian pupuk P (P</w:t>
      </w:r>
      <w:r w:rsidR="00180BA7">
        <w:rPr>
          <w:rFonts w:ascii="Times New Roman" w:hAnsi="Times New Roman"/>
          <w:sz w:val="24"/>
          <w:szCs w:val="24"/>
          <w:vertAlign w:val="subscript"/>
        </w:rPr>
        <w:t>0</w:t>
      </w:r>
      <w:r w:rsidR="00180BA7">
        <w:rPr>
          <w:rFonts w:ascii="Times New Roman" w:hAnsi="Times New Roman"/>
          <w:sz w:val="24"/>
          <w:szCs w:val="24"/>
        </w:rPr>
        <w:t>) dengan pupuk kandang sapi (B</w:t>
      </w:r>
      <w:r w:rsidR="00180BA7">
        <w:rPr>
          <w:rFonts w:ascii="Times New Roman" w:hAnsi="Times New Roman"/>
          <w:sz w:val="24"/>
          <w:szCs w:val="24"/>
          <w:vertAlign w:val="subscript"/>
        </w:rPr>
        <w:t>3</w:t>
      </w:r>
      <w:r w:rsidR="00180BA7">
        <w:rPr>
          <w:rFonts w:ascii="Times New Roman" w:hAnsi="Times New Roman"/>
          <w:sz w:val="24"/>
          <w:szCs w:val="24"/>
        </w:rPr>
        <w:t>)</w:t>
      </w:r>
      <w:r w:rsidR="00B06B72">
        <w:rPr>
          <w:rFonts w:ascii="Times New Roman" w:hAnsi="Times New Roman"/>
          <w:sz w:val="24"/>
          <w:szCs w:val="24"/>
        </w:rPr>
        <w:t>.  Pada pemberian TSP jumlah bintil akar efektif terbanyak pada interaksi P</w:t>
      </w:r>
      <w:r w:rsidR="00B06B72">
        <w:rPr>
          <w:rFonts w:ascii="Times New Roman" w:hAnsi="Times New Roman"/>
          <w:sz w:val="24"/>
          <w:szCs w:val="24"/>
          <w:vertAlign w:val="subscript"/>
        </w:rPr>
        <w:t>1</w:t>
      </w:r>
      <w:r w:rsidR="00B06B72">
        <w:rPr>
          <w:rFonts w:ascii="Times New Roman" w:hAnsi="Times New Roman"/>
          <w:sz w:val="24"/>
          <w:szCs w:val="24"/>
        </w:rPr>
        <w:t>B</w:t>
      </w:r>
      <w:r w:rsidR="00B06B72">
        <w:rPr>
          <w:rFonts w:ascii="Times New Roman" w:hAnsi="Times New Roman"/>
          <w:sz w:val="24"/>
          <w:szCs w:val="24"/>
          <w:vertAlign w:val="subscript"/>
        </w:rPr>
        <w:t>3</w:t>
      </w:r>
      <w:r w:rsidR="00B06B72">
        <w:rPr>
          <w:rFonts w:ascii="Times New Roman" w:hAnsi="Times New Roman"/>
          <w:sz w:val="24"/>
          <w:szCs w:val="24"/>
        </w:rPr>
        <w:t>, dan pada pemberian BFA maroko jumlah bintil akar efektif terbanyak pada interaksi P</w:t>
      </w:r>
      <w:r w:rsidR="00B06B72">
        <w:rPr>
          <w:rFonts w:ascii="Times New Roman" w:hAnsi="Times New Roman"/>
          <w:sz w:val="24"/>
          <w:szCs w:val="24"/>
          <w:vertAlign w:val="subscript"/>
        </w:rPr>
        <w:t>2</w:t>
      </w:r>
      <w:r w:rsidR="00B06B72">
        <w:rPr>
          <w:rFonts w:ascii="Times New Roman" w:hAnsi="Times New Roman"/>
          <w:sz w:val="24"/>
          <w:szCs w:val="24"/>
        </w:rPr>
        <w:t>B</w:t>
      </w:r>
      <w:r w:rsidR="00B06B72">
        <w:rPr>
          <w:rFonts w:ascii="Times New Roman" w:hAnsi="Times New Roman"/>
          <w:sz w:val="24"/>
          <w:szCs w:val="24"/>
          <w:vertAlign w:val="subscript"/>
        </w:rPr>
        <w:t>1</w:t>
      </w:r>
      <w:r w:rsidR="00B06B72">
        <w:rPr>
          <w:rFonts w:ascii="Times New Roman" w:hAnsi="Times New Roman"/>
          <w:sz w:val="24"/>
          <w:szCs w:val="24"/>
        </w:rPr>
        <w:t>, dan P</w:t>
      </w:r>
      <w:r w:rsidR="00B06B72">
        <w:rPr>
          <w:rFonts w:ascii="Times New Roman" w:hAnsi="Times New Roman"/>
          <w:sz w:val="24"/>
          <w:szCs w:val="24"/>
          <w:vertAlign w:val="subscript"/>
        </w:rPr>
        <w:t>2</w:t>
      </w:r>
      <w:r w:rsidR="00B06B72">
        <w:rPr>
          <w:rFonts w:ascii="Times New Roman" w:hAnsi="Times New Roman"/>
          <w:sz w:val="24"/>
          <w:szCs w:val="24"/>
        </w:rPr>
        <w:t>B</w:t>
      </w:r>
      <w:r w:rsidR="00B06B72">
        <w:rPr>
          <w:rFonts w:ascii="Times New Roman" w:hAnsi="Times New Roman"/>
          <w:sz w:val="24"/>
          <w:szCs w:val="24"/>
          <w:vertAlign w:val="subscript"/>
        </w:rPr>
        <w:t>2.</w:t>
      </w:r>
    </w:p>
    <w:p w:rsidR="00F74E89" w:rsidRPr="00260F90" w:rsidRDefault="00F74E89" w:rsidP="00F74E89">
      <w:pPr>
        <w:tabs>
          <w:tab w:val="left" w:pos="3120"/>
        </w:tabs>
        <w:spacing w:after="0" w:line="240" w:lineRule="auto"/>
        <w:ind w:firstLine="851"/>
        <w:rPr>
          <w:rFonts w:ascii="Times New Roman" w:hAnsi="Times New Roman" w:cs="Times New Roman"/>
          <w:sz w:val="24"/>
          <w:szCs w:val="24"/>
        </w:rPr>
      </w:pPr>
      <w:r w:rsidRPr="00260F90">
        <w:rPr>
          <w:rFonts w:ascii="Times New Roman" w:hAnsi="Times New Roman" w:cs="Times New Roman"/>
          <w:sz w:val="24"/>
          <w:szCs w:val="24"/>
        </w:rPr>
        <w:t xml:space="preserve">Jumlah bintil akar total </w:t>
      </w:r>
      <w:r w:rsidR="00E617DD">
        <w:rPr>
          <w:rFonts w:ascii="Times New Roman" w:hAnsi="Times New Roman" w:cs="Times New Roman"/>
          <w:sz w:val="24"/>
          <w:szCs w:val="24"/>
        </w:rPr>
        <w:t>dan jumlah bintil akar efektif terbanyak</w:t>
      </w:r>
      <w:r w:rsidRPr="00260F90">
        <w:rPr>
          <w:rFonts w:ascii="Times New Roman" w:hAnsi="Times New Roman" w:cs="Times New Roman"/>
          <w:sz w:val="24"/>
          <w:szCs w:val="24"/>
        </w:rPr>
        <w:t xml:space="preserve"> pada interaksi antara pemberian 200 kg TSP ha</w:t>
      </w:r>
      <w:r w:rsidRPr="00260F90">
        <w:rPr>
          <w:rFonts w:ascii="Times New Roman" w:hAnsi="Times New Roman" w:cs="Times New Roman"/>
          <w:sz w:val="24"/>
          <w:szCs w:val="24"/>
          <w:vertAlign w:val="superscript"/>
        </w:rPr>
        <w:t>-1</w:t>
      </w:r>
      <w:r w:rsidRPr="00260F90">
        <w:rPr>
          <w:rFonts w:ascii="Times New Roman" w:hAnsi="Times New Roman" w:cs="Times New Roman"/>
          <w:sz w:val="24"/>
          <w:szCs w:val="24"/>
        </w:rPr>
        <w:t xml:space="preserve"> (P</w:t>
      </w:r>
      <w:r w:rsidRPr="00260F90">
        <w:rPr>
          <w:rFonts w:ascii="Times New Roman" w:hAnsi="Times New Roman" w:cs="Times New Roman"/>
          <w:sz w:val="24"/>
          <w:szCs w:val="24"/>
          <w:vertAlign w:val="subscript"/>
        </w:rPr>
        <w:t>1</w:t>
      </w:r>
      <w:r w:rsidRPr="00260F90">
        <w:rPr>
          <w:rFonts w:ascii="Times New Roman" w:hAnsi="Times New Roman" w:cs="Times New Roman"/>
          <w:sz w:val="24"/>
          <w:szCs w:val="24"/>
        </w:rPr>
        <w:t>), dan 10 ton pupuk kandang sapi ha</w:t>
      </w:r>
      <w:r w:rsidRPr="00260F90">
        <w:rPr>
          <w:rFonts w:ascii="Times New Roman" w:hAnsi="Times New Roman" w:cs="Times New Roman"/>
          <w:sz w:val="24"/>
          <w:szCs w:val="24"/>
          <w:vertAlign w:val="superscript"/>
        </w:rPr>
        <w:t xml:space="preserve">-1 </w:t>
      </w:r>
      <w:r w:rsidRPr="00260F90">
        <w:rPr>
          <w:rFonts w:ascii="Times New Roman" w:hAnsi="Times New Roman" w:cs="Times New Roman"/>
          <w:sz w:val="24"/>
          <w:szCs w:val="24"/>
        </w:rPr>
        <w:t>(B</w:t>
      </w:r>
      <w:r w:rsidRPr="00260F90">
        <w:rPr>
          <w:rFonts w:ascii="Times New Roman" w:hAnsi="Times New Roman" w:cs="Times New Roman"/>
          <w:sz w:val="24"/>
          <w:szCs w:val="24"/>
          <w:vertAlign w:val="subscript"/>
        </w:rPr>
        <w:t>3</w:t>
      </w:r>
      <w:r w:rsidRPr="00260F90">
        <w:rPr>
          <w:rFonts w:ascii="Times New Roman" w:hAnsi="Times New Roman" w:cs="Times New Roman"/>
          <w:sz w:val="24"/>
          <w:szCs w:val="24"/>
        </w:rPr>
        <w:t xml:space="preserve">) dibandingkan dengan interaksi lainnya.  Hal ini diduga meningkatnya P tersedia yang berasal dari TSP dan juga meningkatnya unsur hara yang berasal dari pemberian pupuk kandang sapi salah satunya unsur hara Molibdenum.  Pupuk kandang sapi selain </w:t>
      </w:r>
      <w:r w:rsidRPr="00260F90">
        <w:rPr>
          <w:rFonts w:ascii="Times New Roman" w:hAnsi="Times New Roman" w:cs="Times New Roman"/>
          <w:sz w:val="24"/>
          <w:szCs w:val="24"/>
        </w:rPr>
        <w:lastRenderedPageBreak/>
        <w:t xml:space="preserve">terkandung unsur hara makro terdapat juga unsur hara seperti Fe, Zn, Bo, Mn, Cu, dan Mo.  Peran unsur hara molibdenum yang berasal dari pupuk kandang sapi yaitu mengaktifkan enzim nitrogenase yang dibutuhkan bakteri rhizobium untuk membentuk bintil akar pada tanaman legum dan mengikat nitrogen bebas (Togay dkk., 2008).  Hasil penelitian Sutono dkk. (1995) </w:t>
      </w:r>
      <w:r w:rsidRPr="00260F90">
        <w:rPr>
          <w:rFonts w:ascii="Times New Roman" w:hAnsi="Times New Roman" w:cs="Times New Roman"/>
          <w:i/>
          <w:sz w:val="24"/>
          <w:szCs w:val="24"/>
        </w:rPr>
        <w:t xml:space="preserve">dalam </w:t>
      </w:r>
      <w:r w:rsidRPr="00260F90">
        <w:rPr>
          <w:rFonts w:ascii="Times New Roman" w:hAnsi="Times New Roman" w:cs="Times New Roman"/>
          <w:sz w:val="24"/>
          <w:szCs w:val="24"/>
        </w:rPr>
        <w:t>Wijanarko dan Taufiq (2004), menunjukkan bahwa pemupukan TSP sebesar 200 kg ha</w:t>
      </w:r>
      <w:r w:rsidRPr="00260F90">
        <w:rPr>
          <w:rFonts w:ascii="Times New Roman" w:hAnsi="Times New Roman" w:cs="Times New Roman"/>
          <w:sz w:val="24"/>
          <w:szCs w:val="24"/>
          <w:vertAlign w:val="superscript"/>
        </w:rPr>
        <w:t>-1</w:t>
      </w:r>
      <w:r w:rsidRPr="00260F90">
        <w:rPr>
          <w:rFonts w:ascii="Times New Roman" w:hAnsi="Times New Roman" w:cs="Times New Roman"/>
          <w:sz w:val="24"/>
          <w:szCs w:val="24"/>
        </w:rPr>
        <w:t xml:space="preserve">, memberikan pengaruh positif terhadap </w:t>
      </w:r>
      <w:r>
        <w:rPr>
          <w:rFonts w:ascii="Times New Roman" w:hAnsi="Times New Roman" w:cs="Times New Roman"/>
          <w:sz w:val="24"/>
          <w:szCs w:val="24"/>
        </w:rPr>
        <w:t xml:space="preserve"> </w:t>
      </w:r>
      <w:r w:rsidRPr="00260F90">
        <w:rPr>
          <w:rFonts w:ascii="Times New Roman" w:hAnsi="Times New Roman" w:cs="Times New Roman"/>
          <w:sz w:val="24"/>
          <w:szCs w:val="24"/>
        </w:rPr>
        <w:t xml:space="preserve">pertumbuhan vegetatif tanaman kedelai.  P tersedia pada lahan masam Lampung meningkat dengan makin meningkatnya dosis pupuk P yang diberikan (Taufiq dkk., 2004).  Peningkatan P tersedia ini berdampak positif terhadap perbaikan pertumbuhan dan produktivitas tanaman kedelai. </w:t>
      </w:r>
    </w:p>
    <w:p w:rsidR="005C04B8" w:rsidRDefault="009C13C6" w:rsidP="005C04B8">
      <w:pPr>
        <w:spacing w:after="0" w:line="240" w:lineRule="auto"/>
        <w:ind w:firstLine="851"/>
        <w:rPr>
          <w:rFonts w:ascii="Times New Roman" w:hAnsi="Times New Roman"/>
          <w:sz w:val="24"/>
          <w:szCs w:val="24"/>
        </w:rPr>
      </w:pPr>
      <w:r>
        <w:rPr>
          <w:rFonts w:ascii="Times New Roman" w:hAnsi="Times New Roman"/>
          <w:sz w:val="24"/>
          <w:szCs w:val="24"/>
        </w:rPr>
        <w:t>(Tabel 5</w:t>
      </w:r>
      <w:r w:rsidR="005C04B8">
        <w:rPr>
          <w:rFonts w:ascii="Times New Roman" w:hAnsi="Times New Roman"/>
          <w:sz w:val="24"/>
          <w:szCs w:val="24"/>
        </w:rPr>
        <w:t xml:space="preserve">) </w:t>
      </w:r>
      <w:r>
        <w:rPr>
          <w:rFonts w:ascii="Times New Roman" w:hAnsi="Times New Roman"/>
          <w:sz w:val="24"/>
          <w:szCs w:val="24"/>
        </w:rPr>
        <w:t>bobot</w:t>
      </w:r>
      <w:r w:rsidR="005C04B8">
        <w:rPr>
          <w:rFonts w:ascii="Times New Roman" w:hAnsi="Times New Roman"/>
          <w:sz w:val="24"/>
          <w:szCs w:val="24"/>
        </w:rPr>
        <w:t xml:space="preserve"> bintil akar total terbanyak dipegaruhi oleh interaksi antara tanpa pemberian pupuk P (P</w:t>
      </w:r>
      <w:r w:rsidR="005C04B8">
        <w:rPr>
          <w:rFonts w:ascii="Times New Roman" w:hAnsi="Times New Roman"/>
          <w:sz w:val="24"/>
          <w:szCs w:val="24"/>
          <w:vertAlign w:val="subscript"/>
        </w:rPr>
        <w:t>0</w:t>
      </w:r>
      <w:r w:rsidR="005C04B8">
        <w:rPr>
          <w:rFonts w:ascii="Times New Roman" w:hAnsi="Times New Roman"/>
          <w:sz w:val="24"/>
          <w:szCs w:val="24"/>
        </w:rPr>
        <w:t>) dengan pupuk kandang sapi (B</w:t>
      </w:r>
      <w:r w:rsidR="005C04B8">
        <w:rPr>
          <w:rFonts w:ascii="Times New Roman" w:hAnsi="Times New Roman"/>
          <w:sz w:val="24"/>
          <w:szCs w:val="24"/>
          <w:vertAlign w:val="subscript"/>
        </w:rPr>
        <w:t>3</w:t>
      </w:r>
      <w:r w:rsidR="005C04B8">
        <w:rPr>
          <w:rFonts w:ascii="Times New Roman" w:hAnsi="Times New Roman"/>
          <w:sz w:val="24"/>
          <w:szCs w:val="24"/>
        </w:rPr>
        <w:t>)</w:t>
      </w:r>
      <w:r w:rsidR="005C04B8">
        <w:rPr>
          <w:rFonts w:ascii="Times New Roman" w:hAnsi="Times New Roman"/>
          <w:sz w:val="24"/>
          <w:szCs w:val="24"/>
          <w:vertAlign w:val="subscript"/>
        </w:rPr>
        <w:t xml:space="preserve">.  </w:t>
      </w:r>
      <w:r w:rsidR="005C04B8">
        <w:rPr>
          <w:rFonts w:ascii="Times New Roman" w:hAnsi="Times New Roman"/>
          <w:sz w:val="24"/>
          <w:szCs w:val="24"/>
        </w:rPr>
        <w:t xml:space="preserve">Pada pemberian TSP </w:t>
      </w:r>
      <w:r>
        <w:rPr>
          <w:rFonts w:ascii="Times New Roman" w:hAnsi="Times New Roman"/>
          <w:sz w:val="24"/>
          <w:szCs w:val="24"/>
        </w:rPr>
        <w:t>bobot</w:t>
      </w:r>
      <w:r w:rsidR="005C04B8">
        <w:rPr>
          <w:rFonts w:ascii="Times New Roman" w:hAnsi="Times New Roman"/>
          <w:sz w:val="24"/>
          <w:szCs w:val="24"/>
        </w:rPr>
        <w:t xml:space="preserve"> bintil akar total terbanyak pada interaksi P</w:t>
      </w:r>
      <w:r w:rsidR="005C04B8">
        <w:rPr>
          <w:rFonts w:ascii="Times New Roman" w:hAnsi="Times New Roman"/>
          <w:sz w:val="24"/>
          <w:szCs w:val="24"/>
          <w:vertAlign w:val="subscript"/>
        </w:rPr>
        <w:t>1</w:t>
      </w:r>
      <w:r w:rsidR="005C04B8">
        <w:rPr>
          <w:rFonts w:ascii="Times New Roman" w:hAnsi="Times New Roman"/>
          <w:sz w:val="24"/>
          <w:szCs w:val="24"/>
        </w:rPr>
        <w:t>B</w:t>
      </w:r>
      <w:r w:rsidR="005C04B8">
        <w:rPr>
          <w:rFonts w:ascii="Times New Roman" w:hAnsi="Times New Roman"/>
          <w:sz w:val="24"/>
          <w:szCs w:val="24"/>
          <w:vertAlign w:val="subscript"/>
        </w:rPr>
        <w:t>3</w:t>
      </w:r>
      <w:r w:rsidR="005C04B8">
        <w:rPr>
          <w:rFonts w:ascii="Times New Roman" w:hAnsi="Times New Roman"/>
          <w:sz w:val="24"/>
          <w:szCs w:val="24"/>
        </w:rPr>
        <w:t xml:space="preserve">, dan pada pemberian BFA maroko </w:t>
      </w:r>
      <w:r>
        <w:rPr>
          <w:rFonts w:ascii="Times New Roman" w:hAnsi="Times New Roman"/>
          <w:sz w:val="24"/>
          <w:szCs w:val="24"/>
        </w:rPr>
        <w:t>bobot</w:t>
      </w:r>
      <w:r w:rsidR="005C04B8">
        <w:rPr>
          <w:rFonts w:ascii="Times New Roman" w:hAnsi="Times New Roman"/>
          <w:sz w:val="24"/>
          <w:szCs w:val="24"/>
        </w:rPr>
        <w:t xml:space="preserve"> bintil akar total terbanyak pada interaksi P</w:t>
      </w:r>
      <w:r w:rsidR="005C04B8">
        <w:rPr>
          <w:rFonts w:ascii="Times New Roman" w:hAnsi="Times New Roman"/>
          <w:sz w:val="24"/>
          <w:szCs w:val="24"/>
          <w:vertAlign w:val="subscript"/>
        </w:rPr>
        <w:t>2</w:t>
      </w:r>
      <w:r w:rsidR="005C04B8">
        <w:rPr>
          <w:rFonts w:ascii="Times New Roman" w:hAnsi="Times New Roman"/>
          <w:sz w:val="24"/>
          <w:szCs w:val="24"/>
        </w:rPr>
        <w:t>B</w:t>
      </w:r>
      <w:r w:rsidR="005C04B8">
        <w:rPr>
          <w:rFonts w:ascii="Times New Roman" w:hAnsi="Times New Roman"/>
          <w:sz w:val="24"/>
          <w:szCs w:val="24"/>
          <w:vertAlign w:val="subscript"/>
        </w:rPr>
        <w:t>1</w:t>
      </w:r>
      <w:r w:rsidR="005C04B8">
        <w:rPr>
          <w:rFonts w:ascii="Times New Roman" w:hAnsi="Times New Roman"/>
          <w:sz w:val="24"/>
          <w:szCs w:val="24"/>
        </w:rPr>
        <w:t>, P</w:t>
      </w:r>
      <w:r w:rsidR="005C04B8">
        <w:rPr>
          <w:rFonts w:ascii="Times New Roman" w:hAnsi="Times New Roman"/>
          <w:sz w:val="24"/>
          <w:szCs w:val="24"/>
          <w:vertAlign w:val="subscript"/>
        </w:rPr>
        <w:t>2</w:t>
      </w:r>
      <w:r w:rsidR="005C04B8">
        <w:rPr>
          <w:rFonts w:ascii="Times New Roman" w:hAnsi="Times New Roman"/>
          <w:sz w:val="24"/>
          <w:szCs w:val="24"/>
        </w:rPr>
        <w:t>B</w:t>
      </w:r>
      <w:r w:rsidR="005C04B8">
        <w:rPr>
          <w:rFonts w:ascii="Times New Roman" w:hAnsi="Times New Roman"/>
          <w:sz w:val="24"/>
          <w:szCs w:val="24"/>
          <w:vertAlign w:val="subscript"/>
        </w:rPr>
        <w:t>2</w:t>
      </w:r>
      <w:r w:rsidR="00B45FAC">
        <w:rPr>
          <w:rFonts w:ascii="Times New Roman" w:hAnsi="Times New Roman"/>
          <w:sz w:val="24"/>
          <w:szCs w:val="24"/>
        </w:rPr>
        <w:t xml:space="preserve">, </w:t>
      </w:r>
      <w:r w:rsidR="004A7C08">
        <w:rPr>
          <w:rFonts w:ascii="Times New Roman" w:hAnsi="Times New Roman"/>
          <w:sz w:val="24"/>
          <w:szCs w:val="24"/>
        </w:rPr>
        <w:t>dan P</w:t>
      </w:r>
      <w:r w:rsidR="004A7C08">
        <w:rPr>
          <w:rFonts w:ascii="Times New Roman" w:hAnsi="Times New Roman"/>
          <w:sz w:val="24"/>
          <w:szCs w:val="24"/>
          <w:vertAlign w:val="subscript"/>
        </w:rPr>
        <w:t>2</w:t>
      </w:r>
      <w:r w:rsidR="004A7C08">
        <w:rPr>
          <w:rFonts w:ascii="Times New Roman" w:hAnsi="Times New Roman"/>
          <w:sz w:val="24"/>
          <w:szCs w:val="24"/>
        </w:rPr>
        <w:t>B</w:t>
      </w:r>
      <w:r w:rsidR="00B45FAC">
        <w:rPr>
          <w:rFonts w:ascii="Times New Roman" w:hAnsi="Times New Roman"/>
          <w:sz w:val="24"/>
          <w:szCs w:val="24"/>
          <w:vertAlign w:val="subscript"/>
        </w:rPr>
        <w:t>3</w:t>
      </w:r>
      <w:r w:rsidR="005C04B8">
        <w:rPr>
          <w:rFonts w:ascii="Times New Roman" w:hAnsi="Times New Roman"/>
          <w:sz w:val="24"/>
          <w:szCs w:val="24"/>
        </w:rPr>
        <w:t>.</w:t>
      </w:r>
      <w:r w:rsidR="005C04B8">
        <w:rPr>
          <w:rFonts w:ascii="Times New Roman" w:hAnsi="Times New Roman"/>
          <w:sz w:val="24"/>
          <w:szCs w:val="24"/>
          <w:vertAlign w:val="subscript"/>
        </w:rPr>
        <w:t xml:space="preserve">.  </w:t>
      </w:r>
      <w:r>
        <w:rPr>
          <w:rFonts w:ascii="Times New Roman" w:hAnsi="Times New Roman"/>
          <w:sz w:val="24"/>
          <w:szCs w:val="24"/>
        </w:rPr>
        <w:t>(Tabel 6</w:t>
      </w:r>
      <w:r w:rsidR="005C04B8">
        <w:rPr>
          <w:rFonts w:ascii="Times New Roman" w:hAnsi="Times New Roman"/>
          <w:sz w:val="24"/>
          <w:szCs w:val="24"/>
        </w:rPr>
        <w:t xml:space="preserve">) </w:t>
      </w:r>
      <w:r>
        <w:rPr>
          <w:rFonts w:ascii="Times New Roman" w:hAnsi="Times New Roman"/>
          <w:sz w:val="24"/>
          <w:szCs w:val="24"/>
        </w:rPr>
        <w:t>bobot</w:t>
      </w:r>
      <w:r w:rsidR="005C04B8">
        <w:rPr>
          <w:rFonts w:ascii="Times New Roman" w:hAnsi="Times New Roman"/>
          <w:sz w:val="24"/>
          <w:szCs w:val="24"/>
        </w:rPr>
        <w:t xml:space="preserve"> bintil akar efektif terbanyak dipegaruhi oleh interaksi antara tanpa pemberian pupuk P (P</w:t>
      </w:r>
      <w:r w:rsidR="005C04B8">
        <w:rPr>
          <w:rFonts w:ascii="Times New Roman" w:hAnsi="Times New Roman"/>
          <w:sz w:val="24"/>
          <w:szCs w:val="24"/>
          <w:vertAlign w:val="subscript"/>
        </w:rPr>
        <w:t>0</w:t>
      </w:r>
      <w:r w:rsidR="005C04B8">
        <w:rPr>
          <w:rFonts w:ascii="Times New Roman" w:hAnsi="Times New Roman"/>
          <w:sz w:val="24"/>
          <w:szCs w:val="24"/>
        </w:rPr>
        <w:t>) dengan pupuk kandang sapi (B</w:t>
      </w:r>
      <w:r w:rsidR="005C04B8">
        <w:rPr>
          <w:rFonts w:ascii="Times New Roman" w:hAnsi="Times New Roman"/>
          <w:sz w:val="24"/>
          <w:szCs w:val="24"/>
          <w:vertAlign w:val="subscript"/>
        </w:rPr>
        <w:t>3</w:t>
      </w:r>
      <w:r w:rsidR="005C04B8">
        <w:rPr>
          <w:rFonts w:ascii="Times New Roman" w:hAnsi="Times New Roman"/>
          <w:sz w:val="24"/>
          <w:szCs w:val="24"/>
        </w:rPr>
        <w:t xml:space="preserve">).  Pada pemberian TSP </w:t>
      </w:r>
      <w:r>
        <w:rPr>
          <w:rFonts w:ascii="Times New Roman" w:hAnsi="Times New Roman"/>
          <w:sz w:val="24"/>
          <w:szCs w:val="24"/>
        </w:rPr>
        <w:t>bobot</w:t>
      </w:r>
      <w:r w:rsidR="005C04B8">
        <w:rPr>
          <w:rFonts w:ascii="Times New Roman" w:hAnsi="Times New Roman"/>
          <w:sz w:val="24"/>
          <w:szCs w:val="24"/>
        </w:rPr>
        <w:t xml:space="preserve"> bintil akar efektif terbanyak pada interaksi P</w:t>
      </w:r>
      <w:r w:rsidR="005C04B8">
        <w:rPr>
          <w:rFonts w:ascii="Times New Roman" w:hAnsi="Times New Roman"/>
          <w:sz w:val="24"/>
          <w:szCs w:val="24"/>
          <w:vertAlign w:val="subscript"/>
        </w:rPr>
        <w:t>1</w:t>
      </w:r>
      <w:r w:rsidR="005C04B8">
        <w:rPr>
          <w:rFonts w:ascii="Times New Roman" w:hAnsi="Times New Roman"/>
          <w:sz w:val="24"/>
          <w:szCs w:val="24"/>
        </w:rPr>
        <w:t>B</w:t>
      </w:r>
      <w:r w:rsidR="005C04B8">
        <w:rPr>
          <w:rFonts w:ascii="Times New Roman" w:hAnsi="Times New Roman"/>
          <w:sz w:val="24"/>
          <w:szCs w:val="24"/>
          <w:vertAlign w:val="subscript"/>
        </w:rPr>
        <w:t>3</w:t>
      </w:r>
      <w:r w:rsidR="005C04B8">
        <w:rPr>
          <w:rFonts w:ascii="Times New Roman" w:hAnsi="Times New Roman"/>
          <w:sz w:val="24"/>
          <w:szCs w:val="24"/>
        </w:rPr>
        <w:t xml:space="preserve">, dan pada pemberian BFA maroko </w:t>
      </w:r>
      <w:r>
        <w:rPr>
          <w:rFonts w:ascii="Times New Roman" w:hAnsi="Times New Roman"/>
          <w:sz w:val="24"/>
          <w:szCs w:val="24"/>
        </w:rPr>
        <w:t>bobot</w:t>
      </w:r>
      <w:r w:rsidR="005C04B8">
        <w:rPr>
          <w:rFonts w:ascii="Times New Roman" w:hAnsi="Times New Roman"/>
          <w:sz w:val="24"/>
          <w:szCs w:val="24"/>
        </w:rPr>
        <w:t xml:space="preserve"> bintil akar efektif terbanyak pada interaksi </w:t>
      </w:r>
      <w:r w:rsidR="004338AC">
        <w:rPr>
          <w:rFonts w:ascii="Times New Roman" w:hAnsi="Times New Roman"/>
          <w:sz w:val="24"/>
          <w:szCs w:val="24"/>
        </w:rPr>
        <w:t>P</w:t>
      </w:r>
      <w:r w:rsidR="004338AC">
        <w:rPr>
          <w:rFonts w:ascii="Times New Roman" w:hAnsi="Times New Roman"/>
          <w:sz w:val="24"/>
          <w:szCs w:val="24"/>
          <w:vertAlign w:val="subscript"/>
        </w:rPr>
        <w:t>2</w:t>
      </w:r>
      <w:r w:rsidR="004338AC">
        <w:rPr>
          <w:rFonts w:ascii="Times New Roman" w:hAnsi="Times New Roman"/>
          <w:sz w:val="24"/>
          <w:szCs w:val="24"/>
        </w:rPr>
        <w:t>B</w:t>
      </w:r>
      <w:r w:rsidR="004338AC">
        <w:rPr>
          <w:rFonts w:ascii="Times New Roman" w:hAnsi="Times New Roman"/>
          <w:sz w:val="24"/>
          <w:szCs w:val="24"/>
          <w:vertAlign w:val="subscript"/>
        </w:rPr>
        <w:t>0</w:t>
      </w:r>
      <w:r w:rsidR="004338AC">
        <w:rPr>
          <w:rFonts w:ascii="Times New Roman" w:hAnsi="Times New Roman"/>
          <w:sz w:val="24"/>
          <w:szCs w:val="24"/>
        </w:rPr>
        <w:t xml:space="preserve">, </w:t>
      </w:r>
      <w:r w:rsidR="005C04B8">
        <w:rPr>
          <w:rFonts w:ascii="Times New Roman" w:hAnsi="Times New Roman"/>
          <w:sz w:val="24"/>
          <w:szCs w:val="24"/>
        </w:rPr>
        <w:t>P</w:t>
      </w:r>
      <w:r w:rsidR="005C04B8">
        <w:rPr>
          <w:rFonts w:ascii="Times New Roman" w:hAnsi="Times New Roman"/>
          <w:sz w:val="24"/>
          <w:szCs w:val="24"/>
          <w:vertAlign w:val="subscript"/>
        </w:rPr>
        <w:t>2</w:t>
      </w:r>
      <w:r w:rsidR="005C04B8">
        <w:rPr>
          <w:rFonts w:ascii="Times New Roman" w:hAnsi="Times New Roman"/>
          <w:sz w:val="24"/>
          <w:szCs w:val="24"/>
        </w:rPr>
        <w:t>B</w:t>
      </w:r>
      <w:r w:rsidR="005C04B8">
        <w:rPr>
          <w:rFonts w:ascii="Times New Roman" w:hAnsi="Times New Roman"/>
          <w:sz w:val="24"/>
          <w:szCs w:val="24"/>
          <w:vertAlign w:val="subscript"/>
        </w:rPr>
        <w:t>1</w:t>
      </w:r>
      <w:r w:rsidR="005C04B8">
        <w:rPr>
          <w:rFonts w:ascii="Times New Roman" w:hAnsi="Times New Roman"/>
          <w:sz w:val="24"/>
          <w:szCs w:val="24"/>
        </w:rPr>
        <w:t>, P</w:t>
      </w:r>
      <w:r w:rsidR="005C04B8">
        <w:rPr>
          <w:rFonts w:ascii="Times New Roman" w:hAnsi="Times New Roman"/>
          <w:sz w:val="24"/>
          <w:szCs w:val="24"/>
          <w:vertAlign w:val="subscript"/>
        </w:rPr>
        <w:t>2</w:t>
      </w:r>
      <w:r w:rsidR="005C04B8">
        <w:rPr>
          <w:rFonts w:ascii="Times New Roman" w:hAnsi="Times New Roman"/>
          <w:sz w:val="24"/>
          <w:szCs w:val="24"/>
        </w:rPr>
        <w:t>B</w:t>
      </w:r>
      <w:r w:rsidR="005C04B8">
        <w:rPr>
          <w:rFonts w:ascii="Times New Roman" w:hAnsi="Times New Roman"/>
          <w:sz w:val="24"/>
          <w:szCs w:val="24"/>
          <w:vertAlign w:val="subscript"/>
        </w:rPr>
        <w:t>2</w:t>
      </w:r>
      <w:r w:rsidR="00B45FAC" w:rsidRPr="00B45FAC">
        <w:rPr>
          <w:rFonts w:ascii="Times New Roman" w:hAnsi="Times New Roman"/>
          <w:sz w:val="24"/>
          <w:szCs w:val="24"/>
        </w:rPr>
        <w:t xml:space="preserve"> </w:t>
      </w:r>
      <w:r w:rsidR="00B45FAC">
        <w:rPr>
          <w:rFonts w:ascii="Times New Roman" w:hAnsi="Times New Roman"/>
          <w:sz w:val="24"/>
          <w:szCs w:val="24"/>
        </w:rPr>
        <w:t>dan P</w:t>
      </w:r>
      <w:r w:rsidR="00B45FAC">
        <w:rPr>
          <w:rFonts w:ascii="Times New Roman" w:hAnsi="Times New Roman"/>
          <w:sz w:val="24"/>
          <w:szCs w:val="24"/>
          <w:vertAlign w:val="subscript"/>
        </w:rPr>
        <w:t>2</w:t>
      </w:r>
      <w:r w:rsidR="00B45FAC">
        <w:rPr>
          <w:rFonts w:ascii="Times New Roman" w:hAnsi="Times New Roman"/>
          <w:sz w:val="24"/>
          <w:szCs w:val="24"/>
        </w:rPr>
        <w:t>B</w:t>
      </w:r>
      <w:r w:rsidR="004338AC">
        <w:rPr>
          <w:rFonts w:ascii="Times New Roman" w:hAnsi="Times New Roman"/>
          <w:sz w:val="24"/>
          <w:szCs w:val="24"/>
          <w:vertAlign w:val="subscript"/>
        </w:rPr>
        <w:t>3</w:t>
      </w:r>
      <w:r w:rsidR="005C04B8">
        <w:rPr>
          <w:rFonts w:ascii="Times New Roman" w:hAnsi="Times New Roman"/>
          <w:sz w:val="24"/>
          <w:szCs w:val="24"/>
          <w:vertAlign w:val="subscript"/>
        </w:rPr>
        <w:t>.</w:t>
      </w:r>
    </w:p>
    <w:p w:rsidR="0074017F" w:rsidRPr="00260F90" w:rsidRDefault="0074017F" w:rsidP="0074017F">
      <w:pPr>
        <w:tabs>
          <w:tab w:val="left" w:pos="3120"/>
        </w:tabs>
        <w:spacing w:after="0" w:line="240" w:lineRule="auto"/>
        <w:ind w:firstLine="851"/>
        <w:rPr>
          <w:rFonts w:ascii="Times New Roman" w:hAnsi="Times New Roman" w:cs="Times New Roman"/>
          <w:sz w:val="24"/>
          <w:szCs w:val="24"/>
        </w:rPr>
      </w:pPr>
      <w:r w:rsidRPr="00260F90">
        <w:rPr>
          <w:rFonts w:ascii="Times New Roman" w:hAnsi="Times New Roman" w:cs="Times New Roman"/>
          <w:sz w:val="24"/>
          <w:szCs w:val="24"/>
        </w:rPr>
        <w:t>Bobot bintil akar total dan bobot bintil akar efektif lebih tinggi pada interaksi antara tanpa pemberian pupuk P (P</w:t>
      </w:r>
      <w:r w:rsidRPr="00260F90">
        <w:rPr>
          <w:rFonts w:ascii="Times New Roman" w:hAnsi="Times New Roman" w:cs="Times New Roman"/>
          <w:sz w:val="24"/>
          <w:szCs w:val="24"/>
          <w:vertAlign w:val="subscript"/>
        </w:rPr>
        <w:t>0</w:t>
      </w:r>
      <w:r w:rsidRPr="00260F90">
        <w:rPr>
          <w:rFonts w:ascii="Times New Roman" w:hAnsi="Times New Roman" w:cs="Times New Roman"/>
          <w:sz w:val="24"/>
          <w:szCs w:val="24"/>
        </w:rPr>
        <w:t>), dan 10 ton pupuk kandang sapi ha</w:t>
      </w:r>
      <w:r w:rsidRPr="00260F90">
        <w:rPr>
          <w:rFonts w:ascii="Times New Roman" w:hAnsi="Times New Roman" w:cs="Times New Roman"/>
          <w:sz w:val="24"/>
          <w:szCs w:val="24"/>
          <w:vertAlign w:val="superscript"/>
        </w:rPr>
        <w:t xml:space="preserve">-1 </w:t>
      </w:r>
      <w:r w:rsidRPr="00260F90">
        <w:rPr>
          <w:rFonts w:ascii="Times New Roman" w:hAnsi="Times New Roman" w:cs="Times New Roman"/>
          <w:sz w:val="24"/>
          <w:szCs w:val="24"/>
        </w:rPr>
        <w:t>(B</w:t>
      </w:r>
      <w:r w:rsidRPr="00260F90">
        <w:rPr>
          <w:rFonts w:ascii="Times New Roman" w:hAnsi="Times New Roman" w:cs="Times New Roman"/>
          <w:sz w:val="24"/>
          <w:szCs w:val="24"/>
          <w:vertAlign w:val="subscript"/>
        </w:rPr>
        <w:t>3</w:t>
      </w:r>
      <w:r w:rsidRPr="00260F90">
        <w:rPr>
          <w:rFonts w:ascii="Times New Roman" w:hAnsi="Times New Roman" w:cs="Times New Roman"/>
          <w:sz w:val="24"/>
          <w:szCs w:val="24"/>
        </w:rPr>
        <w:t>) dibandingkan dengan interaksi lainnya.  Hal ini diduga pemberian pupuk kandang sapi dapat memperbanyak rhizobium untuk menginfeksi akar tanaman.  Menurut Surya dkk. (2019), dengan diberikannya pupuk kandang sapi semakin memperbanyak bakteri rhizobium dimana bakteri tersebut sebagai penambat N sehingga secara tidak langsung bakteri tersebut akan menyediakan nitrogen bagi tanaman sehingga sangat berpengaruh terhadap bintil akar tanaman.</w:t>
      </w:r>
    </w:p>
    <w:p w:rsidR="001F3895" w:rsidRDefault="009467F3" w:rsidP="001F3895">
      <w:pPr>
        <w:spacing w:after="0" w:line="240" w:lineRule="auto"/>
        <w:ind w:firstLine="851"/>
        <w:rPr>
          <w:rFonts w:ascii="Times New Roman" w:hAnsi="Times New Roman"/>
          <w:sz w:val="24"/>
          <w:szCs w:val="24"/>
        </w:rPr>
      </w:pPr>
      <w:r w:rsidRPr="00260F90">
        <w:rPr>
          <w:rFonts w:ascii="Times New Roman" w:hAnsi="Times New Roman"/>
          <w:sz w:val="24"/>
          <w:szCs w:val="24"/>
        </w:rPr>
        <w:t xml:space="preserve">Hasil ringkasan analisis ragam menunjukkan bahwa perlakuan pemberian pupuk P dan interaksi antara keduanya tidak berpengaruh nyata terhadap serapan N, bobot kering brangkasan tajuk, </w:t>
      </w:r>
      <w:r w:rsidR="001367BC">
        <w:rPr>
          <w:rFonts w:ascii="Times New Roman" w:hAnsi="Times New Roman"/>
          <w:sz w:val="24"/>
          <w:szCs w:val="24"/>
        </w:rPr>
        <w:t xml:space="preserve">dan </w:t>
      </w:r>
      <w:r w:rsidRPr="00260F90">
        <w:rPr>
          <w:rFonts w:ascii="Times New Roman" w:hAnsi="Times New Roman"/>
          <w:sz w:val="24"/>
          <w:szCs w:val="24"/>
        </w:rPr>
        <w:t>bobot brangkasan kering akar. Pada perlakuan bahan pembenah tanah organik berpengaruh nyata terhadap serapan N, bobot kering brangkasan tajuk, bobot brangkasan kering akar, tetapi tidak berpengaruh nyata terhadap produksi.</w:t>
      </w:r>
      <w:r w:rsidR="00FE1742" w:rsidRPr="00FE1742">
        <w:rPr>
          <w:rFonts w:ascii="Times New Roman" w:hAnsi="Times New Roman" w:cs="Times New Roman"/>
          <w:sz w:val="24"/>
          <w:szCs w:val="24"/>
        </w:rPr>
        <w:t xml:space="preserve"> </w:t>
      </w:r>
      <w:r w:rsidR="00FE1742" w:rsidRPr="00260F90">
        <w:rPr>
          <w:rFonts w:ascii="Times New Roman" w:hAnsi="Times New Roman" w:cs="Times New Roman"/>
          <w:sz w:val="24"/>
          <w:szCs w:val="24"/>
        </w:rPr>
        <w:t>Berdasark</w:t>
      </w:r>
      <w:r w:rsidR="00900CFE">
        <w:rPr>
          <w:rFonts w:ascii="Times New Roman" w:hAnsi="Times New Roman" w:cs="Times New Roman"/>
          <w:sz w:val="24"/>
          <w:szCs w:val="24"/>
        </w:rPr>
        <w:t>an analisis ragam pada</w:t>
      </w:r>
      <w:r w:rsidR="00FE1742" w:rsidRPr="00260F90">
        <w:rPr>
          <w:rFonts w:ascii="Times New Roman" w:hAnsi="Times New Roman" w:cs="Times New Roman"/>
          <w:sz w:val="24"/>
          <w:szCs w:val="24"/>
        </w:rPr>
        <w:t xml:space="preserve"> menunjukkan bahwa perlakuan bahan pembenah tanah organik berpengaruh nyata terhadap serapan N, bobot kering brangkasan tajuk, dan bobot kering brangkasan akar, tetapi tidak berpengaruh nyata terhadap perlakuan pupuk P dan interaksi keduanya.  Penelitian Samuli dkk, (2012) menyatakan bahwa aplikasi bahan organik dapat meningkatkan dan mengefesiensi unsur P tersedia sehingga unsur hara oleh tanaman menjadi optimal.  Hal ini diduga bahwa pemberian pupuk P tidak dapat meningkatkan serapan N tanaman kedelai, bobot kering brangkasan tajuk, dan bobot kering brangkasan akar apabila kondisi tanah tidak diperbaiki.  </w:t>
      </w:r>
    </w:p>
    <w:p w:rsidR="001367BC" w:rsidRDefault="00900CFE" w:rsidP="001367BC">
      <w:pPr>
        <w:tabs>
          <w:tab w:val="left" w:pos="3120"/>
        </w:tabs>
        <w:spacing w:after="0" w:line="240" w:lineRule="auto"/>
        <w:ind w:firstLine="851"/>
        <w:rPr>
          <w:rFonts w:ascii="Times New Roman" w:hAnsi="Times New Roman" w:cs="Times New Roman"/>
          <w:sz w:val="24"/>
          <w:szCs w:val="24"/>
        </w:rPr>
      </w:pPr>
      <w:r>
        <w:rPr>
          <w:rFonts w:ascii="Times New Roman" w:hAnsi="Times New Roman"/>
          <w:sz w:val="24"/>
          <w:szCs w:val="24"/>
        </w:rPr>
        <w:t>Hasil uji BNT taraf 5% (T</w:t>
      </w:r>
      <w:r w:rsidR="009467F3" w:rsidRPr="00260F90">
        <w:rPr>
          <w:rFonts w:ascii="Times New Roman" w:hAnsi="Times New Roman"/>
          <w:sz w:val="24"/>
          <w:szCs w:val="24"/>
        </w:rPr>
        <w:t xml:space="preserve">abel </w:t>
      </w:r>
      <w:r w:rsidR="008B7E8D">
        <w:rPr>
          <w:rFonts w:ascii="Times New Roman" w:hAnsi="Times New Roman"/>
          <w:sz w:val="24"/>
          <w:szCs w:val="24"/>
        </w:rPr>
        <w:t>7</w:t>
      </w:r>
      <w:r w:rsidR="009467F3" w:rsidRPr="00260F90">
        <w:rPr>
          <w:rFonts w:ascii="Times New Roman" w:hAnsi="Times New Roman"/>
          <w:sz w:val="24"/>
          <w:szCs w:val="24"/>
        </w:rPr>
        <w:t>) menunjukkan bahwa serapan N, bobot kering brangkasan tajuk, dan bobot kering brangkasan akar tertinggi pada 10 ton pupuk kandang sapi ha</w:t>
      </w:r>
      <w:r w:rsidR="009467F3" w:rsidRPr="00260F90">
        <w:rPr>
          <w:rFonts w:ascii="Times New Roman" w:hAnsi="Times New Roman"/>
          <w:sz w:val="24"/>
          <w:szCs w:val="24"/>
          <w:vertAlign w:val="superscript"/>
        </w:rPr>
        <w:t>-1</w:t>
      </w:r>
      <w:r w:rsidR="009467F3" w:rsidRPr="00260F90">
        <w:rPr>
          <w:rFonts w:ascii="Times New Roman" w:hAnsi="Times New Roman"/>
          <w:sz w:val="24"/>
          <w:szCs w:val="24"/>
        </w:rPr>
        <w:t xml:space="preserve"> (B</w:t>
      </w:r>
      <w:r w:rsidR="009467F3" w:rsidRPr="00260F90">
        <w:rPr>
          <w:rFonts w:ascii="Times New Roman" w:hAnsi="Times New Roman"/>
          <w:sz w:val="24"/>
          <w:szCs w:val="24"/>
          <w:vertAlign w:val="subscript"/>
        </w:rPr>
        <w:t>3</w:t>
      </w:r>
      <w:r w:rsidR="009467F3" w:rsidRPr="00260F90">
        <w:rPr>
          <w:rFonts w:ascii="Times New Roman" w:hAnsi="Times New Roman"/>
          <w:sz w:val="24"/>
          <w:szCs w:val="24"/>
        </w:rPr>
        <w:t>) dibandingkan dengan tanpa bahan pembenah tanah (B</w:t>
      </w:r>
      <w:r w:rsidR="009467F3" w:rsidRPr="00260F90">
        <w:rPr>
          <w:rFonts w:ascii="Times New Roman" w:hAnsi="Times New Roman"/>
          <w:sz w:val="24"/>
          <w:szCs w:val="24"/>
          <w:vertAlign w:val="subscript"/>
        </w:rPr>
        <w:t>0</w:t>
      </w:r>
      <w:r w:rsidR="009467F3" w:rsidRPr="00260F90">
        <w:rPr>
          <w:rFonts w:ascii="Times New Roman" w:hAnsi="Times New Roman"/>
          <w:sz w:val="24"/>
          <w:szCs w:val="24"/>
        </w:rPr>
        <w:t>), 5 ton biochar ha</w:t>
      </w:r>
      <w:r w:rsidR="009467F3" w:rsidRPr="00260F90">
        <w:rPr>
          <w:rFonts w:ascii="Times New Roman" w:hAnsi="Times New Roman"/>
          <w:sz w:val="24"/>
          <w:szCs w:val="24"/>
          <w:vertAlign w:val="superscript"/>
        </w:rPr>
        <w:t>-1</w:t>
      </w:r>
      <w:r w:rsidR="009467F3" w:rsidRPr="00260F90">
        <w:rPr>
          <w:rFonts w:ascii="Times New Roman" w:hAnsi="Times New Roman"/>
          <w:sz w:val="24"/>
          <w:szCs w:val="24"/>
        </w:rPr>
        <w:t>(B</w:t>
      </w:r>
      <w:r w:rsidR="009467F3" w:rsidRPr="00260F90">
        <w:rPr>
          <w:rFonts w:ascii="Times New Roman" w:hAnsi="Times New Roman"/>
          <w:sz w:val="24"/>
          <w:szCs w:val="24"/>
          <w:vertAlign w:val="subscript"/>
        </w:rPr>
        <w:t>1</w:t>
      </w:r>
      <w:r w:rsidR="009467F3" w:rsidRPr="00260F90">
        <w:rPr>
          <w:rFonts w:ascii="Times New Roman" w:hAnsi="Times New Roman"/>
          <w:sz w:val="24"/>
          <w:szCs w:val="24"/>
        </w:rPr>
        <w:t>), dan 10 ton kompos organonitrofos ha</w:t>
      </w:r>
      <w:r w:rsidR="009467F3" w:rsidRPr="00260F90">
        <w:rPr>
          <w:rFonts w:ascii="Times New Roman" w:hAnsi="Times New Roman"/>
          <w:sz w:val="24"/>
          <w:szCs w:val="24"/>
          <w:vertAlign w:val="superscript"/>
        </w:rPr>
        <w:t>-1</w:t>
      </w:r>
      <w:r w:rsidR="009467F3" w:rsidRPr="00260F90">
        <w:rPr>
          <w:rFonts w:ascii="Times New Roman" w:hAnsi="Times New Roman"/>
          <w:sz w:val="24"/>
          <w:szCs w:val="24"/>
        </w:rPr>
        <w:t xml:space="preserve"> (B</w:t>
      </w:r>
      <w:r w:rsidR="009467F3" w:rsidRPr="00260F90">
        <w:rPr>
          <w:rFonts w:ascii="Times New Roman" w:hAnsi="Times New Roman"/>
          <w:sz w:val="24"/>
          <w:szCs w:val="24"/>
          <w:vertAlign w:val="subscript"/>
        </w:rPr>
        <w:t>2</w:t>
      </w:r>
      <w:r w:rsidR="001F3895" w:rsidRPr="00260F90">
        <w:rPr>
          <w:rFonts w:ascii="Times New Roman" w:hAnsi="Times New Roman"/>
          <w:sz w:val="24"/>
          <w:szCs w:val="24"/>
        </w:rPr>
        <w:t>).</w:t>
      </w:r>
      <w:r w:rsidR="00A66F3E">
        <w:rPr>
          <w:rFonts w:ascii="Times New Roman" w:hAnsi="Times New Roman"/>
          <w:sz w:val="24"/>
          <w:szCs w:val="24"/>
        </w:rPr>
        <w:t xml:space="preserve"> </w:t>
      </w:r>
      <w:r w:rsidR="00A66F3E" w:rsidRPr="00260F90">
        <w:rPr>
          <w:rFonts w:ascii="Times New Roman" w:hAnsi="Times New Roman" w:cs="Times New Roman"/>
          <w:sz w:val="24"/>
          <w:szCs w:val="24"/>
        </w:rPr>
        <w:t>Serapan N tanaman kedelai, bobot kering brangkasan tajuk, dan bobot kering brangkasan akar lebih tinggi pada pemberian 10 ton pupuk kandang sapi ha</w:t>
      </w:r>
      <w:r w:rsidR="00A66F3E" w:rsidRPr="00260F90">
        <w:rPr>
          <w:rFonts w:ascii="Times New Roman" w:hAnsi="Times New Roman" w:cs="Times New Roman"/>
          <w:sz w:val="24"/>
          <w:szCs w:val="24"/>
          <w:vertAlign w:val="superscript"/>
        </w:rPr>
        <w:t>-1</w:t>
      </w:r>
      <w:r w:rsidR="00A66F3E" w:rsidRPr="00260F90">
        <w:rPr>
          <w:rFonts w:ascii="Times New Roman" w:hAnsi="Times New Roman" w:cs="Times New Roman"/>
          <w:sz w:val="24"/>
          <w:szCs w:val="24"/>
        </w:rPr>
        <w:t xml:space="preserve">.  Hal ini diduga bahwa unsur hara tanaman kacang kedelai tercukupi terhadap pertumbuhan fase vegetatif yang berasal dari pupuk kandang sapi.  Berdasarkan hasil penelitian Sudarsono dkk. (2013), aplikasi pupuk kandang sapi nyata meningkatkan serapan total hara N tanaman.  Hasil penelitian </w:t>
      </w:r>
      <w:r w:rsidR="00A66F3E" w:rsidRPr="00260F90">
        <w:rPr>
          <w:rFonts w:ascii="Times New Roman" w:hAnsi="Times New Roman" w:cs="Times New Roman"/>
          <w:sz w:val="24"/>
          <w:szCs w:val="24"/>
        </w:rPr>
        <w:lastRenderedPageBreak/>
        <w:t>Rahadi (2008), aplikasi pupuk kandang sapi  nyata mempengaruhi bobot kering tajuk dan akar tanaman kacang kedelai pada fase vegetatif tanaman kacang kedelai.</w:t>
      </w:r>
    </w:p>
    <w:p w:rsidR="00961088" w:rsidRPr="001367BC" w:rsidRDefault="00A66F3E" w:rsidP="001367BC">
      <w:pPr>
        <w:tabs>
          <w:tab w:val="left" w:pos="3120"/>
        </w:tabs>
        <w:spacing w:after="0" w:line="240" w:lineRule="auto"/>
        <w:ind w:firstLine="851"/>
        <w:rPr>
          <w:rFonts w:ascii="Times New Roman" w:hAnsi="Times New Roman" w:cs="Times New Roman"/>
          <w:sz w:val="24"/>
          <w:szCs w:val="24"/>
        </w:rPr>
      </w:pPr>
      <w:r w:rsidRPr="00260F90">
        <w:rPr>
          <w:rFonts w:ascii="Times New Roman" w:hAnsi="Times New Roman" w:cs="Times New Roman"/>
          <w:sz w:val="24"/>
          <w:szCs w:val="24"/>
        </w:rPr>
        <w:t>Berdasarkan analisis ragam terhadap produksi menunjukkan bahwa pemberian pupuk P, dan bahan pembenah tanah organik tidak memberikan pengaruh nyata terhadap produksi produksi t ha</w:t>
      </w:r>
      <w:r w:rsidRPr="00260F90">
        <w:rPr>
          <w:rFonts w:ascii="Times New Roman" w:hAnsi="Times New Roman" w:cs="Times New Roman"/>
          <w:sz w:val="24"/>
          <w:szCs w:val="24"/>
          <w:vertAlign w:val="superscript"/>
        </w:rPr>
        <w:t>-1</w:t>
      </w:r>
      <w:r w:rsidRPr="00260F90">
        <w:rPr>
          <w:rFonts w:ascii="Times New Roman" w:hAnsi="Times New Roman" w:cs="Times New Roman"/>
          <w:sz w:val="24"/>
          <w:szCs w:val="24"/>
        </w:rPr>
        <w:t xml:space="preserve">.  Hal ini diduga unsur hara yang ada didalam tanah yang berasal dari pupuk P dan bahan pembenah tanah organik belum mencukupi untuk memenuhi kebutuhan tanaman pada hasil produksi. Hukum minimum liebig menyatakan semua unsur hara dapat menurunkan produksi, dimana </w:t>
      </w:r>
      <w:r w:rsidRPr="00260F90">
        <w:rPr>
          <w:rFonts w:ascii="Times New Roman" w:hAnsi="Times New Roman" w:cs="Times New Roman"/>
          <w:sz w:val="24"/>
          <w:szCs w:val="24"/>
          <w:shd w:val="clear" w:color="auto" w:fill="FFFFFF"/>
        </w:rPr>
        <w:t> unsur hara yang paling rendah diserap tanaman unsur hara tersebutlah yang menjadi penyebab turunnya produksi</w:t>
      </w:r>
    </w:p>
    <w:p w:rsidR="00CC4210" w:rsidRPr="00260F90" w:rsidRDefault="00F66308" w:rsidP="00CC4210">
      <w:pPr>
        <w:tabs>
          <w:tab w:val="left" w:pos="3120"/>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Hasil uji korelasi (Tabel </w:t>
      </w:r>
      <w:r w:rsidR="008B7E8D">
        <w:rPr>
          <w:rFonts w:ascii="Times New Roman" w:hAnsi="Times New Roman" w:cs="Times New Roman"/>
          <w:sz w:val="24"/>
          <w:szCs w:val="24"/>
        </w:rPr>
        <w:t>8</w:t>
      </w:r>
      <w:r w:rsidR="009467F3" w:rsidRPr="00260F90">
        <w:rPr>
          <w:rFonts w:ascii="Times New Roman" w:hAnsi="Times New Roman" w:cs="Times New Roman"/>
          <w:sz w:val="24"/>
          <w:szCs w:val="24"/>
        </w:rPr>
        <w:t>), menunjukkan bahwa jumlah bintil akar total, jumlah bintil akar efektif, bobot bintil akar total, dan bobot bintil akar efektif berkorelasi nyata dengan pH tanah. Serapan N berkorelasi nyata dengan jumlah bintil akar efektif dan bobot bintil akar efektif, serta bobot kering brangkasan tajuk dan produksi berkorelasi nyata dengan serapan N</w:t>
      </w:r>
      <w:r w:rsidR="00CC4210" w:rsidRPr="00260F90">
        <w:rPr>
          <w:rFonts w:ascii="Times New Roman" w:hAnsi="Times New Roman" w:cs="Times New Roman"/>
          <w:sz w:val="24"/>
          <w:szCs w:val="24"/>
        </w:rPr>
        <w:t xml:space="preserve">.  </w:t>
      </w:r>
    </w:p>
    <w:p w:rsidR="00CC4210" w:rsidRPr="00260F90" w:rsidRDefault="00E52AF8" w:rsidP="00CC4210">
      <w:pPr>
        <w:tabs>
          <w:tab w:val="left" w:pos="3120"/>
        </w:tabs>
        <w:spacing w:after="0" w:line="240" w:lineRule="auto"/>
        <w:ind w:firstLine="851"/>
        <w:rPr>
          <w:rFonts w:ascii="Times New Roman" w:hAnsi="Times New Roman"/>
          <w:sz w:val="24"/>
          <w:szCs w:val="24"/>
        </w:rPr>
      </w:pPr>
      <w:r>
        <w:rPr>
          <w:rFonts w:ascii="Times New Roman" w:hAnsi="Times New Roman" w:cs="Times New Roman"/>
          <w:sz w:val="24"/>
          <w:szCs w:val="24"/>
        </w:rPr>
        <w:t>Reaksi tanah (</w:t>
      </w:r>
      <w:r w:rsidRPr="00260F90">
        <w:rPr>
          <w:rFonts w:ascii="Times New Roman" w:hAnsi="Times New Roman" w:cs="Times New Roman"/>
          <w:sz w:val="24"/>
          <w:szCs w:val="24"/>
        </w:rPr>
        <w:t>pH tanah</w:t>
      </w:r>
      <w:r>
        <w:rPr>
          <w:rFonts w:ascii="Times New Roman" w:hAnsi="Times New Roman" w:cs="Times New Roman"/>
          <w:sz w:val="24"/>
          <w:szCs w:val="24"/>
        </w:rPr>
        <w:t>) berkorelasi nyata dengan</w:t>
      </w:r>
      <w:r w:rsidRPr="00260F90">
        <w:rPr>
          <w:rFonts w:ascii="Times New Roman" w:hAnsi="Times New Roman" w:cs="Times New Roman"/>
          <w:sz w:val="24"/>
          <w:szCs w:val="24"/>
        </w:rPr>
        <w:t xml:space="preserve"> </w:t>
      </w:r>
      <w:r w:rsidR="00CC4210" w:rsidRPr="00260F90">
        <w:rPr>
          <w:rFonts w:ascii="Times New Roman" w:hAnsi="Times New Roman" w:cs="Times New Roman"/>
          <w:sz w:val="24"/>
          <w:szCs w:val="24"/>
        </w:rPr>
        <w:t xml:space="preserve">jumlah bintil akar total, jumlah bintil akar efektif, bobot bintil akar total, dan bobot bintil akar efektif </w:t>
      </w:r>
      <w:r w:rsidR="00490385">
        <w:rPr>
          <w:rFonts w:ascii="Times New Roman" w:hAnsi="Times New Roman" w:cs="Times New Roman"/>
          <w:sz w:val="24"/>
          <w:szCs w:val="24"/>
        </w:rPr>
        <w:t>(Gambar 1, 2, 3, dan 4)</w:t>
      </w:r>
      <w:r w:rsidR="0087074B">
        <w:rPr>
          <w:rFonts w:ascii="Times New Roman" w:hAnsi="Times New Roman" w:cs="Times New Roman"/>
          <w:sz w:val="24"/>
          <w:szCs w:val="24"/>
        </w:rPr>
        <w:t>.</w:t>
      </w:r>
      <w:r w:rsidR="00490385">
        <w:rPr>
          <w:rFonts w:ascii="Times New Roman" w:hAnsi="Times New Roman" w:cs="Times New Roman"/>
          <w:sz w:val="24"/>
          <w:szCs w:val="24"/>
        </w:rPr>
        <w:t xml:space="preserve"> </w:t>
      </w:r>
      <w:r w:rsidR="0087074B">
        <w:rPr>
          <w:rFonts w:ascii="Times New Roman" w:hAnsi="Times New Roman" w:cs="Times New Roman"/>
          <w:sz w:val="24"/>
          <w:szCs w:val="24"/>
        </w:rPr>
        <w:t xml:space="preserve">Hal ini </w:t>
      </w:r>
      <w:r w:rsidR="00CC4210" w:rsidRPr="00260F90">
        <w:rPr>
          <w:rFonts w:ascii="Times New Roman" w:hAnsi="Times New Roman" w:cs="Times New Roman"/>
          <w:sz w:val="24"/>
          <w:szCs w:val="24"/>
        </w:rPr>
        <w:t>menunjukkan bahwa pada pengamatan vegetatif maksimum pH tanah berkorelasi positif dengan jumlah bintil akar total, jumlah bintil akar efektif, bobot bintil akar total, dan bobot bintil akar efektif</w:t>
      </w:r>
      <w:r w:rsidR="00CC4210" w:rsidRPr="00260F90">
        <w:rPr>
          <w:rFonts w:ascii="Times New Roman" w:hAnsi="Times New Roman"/>
          <w:sz w:val="24"/>
          <w:szCs w:val="24"/>
        </w:rPr>
        <w:t xml:space="preserve">, yang menunjukkan bahwa semakin tinggi pH tanah maka </w:t>
      </w:r>
      <w:r w:rsidR="00CC4210" w:rsidRPr="00260F90">
        <w:rPr>
          <w:rFonts w:ascii="Times New Roman" w:hAnsi="Times New Roman" w:cs="Times New Roman"/>
          <w:sz w:val="24"/>
          <w:szCs w:val="24"/>
        </w:rPr>
        <w:t>jumlah bintil akar total, jumlah bintil akar efektif, bobot bintil akar total, dan bobot bintil akar efektif</w:t>
      </w:r>
      <w:r w:rsidR="00CC4210" w:rsidRPr="00260F90">
        <w:rPr>
          <w:rFonts w:ascii="Times New Roman" w:hAnsi="Times New Roman"/>
          <w:sz w:val="24"/>
          <w:szCs w:val="24"/>
        </w:rPr>
        <w:t xml:space="preserve"> juga akan semakin meningkat.  pH tanah sebelum pertanaman yaitu 4,41 tergolong masam (Tabel 1) diduga mempengaruhi terbentuknya bintil akar oleh rhizobium.  Hal ini sesuai dengan pernyataan Hanafiah dkk. (2009), </w:t>
      </w:r>
      <w:r w:rsidR="00CC4210" w:rsidRPr="00260F90">
        <w:rPr>
          <w:rFonts w:ascii="Times New Roman" w:hAnsi="Times New Roman"/>
          <w:i/>
          <w:sz w:val="24"/>
          <w:szCs w:val="24"/>
        </w:rPr>
        <w:t>rhizobium</w:t>
      </w:r>
      <w:r w:rsidR="00CC4210" w:rsidRPr="00260F90">
        <w:rPr>
          <w:rFonts w:ascii="Times New Roman" w:hAnsi="Times New Roman"/>
          <w:sz w:val="24"/>
          <w:szCs w:val="24"/>
        </w:rPr>
        <w:t xml:space="preserve"> tidak dapat hidup pada pH ≤ 4,3. </w:t>
      </w:r>
      <w:r w:rsidR="00CC4210" w:rsidRPr="00260F90">
        <w:rPr>
          <w:rFonts w:ascii="Times New Roman" w:hAnsi="Times New Roman" w:cs="Times New Roman"/>
          <w:sz w:val="24"/>
          <w:szCs w:val="24"/>
        </w:rPr>
        <w:t xml:space="preserve"> </w:t>
      </w:r>
      <w:r w:rsidR="00CC4210" w:rsidRPr="00260F90">
        <w:rPr>
          <w:rFonts w:ascii="Times New Roman" w:hAnsi="Times New Roman"/>
          <w:sz w:val="24"/>
          <w:szCs w:val="24"/>
        </w:rPr>
        <w:t xml:space="preserve">Berkorelasi nyata </w:t>
      </w:r>
      <w:r w:rsidR="00CC4210" w:rsidRPr="00260F90">
        <w:rPr>
          <w:rFonts w:ascii="Times New Roman" w:hAnsi="Times New Roman" w:cs="Times New Roman"/>
          <w:sz w:val="24"/>
          <w:szCs w:val="24"/>
        </w:rPr>
        <w:t>jumlah bintil akar total, jumlah bintil akar efektif, bobot bintil akar total, dan bobot bintil akar efektif</w:t>
      </w:r>
      <w:r w:rsidR="00CC4210" w:rsidRPr="00260F90">
        <w:rPr>
          <w:rFonts w:ascii="Times New Roman" w:hAnsi="Times New Roman"/>
          <w:sz w:val="24"/>
          <w:szCs w:val="24"/>
        </w:rPr>
        <w:t xml:space="preserve"> dengan pH tanah diduga karena meningkatnya pH tanah pada masa pertanaman kacang kedelai.  pH tanah sebelum pertanaman berkisar antara 4,41 dan pada fase vegetatif maksimum pada tanaman kacang kedelai berkisar antara 4,35 - 4,91.  Hal ini sesuai dengan penelitian Lubis dkk, (2015) menyatakan peningkatan pH dapat meningkatkan bintil akar pada akhir masa vegetatif tanaman.</w:t>
      </w:r>
    </w:p>
    <w:p w:rsidR="00CC4210" w:rsidRPr="000646AA" w:rsidRDefault="0087074B" w:rsidP="000646AA">
      <w:pPr>
        <w:pStyle w:val="Default"/>
        <w:ind w:firstLine="851"/>
        <w:rPr>
          <w:color w:val="auto"/>
          <w:szCs w:val="23"/>
        </w:rPr>
      </w:pPr>
      <w:r>
        <w:rPr>
          <w:color w:val="auto"/>
          <w:lang w:val="en-US"/>
        </w:rPr>
        <w:t>J</w:t>
      </w:r>
      <w:r w:rsidR="00CC4210" w:rsidRPr="00260F90">
        <w:rPr>
          <w:color w:val="auto"/>
        </w:rPr>
        <w:t>umlah bintil akar efektif, dan bobot bintil akar e</w:t>
      </w:r>
      <w:r>
        <w:rPr>
          <w:color w:val="auto"/>
        </w:rPr>
        <w:t>fektif berkorelasi nyata dengan</w:t>
      </w:r>
      <w:r w:rsidR="00CC4210" w:rsidRPr="00260F90">
        <w:rPr>
          <w:color w:val="auto"/>
        </w:rPr>
        <w:t xml:space="preserve"> serapan N dapat </w:t>
      </w:r>
      <w:r w:rsidR="003843CE">
        <w:rPr>
          <w:color w:val="auto"/>
          <w:lang w:val="en-US"/>
        </w:rPr>
        <w:t>(</w:t>
      </w:r>
      <w:r w:rsidR="003843CE">
        <w:rPr>
          <w:color w:val="auto"/>
        </w:rPr>
        <w:t xml:space="preserve">Gambar </w:t>
      </w:r>
      <w:r w:rsidR="003843CE">
        <w:rPr>
          <w:color w:val="auto"/>
          <w:lang w:val="en-US"/>
        </w:rPr>
        <w:t xml:space="preserve">5 </w:t>
      </w:r>
      <w:r w:rsidR="00CC4210" w:rsidRPr="00260F90">
        <w:rPr>
          <w:color w:val="auto"/>
        </w:rPr>
        <w:t>dan</w:t>
      </w:r>
      <w:r w:rsidR="00CC4210" w:rsidRPr="00260F90">
        <w:rPr>
          <w:color w:val="auto"/>
          <w:lang w:val="en-US"/>
        </w:rPr>
        <w:t xml:space="preserve"> </w:t>
      </w:r>
      <w:r w:rsidR="003843CE">
        <w:rPr>
          <w:color w:val="auto"/>
          <w:lang w:val="en-US"/>
        </w:rPr>
        <w:t>6)</w:t>
      </w:r>
      <w:r w:rsidR="00CC4210" w:rsidRPr="00260F90">
        <w:rPr>
          <w:color w:val="auto"/>
        </w:rPr>
        <w:t xml:space="preserve">.  </w:t>
      </w:r>
      <w:r w:rsidR="003843CE">
        <w:rPr>
          <w:color w:val="auto"/>
          <w:lang w:val="en-US"/>
        </w:rPr>
        <w:t xml:space="preserve">Hal ini </w:t>
      </w:r>
      <w:r w:rsidR="00CC4210" w:rsidRPr="00260F90">
        <w:rPr>
          <w:color w:val="auto"/>
        </w:rPr>
        <w:t xml:space="preserve">menunjukkan bahwa </w:t>
      </w:r>
      <w:r w:rsidR="00CC4210" w:rsidRPr="00260F90">
        <w:rPr>
          <w:color w:val="auto"/>
          <w:lang w:val="en-US"/>
        </w:rPr>
        <w:t>semakin meningkat</w:t>
      </w:r>
      <w:r w:rsidR="00CC4210" w:rsidRPr="00260F90">
        <w:rPr>
          <w:color w:val="auto"/>
        </w:rPr>
        <w:t xml:space="preserve"> jumlah bintil akar efektif, dan bobot bintil akar efektif</w:t>
      </w:r>
      <w:r w:rsidR="00CC4210" w:rsidRPr="00260F90">
        <w:rPr>
          <w:color w:val="auto"/>
          <w:lang w:val="en-US"/>
        </w:rPr>
        <w:t xml:space="preserve"> </w:t>
      </w:r>
      <w:r w:rsidR="00CC4210" w:rsidRPr="00260F90">
        <w:rPr>
          <w:color w:val="auto"/>
        </w:rPr>
        <w:t xml:space="preserve">maka serapan N juga akan semakin meningkat.  Hal ini diduga </w:t>
      </w:r>
      <w:r w:rsidR="0004577C">
        <w:rPr>
          <w:color w:val="auto"/>
          <w:lang w:val="en-US"/>
        </w:rPr>
        <w:t>a</w:t>
      </w:r>
      <w:r w:rsidR="00CC4210" w:rsidRPr="00260F90">
        <w:rPr>
          <w:color w:val="auto"/>
          <w:szCs w:val="23"/>
        </w:rPr>
        <w:t xml:space="preserve">danya bintil akar efektif yang dapat menyumbangkan N secara tidak langsung yang kemudian digunakan tanaman, yang diduga dapat menyebabkan semakin meningkatnya serapan N dan juga meningkatnya produksi. </w:t>
      </w:r>
      <w:r w:rsidR="000646AA">
        <w:rPr>
          <w:color w:val="auto"/>
          <w:szCs w:val="23"/>
          <w:lang w:val="en-US"/>
        </w:rPr>
        <w:t xml:space="preserve"> </w:t>
      </w:r>
      <w:r w:rsidR="00F66308">
        <w:rPr>
          <w:color w:val="auto"/>
          <w:lang w:val="en-US"/>
        </w:rPr>
        <w:t xml:space="preserve">Serapan </w:t>
      </w:r>
      <w:r w:rsidR="00CC4210" w:rsidRPr="00260F90">
        <w:rPr>
          <w:color w:val="auto"/>
        </w:rPr>
        <w:t xml:space="preserve">N berkorelasi nyata dengan bobot kering brangkasan kering tajuk, dan produksi </w:t>
      </w:r>
      <w:r w:rsidR="00F66308">
        <w:rPr>
          <w:color w:val="auto"/>
          <w:lang w:val="en-US"/>
        </w:rPr>
        <w:t>(</w:t>
      </w:r>
      <w:r w:rsidR="00F66308">
        <w:rPr>
          <w:color w:val="auto"/>
        </w:rPr>
        <w:t xml:space="preserve">Gambar </w:t>
      </w:r>
      <w:r w:rsidR="00F66308">
        <w:rPr>
          <w:color w:val="auto"/>
          <w:lang w:val="en-US"/>
        </w:rPr>
        <w:t>7</w:t>
      </w:r>
      <w:r w:rsidR="00F66308">
        <w:rPr>
          <w:color w:val="auto"/>
        </w:rPr>
        <w:t xml:space="preserve">, dan </w:t>
      </w:r>
      <w:r w:rsidR="00F66308">
        <w:rPr>
          <w:color w:val="auto"/>
          <w:lang w:val="en-US"/>
        </w:rPr>
        <w:t>8)</w:t>
      </w:r>
      <w:r w:rsidR="00CC4210" w:rsidRPr="00260F90">
        <w:rPr>
          <w:color w:val="auto"/>
        </w:rPr>
        <w:t xml:space="preserve">.  </w:t>
      </w:r>
      <w:r w:rsidR="00F66308">
        <w:rPr>
          <w:color w:val="auto"/>
          <w:lang w:val="en-US"/>
        </w:rPr>
        <w:t xml:space="preserve">Hal ini </w:t>
      </w:r>
      <w:r w:rsidR="00CC4210" w:rsidRPr="00260F90">
        <w:rPr>
          <w:color w:val="auto"/>
        </w:rPr>
        <w:t>menunjukkan bahwa pada pengamatan vegetatif maksimum serapan N berkorelasi positif dengan bobot kering brangkasan tajuk dan produksi,</w:t>
      </w:r>
      <w:r w:rsidR="00CC4210" w:rsidRPr="00260F90">
        <w:rPr>
          <w:color w:val="auto"/>
          <w:lang w:val="en-US"/>
        </w:rPr>
        <w:t xml:space="preserve"> yang menunjukkan bahwa semakin meningkat</w:t>
      </w:r>
      <w:r w:rsidR="00CC4210" w:rsidRPr="00260F90">
        <w:rPr>
          <w:color w:val="auto"/>
        </w:rPr>
        <w:t xml:space="preserve"> serapan N maka bobot kering brangkasan tajuk dan produksi juga akan semakin meningkat.  </w:t>
      </w:r>
      <w:r w:rsidR="00CC4210" w:rsidRPr="00260F90">
        <w:rPr>
          <w:color w:val="auto"/>
          <w:szCs w:val="23"/>
        </w:rPr>
        <w:t>Hal ini diduga karena adanya peranan hara N yang berasal dari bintil akar efektif yaitu merangsang pertumbuhan akar, batang, dan daun pada fase vegetatif.  Hal ini sesuai dengan hasil penelitian Surtiningsih dkk. (2009) menyatakan terbentuknya bintil akar efektif yang lebih banyak mampu meningkatkan penambatan nitrogen yang selanjutnya untuk membentuk klorofil dan enzim.  Peningkatan klorofil dan enzim mampu meningkatkan fotosintesis yang pada akhirnya dapat meningkatkan pertumbuhan vegetatif dan generatif (hasil produksi biji) tanaman.</w:t>
      </w:r>
    </w:p>
    <w:p w:rsidR="00F27CD0" w:rsidRPr="00260F90" w:rsidRDefault="00F27CD0" w:rsidP="00C11933">
      <w:pPr>
        <w:spacing w:after="0" w:line="240" w:lineRule="auto"/>
        <w:jc w:val="center"/>
        <w:rPr>
          <w:rFonts w:ascii="Times New Roman" w:hAnsi="Times New Roman"/>
          <w:b/>
          <w:sz w:val="24"/>
          <w:szCs w:val="24"/>
        </w:rPr>
      </w:pPr>
    </w:p>
    <w:p w:rsidR="00655CA4" w:rsidRPr="00260F90" w:rsidRDefault="00655CA4" w:rsidP="00C11933">
      <w:pPr>
        <w:spacing w:after="0" w:line="240" w:lineRule="auto"/>
        <w:jc w:val="center"/>
        <w:rPr>
          <w:rFonts w:ascii="Times New Roman" w:hAnsi="Times New Roman"/>
          <w:b/>
          <w:sz w:val="24"/>
          <w:szCs w:val="24"/>
        </w:rPr>
      </w:pPr>
    </w:p>
    <w:p w:rsidR="00C11933" w:rsidRPr="00260F90" w:rsidRDefault="000204E5" w:rsidP="00C11933">
      <w:pPr>
        <w:spacing w:after="0" w:line="240" w:lineRule="auto"/>
        <w:jc w:val="center"/>
        <w:rPr>
          <w:rFonts w:ascii="Times New Roman" w:hAnsi="Times New Roman"/>
          <w:b/>
          <w:sz w:val="24"/>
          <w:szCs w:val="24"/>
        </w:rPr>
      </w:pPr>
      <w:r w:rsidRPr="00260F90">
        <w:rPr>
          <w:rFonts w:ascii="Times New Roman" w:hAnsi="Times New Roman"/>
          <w:b/>
          <w:sz w:val="24"/>
          <w:szCs w:val="24"/>
          <w:lang w:val="id-ID"/>
        </w:rPr>
        <w:t>KE</w:t>
      </w:r>
      <w:r w:rsidR="00227023" w:rsidRPr="00260F90">
        <w:rPr>
          <w:rFonts w:ascii="Times New Roman" w:hAnsi="Times New Roman"/>
          <w:b/>
          <w:sz w:val="24"/>
          <w:szCs w:val="24"/>
          <w:lang w:val="id-ID"/>
        </w:rPr>
        <w:t>SIMPULAN</w:t>
      </w:r>
    </w:p>
    <w:p w:rsidR="00C11933" w:rsidRPr="00260F90" w:rsidRDefault="00C11933" w:rsidP="00C11933">
      <w:pPr>
        <w:spacing w:after="0" w:line="240" w:lineRule="auto"/>
        <w:jc w:val="center"/>
        <w:rPr>
          <w:rFonts w:ascii="Times New Roman" w:hAnsi="Times New Roman"/>
          <w:b/>
          <w:sz w:val="24"/>
          <w:szCs w:val="24"/>
        </w:rPr>
      </w:pPr>
    </w:p>
    <w:p w:rsidR="00045C24" w:rsidRDefault="00227023" w:rsidP="00260F90">
      <w:pPr>
        <w:tabs>
          <w:tab w:val="left" w:pos="3120"/>
        </w:tabs>
        <w:spacing w:after="0" w:line="240" w:lineRule="auto"/>
        <w:ind w:firstLine="851"/>
        <w:rPr>
          <w:rFonts w:ascii="Times New Roman" w:hAnsi="Times New Roman" w:cs="Times New Roman"/>
          <w:sz w:val="24"/>
          <w:szCs w:val="24"/>
        </w:rPr>
      </w:pPr>
      <w:r w:rsidRPr="00260F90">
        <w:rPr>
          <w:rFonts w:ascii="Times New Roman" w:eastAsia="Times New Roman" w:hAnsi="Times New Roman"/>
          <w:sz w:val="24"/>
        </w:rPr>
        <w:t>Berdasarkan hasil penelitian dapat disimpulkan bahwa</w:t>
      </w:r>
      <w:r w:rsidR="00862482">
        <w:rPr>
          <w:rFonts w:ascii="Times New Roman" w:eastAsia="Times New Roman" w:hAnsi="Times New Roman"/>
          <w:sz w:val="24"/>
        </w:rPr>
        <w:t xml:space="preserve"> </w:t>
      </w:r>
      <w:r w:rsidR="00F31224" w:rsidRPr="00260F90">
        <w:rPr>
          <w:rFonts w:ascii="Times New Roman" w:hAnsi="Times New Roman" w:cs="Times New Roman"/>
          <w:sz w:val="24"/>
          <w:szCs w:val="24"/>
        </w:rPr>
        <w:t>jumlah bintil akar total, jumlah bintil akar efektif</w:t>
      </w:r>
      <w:r w:rsidR="00F31224">
        <w:rPr>
          <w:rFonts w:ascii="Times New Roman" w:hAnsi="Times New Roman" w:cs="Times New Roman"/>
          <w:sz w:val="24"/>
          <w:szCs w:val="24"/>
        </w:rPr>
        <w:t xml:space="preserve"> terbanyak dipengaruhi oleh</w:t>
      </w:r>
      <w:r w:rsidRPr="00260F90">
        <w:rPr>
          <w:rFonts w:ascii="Times New Roman" w:eastAsia="Times New Roman" w:hAnsi="Times New Roman"/>
          <w:sz w:val="24"/>
        </w:rPr>
        <w:t xml:space="preserve"> </w:t>
      </w:r>
      <w:r w:rsidR="00E21656">
        <w:rPr>
          <w:rFonts w:ascii="Times New Roman" w:eastAsia="Times New Roman" w:hAnsi="Times New Roman"/>
          <w:sz w:val="24"/>
        </w:rPr>
        <w:t xml:space="preserve">interaksi antara </w:t>
      </w:r>
      <w:r w:rsidR="00E21656">
        <w:rPr>
          <w:rFonts w:ascii="Times New Roman" w:hAnsi="Times New Roman" w:cs="Times New Roman"/>
          <w:sz w:val="24"/>
          <w:szCs w:val="24"/>
        </w:rPr>
        <w:t>p</w:t>
      </w:r>
      <w:r w:rsidR="002840B3" w:rsidRPr="00260F90">
        <w:rPr>
          <w:rFonts w:ascii="Times New Roman" w:hAnsi="Times New Roman" w:cs="Times New Roman"/>
          <w:sz w:val="24"/>
          <w:szCs w:val="24"/>
        </w:rPr>
        <w:t xml:space="preserve">emberian pupuk TSP </w:t>
      </w:r>
      <w:r w:rsidR="00E21656">
        <w:rPr>
          <w:rFonts w:ascii="Times New Roman" w:hAnsi="Times New Roman" w:cs="Times New Roman"/>
          <w:sz w:val="24"/>
          <w:szCs w:val="24"/>
        </w:rPr>
        <w:t>dan pupuk kandang sapi</w:t>
      </w:r>
      <w:r w:rsidR="00862482">
        <w:rPr>
          <w:rFonts w:ascii="Times New Roman" w:hAnsi="Times New Roman" w:cs="Times New Roman"/>
          <w:sz w:val="24"/>
          <w:szCs w:val="24"/>
        </w:rPr>
        <w:t>.</w:t>
      </w:r>
      <w:r w:rsidR="00E21656">
        <w:rPr>
          <w:rFonts w:ascii="Times New Roman" w:hAnsi="Times New Roman" w:cs="Times New Roman"/>
          <w:sz w:val="24"/>
          <w:szCs w:val="24"/>
        </w:rPr>
        <w:t xml:space="preserve"> </w:t>
      </w:r>
      <w:r w:rsidR="002840B3" w:rsidRPr="00260F90">
        <w:rPr>
          <w:rFonts w:ascii="Times New Roman" w:hAnsi="Times New Roman" w:cs="Times New Roman"/>
          <w:sz w:val="24"/>
          <w:szCs w:val="24"/>
        </w:rPr>
        <w:t xml:space="preserve"> </w:t>
      </w:r>
      <w:r w:rsidR="00F31224">
        <w:rPr>
          <w:rFonts w:ascii="Times New Roman" w:hAnsi="Times New Roman" w:cs="Times New Roman"/>
          <w:sz w:val="24"/>
          <w:szCs w:val="24"/>
        </w:rPr>
        <w:t>B</w:t>
      </w:r>
      <w:r w:rsidR="002840B3" w:rsidRPr="00260F90">
        <w:rPr>
          <w:rFonts w:ascii="Times New Roman" w:hAnsi="Times New Roman" w:cs="Times New Roman"/>
          <w:sz w:val="24"/>
          <w:szCs w:val="24"/>
        </w:rPr>
        <w:t>obot bintil akar total, dan bobot bintil akar efektif</w:t>
      </w:r>
      <w:r w:rsidR="007C43D0">
        <w:rPr>
          <w:rFonts w:ascii="Times New Roman" w:hAnsi="Times New Roman" w:cs="Times New Roman"/>
          <w:sz w:val="24"/>
          <w:szCs w:val="24"/>
        </w:rPr>
        <w:t xml:space="preserve"> tertinggi dipengaruhi oleh</w:t>
      </w:r>
      <w:r w:rsidR="007C43D0" w:rsidRPr="00260F90">
        <w:rPr>
          <w:rFonts w:ascii="Times New Roman" w:eastAsia="Times New Roman" w:hAnsi="Times New Roman"/>
          <w:sz w:val="24"/>
        </w:rPr>
        <w:t xml:space="preserve"> </w:t>
      </w:r>
      <w:r w:rsidR="007C43D0">
        <w:rPr>
          <w:rFonts w:ascii="Times New Roman" w:eastAsia="Times New Roman" w:hAnsi="Times New Roman"/>
          <w:sz w:val="24"/>
        </w:rPr>
        <w:t xml:space="preserve">interaksi antara tanpa </w:t>
      </w:r>
      <w:r w:rsidR="007C43D0">
        <w:rPr>
          <w:rFonts w:ascii="Times New Roman" w:hAnsi="Times New Roman" w:cs="Times New Roman"/>
          <w:sz w:val="24"/>
          <w:szCs w:val="24"/>
        </w:rPr>
        <w:t>p</w:t>
      </w:r>
      <w:r w:rsidR="007C43D0" w:rsidRPr="00260F90">
        <w:rPr>
          <w:rFonts w:ascii="Times New Roman" w:hAnsi="Times New Roman" w:cs="Times New Roman"/>
          <w:sz w:val="24"/>
          <w:szCs w:val="24"/>
        </w:rPr>
        <w:t xml:space="preserve">emberian pupuk </w:t>
      </w:r>
      <w:r w:rsidR="007C43D0">
        <w:rPr>
          <w:rFonts w:ascii="Times New Roman" w:hAnsi="Times New Roman" w:cs="Times New Roman"/>
          <w:sz w:val="24"/>
          <w:szCs w:val="24"/>
        </w:rPr>
        <w:t>P dan pupuk kandang sapi.</w:t>
      </w:r>
      <w:r w:rsidR="002840B3">
        <w:rPr>
          <w:rFonts w:ascii="Times New Roman" w:hAnsi="Times New Roman" w:cs="Times New Roman"/>
          <w:sz w:val="24"/>
          <w:szCs w:val="24"/>
        </w:rPr>
        <w:t xml:space="preserve">  </w:t>
      </w:r>
      <w:r w:rsidR="00FD65A9">
        <w:rPr>
          <w:rFonts w:ascii="Times New Roman" w:hAnsi="Times New Roman" w:cs="Times New Roman"/>
          <w:sz w:val="24"/>
          <w:szCs w:val="24"/>
        </w:rPr>
        <w:t xml:space="preserve">Serapan N, bobot kering brangkasan tajuk dan bobot kering brangkasan akar tertinggi pada pemberian pupuk kandang sapi dibandingkan dengan bahan pembenah tanah lainnya.  </w:t>
      </w:r>
      <w:r w:rsidR="002840B3">
        <w:rPr>
          <w:rFonts w:ascii="Times New Roman" w:hAnsi="Times New Roman" w:cs="Times New Roman"/>
          <w:sz w:val="24"/>
          <w:szCs w:val="24"/>
        </w:rPr>
        <w:t>Meningkatnya pH tanah akan meningkatkan jumlah bintil akar total, jumlah bintil akar efektif,</w:t>
      </w:r>
      <w:r w:rsidR="002840B3" w:rsidRPr="00FD1651">
        <w:rPr>
          <w:rFonts w:ascii="Times New Roman" w:hAnsi="Times New Roman" w:cs="Times New Roman"/>
          <w:sz w:val="24"/>
          <w:szCs w:val="24"/>
        </w:rPr>
        <w:t xml:space="preserve"> </w:t>
      </w:r>
      <w:r w:rsidR="002840B3">
        <w:rPr>
          <w:rFonts w:ascii="Times New Roman" w:hAnsi="Times New Roman" w:cs="Times New Roman"/>
          <w:sz w:val="24"/>
          <w:szCs w:val="24"/>
        </w:rPr>
        <w:t>bobot bintil akar total,</w:t>
      </w:r>
      <w:r w:rsidR="002840B3" w:rsidRPr="00FD1651">
        <w:rPr>
          <w:rFonts w:ascii="Times New Roman" w:hAnsi="Times New Roman" w:cs="Times New Roman"/>
          <w:sz w:val="24"/>
          <w:szCs w:val="24"/>
        </w:rPr>
        <w:t xml:space="preserve"> </w:t>
      </w:r>
      <w:r w:rsidR="00BD344C">
        <w:rPr>
          <w:rFonts w:ascii="Times New Roman" w:hAnsi="Times New Roman" w:cs="Times New Roman"/>
          <w:sz w:val="24"/>
          <w:szCs w:val="24"/>
        </w:rPr>
        <w:t>dan bobot bintil akar efektif. Selanjutnya m</w:t>
      </w:r>
      <w:r w:rsidR="002840B3">
        <w:rPr>
          <w:rFonts w:ascii="Times New Roman" w:hAnsi="Times New Roman" w:cs="Times New Roman"/>
          <w:sz w:val="24"/>
          <w:szCs w:val="24"/>
        </w:rPr>
        <w:t>eningkatnya jumlah bintil akar efektif,</w:t>
      </w:r>
      <w:r w:rsidR="002840B3" w:rsidRPr="00FD1651">
        <w:rPr>
          <w:rFonts w:ascii="Times New Roman" w:hAnsi="Times New Roman" w:cs="Times New Roman"/>
          <w:sz w:val="24"/>
          <w:szCs w:val="24"/>
        </w:rPr>
        <w:t xml:space="preserve"> </w:t>
      </w:r>
      <w:r w:rsidR="002840B3">
        <w:rPr>
          <w:rFonts w:ascii="Times New Roman" w:hAnsi="Times New Roman" w:cs="Times New Roman"/>
          <w:sz w:val="24"/>
          <w:szCs w:val="24"/>
        </w:rPr>
        <w:t xml:space="preserve">bobot bintil akar efektif akan meningkatkan serapan N, dan juga meningkatnya serapan N akan meningkatkan bobot kering brangkasan tajuk </w:t>
      </w:r>
      <w:r w:rsidR="00BD344C">
        <w:rPr>
          <w:rFonts w:ascii="Times New Roman" w:hAnsi="Times New Roman" w:cs="Times New Roman"/>
          <w:sz w:val="24"/>
          <w:szCs w:val="24"/>
        </w:rPr>
        <w:t xml:space="preserve">dan </w:t>
      </w:r>
      <w:r w:rsidR="00260F90">
        <w:rPr>
          <w:rFonts w:ascii="Times New Roman" w:hAnsi="Times New Roman" w:cs="Times New Roman"/>
          <w:sz w:val="24"/>
          <w:szCs w:val="24"/>
        </w:rPr>
        <w:t xml:space="preserve">produksi. </w:t>
      </w:r>
    </w:p>
    <w:p w:rsidR="00260F90" w:rsidRDefault="00260F90" w:rsidP="00260F90">
      <w:pPr>
        <w:tabs>
          <w:tab w:val="left" w:pos="3120"/>
        </w:tabs>
        <w:spacing w:after="0" w:line="240" w:lineRule="auto"/>
        <w:ind w:firstLine="851"/>
        <w:rPr>
          <w:rFonts w:ascii="Times New Roman" w:hAnsi="Times New Roman" w:cs="Times New Roman"/>
          <w:sz w:val="24"/>
          <w:szCs w:val="24"/>
        </w:rPr>
      </w:pPr>
    </w:p>
    <w:p w:rsidR="00260F90" w:rsidRPr="00260F90" w:rsidRDefault="00260F90" w:rsidP="00260F90">
      <w:pPr>
        <w:tabs>
          <w:tab w:val="left" w:pos="3120"/>
        </w:tabs>
        <w:spacing w:after="0" w:line="240" w:lineRule="auto"/>
        <w:ind w:firstLine="851"/>
        <w:rPr>
          <w:rFonts w:ascii="Times New Roman" w:hAnsi="Times New Roman" w:cs="Times New Roman"/>
          <w:sz w:val="24"/>
          <w:szCs w:val="24"/>
        </w:rPr>
      </w:pPr>
    </w:p>
    <w:p w:rsidR="007C4684" w:rsidRPr="003B2084" w:rsidRDefault="007C4684" w:rsidP="00C11933">
      <w:pPr>
        <w:spacing w:after="0" w:line="240" w:lineRule="auto"/>
        <w:jc w:val="center"/>
        <w:rPr>
          <w:rFonts w:ascii="Times New Roman" w:hAnsi="Times New Roman"/>
          <w:b/>
          <w:sz w:val="24"/>
          <w:szCs w:val="24"/>
          <w:lang w:val="id-ID"/>
        </w:rPr>
      </w:pPr>
      <w:r w:rsidRPr="003B2084">
        <w:rPr>
          <w:rFonts w:ascii="Times New Roman" w:hAnsi="Times New Roman"/>
          <w:b/>
          <w:sz w:val="24"/>
          <w:szCs w:val="24"/>
          <w:lang w:val="id-ID"/>
        </w:rPr>
        <w:t>DAFTAR PUSTAKA</w:t>
      </w:r>
    </w:p>
    <w:p w:rsidR="007C4684" w:rsidRDefault="007C4684" w:rsidP="00C11933">
      <w:pPr>
        <w:spacing w:after="0" w:line="240" w:lineRule="auto"/>
        <w:rPr>
          <w:rFonts w:ascii="Times New Roman" w:hAnsi="Times New Roman"/>
          <w:sz w:val="24"/>
          <w:szCs w:val="24"/>
        </w:rPr>
      </w:pPr>
      <w:bookmarkStart w:id="1" w:name="_Hlk22107960"/>
    </w:p>
    <w:bookmarkEnd w:id="1"/>
    <w:p w:rsidR="00C143F0" w:rsidRPr="003F42B8" w:rsidRDefault="00C143F0" w:rsidP="00A04F5F">
      <w:pPr>
        <w:autoSpaceDE w:val="0"/>
        <w:autoSpaceDN w:val="0"/>
        <w:adjustRightInd w:val="0"/>
        <w:spacing w:after="0" w:line="240" w:lineRule="auto"/>
        <w:ind w:left="425" w:hanging="425"/>
        <w:rPr>
          <w:rFonts w:ascii="Times New Roman" w:hAnsi="Times New Roman" w:cs="Times New Roman"/>
          <w:sz w:val="24"/>
          <w:szCs w:val="24"/>
        </w:rPr>
      </w:pPr>
      <w:r w:rsidRPr="003F42B8">
        <w:rPr>
          <w:rFonts w:ascii="Times New Roman" w:hAnsi="Times New Roman" w:cs="Times New Roman"/>
          <w:sz w:val="24"/>
          <w:szCs w:val="24"/>
        </w:rPr>
        <w:t>Abdurachman, A., Juarsah, I., dan Kurnia, U. 1999. Pengaruh penggunaan berbagai jenis dan takaran pupuk kandang terhadap produktivitas tanah Ultisol di Desa Batin, Jambi</w:t>
      </w:r>
      <w:r w:rsidRPr="003F42B8">
        <w:rPr>
          <w:rFonts w:ascii="Times New Roman" w:hAnsi="Times New Roman" w:cs="Times New Roman"/>
          <w:i/>
          <w:sz w:val="24"/>
          <w:szCs w:val="24"/>
        </w:rPr>
        <w:t>. Pros. Seminar Nasional Sumber Daya Tanah, Iklim dan Pupuk.</w:t>
      </w:r>
      <w:r w:rsidRPr="003F42B8">
        <w:rPr>
          <w:rFonts w:ascii="Times New Roman" w:hAnsi="Times New Roman" w:cs="Times New Roman"/>
          <w:sz w:val="24"/>
          <w:szCs w:val="24"/>
        </w:rPr>
        <w:t xml:space="preserve"> Pusat Penelitian Tanah dan Agroklimat. Bogor. 303</w:t>
      </w:r>
      <w:r w:rsidRPr="003F42B8">
        <w:rPr>
          <w:rFonts w:ascii="Times New Roman" w:hAnsi="Times New Roman" w:cs="Times New Roman"/>
          <w:i/>
          <w:iCs/>
          <w:sz w:val="24"/>
          <w:szCs w:val="24"/>
        </w:rPr>
        <w:t>–</w:t>
      </w:r>
      <w:r w:rsidRPr="003F42B8">
        <w:rPr>
          <w:rFonts w:ascii="Times New Roman" w:hAnsi="Times New Roman" w:cs="Times New Roman"/>
          <w:sz w:val="24"/>
          <w:szCs w:val="24"/>
        </w:rPr>
        <w:t>320 hlm.</w:t>
      </w:r>
    </w:p>
    <w:p w:rsidR="00C143F0" w:rsidRPr="00A40ABA" w:rsidRDefault="00C143F0" w:rsidP="00C143F0">
      <w:pPr>
        <w:pStyle w:val="Default"/>
        <w:ind w:left="426" w:hanging="426"/>
      </w:pPr>
    </w:p>
    <w:p w:rsidR="00C143F0" w:rsidRPr="003F42B8" w:rsidRDefault="00C143F0" w:rsidP="00C143F0">
      <w:pPr>
        <w:pStyle w:val="Default"/>
        <w:ind w:left="426" w:hanging="426"/>
        <w:rPr>
          <w:color w:val="auto"/>
        </w:rPr>
      </w:pPr>
      <w:r w:rsidRPr="003F42B8">
        <w:rPr>
          <w:color w:val="auto"/>
        </w:rPr>
        <w:t>BBSDLP. 2018.</w:t>
      </w:r>
      <w:r w:rsidRPr="003F42B8">
        <w:rPr>
          <w:i/>
          <w:color w:val="auto"/>
        </w:rPr>
        <w:t>Rencana Strategis Edisi 2018</w:t>
      </w:r>
      <w:r w:rsidRPr="003F42B8">
        <w:rPr>
          <w:color w:val="auto"/>
        </w:rPr>
        <w:t>. Kementrian Pertanian. Bogor.104 hlm.</w:t>
      </w:r>
    </w:p>
    <w:p w:rsidR="00C143F0" w:rsidRPr="003F42B8" w:rsidRDefault="00C143F0" w:rsidP="00C143F0">
      <w:pPr>
        <w:pStyle w:val="Default"/>
        <w:ind w:left="426" w:hanging="426"/>
        <w:rPr>
          <w:color w:val="auto"/>
        </w:rPr>
      </w:pPr>
    </w:p>
    <w:p w:rsidR="00C143F0" w:rsidRPr="003F42B8" w:rsidRDefault="00C143F0" w:rsidP="00C143F0">
      <w:pPr>
        <w:pStyle w:val="Default"/>
        <w:ind w:left="567" w:hanging="567"/>
        <w:rPr>
          <w:color w:val="auto"/>
        </w:rPr>
      </w:pPr>
      <w:r w:rsidRPr="003F42B8">
        <w:rPr>
          <w:color w:val="auto"/>
        </w:rPr>
        <w:t>Badan Pusat Statistik. 2018. Luas Panen-Produksi Tanaman Kedelai di Indonesia .(</w:t>
      </w:r>
      <w:r w:rsidRPr="003F42B8">
        <w:rPr>
          <w:i/>
          <w:color w:val="auto"/>
        </w:rPr>
        <w:t>Online</w:t>
      </w:r>
      <w:r w:rsidRPr="003F42B8">
        <w:rPr>
          <w:color w:val="auto"/>
        </w:rPr>
        <w:t xml:space="preserve">) </w:t>
      </w:r>
      <w:hyperlink r:id="rId9" w:history="1">
        <w:r w:rsidRPr="002D0561">
          <w:rPr>
            <w:rStyle w:val="Hyperlink"/>
            <w:color w:val="8DB3E2"/>
          </w:rPr>
          <w:t>http://www.bps.go.id</w:t>
        </w:r>
      </w:hyperlink>
      <w:r w:rsidRPr="003F42B8">
        <w:rPr>
          <w:color w:val="auto"/>
        </w:rPr>
        <w:t xml:space="preserve">. </w:t>
      </w:r>
      <w:r w:rsidRPr="003F42B8">
        <w:rPr>
          <w:i/>
          <w:color w:val="auto"/>
        </w:rPr>
        <w:t>Available at</w:t>
      </w:r>
      <w:r w:rsidRPr="003F42B8">
        <w:rPr>
          <w:color w:val="auto"/>
        </w:rPr>
        <w:t xml:space="preserve"> 19 September 2019.</w:t>
      </w:r>
    </w:p>
    <w:p w:rsidR="00C143F0" w:rsidRPr="003F42B8" w:rsidRDefault="00C143F0" w:rsidP="00A04F5F">
      <w:pPr>
        <w:autoSpaceDE w:val="0"/>
        <w:autoSpaceDN w:val="0"/>
        <w:adjustRightInd w:val="0"/>
        <w:spacing w:after="0" w:line="240" w:lineRule="auto"/>
        <w:rPr>
          <w:rFonts w:ascii="Times New Roman" w:hAnsi="Times New Roman" w:cs="Times New Roman"/>
          <w:color w:val="FF0000"/>
          <w:sz w:val="24"/>
          <w:szCs w:val="24"/>
        </w:rPr>
      </w:pPr>
    </w:p>
    <w:p w:rsidR="00C143F0" w:rsidRPr="003F42B8" w:rsidRDefault="00C143F0" w:rsidP="00C143F0">
      <w:pPr>
        <w:autoSpaceDE w:val="0"/>
        <w:autoSpaceDN w:val="0"/>
        <w:adjustRightInd w:val="0"/>
        <w:spacing w:after="0" w:line="240" w:lineRule="auto"/>
        <w:ind w:left="567" w:hanging="567"/>
        <w:rPr>
          <w:rFonts w:ascii="Times New Roman" w:hAnsi="Times New Roman" w:cs="Times New Roman"/>
          <w:sz w:val="24"/>
          <w:szCs w:val="24"/>
        </w:rPr>
      </w:pPr>
      <w:r w:rsidRPr="003F42B8">
        <w:rPr>
          <w:rFonts w:ascii="Times New Roman" w:hAnsi="Times New Roman" w:cs="Times New Roman"/>
          <w:sz w:val="24"/>
          <w:szCs w:val="24"/>
        </w:rPr>
        <w:t>Balai Penelitian Tanah. 2012. Fosfat Alam Sumber Pupuk P yang Murah</w:t>
      </w:r>
      <w:r w:rsidRPr="003F42B8">
        <w:rPr>
          <w:rFonts w:ascii="Times New Roman" w:hAnsi="Times New Roman" w:cs="Times New Roman"/>
          <w:i/>
          <w:sz w:val="24"/>
          <w:szCs w:val="24"/>
        </w:rPr>
        <w:t>. Warta Penelitian dan Pengembangan Pertanian</w:t>
      </w:r>
      <w:r w:rsidRPr="003F42B8">
        <w:rPr>
          <w:rFonts w:ascii="Times New Roman" w:hAnsi="Times New Roman" w:cs="Times New Roman"/>
          <w:sz w:val="24"/>
          <w:szCs w:val="24"/>
        </w:rPr>
        <w:t>.</w:t>
      </w:r>
    </w:p>
    <w:p w:rsidR="00C143F0" w:rsidRPr="00A40ABA" w:rsidRDefault="00C143F0" w:rsidP="00C143F0">
      <w:pPr>
        <w:autoSpaceDE w:val="0"/>
        <w:autoSpaceDN w:val="0"/>
        <w:adjustRightInd w:val="0"/>
        <w:spacing w:after="0" w:line="240" w:lineRule="auto"/>
        <w:rPr>
          <w:rFonts w:ascii="Times New Roman" w:hAnsi="Times New Roman" w:cs="Times New Roman"/>
          <w:sz w:val="24"/>
          <w:szCs w:val="24"/>
        </w:rPr>
      </w:pPr>
    </w:p>
    <w:p w:rsidR="00C143F0" w:rsidRPr="00A04F5F" w:rsidRDefault="00C143F0" w:rsidP="00A04F5F">
      <w:pPr>
        <w:autoSpaceDE w:val="0"/>
        <w:autoSpaceDN w:val="0"/>
        <w:adjustRightInd w:val="0"/>
        <w:spacing w:after="0" w:line="240" w:lineRule="auto"/>
        <w:ind w:left="567" w:hanging="567"/>
        <w:rPr>
          <w:rFonts w:ascii="Times New Roman" w:hAnsi="Times New Roman" w:cs="Times New Roman"/>
          <w:sz w:val="24"/>
          <w:szCs w:val="24"/>
        </w:rPr>
      </w:pPr>
      <w:r w:rsidRPr="00CB5F54">
        <w:rPr>
          <w:rFonts w:ascii="Times New Roman" w:hAnsi="Times New Roman" w:cs="Times New Roman"/>
          <w:sz w:val="24"/>
          <w:szCs w:val="24"/>
        </w:rPr>
        <w:t xml:space="preserve">Chandra, W. 2011. </w:t>
      </w:r>
      <w:r w:rsidRPr="00CB5F54">
        <w:rPr>
          <w:rFonts w:ascii="Times New Roman" w:hAnsi="Times New Roman" w:cs="Times New Roman"/>
          <w:i/>
          <w:sz w:val="24"/>
          <w:szCs w:val="24"/>
        </w:rPr>
        <w:t>Pemanfaatan Kotoran Sapi sebagai Biogas</w:t>
      </w:r>
      <w:r w:rsidRPr="00CB5F54">
        <w:rPr>
          <w:rFonts w:ascii="Times New Roman" w:hAnsi="Times New Roman" w:cs="Times New Roman"/>
          <w:sz w:val="24"/>
          <w:szCs w:val="24"/>
        </w:rPr>
        <w:t>. Politeknik Kesehatan Kemenkes Semarang: Semarang</w:t>
      </w:r>
      <w:r w:rsidR="00CB5F54">
        <w:rPr>
          <w:rFonts w:ascii="Times New Roman" w:hAnsi="Times New Roman" w:cs="Times New Roman"/>
          <w:sz w:val="24"/>
          <w:szCs w:val="24"/>
        </w:rPr>
        <w:t>.</w:t>
      </w:r>
    </w:p>
    <w:p w:rsidR="00C143F0" w:rsidRPr="00A40ABA" w:rsidRDefault="00C143F0" w:rsidP="00C143F0">
      <w:pPr>
        <w:pStyle w:val="Default"/>
        <w:ind w:left="426" w:hanging="426"/>
        <w:rPr>
          <w:bCs/>
        </w:rPr>
      </w:pPr>
    </w:p>
    <w:p w:rsidR="00C143F0" w:rsidRPr="00CB5F54" w:rsidRDefault="00C143F0" w:rsidP="00C143F0">
      <w:pPr>
        <w:pStyle w:val="Default"/>
        <w:ind w:left="426" w:hanging="426"/>
        <w:rPr>
          <w:bCs/>
          <w:color w:val="auto"/>
        </w:rPr>
      </w:pPr>
      <w:r w:rsidRPr="00CB5F54">
        <w:rPr>
          <w:color w:val="auto"/>
        </w:rPr>
        <w:t xml:space="preserve">Dariah, A., Sutono, S., Nurida, N. L., Hartatik, W., dan Pratiwi, E. 2015. </w:t>
      </w:r>
      <w:r w:rsidRPr="00CB5F54">
        <w:rPr>
          <w:bCs/>
          <w:color w:val="auto"/>
        </w:rPr>
        <w:t>Pembenah tanah untuk meningkatkan produktivitas lahan pertanian</w:t>
      </w:r>
      <w:r w:rsidRPr="00CB5F54">
        <w:rPr>
          <w:bCs/>
          <w:i/>
          <w:color w:val="auto"/>
        </w:rPr>
        <w:t>. Jurnal Sumber Daya Lahan.</w:t>
      </w:r>
      <w:r w:rsidRPr="00CB5F54">
        <w:rPr>
          <w:bCs/>
          <w:color w:val="auto"/>
        </w:rPr>
        <w:t xml:space="preserve"> 9 (2) </w:t>
      </w:r>
      <w:r w:rsidRPr="00CB5F54">
        <w:rPr>
          <w:bCs/>
          <w:color w:val="auto"/>
          <w:vertAlign w:val="subscript"/>
        </w:rPr>
        <w:t>˸</w:t>
      </w:r>
      <w:r w:rsidRPr="00CB5F54">
        <w:rPr>
          <w:bCs/>
          <w:color w:val="auto"/>
        </w:rPr>
        <w:t xml:space="preserve"> 67-84.</w:t>
      </w:r>
    </w:p>
    <w:p w:rsidR="00C143F0" w:rsidRPr="00A40ABA" w:rsidRDefault="00C143F0" w:rsidP="00C143F0">
      <w:pPr>
        <w:pStyle w:val="Default"/>
        <w:ind w:left="426" w:hanging="426"/>
        <w:rPr>
          <w:bCs/>
        </w:rPr>
      </w:pPr>
    </w:p>
    <w:p w:rsidR="00C143F0" w:rsidRPr="00A04F5F" w:rsidRDefault="00C143F0" w:rsidP="00A04F5F">
      <w:pPr>
        <w:spacing w:after="0" w:line="240" w:lineRule="auto"/>
        <w:ind w:left="567" w:hanging="567"/>
        <w:rPr>
          <w:rFonts w:ascii="Times New Roman" w:eastAsia="Times New Roman" w:hAnsi="Times New Roman" w:cs="Times New Roman"/>
          <w:sz w:val="24"/>
          <w:szCs w:val="24"/>
          <w:lang w:eastAsia="id-ID"/>
        </w:rPr>
      </w:pPr>
      <w:r w:rsidRPr="003F42B8">
        <w:rPr>
          <w:rFonts w:ascii="Times New Roman" w:eastAsia="Times New Roman" w:hAnsi="Times New Roman" w:cs="Times New Roman"/>
          <w:sz w:val="24"/>
          <w:szCs w:val="24"/>
          <w:lang w:eastAsia="id-ID"/>
        </w:rPr>
        <w:t xml:space="preserve">Darman, M.A. 2004. Varietas kedelai toleran lahan kering masam. </w:t>
      </w:r>
      <w:r w:rsidRPr="003F42B8">
        <w:rPr>
          <w:rFonts w:ascii="Times New Roman" w:eastAsia="Times New Roman" w:hAnsi="Times New Roman" w:cs="Times New Roman"/>
          <w:i/>
          <w:sz w:val="24"/>
          <w:szCs w:val="24"/>
          <w:lang w:eastAsia="id-ID"/>
        </w:rPr>
        <w:t>Dalam Prosiding Lokakarya Pengembangan Kedelai melalui Pengelolaan Tanaman Terpadu di Lahan Kering Masam</w:t>
      </w:r>
      <w:r w:rsidRPr="003F42B8">
        <w:rPr>
          <w:rFonts w:ascii="Times New Roman" w:eastAsia="Times New Roman" w:hAnsi="Times New Roman" w:cs="Times New Roman"/>
          <w:sz w:val="24"/>
          <w:szCs w:val="24"/>
          <w:lang w:eastAsia="id-ID"/>
        </w:rPr>
        <w:t>. Pusat Penelitian Sosial Ekonomi Perta</w:t>
      </w:r>
      <w:r w:rsidR="00A04F5F">
        <w:rPr>
          <w:rFonts w:ascii="Times New Roman" w:eastAsia="Times New Roman" w:hAnsi="Times New Roman" w:cs="Times New Roman"/>
          <w:sz w:val="24"/>
          <w:szCs w:val="24"/>
          <w:lang w:eastAsia="id-ID"/>
        </w:rPr>
        <w:t>nian. Bogor. 34−42 hlm.</w:t>
      </w:r>
    </w:p>
    <w:p w:rsidR="00C143F0" w:rsidRPr="00A40ABA" w:rsidRDefault="00C143F0" w:rsidP="00C143F0">
      <w:pPr>
        <w:pStyle w:val="Default"/>
        <w:ind w:left="426" w:hanging="426"/>
      </w:pPr>
    </w:p>
    <w:p w:rsidR="00C143F0" w:rsidRPr="00A061C2" w:rsidRDefault="00C143F0" w:rsidP="003F42B8">
      <w:pPr>
        <w:spacing w:after="0" w:line="240" w:lineRule="auto"/>
        <w:ind w:left="426" w:hanging="426"/>
        <w:rPr>
          <w:rFonts w:ascii="Times New Roman" w:hAnsi="Times New Roman" w:cs="Times New Roman"/>
          <w:sz w:val="24"/>
          <w:szCs w:val="24"/>
        </w:rPr>
      </w:pPr>
      <w:r w:rsidRPr="00A061C2">
        <w:rPr>
          <w:rFonts w:ascii="Times New Roman" w:hAnsi="Times New Roman" w:cs="Times New Roman"/>
          <w:sz w:val="24"/>
          <w:szCs w:val="24"/>
        </w:rPr>
        <w:t xml:space="preserve">Hanafiah, A.S., Sabrina, T., dan Guchi, H. 2009. </w:t>
      </w:r>
      <w:r w:rsidRPr="00A061C2">
        <w:rPr>
          <w:rFonts w:ascii="Times New Roman" w:hAnsi="Times New Roman" w:cs="Times New Roman"/>
          <w:i/>
          <w:sz w:val="24"/>
          <w:szCs w:val="24"/>
        </w:rPr>
        <w:t>Biologi dan Ekologi Tanah</w:t>
      </w:r>
      <w:r w:rsidRPr="00A061C2">
        <w:rPr>
          <w:rFonts w:ascii="Times New Roman" w:hAnsi="Times New Roman" w:cs="Times New Roman"/>
          <w:sz w:val="24"/>
          <w:szCs w:val="24"/>
        </w:rPr>
        <w:t>. Program Studi Agroekoteknologi. Fakultas Pertanian. Univ</w:t>
      </w:r>
      <w:r w:rsidR="003F42B8" w:rsidRPr="00A061C2">
        <w:rPr>
          <w:rFonts w:ascii="Times New Roman" w:hAnsi="Times New Roman" w:cs="Times New Roman"/>
          <w:sz w:val="24"/>
          <w:szCs w:val="24"/>
        </w:rPr>
        <w:t xml:space="preserve">ersitas Sumatera Utara. Medan. </w:t>
      </w:r>
    </w:p>
    <w:p w:rsidR="00C143F0" w:rsidRPr="00F379CF" w:rsidRDefault="00C143F0" w:rsidP="00C143F0">
      <w:pPr>
        <w:pStyle w:val="Default"/>
        <w:ind w:left="426" w:hanging="426"/>
        <w:rPr>
          <w:color w:val="auto"/>
          <w:lang w:val="en-US"/>
        </w:rPr>
      </w:pPr>
    </w:p>
    <w:p w:rsidR="00C143F0" w:rsidRDefault="00C143F0" w:rsidP="00260F90">
      <w:pPr>
        <w:pStyle w:val="Default"/>
        <w:ind w:left="426" w:hanging="426"/>
        <w:rPr>
          <w:color w:val="auto"/>
          <w:lang w:val="en-US"/>
        </w:rPr>
      </w:pPr>
      <w:r w:rsidRPr="00F379CF">
        <w:rPr>
          <w:color w:val="auto"/>
          <w:lang w:val="en-US"/>
        </w:rPr>
        <w:t xml:space="preserve">Hasibuan, B. E. 2006. </w:t>
      </w:r>
      <w:r w:rsidRPr="00F379CF">
        <w:rPr>
          <w:i/>
          <w:color w:val="auto"/>
          <w:lang w:val="en-US"/>
        </w:rPr>
        <w:t>Pupuk dan Pemupukan</w:t>
      </w:r>
      <w:r w:rsidRPr="00F379CF">
        <w:rPr>
          <w:color w:val="auto"/>
          <w:lang w:val="en-US"/>
        </w:rPr>
        <w:t>. Universitas Sumatera Utara Pres. Medan. 74 hlm.</w:t>
      </w:r>
    </w:p>
    <w:p w:rsidR="00957EEC" w:rsidRPr="00260F90" w:rsidRDefault="00957EEC" w:rsidP="00260F90">
      <w:pPr>
        <w:pStyle w:val="Default"/>
        <w:ind w:left="426" w:hanging="426"/>
        <w:rPr>
          <w:color w:val="auto"/>
          <w:lang w:val="en-US"/>
        </w:rPr>
      </w:pPr>
    </w:p>
    <w:p w:rsidR="00C143F0" w:rsidRPr="003F42B8" w:rsidRDefault="00C143F0" w:rsidP="003F42B8">
      <w:pPr>
        <w:autoSpaceDE w:val="0"/>
        <w:autoSpaceDN w:val="0"/>
        <w:adjustRightInd w:val="0"/>
        <w:spacing w:after="0" w:line="240" w:lineRule="auto"/>
        <w:ind w:left="709" w:hanging="709"/>
      </w:pPr>
      <w:r w:rsidRPr="003F42B8">
        <w:rPr>
          <w:rFonts w:ascii="Times New Roman" w:hAnsi="Times New Roman" w:cs="Times New Roman"/>
          <w:sz w:val="24"/>
          <w:szCs w:val="24"/>
        </w:rPr>
        <w:lastRenderedPageBreak/>
        <w:t xml:space="preserve">Kasno, A., Setyorini, D., dan Tuberkih. E. 2006. Pengaruh Pemupukan Fosfat Terhadap Produktivitas Tanah Inceptisol dan Ultisol. </w:t>
      </w:r>
      <w:r w:rsidRPr="003F42B8">
        <w:rPr>
          <w:rFonts w:ascii="Times New Roman" w:hAnsi="Times New Roman" w:cs="Times New Roman"/>
          <w:i/>
          <w:sz w:val="24"/>
          <w:szCs w:val="24"/>
        </w:rPr>
        <w:t xml:space="preserve">Jurnal Ilmu-Ilmu Pertanian </w:t>
      </w:r>
    </w:p>
    <w:p w:rsidR="00C143F0" w:rsidRPr="00A40ABA" w:rsidRDefault="00C143F0" w:rsidP="00C143F0">
      <w:pPr>
        <w:pStyle w:val="Default"/>
        <w:ind w:left="567" w:hanging="567"/>
      </w:pPr>
    </w:p>
    <w:p w:rsidR="00C143F0" w:rsidRPr="00A061C2" w:rsidRDefault="00C143F0" w:rsidP="00C143F0">
      <w:pPr>
        <w:spacing w:line="240" w:lineRule="auto"/>
        <w:ind w:left="426" w:hanging="426"/>
        <w:rPr>
          <w:rFonts w:ascii="Times New Roman" w:hAnsi="Times New Roman" w:cs="Times New Roman"/>
          <w:sz w:val="24"/>
          <w:szCs w:val="24"/>
        </w:rPr>
      </w:pPr>
      <w:r w:rsidRPr="00A061C2">
        <w:rPr>
          <w:rFonts w:ascii="Times New Roman" w:hAnsi="Times New Roman" w:cs="Times New Roman"/>
          <w:sz w:val="24"/>
          <w:szCs w:val="24"/>
        </w:rPr>
        <w:t xml:space="preserve">Lubis, D.S., Asmarlaili, S.H., dan Sembiring, M. 2015. Pengaruh pH terhadap pembentukan bintil akar, serapan hara N, P, dan produksi tanaman pada beberapa varietas kedelai pada tanah Inseptisol di rumah kasa. </w:t>
      </w:r>
      <w:r w:rsidRPr="00A061C2">
        <w:rPr>
          <w:rFonts w:ascii="Times New Roman" w:hAnsi="Times New Roman" w:cs="Times New Roman"/>
          <w:i/>
          <w:sz w:val="24"/>
          <w:szCs w:val="24"/>
        </w:rPr>
        <w:t>Jurnal Online Agroekoteknologi.</w:t>
      </w:r>
      <w:r w:rsidRPr="00A061C2">
        <w:rPr>
          <w:rFonts w:ascii="Times New Roman" w:hAnsi="Times New Roman" w:cs="Times New Roman"/>
          <w:sz w:val="24"/>
          <w:szCs w:val="24"/>
        </w:rPr>
        <w:t xml:space="preserve"> 3(3):1111-1115.</w:t>
      </w:r>
    </w:p>
    <w:p w:rsidR="00C143F0" w:rsidRPr="00A40ABA" w:rsidRDefault="00C143F0" w:rsidP="00A04F5F">
      <w:pPr>
        <w:spacing w:after="0" w:line="240" w:lineRule="auto"/>
        <w:ind w:left="567" w:hanging="567"/>
        <w:rPr>
          <w:rFonts w:ascii="Times New Roman" w:eastAsia="Times New Roman" w:hAnsi="Times New Roman" w:cs="Times New Roman"/>
          <w:sz w:val="24"/>
          <w:szCs w:val="24"/>
          <w:lang w:eastAsia="id-ID"/>
        </w:rPr>
      </w:pPr>
      <w:r w:rsidRPr="00CB5F54">
        <w:rPr>
          <w:rFonts w:ascii="Times New Roman" w:eastAsia="Times New Roman" w:hAnsi="Times New Roman" w:cs="Times New Roman"/>
          <w:sz w:val="24"/>
          <w:szCs w:val="24"/>
          <w:lang w:eastAsia="id-ID"/>
        </w:rPr>
        <w:t>Nigussie, A., Kissi, E., Misganaw, M., dan Ambaw, G. 2012. Effect of biochar application on soil properties and nutrient uptake of lettuces (</w:t>
      </w:r>
      <w:r w:rsidRPr="00CB5F54">
        <w:rPr>
          <w:rFonts w:ascii="Times New Roman" w:eastAsia="Times New Roman" w:hAnsi="Times New Roman" w:cs="Times New Roman"/>
          <w:i/>
          <w:sz w:val="24"/>
          <w:szCs w:val="24"/>
          <w:lang w:eastAsia="id-ID"/>
        </w:rPr>
        <w:t>Lactuca sativa</w:t>
      </w:r>
      <w:r w:rsidRPr="00CB5F54">
        <w:rPr>
          <w:rFonts w:ascii="Times New Roman" w:eastAsia="Times New Roman" w:hAnsi="Times New Roman" w:cs="Times New Roman"/>
          <w:sz w:val="24"/>
          <w:szCs w:val="24"/>
          <w:lang w:eastAsia="id-ID"/>
        </w:rPr>
        <w:t xml:space="preserve">) grown in chromium polluted soils. </w:t>
      </w:r>
      <w:r w:rsidRPr="00CB5F54">
        <w:rPr>
          <w:rFonts w:ascii="Times New Roman" w:eastAsia="Times New Roman" w:hAnsi="Times New Roman" w:cs="Times New Roman"/>
          <w:i/>
          <w:sz w:val="24"/>
          <w:szCs w:val="24"/>
          <w:lang w:eastAsia="id-ID"/>
        </w:rPr>
        <w:t>American-Eurasian J. Agric. &amp; Environ. Sci</w:t>
      </w:r>
      <w:r w:rsidR="00A04F5F">
        <w:rPr>
          <w:rFonts w:ascii="Times New Roman" w:eastAsia="Times New Roman" w:hAnsi="Times New Roman" w:cs="Times New Roman"/>
          <w:sz w:val="24"/>
          <w:szCs w:val="24"/>
          <w:lang w:eastAsia="id-ID"/>
        </w:rPr>
        <w:t>. 12 (3): 369 –376.</w:t>
      </w:r>
    </w:p>
    <w:p w:rsidR="00C143F0" w:rsidRPr="00A40ABA" w:rsidRDefault="00C143F0" w:rsidP="00C143F0">
      <w:pPr>
        <w:spacing w:after="0" w:line="240" w:lineRule="auto"/>
        <w:rPr>
          <w:rFonts w:ascii="Times New Roman" w:eastAsia="Times New Roman" w:hAnsi="Times New Roman" w:cs="Times New Roman"/>
          <w:sz w:val="24"/>
          <w:szCs w:val="24"/>
          <w:lang w:eastAsia="id-ID"/>
        </w:rPr>
      </w:pPr>
    </w:p>
    <w:p w:rsidR="00C143F0" w:rsidRPr="00CB5F54" w:rsidRDefault="00C143F0" w:rsidP="00A04F5F">
      <w:pPr>
        <w:spacing w:after="0" w:line="240" w:lineRule="auto"/>
        <w:ind w:left="425" w:hanging="425"/>
        <w:rPr>
          <w:rFonts w:ascii="Times New Roman" w:eastAsia="Times New Roman" w:hAnsi="Times New Roman" w:cs="Times New Roman"/>
          <w:sz w:val="24"/>
          <w:szCs w:val="24"/>
        </w:rPr>
      </w:pPr>
      <w:r w:rsidRPr="00CB5F54">
        <w:rPr>
          <w:rFonts w:ascii="Times New Roman" w:eastAsia="Times New Roman" w:hAnsi="Times New Roman" w:cs="Times New Roman"/>
          <w:sz w:val="24"/>
          <w:szCs w:val="24"/>
        </w:rPr>
        <w:t xml:space="preserve">Nugroho, S.G., Dermiyati., Lumbanraja, J., Triyono, S., Ismono, H., Sari, Y. T., dan Ayuandari, E. 2012. Optimum rati of fresh manure and grain size of phospate rock mixture in a formulated compost for organomineral NP fertilizer. </w:t>
      </w:r>
      <w:r w:rsidRPr="00CB5F54">
        <w:rPr>
          <w:rFonts w:ascii="Times New Roman" w:eastAsia="Times New Roman" w:hAnsi="Times New Roman" w:cs="Times New Roman"/>
          <w:i/>
          <w:sz w:val="24"/>
          <w:szCs w:val="24"/>
        </w:rPr>
        <w:t>J. Trop Soils</w:t>
      </w:r>
      <w:r w:rsidRPr="00CB5F54">
        <w:rPr>
          <w:rFonts w:ascii="Times New Roman" w:eastAsia="Times New Roman" w:hAnsi="Times New Roman" w:cs="Times New Roman"/>
          <w:sz w:val="24"/>
          <w:szCs w:val="24"/>
        </w:rPr>
        <w:t>. 21-128 hlm.</w:t>
      </w:r>
    </w:p>
    <w:p w:rsidR="00C143F0" w:rsidRPr="00CB5F54" w:rsidRDefault="00322E36" w:rsidP="00C143F0">
      <w:pPr>
        <w:spacing w:after="0" w:line="240" w:lineRule="auto"/>
        <w:ind w:left="567" w:hanging="567"/>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5027930</wp:posOffset>
                </wp:positionH>
                <wp:positionV relativeFrom="paragraph">
                  <wp:posOffset>-708025</wp:posOffset>
                </wp:positionV>
                <wp:extent cx="180975" cy="212725"/>
                <wp:effectExtent l="0" t="0" r="952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127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F5C9EF" id="Rectangle 29" o:spid="_x0000_s1026" style="position:absolute;margin-left:395.9pt;margin-top:-55.75pt;width:14.2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" fillcolor="window" strokecolor="window" strokeweight="2pt">
                <v:path arrowok="t"/>
              </v:rect>
            </w:pict>
          </mc:Fallback>
        </mc:AlternateContent>
      </w:r>
    </w:p>
    <w:p w:rsidR="00C143F0" w:rsidRPr="00CB5F54" w:rsidRDefault="00C143F0" w:rsidP="00C143F0">
      <w:pPr>
        <w:pStyle w:val="Default"/>
        <w:ind w:left="426" w:hanging="426"/>
        <w:rPr>
          <w:color w:val="auto"/>
        </w:rPr>
      </w:pPr>
      <w:r w:rsidRPr="00CB5F54">
        <w:rPr>
          <w:color w:val="auto"/>
        </w:rPr>
        <w:t xml:space="preserve">Permanasari, I., Dewi, K., Irfan, M., dan Arminudin, A. T. 2016. </w:t>
      </w:r>
      <w:r w:rsidRPr="00CB5F54">
        <w:rPr>
          <w:bCs/>
          <w:color w:val="auto"/>
        </w:rPr>
        <w:t>Peningkatan efisiensi pupuk fosfat melalui aplikasi mikoriza pada kedelai.</w:t>
      </w:r>
      <w:r w:rsidRPr="00CB5F54">
        <w:rPr>
          <w:i/>
          <w:color w:val="auto"/>
        </w:rPr>
        <w:t xml:space="preserve"> Jurnal Agroteknologi.</w:t>
      </w:r>
      <w:r w:rsidRPr="00CB5F54">
        <w:rPr>
          <w:color w:val="auto"/>
        </w:rPr>
        <w:t xml:space="preserve"> 6(2):23-30.</w:t>
      </w:r>
    </w:p>
    <w:p w:rsidR="00C143F0" w:rsidRPr="00A04F5F" w:rsidRDefault="00C143F0" w:rsidP="00A04F5F">
      <w:pPr>
        <w:pStyle w:val="Default"/>
        <w:rPr>
          <w:lang w:val="en-US"/>
        </w:rPr>
      </w:pPr>
    </w:p>
    <w:p w:rsidR="00C143F0" w:rsidRPr="00F379CF" w:rsidRDefault="00C143F0" w:rsidP="00C143F0">
      <w:pPr>
        <w:pStyle w:val="Default"/>
        <w:ind w:left="426" w:hanging="426"/>
        <w:rPr>
          <w:bCs/>
          <w:color w:val="auto"/>
        </w:rPr>
      </w:pPr>
      <w:r w:rsidRPr="00F379CF">
        <w:rPr>
          <w:color w:val="auto"/>
        </w:rPr>
        <w:t xml:space="preserve">Putra, H.P., Sumarni, T., dan Islami, T. 2019. </w:t>
      </w:r>
      <w:r w:rsidRPr="00F379CF">
        <w:rPr>
          <w:bCs/>
          <w:color w:val="auto"/>
        </w:rPr>
        <w:t>Pengaruh macam bahan organik dan inokulum rhizobium terhadap pertumbuhan dan hasil tanaman kedelai (</w:t>
      </w:r>
      <w:r w:rsidRPr="00F379CF">
        <w:rPr>
          <w:bCs/>
          <w:i/>
          <w:iCs/>
          <w:color w:val="auto"/>
        </w:rPr>
        <w:t xml:space="preserve">glycine max </w:t>
      </w:r>
      <w:r w:rsidRPr="00F379CF">
        <w:rPr>
          <w:bCs/>
          <w:color w:val="auto"/>
        </w:rPr>
        <w:t xml:space="preserve">(l.) merril). </w:t>
      </w:r>
      <w:r w:rsidRPr="00F379CF">
        <w:rPr>
          <w:bCs/>
          <w:i/>
          <w:color w:val="auto"/>
        </w:rPr>
        <w:t>Jurnal Produksi Tanaman.</w:t>
      </w:r>
      <w:r w:rsidRPr="00F379CF">
        <w:rPr>
          <w:bCs/>
          <w:color w:val="auto"/>
        </w:rPr>
        <w:t>5(2) : 326-35.</w:t>
      </w:r>
    </w:p>
    <w:p w:rsidR="00C143F0" w:rsidRPr="00A40ABA" w:rsidRDefault="00C143F0" w:rsidP="00C143F0">
      <w:pPr>
        <w:autoSpaceDE w:val="0"/>
        <w:autoSpaceDN w:val="0"/>
        <w:adjustRightInd w:val="0"/>
        <w:spacing w:after="0" w:line="240" w:lineRule="auto"/>
        <w:rPr>
          <w:rFonts w:ascii="Times New Roman" w:hAnsi="Times New Roman" w:cs="Times New Roman"/>
          <w:sz w:val="24"/>
          <w:szCs w:val="24"/>
        </w:rPr>
      </w:pPr>
    </w:p>
    <w:p w:rsidR="00C143F0" w:rsidRPr="00A061C2" w:rsidRDefault="00C143F0" w:rsidP="00A061C2">
      <w:pPr>
        <w:pStyle w:val="Default"/>
        <w:ind w:left="426" w:hanging="426"/>
        <w:rPr>
          <w:color w:val="auto"/>
          <w:lang w:val="en-US"/>
        </w:rPr>
      </w:pPr>
      <w:r w:rsidRPr="00DF7A88">
        <w:rPr>
          <w:color w:val="auto"/>
        </w:rPr>
        <w:t>Rahadi, V, P. 2008. Pengaruh Pupuk Kandang Sapi dan Pupuk Guano terhadap Produksi Kedelai (</w:t>
      </w:r>
      <w:r w:rsidRPr="00DF7A88">
        <w:rPr>
          <w:i/>
          <w:iCs/>
          <w:color w:val="auto"/>
        </w:rPr>
        <w:t xml:space="preserve">Glycine max </w:t>
      </w:r>
      <w:r w:rsidRPr="00DF7A88">
        <w:rPr>
          <w:color w:val="auto"/>
        </w:rPr>
        <w:t xml:space="preserve">(L.) Merr.) </w:t>
      </w:r>
      <w:r w:rsidRPr="00DF7A88">
        <w:rPr>
          <w:i/>
          <w:color w:val="auto"/>
        </w:rPr>
        <w:t>Skripsi</w:t>
      </w:r>
      <w:r w:rsidRPr="00DF7A88">
        <w:rPr>
          <w:color w:val="auto"/>
        </w:rPr>
        <w:t>. In</w:t>
      </w:r>
      <w:r w:rsidR="00A061C2">
        <w:rPr>
          <w:color w:val="auto"/>
        </w:rPr>
        <w:t xml:space="preserve">stitut Pertanian Bogor. Bogor. </w:t>
      </w:r>
    </w:p>
    <w:p w:rsidR="00C143F0" w:rsidRPr="00DF7A88" w:rsidRDefault="00C143F0" w:rsidP="00C143F0">
      <w:pPr>
        <w:autoSpaceDE w:val="0"/>
        <w:autoSpaceDN w:val="0"/>
        <w:adjustRightInd w:val="0"/>
        <w:spacing w:after="0" w:line="240" w:lineRule="auto"/>
        <w:rPr>
          <w:rFonts w:ascii="Times New Roman" w:hAnsi="Times New Roman" w:cs="Times New Roman"/>
          <w:sz w:val="24"/>
          <w:szCs w:val="24"/>
        </w:rPr>
      </w:pPr>
    </w:p>
    <w:p w:rsidR="00C143F0" w:rsidRPr="00DF7A88" w:rsidRDefault="00C143F0" w:rsidP="00C143F0">
      <w:pPr>
        <w:autoSpaceDE w:val="0"/>
        <w:autoSpaceDN w:val="0"/>
        <w:adjustRightInd w:val="0"/>
        <w:spacing w:after="0" w:line="240" w:lineRule="auto"/>
        <w:ind w:left="567" w:hanging="567"/>
        <w:rPr>
          <w:rFonts w:ascii="Times New Roman" w:hAnsi="Times New Roman" w:cs="Times New Roman"/>
          <w:sz w:val="24"/>
          <w:szCs w:val="24"/>
        </w:rPr>
      </w:pPr>
      <w:r w:rsidRPr="00DF7A88">
        <w:rPr>
          <w:rFonts w:ascii="Times New Roman" w:hAnsi="Times New Roman" w:cs="Times New Roman"/>
          <w:sz w:val="24"/>
          <w:szCs w:val="24"/>
        </w:rPr>
        <w:t>Samuli, L. O., Karimuna., dan Sabaruddin, L. 2012. Produksi kedelai (</w:t>
      </w:r>
      <w:r w:rsidRPr="00DF7A88">
        <w:rPr>
          <w:rFonts w:ascii="Times New Roman" w:hAnsi="Times New Roman" w:cs="Times New Roman"/>
          <w:i/>
          <w:sz w:val="24"/>
          <w:szCs w:val="24"/>
        </w:rPr>
        <w:t xml:space="preserve">glycine max. </w:t>
      </w:r>
      <w:r w:rsidRPr="00DF7A88">
        <w:rPr>
          <w:rFonts w:ascii="Times New Roman" w:hAnsi="Times New Roman" w:cs="Times New Roman"/>
          <w:sz w:val="24"/>
          <w:szCs w:val="24"/>
        </w:rPr>
        <w:t>(</w:t>
      </w:r>
      <w:r w:rsidRPr="00DF7A88">
        <w:rPr>
          <w:rFonts w:ascii="Times New Roman" w:hAnsi="Times New Roman" w:cs="Times New Roman"/>
          <w:i/>
          <w:sz w:val="24"/>
          <w:szCs w:val="24"/>
        </w:rPr>
        <w:t>L</w:t>
      </w:r>
      <w:r w:rsidRPr="00DF7A88">
        <w:rPr>
          <w:rFonts w:ascii="Times New Roman" w:hAnsi="Times New Roman" w:cs="Times New Roman"/>
          <w:sz w:val="24"/>
          <w:szCs w:val="24"/>
        </w:rPr>
        <w:t>.) merril) pada berbagai dosis bokashi kotoran sapi</w:t>
      </w:r>
      <w:r w:rsidRPr="00DF7A88">
        <w:rPr>
          <w:rFonts w:ascii="Times New Roman" w:hAnsi="Times New Roman" w:cs="Times New Roman"/>
          <w:i/>
          <w:sz w:val="24"/>
          <w:szCs w:val="24"/>
        </w:rPr>
        <w:t>. Jurnal Penelitian Agronomi</w:t>
      </w:r>
      <w:r w:rsidRPr="00DF7A88">
        <w:rPr>
          <w:rFonts w:ascii="Times New Roman" w:hAnsi="Times New Roman" w:cs="Times New Roman"/>
          <w:sz w:val="24"/>
          <w:szCs w:val="24"/>
        </w:rPr>
        <w:t>. 1 (2) : 145-147.</w:t>
      </w:r>
    </w:p>
    <w:p w:rsidR="00C143F0" w:rsidRPr="00A40ABA" w:rsidRDefault="00C143F0" w:rsidP="00A061C2">
      <w:pPr>
        <w:autoSpaceDE w:val="0"/>
        <w:autoSpaceDN w:val="0"/>
        <w:adjustRightInd w:val="0"/>
        <w:spacing w:after="0" w:line="240" w:lineRule="auto"/>
        <w:rPr>
          <w:rFonts w:ascii="Times New Roman" w:hAnsi="Times New Roman" w:cs="Times New Roman"/>
          <w:bCs/>
          <w:sz w:val="24"/>
          <w:szCs w:val="24"/>
        </w:rPr>
      </w:pPr>
    </w:p>
    <w:p w:rsidR="00C143F0" w:rsidRPr="00DF7A88" w:rsidRDefault="00C143F0" w:rsidP="00C143F0">
      <w:pPr>
        <w:autoSpaceDE w:val="0"/>
        <w:autoSpaceDN w:val="0"/>
        <w:adjustRightInd w:val="0"/>
        <w:spacing w:after="0" w:line="240" w:lineRule="auto"/>
        <w:ind w:left="426" w:hanging="426"/>
        <w:rPr>
          <w:rFonts w:ascii="Times New Roman" w:hAnsi="Times New Roman" w:cs="Times New Roman"/>
          <w:sz w:val="24"/>
          <w:szCs w:val="24"/>
        </w:rPr>
      </w:pPr>
      <w:r w:rsidRPr="00DF7A88">
        <w:rPr>
          <w:rFonts w:ascii="Times New Roman" w:hAnsi="Times New Roman" w:cs="Times New Roman"/>
          <w:bCs/>
          <w:sz w:val="24"/>
          <w:szCs w:val="24"/>
        </w:rPr>
        <w:t xml:space="preserve">Sudarsono, W. A., Melati, M., dan Aziz, S. A. 2013. </w:t>
      </w:r>
      <w:r w:rsidRPr="00DF7A88">
        <w:rPr>
          <w:rFonts w:ascii="Times New Roman" w:hAnsi="Times New Roman" w:cs="Times New Roman"/>
          <w:sz w:val="24"/>
          <w:szCs w:val="24"/>
        </w:rPr>
        <w:t xml:space="preserve">Pertumbuhan, serapan hara dan hasil kedelai organik melalui aplikasi pupuk kandang sapi. </w:t>
      </w:r>
      <w:r w:rsidRPr="00DF7A88">
        <w:rPr>
          <w:rFonts w:ascii="Times New Roman" w:hAnsi="Times New Roman" w:cs="Times New Roman"/>
          <w:i/>
          <w:sz w:val="24"/>
          <w:szCs w:val="24"/>
        </w:rPr>
        <w:t>J. Agron. Indonesia</w:t>
      </w:r>
      <w:r w:rsidRPr="00DF7A88">
        <w:rPr>
          <w:rFonts w:ascii="Times New Roman" w:hAnsi="Times New Roman" w:cs="Times New Roman"/>
          <w:sz w:val="24"/>
          <w:szCs w:val="24"/>
        </w:rPr>
        <w:t>. 41 (3) : 202 – 208.</w:t>
      </w:r>
    </w:p>
    <w:p w:rsidR="00C143F0" w:rsidRPr="00A40ABA" w:rsidRDefault="00C143F0" w:rsidP="00C143F0">
      <w:pPr>
        <w:autoSpaceDE w:val="0"/>
        <w:autoSpaceDN w:val="0"/>
        <w:adjustRightInd w:val="0"/>
        <w:spacing w:after="0" w:line="240" w:lineRule="auto"/>
        <w:rPr>
          <w:rFonts w:ascii="Times New Roman" w:hAnsi="Times New Roman" w:cs="Times New Roman"/>
          <w:sz w:val="24"/>
          <w:szCs w:val="24"/>
        </w:rPr>
      </w:pPr>
    </w:p>
    <w:p w:rsidR="00C143F0" w:rsidRPr="00A061C2" w:rsidRDefault="00C143F0" w:rsidP="00C143F0">
      <w:pPr>
        <w:autoSpaceDE w:val="0"/>
        <w:autoSpaceDN w:val="0"/>
        <w:adjustRightInd w:val="0"/>
        <w:spacing w:after="0" w:line="240" w:lineRule="auto"/>
        <w:rPr>
          <w:rFonts w:ascii="Times New Roman" w:hAnsi="Times New Roman" w:cs="Times New Roman"/>
          <w:sz w:val="24"/>
          <w:szCs w:val="24"/>
        </w:rPr>
      </w:pPr>
      <w:r w:rsidRPr="00A061C2">
        <w:rPr>
          <w:rFonts w:ascii="Times New Roman" w:hAnsi="Times New Roman" w:cs="Times New Roman"/>
          <w:sz w:val="24"/>
          <w:szCs w:val="24"/>
        </w:rPr>
        <w:t>Surtiningsih , T., Farida dan T. Nurhariyati. 2009. Biofertilisasi Bakteri</w:t>
      </w:r>
    </w:p>
    <w:p w:rsidR="00C143F0" w:rsidRPr="00A061C2" w:rsidRDefault="00C143F0" w:rsidP="00C143F0">
      <w:pPr>
        <w:autoSpaceDE w:val="0"/>
        <w:autoSpaceDN w:val="0"/>
        <w:adjustRightInd w:val="0"/>
        <w:spacing w:after="0" w:line="240" w:lineRule="auto"/>
        <w:ind w:left="426"/>
        <w:rPr>
          <w:rFonts w:ascii="Times New Roman" w:hAnsi="Times New Roman" w:cs="Times New Roman"/>
          <w:i/>
          <w:iCs/>
          <w:sz w:val="24"/>
          <w:szCs w:val="24"/>
        </w:rPr>
      </w:pPr>
      <w:r w:rsidRPr="00A061C2">
        <w:rPr>
          <w:rFonts w:ascii="Times New Roman" w:hAnsi="Times New Roman" w:cs="Times New Roman"/>
          <w:sz w:val="24"/>
          <w:szCs w:val="24"/>
        </w:rPr>
        <w:t>Rhizobium Pada Tanaman Kedelai (</w:t>
      </w:r>
      <w:r w:rsidRPr="00A061C2">
        <w:rPr>
          <w:rFonts w:ascii="Times New Roman" w:hAnsi="Times New Roman" w:cs="Times New Roman"/>
          <w:i/>
          <w:iCs/>
          <w:sz w:val="24"/>
          <w:szCs w:val="24"/>
        </w:rPr>
        <w:t xml:space="preserve">Glycine max </w:t>
      </w:r>
      <w:r w:rsidRPr="00A061C2">
        <w:rPr>
          <w:rFonts w:ascii="Times New Roman" w:hAnsi="Times New Roman" w:cs="Times New Roman"/>
          <w:sz w:val="24"/>
          <w:szCs w:val="24"/>
        </w:rPr>
        <w:t xml:space="preserve">(L) </w:t>
      </w:r>
      <w:r w:rsidRPr="00A061C2">
        <w:rPr>
          <w:rFonts w:ascii="Times New Roman" w:hAnsi="Times New Roman" w:cs="Times New Roman"/>
          <w:i/>
          <w:iCs/>
          <w:sz w:val="24"/>
          <w:szCs w:val="24"/>
        </w:rPr>
        <w:t>merr</w:t>
      </w:r>
      <w:r w:rsidRPr="00A061C2">
        <w:rPr>
          <w:rFonts w:ascii="Times New Roman" w:hAnsi="Times New Roman" w:cs="Times New Roman"/>
          <w:sz w:val="24"/>
          <w:szCs w:val="24"/>
        </w:rPr>
        <w:t xml:space="preserve">.). </w:t>
      </w:r>
      <w:r w:rsidRPr="00A061C2">
        <w:rPr>
          <w:rFonts w:ascii="Times New Roman" w:hAnsi="Times New Roman" w:cs="Times New Roman"/>
          <w:i/>
          <w:iCs/>
          <w:sz w:val="24"/>
          <w:szCs w:val="24"/>
        </w:rPr>
        <w:t>Berk. Penel.</w:t>
      </w:r>
    </w:p>
    <w:p w:rsidR="00C143F0" w:rsidRPr="00A061C2" w:rsidRDefault="00C143F0" w:rsidP="00C143F0">
      <w:pPr>
        <w:autoSpaceDE w:val="0"/>
        <w:autoSpaceDN w:val="0"/>
        <w:adjustRightInd w:val="0"/>
        <w:spacing w:after="0" w:line="240" w:lineRule="auto"/>
        <w:ind w:left="426"/>
        <w:rPr>
          <w:rFonts w:ascii="Times New Roman" w:hAnsi="Times New Roman" w:cs="Times New Roman"/>
          <w:sz w:val="24"/>
          <w:szCs w:val="24"/>
        </w:rPr>
      </w:pPr>
      <w:r w:rsidRPr="00A061C2">
        <w:rPr>
          <w:rFonts w:ascii="Times New Roman" w:hAnsi="Times New Roman" w:cs="Times New Roman"/>
          <w:i/>
          <w:iCs/>
          <w:sz w:val="24"/>
          <w:szCs w:val="24"/>
        </w:rPr>
        <w:t xml:space="preserve">Hayati. </w:t>
      </w:r>
      <w:r w:rsidRPr="00A061C2">
        <w:rPr>
          <w:rFonts w:ascii="Times New Roman" w:hAnsi="Times New Roman" w:cs="Times New Roman"/>
          <w:sz w:val="24"/>
          <w:szCs w:val="24"/>
        </w:rPr>
        <w:t>15 : 31-35.</w:t>
      </w:r>
    </w:p>
    <w:p w:rsidR="00C143F0" w:rsidRPr="00A40ABA" w:rsidRDefault="00C143F0" w:rsidP="00C143F0">
      <w:pPr>
        <w:autoSpaceDE w:val="0"/>
        <w:autoSpaceDN w:val="0"/>
        <w:adjustRightInd w:val="0"/>
        <w:spacing w:after="0" w:line="240" w:lineRule="auto"/>
        <w:ind w:left="426" w:hanging="426"/>
        <w:rPr>
          <w:rFonts w:ascii="Times New Roman" w:hAnsi="Times New Roman" w:cs="Times New Roman"/>
          <w:bCs/>
          <w:sz w:val="24"/>
          <w:szCs w:val="24"/>
        </w:rPr>
      </w:pPr>
    </w:p>
    <w:p w:rsidR="00C143F0" w:rsidRPr="00DF7A88" w:rsidRDefault="00C143F0" w:rsidP="00C143F0">
      <w:pPr>
        <w:autoSpaceDE w:val="0"/>
        <w:autoSpaceDN w:val="0"/>
        <w:adjustRightInd w:val="0"/>
        <w:spacing w:after="0" w:line="240" w:lineRule="auto"/>
        <w:ind w:left="426" w:hanging="426"/>
        <w:rPr>
          <w:rFonts w:ascii="Times New Roman" w:hAnsi="Times New Roman" w:cs="Times New Roman"/>
          <w:bCs/>
          <w:sz w:val="24"/>
          <w:szCs w:val="24"/>
        </w:rPr>
      </w:pPr>
      <w:r w:rsidRPr="00DF7A88">
        <w:rPr>
          <w:rFonts w:ascii="Times New Roman" w:hAnsi="Times New Roman" w:cs="Times New Roman"/>
          <w:bCs/>
          <w:sz w:val="24"/>
          <w:szCs w:val="24"/>
        </w:rPr>
        <w:t>Surya, R. A., Haryoko, W., dan Utama, M. Z. H. 2019. Respon varietas kacang tanah (</w:t>
      </w:r>
      <w:r w:rsidRPr="00DF7A88">
        <w:rPr>
          <w:rFonts w:ascii="Times New Roman" w:hAnsi="Times New Roman" w:cs="Times New Roman"/>
          <w:bCs/>
          <w:i/>
          <w:iCs/>
          <w:sz w:val="24"/>
          <w:szCs w:val="24"/>
        </w:rPr>
        <w:t xml:space="preserve">Arachis hypogaea </w:t>
      </w:r>
      <w:r w:rsidRPr="00DF7A88">
        <w:rPr>
          <w:rFonts w:ascii="Times New Roman" w:hAnsi="Times New Roman" w:cs="Times New Roman"/>
          <w:bCs/>
          <w:sz w:val="24"/>
          <w:szCs w:val="24"/>
        </w:rPr>
        <w:t xml:space="preserve">l.) terhadap perlakuan pupuk kandang sapi. </w:t>
      </w:r>
      <w:r w:rsidRPr="00DF7A88">
        <w:rPr>
          <w:rFonts w:ascii="Times New Roman" w:hAnsi="Times New Roman" w:cs="Times New Roman"/>
          <w:bCs/>
          <w:i/>
          <w:sz w:val="24"/>
          <w:szCs w:val="24"/>
        </w:rPr>
        <w:t>Jurnal Sains Agro</w:t>
      </w:r>
      <w:r w:rsidRPr="00DF7A88">
        <w:rPr>
          <w:rFonts w:ascii="Times New Roman" w:hAnsi="Times New Roman" w:cs="Times New Roman"/>
          <w:bCs/>
          <w:sz w:val="24"/>
          <w:szCs w:val="24"/>
        </w:rPr>
        <w:t>. 4(1).</w:t>
      </w:r>
    </w:p>
    <w:p w:rsidR="00C143F0" w:rsidRPr="00A40ABA" w:rsidRDefault="00C143F0" w:rsidP="00C143F0">
      <w:pPr>
        <w:autoSpaceDE w:val="0"/>
        <w:autoSpaceDN w:val="0"/>
        <w:adjustRightInd w:val="0"/>
        <w:spacing w:after="0" w:line="240" w:lineRule="auto"/>
        <w:rPr>
          <w:rFonts w:ascii="Times New Roman" w:hAnsi="Times New Roman" w:cs="Times New Roman"/>
          <w:sz w:val="24"/>
          <w:szCs w:val="24"/>
        </w:rPr>
      </w:pPr>
    </w:p>
    <w:p w:rsidR="00C143F0" w:rsidRPr="00DF7A88" w:rsidRDefault="00C143F0" w:rsidP="00C143F0">
      <w:pPr>
        <w:autoSpaceDE w:val="0"/>
        <w:autoSpaceDN w:val="0"/>
        <w:adjustRightInd w:val="0"/>
        <w:spacing w:after="0" w:line="240" w:lineRule="auto"/>
        <w:ind w:left="426" w:hanging="426"/>
        <w:rPr>
          <w:rFonts w:ascii="Times New Roman" w:hAnsi="Times New Roman" w:cs="Times New Roman"/>
          <w:sz w:val="24"/>
          <w:szCs w:val="24"/>
        </w:rPr>
      </w:pPr>
      <w:r w:rsidRPr="00DF7A88">
        <w:rPr>
          <w:rFonts w:ascii="Times New Roman" w:hAnsi="Times New Roman" w:cs="Times New Roman"/>
          <w:sz w:val="24"/>
          <w:szCs w:val="24"/>
        </w:rPr>
        <w:t xml:space="preserve">Taufiq, A., Kuntyastuti, H., dan Mansuri, A. G. 2004. Pemupukan dan ameliorasi lahan kering masam untuk peningkatan produktivitas kedelai. </w:t>
      </w:r>
      <w:r w:rsidRPr="00DF7A88">
        <w:rPr>
          <w:rFonts w:ascii="Times New Roman" w:hAnsi="Times New Roman" w:cs="Times New Roman"/>
          <w:i/>
          <w:sz w:val="24"/>
          <w:szCs w:val="24"/>
        </w:rPr>
        <w:t>Lokakarya Pengembangan Kedelai Melalui Pendekatan Pengelolaan Tanaman Terpadu</w:t>
      </w:r>
      <w:r w:rsidRPr="00DF7A88">
        <w:rPr>
          <w:rFonts w:ascii="Times New Roman" w:hAnsi="Times New Roman" w:cs="Times New Roman"/>
          <w:sz w:val="24"/>
          <w:szCs w:val="24"/>
        </w:rPr>
        <w:t>. BPTP Lampung. 21</w:t>
      </w:r>
      <w:r w:rsidRPr="00DF7A88">
        <w:rPr>
          <w:rFonts w:ascii="Times New Roman" w:hAnsi="Times New Roman" w:cs="Times New Roman"/>
          <w:i/>
          <w:iCs/>
          <w:sz w:val="24"/>
          <w:szCs w:val="24"/>
        </w:rPr>
        <w:t>–</w:t>
      </w:r>
      <w:r w:rsidRPr="00DF7A88">
        <w:rPr>
          <w:rFonts w:ascii="Times New Roman" w:hAnsi="Times New Roman" w:cs="Times New Roman"/>
          <w:sz w:val="24"/>
          <w:szCs w:val="24"/>
        </w:rPr>
        <w:t>40 hlm.</w:t>
      </w:r>
    </w:p>
    <w:p w:rsidR="00C143F0" w:rsidRPr="00A40ABA" w:rsidRDefault="00C143F0" w:rsidP="00A061C2">
      <w:pPr>
        <w:autoSpaceDE w:val="0"/>
        <w:autoSpaceDN w:val="0"/>
        <w:adjustRightInd w:val="0"/>
        <w:spacing w:after="0" w:line="240" w:lineRule="auto"/>
        <w:rPr>
          <w:rFonts w:ascii="Times New Roman" w:hAnsi="Times New Roman" w:cs="Times New Roman"/>
          <w:sz w:val="24"/>
          <w:szCs w:val="24"/>
        </w:rPr>
      </w:pPr>
    </w:p>
    <w:p w:rsidR="00C143F0" w:rsidRPr="00A40ABA" w:rsidRDefault="00C143F0" w:rsidP="00C143F0">
      <w:pPr>
        <w:ind w:left="567" w:hanging="567"/>
        <w:rPr>
          <w:rFonts w:ascii="Times New Roman" w:hAnsi="Times New Roman" w:cs="Times New Roman"/>
          <w:sz w:val="24"/>
          <w:szCs w:val="24"/>
        </w:rPr>
      </w:pPr>
      <w:r w:rsidRPr="00F379CF">
        <w:rPr>
          <w:rFonts w:ascii="Times New Roman" w:hAnsi="Times New Roman" w:cs="Times New Roman"/>
          <w:sz w:val="24"/>
          <w:szCs w:val="24"/>
        </w:rPr>
        <w:lastRenderedPageBreak/>
        <w:t>Thoyyibah, S., Sumadi, dan Nuraini, A., 2014. pengaruh dosis pupuk fosfat terhadap pertumbuhan, komponen hasil, hasil dan kualitas benih dua varietas kedelai (</w:t>
      </w:r>
      <w:r w:rsidRPr="00F379CF">
        <w:rPr>
          <w:rFonts w:ascii="Times New Roman" w:hAnsi="Times New Roman" w:cs="Times New Roman"/>
          <w:i/>
          <w:sz w:val="24"/>
          <w:szCs w:val="24"/>
        </w:rPr>
        <w:t xml:space="preserve">Glycine max </w:t>
      </w:r>
      <w:r w:rsidRPr="00F379CF">
        <w:rPr>
          <w:rFonts w:ascii="Times New Roman" w:hAnsi="Times New Roman" w:cs="Times New Roman"/>
          <w:sz w:val="24"/>
          <w:szCs w:val="24"/>
        </w:rPr>
        <w:t xml:space="preserve">L. ) pada inceptisol di jatinangor. </w:t>
      </w:r>
      <w:r w:rsidRPr="00F379CF">
        <w:rPr>
          <w:rFonts w:ascii="Times New Roman" w:hAnsi="Times New Roman" w:cs="Times New Roman"/>
          <w:i/>
          <w:sz w:val="24"/>
          <w:szCs w:val="24"/>
        </w:rPr>
        <w:t>J. agriculture Science</w:t>
      </w:r>
      <w:r w:rsidRPr="00A40ABA">
        <w:rPr>
          <w:rFonts w:ascii="Times New Roman" w:hAnsi="Times New Roman" w:cs="Times New Roman"/>
          <w:sz w:val="24"/>
          <w:szCs w:val="24"/>
        </w:rPr>
        <w:t>. 1(4):111-121.</w:t>
      </w:r>
    </w:p>
    <w:p w:rsidR="00C143F0" w:rsidRPr="00A061C2" w:rsidRDefault="00C143F0" w:rsidP="00C143F0">
      <w:pPr>
        <w:autoSpaceDE w:val="0"/>
        <w:autoSpaceDN w:val="0"/>
        <w:adjustRightInd w:val="0"/>
        <w:spacing w:after="0" w:line="240" w:lineRule="auto"/>
        <w:ind w:left="567" w:hanging="567"/>
        <w:rPr>
          <w:rFonts w:ascii="Times New Roman" w:hAnsi="Times New Roman" w:cs="Times New Roman"/>
          <w:sz w:val="24"/>
          <w:szCs w:val="24"/>
        </w:rPr>
      </w:pPr>
      <w:r w:rsidRPr="00A061C2">
        <w:rPr>
          <w:rFonts w:ascii="Times New Roman" w:hAnsi="Times New Roman" w:cs="Times New Roman"/>
          <w:sz w:val="24"/>
          <w:szCs w:val="24"/>
        </w:rPr>
        <w:t xml:space="preserve">Togay, Y., Togay, N., dan Dogan, Y. 2008. </w:t>
      </w:r>
      <w:r w:rsidRPr="00A061C2">
        <w:rPr>
          <w:rFonts w:ascii="Times New Roman" w:hAnsi="Times New Roman" w:cs="Times New Roman"/>
          <w:i/>
          <w:sz w:val="24"/>
          <w:szCs w:val="24"/>
        </w:rPr>
        <w:t>Research On The Effect Of Phosphorus And Molybdenum Applications On The Yield And Yield Parameters In Lentil (Lensculinaris Medic.)</w:t>
      </w:r>
      <w:r w:rsidRPr="00A061C2">
        <w:rPr>
          <w:rFonts w:ascii="Times New Roman" w:hAnsi="Times New Roman" w:cs="Times New Roman"/>
          <w:sz w:val="24"/>
          <w:szCs w:val="24"/>
        </w:rPr>
        <w:t xml:space="preserve">. Yuzuncu Yil University. Turkey. </w:t>
      </w:r>
    </w:p>
    <w:p w:rsidR="00C143F0" w:rsidRPr="00DF7A88" w:rsidRDefault="00C143F0" w:rsidP="00A061C2">
      <w:pPr>
        <w:autoSpaceDE w:val="0"/>
        <w:autoSpaceDN w:val="0"/>
        <w:adjustRightInd w:val="0"/>
        <w:spacing w:after="0" w:line="240" w:lineRule="auto"/>
        <w:rPr>
          <w:rFonts w:ascii="Times New Roman" w:hAnsi="Times New Roman" w:cs="Times New Roman"/>
          <w:sz w:val="24"/>
          <w:szCs w:val="24"/>
        </w:rPr>
      </w:pPr>
    </w:p>
    <w:p w:rsidR="00C143F0" w:rsidRPr="00DF7A88" w:rsidRDefault="00C143F0" w:rsidP="00C143F0">
      <w:pPr>
        <w:autoSpaceDE w:val="0"/>
        <w:autoSpaceDN w:val="0"/>
        <w:adjustRightInd w:val="0"/>
        <w:spacing w:after="0" w:line="240" w:lineRule="auto"/>
        <w:ind w:left="567" w:hanging="567"/>
        <w:rPr>
          <w:rFonts w:ascii="Times New Roman" w:hAnsi="Times New Roman" w:cs="Times New Roman"/>
          <w:sz w:val="24"/>
          <w:szCs w:val="24"/>
        </w:rPr>
      </w:pPr>
      <w:r w:rsidRPr="00DF7A88">
        <w:rPr>
          <w:rFonts w:ascii="Times New Roman" w:hAnsi="Times New Roman" w:cs="Times New Roman"/>
          <w:sz w:val="24"/>
          <w:szCs w:val="24"/>
        </w:rPr>
        <w:t>Wijanarko, A. dan Taufiq, A. 2004. Pengelolaan Kesuburan Lahan Kering Masam untuk Tanaman Kedelai</w:t>
      </w:r>
      <w:r w:rsidRPr="00DF7A88">
        <w:rPr>
          <w:rFonts w:ascii="Times New Roman" w:hAnsi="Times New Roman" w:cs="Times New Roman"/>
          <w:i/>
          <w:sz w:val="24"/>
          <w:szCs w:val="24"/>
        </w:rPr>
        <w:t>. Bul. Palawija</w:t>
      </w:r>
      <w:r w:rsidRPr="00DF7A88">
        <w:rPr>
          <w:rFonts w:ascii="Times New Roman" w:hAnsi="Times New Roman" w:cs="Times New Roman"/>
          <w:sz w:val="24"/>
          <w:szCs w:val="24"/>
        </w:rPr>
        <w:t xml:space="preserve">. 7&amp;8 : 39-50. </w:t>
      </w:r>
    </w:p>
    <w:p w:rsidR="001924F2" w:rsidRPr="001924F2" w:rsidRDefault="001924F2" w:rsidP="001924F2">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E766CD" w:rsidRDefault="00E766CD" w:rsidP="00E766CD">
      <w:pPr>
        <w:spacing w:before="240" w:after="0" w:line="240" w:lineRule="auto"/>
        <w:ind w:left="851" w:right="-285" w:hanging="851"/>
        <w:rPr>
          <w:rFonts w:ascii="Times New Roman" w:hAnsi="Times New Roman" w:cs="Times New Roman"/>
          <w:sz w:val="24"/>
          <w:szCs w:val="24"/>
        </w:rPr>
      </w:pPr>
      <w:r>
        <w:rPr>
          <w:rFonts w:ascii="Times New Roman" w:hAnsi="Times New Roman" w:cs="Times New Roman"/>
          <w:sz w:val="24"/>
          <w:szCs w:val="24"/>
        </w:rPr>
        <w:t>Tabel 1. Analisis Tanah Awal Badan Pengkajian Teknologi Pertanian (BPTP) Natar.</w:t>
      </w:r>
    </w:p>
    <w:p w:rsidR="00E766CD" w:rsidRDefault="00E766CD" w:rsidP="00E766CD">
      <w:pPr>
        <w:spacing w:after="0" w:line="240" w:lineRule="auto"/>
        <w:ind w:left="851" w:hanging="851"/>
        <w:rPr>
          <w:rFonts w:ascii="Times New Roman" w:hAnsi="Times New Roman" w:cs="Times New Roman"/>
          <w:sz w:val="24"/>
          <w:szCs w:val="24"/>
        </w:rPr>
      </w:pPr>
    </w:p>
    <w:tbl>
      <w:tblPr>
        <w:tblW w:w="7938" w:type="dxa"/>
        <w:tblInd w:w="108" w:type="dxa"/>
        <w:tblLook w:val="04A0" w:firstRow="1" w:lastRow="0" w:firstColumn="1" w:lastColumn="0" w:noHBand="0" w:noVBand="1"/>
      </w:tblPr>
      <w:tblGrid>
        <w:gridCol w:w="3320"/>
        <w:gridCol w:w="2620"/>
        <w:gridCol w:w="1998"/>
      </w:tblGrid>
      <w:tr w:rsidR="00E766CD" w:rsidRPr="00AA3619" w:rsidTr="00F271EF">
        <w:trPr>
          <w:trHeight w:val="315"/>
        </w:trPr>
        <w:tc>
          <w:tcPr>
            <w:tcW w:w="3320" w:type="dxa"/>
            <w:tcBorders>
              <w:top w:val="single" w:sz="4" w:space="0" w:color="auto"/>
              <w:left w:val="nil"/>
              <w:bottom w:val="single" w:sz="4" w:space="0" w:color="auto"/>
              <w:right w:val="nil"/>
            </w:tcBorders>
            <w:shd w:val="clear" w:color="auto" w:fill="auto"/>
            <w:noWrap/>
            <w:vAlign w:val="bottom"/>
            <w:hideMark/>
          </w:tcPr>
          <w:p w:rsidR="00E766CD" w:rsidRPr="00AA3619" w:rsidRDefault="00E766CD" w:rsidP="00F271EF">
            <w:pPr>
              <w:spacing w:after="0" w:line="240" w:lineRule="auto"/>
              <w:rPr>
                <w:rFonts w:ascii="Times New Roman" w:eastAsia="Times New Roman" w:hAnsi="Times New Roman" w:cs="Times New Roman"/>
                <w:color w:val="000000"/>
                <w:sz w:val="24"/>
                <w:szCs w:val="24"/>
                <w:lang w:eastAsia="id-ID"/>
              </w:rPr>
            </w:pPr>
            <w:r w:rsidRPr="00AA3619">
              <w:rPr>
                <w:rFonts w:ascii="Times New Roman" w:eastAsia="Times New Roman" w:hAnsi="Times New Roman" w:cs="Times New Roman"/>
                <w:color w:val="000000"/>
                <w:sz w:val="24"/>
                <w:szCs w:val="24"/>
                <w:lang w:eastAsia="id-ID"/>
              </w:rPr>
              <w:t>Paremer Tanah</w:t>
            </w:r>
          </w:p>
        </w:tc>
        <w:tc>
          <w:tcPr>
            <w:tcW w:w="2620" w:type="dxa"/>
            <w:tcBorders>
              <w:top w:val="single" w:sz="4" w:space="0" w:color="auto"/>
              <w:left w:val="nil"/>
              <w:bottom w:val="single" w:sz="4" w:space="0" w:color="auto"/>
              <w:right w:val="nil"/>
            </w:tcBorders>
            <w:shd w:val="clear" w:color="auto" w:fill="auto"/>
            <w:noWrap/>
            <w:vAlign w:val="bottom"/>
            <w:hideMark/>
          </w:tcPr>
          <w:p w:rsidR="00E766CD" w:rsidRPr="00AA3619" w:rsidRDefault="00E766CD" w:rsidP="00F271EF">
            <w:pPr>
              <w:spacing w:after="0" w:line="240" w:lineRule="auto"/>
              <w:ind w:hanging="734"/>
              <w:jc w:val="center"/>
              <w:rPr>
                <w:rFonts w:ascii="Times New Roman" w:eastAsia="Times New Roman" w:hAnsi="Times New Roman" w:cs="Times New Roman"/>
                <w:color w:val="000000"/>
                <w:sz w:val="24"/>
                <w:szCs w:val="24"/>
                <w:lang w:eastAsia="id-ID"/>
              </w:rPr>
            </w:pPr>
            <w:r w:rsidRPr="00AA3619">
              <w:rPr>
                <w:rFonts w:ascii="Times New Roman" w:eastAsia="Times New Roman" w:hAnsi="Times New Roman" w:cs="Times New Roman"/>
                <w:color w:val="000000"/>
                <w:sz w:val="24"/>
                <w:szCs w:val="24"/>
                <w:lang w:eastAsia="id-ID"/>
              </w:rPr>
              <w:t xml:space="preserve">Nilai Pengkuran </w:t>
            </w:r>
          </w:p>
        </w:tc>
        <w:tc>
          <w:tcPr>
            <w:tcW w:w="1998" w:type="dxa"/>
            <w:tcBorders>
              <w:top w:val="single" w:sz="4" w:space="0" w:color="auto"/>
              <w:left w:val="nil"/>
              <w:bottom w:val="single" w:sz="4" w:space="0" w:color="auto"/>
              <w:right w:val="nil"/>
            </w:tcBorders>
            <w:shd w:val="clear" w:color="auto" w:fill="auto"/>
            <w:noWrap/>
            <w:vAlign w:val="bottom"/>
            <w:hideMark/>
          </w:tcPr>
          <w:p w:rsidR="00E766CD" w:rsidRPr="00AA3619" w:rsidRDefault="00E766CD" w:rsidP="00F271EF">
            <w:pPr>
              <w:spacing w:after="0" w:line="240" w:lineRule="auto"/>
              <w:jc w:val="center"/>
              <w:rPr>
                <w:rFonts w:ascii="Times New Roman" w:eastAsia="Times New Roman" w:hAnsi="Times New Roman" w:cs="Times New Roman"/>
                <w:color w:val="000000"/>
                <w:sz w:val="24"/>
                <w:szCs w:val="24"/>
                <w:lang w:eastAsia="id-ID"/>
              </w:rPr>
            </w:pPr>
            <w:r w:rsidRPr="00AA3619">
              <w:rPr>
                <w:rFonts w:ascii="Times New Roman" w:eastAsia="Times New Roman" w:hAnsi="Times New Roman" w:cs="Times New Roman"/>
                <w:color w:val="000000"/>
                <w:sz w:val="24"/>
                <w:szCs w:val="24"/>
                <w:lang w:eastAsia="id-ID"/>
              </w:rPr>
              <w:t>Kriteria</w:t>
            </w:r>
          </w:p>
        </w:tc>
      </w:tr>
      <w:tr w:rsidR="00E766CD" w:rsidRPr="00AA3619" w:rsidTr="00F271EF">
        <w:trPr>
          <w:trHeight w:val="315"/>
        </w:trPr>
        <w:tc>
          <w:tcPr>
            <w:tcW w:w="3320" w:type="dxa"/>
            <w:tcBorders>
              <w:top w:val="nil"/>
              <w:left w:val="nil"/>
              <w:bottom w:val="nil"/>
              <w:right w:val="nil"/>
            </w:tcBorders>
            <w:shd w:val="clear" w:color="000000" w:fill="FFFFFF"/>
            <w:noWrap/>
            <w:vAlign w:val="bottom"/>
            <w:hideMark/>
          </w:tcPr>
          <w:p w:rsidR="00E766CD" w:rsidRPr="00AA3619" w:rsidRDefault="00E766CD" w:rsidP="00F271EF">
            <w:pPr>
              <w:spacing w:after="0" w:line="240" w:lineRule="auto"/>
              <w:rPr>
                <w:rFonts w:ascii="Times New Roman" w:eastAsia="Times New Roman" w:hAnsi="Times New Roman" w:cs="Times New Roman"/>
                <w:color w:val="000000"/>
                <w:sz w:val="24"/>
                <w:szCs w:val="24"/>
                <w:lang w:eastAsia="id-ID"/>
              </w:rPr>
            </w:pPr>
            <w:r w:rsidRPr="00AA3619">
              <w:rPr>
                <w:rFonts w:ascii="Times New Roman" w:eastAsia="Times New Roman" w:hAnsi="Times New Roman" w:cs="Times New Roman"/>
                <w:color w:val="000000"/>
                <w:sz w:val="24"/>
                <w:szCs w:val="24"/>
                <w:lang w:eastAsia="id-ID"/>
              </w:rPr>
              <w:t>N-Total (%)</w:t>
            </w:r>
          </w:p>
        </w:tc>
        <w:tc>
          <w:tcPr>
            <w:tcW w:w="2620" w:type="dxa"/>
            <w:tcBorders>
              <w:top w:val="nil"/>
              <w:left w:val="nil"/>
              <w:bottom w:val="nil"/>
              <w:right w:val="nil"/>
            </w:tcBorders>
            <w:shd w:val="clear" w:color="auto" w:fill="auto"/>
            <w:noWrap/>
            <w:vAlign w:val="bottom"/>
            <w:hideMark/>
          </w:tcPr>
          <w:p w:rsidR="00E766CD" w:rsidRPr="00AA3619" w:rsidRDefault="00E766CD" w:rsidP="00F271EF">
            <w:pPr>
              <w:spacing w:after="0" w:line="240" w:lineRule="auto"/>
              <w:ind w:hanging="734"/>
              <w:jc w:val="center"/>
              <w:rPr>
                <w:rFonts w:ascii="Times New Roman" w:eastAsia="Times New Roman" w:hAnsi="Times New Roman" w:cs="Times New Roman"/>
                <w:color w:val="000000"/>
                <w:sz w:val="24"/>
                <w:szCs w:val="24"/>
                <w:lang w:eastAsia="id-ID"/>
              </w:rPr>
            </w:pPr>
            <w:r w:rsidRPr="00AA3619">
              <w:rPr>
                <w:rFonts w:ascii="Times New Roman" w:eastAsia="Times New Roman" w:hAnsi="Times New Roman" w:cs="Times New Roman"/>
                <w:color w:val="000000"/>
                <w:sz w:val="24"/>
                <w:szCs w:val="24"/>
                <w:lang w:eastAsia="id-ID"/>
              </w:rPr>
              <w:t>0,02</w:t>
            </w:r>
          </w:p>
        </w:tc>
        <w:tc>
          <w:tcPr>
            <w:tcW w:w="1998" w:type="dxa"/>
            <w:tcBorders>
              <w:top w:val="nil"/>
              <w:left w:val="nil"/>
              <w:bottom w:val="nil"/>
              <w:right w:val="nil"/>
            </w:tcBorders>
            <w:shd w:val="clear" w:color="auto" w:fill="auto"/>
            <w:noWrap/>
            <w:vAlign w:val="bottom"/>
            <w:hideMark/>
          </w:tcPr>
          <w:p w:rsidR="00E766CD" w:rsidRPr="00AA3619" w:rsidRDefault="00E766CD" w:rsidP="00F271EF">
            <w:pPr>
              <w:spacing w:after="0" w:line="240" w:lineRule="auto"/>
              <w:jc w:val="center"/>
              <w:rPr>
                <w:rFonts w:ascii="Times New Roman" w:eastAsia="Times New Roman" w:hAnsi="Times New Roman" w:cs="Times New Roman"/>
                <w:color w:val="000000"/>
                <w:sz w:val="24"/>
                <w:szCs w:val="24"/>
                <w:lang w:eastAsia="id-ID"/>
              </w:rPr>
            </w:pPr>
            <w:r w:rsidRPr="00AA3619">
              <w:rPr>
                <w:rFonts w:ascii="Times New Roman" w:eastAsia="Times New Roman" w:hAnsi="Times New Roman" w:cs="Times New Roman"/>
                <w:color w:val="000000"/>
                <w:sz w:val="24"/>
                <w:szCs w:val="24"/>
                <w:lang w:eastAsia="id-ID"/>
              </w:rPr>
              <w:t>Rendah</w:t>
            </w:r>
          </w:p>
        </w:tc>
      </w:tr>
      <w:tr w:rsidR="00E766CD" w:rsidRPr="00AA3619" w:rsidTr="00F271EF">
        <w:trPr>
          <w:trHeight w:val="315"/>
        </w:trPr>
        <w:tc>
          <w:tcPr>
            <w:tcW w:w="3320" w:type="dxa"/>
            <w:tcBorders>
              <w:top w:val="nil"/>
              <w:left w:val="nil"/>
              <w:bottom w:val="nil"/>
              <w:right w:val="nil"/>
            </w:tcBorders>
            <w:shd w:val="clear" w:color="auto" w:fill="auto"/>
            <w:noWrap/>
            <w:vAlign w:val="bottom"/>
            <w:hideMark/>
          </w:tcPr>
          <w:p w:rsidR="00E766CD" w:rsidRPr="00AA3619" w:rsidRDefault="00E766CD" w:rsidP="00F271EF">
            <w:pPr>
              <w:spacing w:after="0" w:line="240" w:lineRule="auto"/>
              <w:rPr>
                <w:rFonts w:ascii="Times New Roman" w:eastAsia="Times New Roman" w:hAnsi="Times New Roman" w:cs="Times New Roman"/>
                <w:color w:val="000000"/>
                <w:sz w:val="24"/>
                <w:szCs w:val="24"/>
                <w:lang w:eastAsia="id-ID"/>
              </w:rPr>
            </w:pPr>
            <w:r w:rsidRPr="00AA3619">
              <w:rPr>
                <w:rFonts w:ascii="Times New Roman" w:eastAsia="Times New Roman" w:hAnsi="Times New Roman" w:cs="Times New Roman"/>
                <w:color w:val="000000"/>
                <w:sz w:val="24"/>
                <w:szCs w:val="24"/>
                <w:lang w:eastAsia="id-ID"/>
              </w:rPr>
              <w:t>P-Tersedia (mg 100g</w:t>
            </w:r>
            <w:r w:rsidRPr="002B23D8">
              <w:rPr>
                <w:rFonts w:ascii="Times New Roman" w:eastAsia="Times New Roman" w:hAnsi="Times New Roman" w:cs="Times New Roman"/>
                <w:color w:val="000000"/>
                <w:sz w:val="24"/>
                <w:szCs w:val="24"/>
                <w:vertAlign w:val="superscript"/>
                <w:lang w:eastAsia="id-ID"/>
              </w:rPr>
              <w:t>-1</w:t>
            </w:r>
            <w:r w:rsidRPr="00AA3619">
              <w:rPr>
                <w:rFonts w:ascii="Times New Roman" w:eastAsia="Times New Roman" w:hAnsi="Times New Roman" w:cs="Times New Roman"/>
                <w:color w:val="000000"/>
                <w:sz w:val="24"/>
                <w:szCs w:val="24"/>
                <w:lang w:eastAsia="id-ID"/>
              </w:rPr>
              <w:t>)</w:t>
            </w:r>
          </w:p>
        </w:tc>
        <w:tc>
          <w:tcPr>
            <w:tcW w:w="2620" w:type="dxa"/>
            <w:tcBorders>
              <w:top w:val="nil"/>
              <w:left w:val="nil"/>
              <w:bottom w:val="nil"/>
              <w:right w:val="nil"/>
            </w:tcBorders>
            <w:shd w:val="clear" w:color="auto" w:fill="auto"/>
            <w:noWrap/>
            <w:vAlign w:val="bottom"/>
            <w:hideMark/>
          </w:tcPr>
          <w:p w:rsidR="00E766CD" w:rsidRPr="00AA3619" w:rsidRDefault="00E766CD" w:rsidP="00F271EF">
            <w:pPr>
              <w:spacing w:after="0" w:line="240" w:lineRule="auto"/>
              <w:ind w:hanging="734"/>
              <w:jc w:val="center"/>
              <w:rPr>
                <w:rFonts w:ascii="Times New Roman" w:eastAsia="Times New Roman" w:hAnsi="Times New Roman" w:cs="Times New Roman"/>
                <w:color w:val="000000"/>
                <w:sz w:val="24"/>
                <w:szCs w:val="24"/>
                <w:lang w:eastAsia="id-ID"/>
              </w:rPr>
            </w:pPr>
            <w:r w:rsidRPr="00AA3619">
              <w:rPr>
                <w:rFonts w:ascii="Times New Roman" w:eastAsia="Times New Roman" w:hAnsi="Times New Roman" w:cs="Times New Roman"/>
                <w:color w:val="000000"/>
                <w:sz w:val="24"/>
                <w:szCs w:val="24"/>
                <w:lang w:eastAsia="id-ID"/>
              </w:rPr>
              <w:t>3,21</w:t>
            </w:r>
          </w:p>
        </w:tc>
        <w:tc>
          <w:tcPr>
            <w:tcW w:w="1998" w:type="dxa"/>
            <w:tcBorders>
              <w:top w:val="nil"/>
              <w:left w:val="nil"/>
              <w:bottom w:val="nil"/>
              <w:right w:val="nil"/>
            </w:tcBorders>
            <w:shd w:val="clear" w:color="auto" w:fill="auto"/>
            <w:noWrap/>
            <w:vAlign w:val="bottom"/>
            <w:hideMark/>
          </w:tcPr>
          <w:p w:rsidR="00E766CD" w:rsidRPr="00AA3619" w:rsidRDefault="00E766CD" w:rsidP="00F271EF">
            <w:pPr>
              <w:spacing w:after="0" w:line="240" w:lineRule="auto"/>
              <w:jc w:val="center"/>
              <w:rPr>
                <w:rFonts w:ascii="Times New Roman" w:eastAsia="Times New Roman" w:hAnsi="Times New Roman" w:cs="Times New Roman"/>
                <w:color w:val="000000"/>
                <w:sz w:val="24"/>
                <w:szCs w:val="24"/>
                <w:lang w:eastAsia="id-ID"/>
              </w:rPr>
            </w:pPr>
            <w:r w:rsidRPr="00AA3619">
              <w:rPr>
                <w:rFonts w:ascii="Times New Roman" w:eastAsia="Times New Roman" w:hAnsi="Times New Roman" w:cs="Times New Roman"/>
                <w:color w:val="000000"/>
                <w:sz w:val="24"/>
                <w:szCs w:val="24"/>
                <w:lang w:eastAsia="id-ID"/>
              </w:rPr>
              <w:t>Sangat Rendah</w:t>
            </w:r>
          </w:p>
        </w:tc>
      </w:tr>
      <w:tr w:rsidR="00E766CD" w:rsidRPr="00AA3619" w:rsidTr="00F271EF">
        <w:trPr>
          <w:trHeight w:val="315"/>
        </w:trPr>
        <w:tc>
          <w:tcPr>
            <w:tcW w:w="3320" w:type="dxa"/>
            <w:tcBorders>
              <w:top w:val="nil"/>
              <w:left w:val="nil"/>
              <w:bottom w:val="nil"/>
              <w:right w:val="nil"/>
            </w:tcBorders>
            <w:shd w:val="clear" w:color="auto" w:fill="auto"/>
            <w:noWrap/>
            <w:vAlign w:val="bottom"/>
            <w:hideMark/>
          </w:tcPr>
          <w:p w:rsidR="00E766CD" w:rsidRPr="00AA3619" w:rsidRDefault="00E766CD" w:rsidP="00F271EF">
            <w:pPr>
              <w:spacing w:after="0" w:line="240" w:lineRule="auto"/>
              <w:rPr>
                <w:rFonts w:ascii="Times New Roman" w:eastAsia="Times New Roman" w:hAnsi="Times New Roman" w:cs="Times New Roman"/>
                <w:color w:val="000000"/>
                <w:sz w:val="24"/>
                <w:szCs w:val="24"/>
                <w:lang w:eastAsia="id-ID"/>
              </w:rPr>
            </w:pPr>
            <w:r w:rsidRPr="00AA3619">
              <w:rPr>
                <w:rFonts w:ascii="Times New Roman" w:eastAsia="Times New Roman" w:hAnsi="Times New Roman" w:cs="Times New Roman"/>
                <w:color w:val="000000"/>
                <w:sz w:val="24"/>
                <w:szCs w:val="24"/>
                <w:lang w:eastAsia="id-ID"/>
              </w:rPr>
              <w:t>Kdd (me100g</w:t>
            </w:r>
            <w:r w:rsidRPr="002B23D8">
              <w:rPr>
                <w:rFonts w:ascii="Times New Roman" w:eastAsia="Times New Roman" w:hAnsi="Times New Roman" w:cs="Times New Roman"/>
                <w:color w:val="000000"/>
                <w:sz w:val="24"/>
                <w:szCs w:val="24"/>
                <w:vertAlign w:val="superscript"/>
                <w:lang w:eastAsia="id-ID"/>
              </w:rPr>
              <w:t>-1</w:t>
            </w:r>
            <w:r w:rsidRPr="00AA3619">
              <w:rPr>
                <w:rFonts w:ascii="Times New Roman" w:eastAsia="Times New Roman" w:hAnsi="Times New Roman" w:cs="Times New Roman"/>
                <w:color w:val="000000"/>
                <w:sz w:val="24"/>
                <w:szCs w:val="24"/>
                <w:lang w:eastAsia="id-ID"/>
              </w:rPr>
              <w:t>)</w:t>
            </w:r>
          </w:p>
        </w:tc>
        <w:tc>
          <w:tcPr>
            <w:tcW w:w="2620" w:type="dxa"/>
            <w:tcBorders>
              <w:top w:val="nil"/>
              <w:left w:val="nil"/>
              <w:bottom w:val="nil"/>
              <w:right w:val="nil"/>
            </w:tcBorders>
            <w:shd w:val="clear" w:color="auto" w:fill="auto"/>
            <w:noWrap/>
            <w:vAlign w:val="bottom"/>
            <w:hideMark/>
          </w:tcPr>
          <w:p w:rsidR="00E766CD" w:rsidRPr="00AA3619" w:rsidRDefault="00E766CD" w:rsidP="00F271EF">
            <w:pPr>
              <w:spacing w:after="0" w:line="240" w:lineRule="auto"/>
              <w:ind w:hanging="734"/>
              <w:jc w:val="center"/>
              <w:rPr>
                <w:rFonts w:ascii="Times New Roman" w:eastAsia="Times New Roman" w:hAnsi="Times New Roman" w:cs="Times New Roman"/>
                <w:color w:val="000000"/>
                <w:sz w:val="24"/>
                <w:szCs w:val="24"/>
                <w:lang w:eastAsia="id-ID"/>
              </w:rPr>
            </w:pPr>
            <w:r w:rsidRPr="00AA3619">
              <w:rPr>
                <w:rFonts w:ascii="Times New Roman" w:eastAsia="Times New Roman" w:hAnsi="Times New Roman" w:cs="Times New Roman"/>
                <w:color w:val="000000"/>
                <w:sz w:val="24"/>
                <w:szCs w:val="24"/>
                <w:lang w:eastAsia="id-ID"/>
              </w:rPr>
              <w:t>1,05</w:t>
            </w:r>
          </w:p>
        </w:tc>
        <w:tc>
          <w:tcPr>
            <w:tcW w:w="1998" w:type="dxa"/>
            <w:tcBorders>
              <w:top w:val="nil"/>
              <w:left w:val="nil"/>
              <w:bottom w:val="nil"/>
              <w:right w:val="nil"/>
            </w:tcBorders>
            <w:shd w:val="clear" w:color="auto" w:fill="auto"/>
            <w:noWrap/>
            <w:vAlign w:val="bottom"/>
            <w:hideMark/>
          </w:tcPr>
          <w:p w:rsidR="00E766CD" w:rsidRPr="00AA3619" w:rsidRDefault="00E766CD" w:rsidP="00F271EF">
            <w:pPr>
              <w:spacing w:after="0" w:line="240" w:lineRule="auto"/>
              <w:jc w:val="center"/>
              <w:rPr>
                <w:rFonts w:ascii="Times New Roman" w:eastAsia="Times New Roman" w:hAnsi="Times New Roman" w:cs="Times New Roman"/>
                <w:color w:val="000000"/>
                <w:sz w:val="24"/>
                <w:szCs w:val="24"/>
                <w:lang w:eastAsia="id-ID"/>
              </w:rPr>
            </w:pPr>
            <w:r w:rsidRPr="00AA3619">
              <w:rPr>
                <w:rFonts w:ascii="Times New Roman" w:eastAsia="Times New Roman" w:hAnsi="Times New Roman" w:cs="Times New Roman"/>
                <w:color w:val="000000"/>
                <w:sz w:val="24"/>
                <w:szCs w:val="24"/>
                <w:lang w:eastAsia="id-ID"/>
              </w:rPr>
              <w:t>Rendah</w:t>
            </w:r>
          </w:p>
        </w:tc>
      </w:tr>
      <w:tr w:rsidR="00E766CD" w:rsidRPr="00AA3619" w:rsidTr="00F271EF">
        <w:trPr>
          <w:trHeight w:val="315"/>
        </w:trPr>
        <w:tc>
          <w:tcPr>
            <w:tcW w:w="3320" w:type="dxa"/>
            <w:tcBorders>
              <w:top w:val="nil"/>
              <w:left w:val="nil"/>
              <w:bottom w:val="nil"/>
              <w:right w:val="nil"/>
            </w:tcBorders>
            <w:shd w:val="clear" w:color="auto" w:fill="auto"/>
            <w:noWrap/>
            <w:vAlign w:val="bottom"/>
            <w:hideMark/>
          </w:tcPr>
          <w:p w:rsidR="00E766CD" w:rsidRPr="00AA3619" w:rsidRDefault="00E766CD" w:rsidP="00F271EF">
            <w:pPr>
              <w:spacing w:after="0" w:line="240" w:lineRule="auto"/>
              <w:rPr>
                <w:rFonts w:ascii="Times New Roman" w:eastAsia="Times New Roman" w:hAnsi="Times New Roman" w:cs="Times New Roman"/>
                <w:color w:val="000000"/>
                <w:sz w:val="24"/>
                <w:szCs w:val="24"/>
                <w:lang w:eastAsia="id-ID"/>
              </w:rPr>
            </w:pPr>
            <w:r w:rsidRPr="00AA3619">
              <w:rPr>
                <w:rFonts w:ascii="Times New Roman" w:eastAsia="Times New Roman" w:hAnsi="Times New Roman" w:cs="Times New Roman"/>
                <w:color w:val="000000"/>
                <w:sz w:val="24"/>
                <w:szCs w:val="24"/>
                <w:lang w:eastAsia="id-ID"/>
              </w:rPr>
              <w:t>C-organik (%)</w:t>
            </w:r>
          </w:p>
        </w:tc>
        <w:tc>
          <w:tcPr>
            <w:tcW w:w="2620" w:type="dxa"/>
            <w:tcBorders>
              <w:top w:val="nil"/>
              <w:left w:val="nil"/>
              <w:bottom w:val="nil"/>
              <w:right w:val="nil"/>
            </w:tcBorders>
            <w:shd w:val="clear" w:color="auto" w:fill="auto"/>
            <w:noWrap/>
            <w:vAlign w:val="bottom"/>
            <w:hideMark/>
          </w:tcPr>
          <w:p w:rsidR="00E766CD" w:rsidRPr="00AA3619" w:rsidRDefault="00E766CD" w:rsidP="00F271EF">
            <w:pPr>
              <w:spacing w:after="0" w:line="240" w:lineRule="auto"/>
              <w:ind w:hanging="734"/>
              <w:jc w:val="center"/>
              <w:rPr>
                <w:rFonts w:ascii="Times New Roman" w:eastAsia="Times New Roman" w:hAnsi="Times New Roman" w:cs="Times New Roman"/>
                <w:color w:val="000000"/>
                <w:sz w:val="24"/>
                <w:szCs w:val="24"/>
                <w:lang w:eastAsia="id-ID"/>
              </w:rPr>
            </w:pPr>
            <w:r w:rsidRPr="00AA3619">
              <w:rPr>
                <w:rFonts w:ascii="Times New Roman" w:eastAsia="Times New Roman" w:hAnsi="Times New Roman" w:cs="Times New Roman"/>
                <w:color w:val="000000"/>
                <w:sz w:val="24"/>
                <w:szCs w:val="24"/>
                <w:lang w:eastAsia="id-ID"/>
              </w:rPr>
              <w:t>1,28</w:t>
            </w:r>
          </w:p>
        </w:tc>
        <w:tc>
          <w:tcPr>
            <w:tcW w:w="1998" w:type="dxa"/>
            <w:tcBorders>
              <w:top w:val="nil"/>
              <w:left w:val="nil"/>
              <w:bottom w:val="nil"/>
              <w:right w:val="nil"/>
            </w:tcBorders>
            <w:shd w:val="clear" w:color="auto" w:fill="auto"/>
            <w:noWrap/>
            <w:vAlign w:val="bottom"/>
            <w:hideMark/>
          </w:tcPr>
          <w:p w:rsidR="00E766CD" w:rsidRPr="00AA3619" w:rsidRDefault="00E766CD" w:rsidP="00F271EF">
            <w:pPr>
              <w:spacing w:after="0" w:line="240" w:lineRule="auto"/>
              <w:jc w:val="center"/>
              <w:rPr>
                <w:rFonts w:ascii="Times New Roman" w:eastAsia="Times New Roman" w:hAnsi="Times New Roman" w:cs="Times New Roman"/>
                <w:color w:val="000000"/>
                <w:sz w:val="24"/>
                <w:szCs w:val="24"/>
                <w:lang w:eastAsia="id-ID"/>
              </w:rPr>
            </w:pPr>
            <w:r w:rsidRPr="00AA3619">
              <w:rPr>
                <w:rFonts w:ascii="Times New Roman" w:eastAsia="Times New Roman" w:hAnsi="Times New Roman" w:cs="Times New Roman"/>
                <w:color w:val="000000"/>
                <w:sz w:val="24"/>
                <w:szCs w:val="24"/>
                <w:lang w:eastAsia="id-ID"/>
              </w:rPr>
              <w:t>Rendah</w:t>
            </w:r>
          </w:p>
        </w:tc>
      </w:tr>
      <w:tr w:rsidR="00E766CD" w:rsidRPr="00AA3619" w:rsidTr="00F271EF">
        <w:trPr>
          <w:trHeight w:val="315"/>
        </w:trPr>
        <w:tc>
          <w:tcPr>
            <w:tcW w:w="3320" w:type="dxa"/>
            <w:tcBorders>
              <w:top w:val="nil"/>
              <w:left w:val="nil"/>
              <w:bottom w:val="nil"/>
              <w:right w:val="nil"/>
            </w:tcBorders>
            <w:shd w:val="clear" w:color="auto" w:fill="auto"/>
            <w:noWrap/>
            <w:vAlign w:val="bottom"/>
            <w:hideMark/>
          </w:tcPr>
          <w:p w:rsidR="00E766CD" w:rsidRPr="00AA3619" w:rsidRDefault="00E766CD" w:rsidP="00F271EF">
            <w:pPr>
              <w:spacing w:after="0" w:line="240" w:lineRule="auto"/>
              <w:rPr>
                <w:rFonts w:ascii="Times New Roman" w:eastAsia="Times New Roman" w:hAnsi="Times New Roman" w:cs="Times New Roman"/>
                <w:color w:val="000000"/>
                <w:sz w:val="24"/>
                <w:szCs w:val="24"/>
                <w:lang w:eastAsia="id-ID"/>
              </w:rPr>
            </w:pPr>
            <w:r w:rsidRPr="00AA3619">
              <w:rPr>
                <w:rFonts w:ascii="Times New Roman" w:eastAsia="Times New Roman" w:hAnsi="Times New Roman" w:cs="Times New Roman"/>
                <w:color w:val="000000"/>
                <w:sz w:val="24"/>
                <w:szCs w:val="24"/>
                <w:lang w:eastAsia="id-ID"/>
              </w:rPr>
              <w:t>pH (H</w:t>
            </w:r>
            <w:r w:rsidRPr="002B23D8">
              <w:rPr>
                <w:rFonts w:ascii="Times New Roman" w:eastAsia="Times New Roman" w:hAnsi="Times New Roman" w:cs="Times New Roman"/>
                <w:color w:val="000000"/>
                <w:sz w:val="24"/>
                <w:szCs w:val="24"/>
                <w:vertAlign w:val="subscript"/>
                <w:lang w:eastAsia="id-ID"/>
              </w:rPr>
              <w:t>2</w:t>
            </w:r>
            <w:r w:rsidRPr="00AA3619">
              <w:rPr>
                <w:rFonts w:ascii="Times New Roman" w:eastAsia="Times New Roman" w:hAnsi="Times New Roman" w:cs="Times New Roman"/>
                <w:color w:val="000000"/>
                <w:sz w:val="24"/>
                <w:szCs w:val="24"/>
                <w:lang w:eastAsia="id-ID"/>
              </w:rPr>
              <w:t>0)</w:t>
            </w:r>
          </w:p>
        </w:tc>
        <w:tc>
          <w:tcPr>
            <w:tcW w:w="2620" w:type="dxa"/>
            <w:tcBorders>
              <w:top w:val="nil"/>
              <w:left w:val="nil"/>
              <w:bottom w:val="nil"/>
              <w:right w:val="nil"/>
            </w:tcBorders>
            <w:shd w:val="clear" w:color="auto" w:fill="auto"/>
            <w:noWrap/>
            <w:vAlign w:val="bottom"/>
            <w:hideMark/>
          </w:tcPr>
          <w:p w:rsidR="00E766CD" w:rsidRPr="00AA3619" w:rsidRDefault="00E766CD" w:rsidP="00F271EF">
            <w:pPr>
              <w:spacing w:after="0" w:line="240" w:lineRule="auto"/>
              <w:ind w:hanging="734"/>
              <w:jc w:val="center"/>
              <w:rPr>
                <w:rFonts w:ascii="Times New Roman" w:eastAsia="Times New Roman" w:hAnsi="Times New Roman" w:cs="Times New Roman"/>
                <w:color w:val="000000"/>
                <w:sz w:val="24"/>
                <w:szCs w:val="24"/>
                <w:lang w:eastAsia="id-ID"/>
              </w:rPr>
            </w:pPr>
            <w:r w:rsidRPr="00AA3619">
              <w:rPr>
                <w:rFonts w:ascii="Times New Roman" w:eastAsia="Times New Roman" w:hAnsi="Times New Roman" w:cs="Times New Roman"/>
                <w:color w:val="000000"/>
                <w:sz w:val="24"/>
                <w:szCs w:val="24"/>
                <w:lang w:eastAsia="id-ID"/>
              </w:rPr>
              <w:t>4,41</w:t>
            </w:r>
          </w:p>
        </w:tc>
        <w:tc>
          <w:tcPr>
            <w:tcW w:w="1998" w:type="dxa"/>
            <w:tcBorders>
              <w:top w:val="nil"/>
              <w:left w:val="nil"/>
              <w:bottom w:val="nil"/>
              <w:right w:val="nil"/>
            </w:tcBorders>
            <w:shd w:val="clear" w:color="auto" w:fill="auto"/>
            <w:noWrap/>
            <w:vAlign w:val="bottom"/>
            <w:hideMark/>
          </w:tcPr>
          <w:p w:rsidR="00E766CD" w:rsidRPr="00AA3619" w:rsidRDefault="00E766CD" w:rsidP="00F271EF">
            <w:pPr>
              <w:spacing w:after="0" w:line="240" w:lineRule="auto"/>
              <w:jc w:val="center"/>
              <w:rPr>
                <w:rFonts w:ascii="Times New Roman" w:eastAsia="Times New Roman" w:hAnsi="Times New Roman" w:cs="Times New Roman"/>
                <w:color w:val="000000"/>
                <w:sz w:val="24"/>
                <w:szCs w:val="24"/>
                <w:lang w:eastAsia="id-ID"/>
              </w:rPr>
            </w:pPr>
            <w:r w:rsidRPr="00AA3619">
              <w:rPr>
                <w:rFonts w:ascii="Times New Roman" w:eastAsia="Times New Roman" w:hAnsi="Times New Roman" w:cs="Times New Roman"/>
                <w:color w:val="000000"/>
                <w:sz w:val="24"/>
                <w:szCs w:val="24"/>
                <w:lang w:eastAsia="id-ID"/>
              </w:rPr>
              <w:t>Masam</w:t>
            </w:r>
          </w:p>
        </w:tc>
      </w:tr>
      <w:tr w:rsidR="00E766CD" w:rsidRPr="00AA3619" w:rsidTr="00F271EF">
        <w:trPr>
          <w:trHeight w:val="315"/>
        </w:trPr>
        <w:tc>
          <w:tcPr>
            <w:tcW w:w="3320" w:type="dxa"/>
            <w:tcBorders>
              <w:top w:val="nil"/>
              <w:left w:val="nil"/>
              <w:bottom w:val="single" w:sz="4" w:space="0" w:color="auto"/>
              <w:right w:val="nil"/>
            </w:tcBorders>
            <w:shd w:val="clear" w:color="auto" w:fill="auto"/>
            <w:noWrap/>
            <w:vAlign w:val="bottom"/>
            <w:hideMark/>
          </w:tcPr>
          <w:p w:rsidR="00E766CD" w:rsidRPr="00AA3619" w:rsidRDefault="00E766CD" w:rsidP="00F271EF">
            <w:pPr>
              <w:spacing w:after="0" w:line="240" w:lineRule="auto"/>
              <w:rPr>
                <w:rFonts w:ascii="Times New Roman" w:eastAsia="Times New Roman" w:hAnsi="Times New Roman" w:cs="Times New Roman"/>
                <w:color w:val="000000"/>
                <w:sz w:val="24"/>
                <w:szCs w:val="24"/>
                <w:lang w:eastAsia="id-ID"/>
              </w:rPr>
            </w:pPr>
            <w:r w:rsidRPr="00AA3619">
              <w:rPr>
                <w:rFonts w:ascii="Times New Roman" w:eastAsia="Times New Roman" w:hAnsi="Times New Roman" w:cs="Times New Roman"/>
                <w:color w:val="000000"/>
                <w:sz w:val="24"/>
                <w:szCs w:val="24"/>
                <w:lang w:eastAsia="id-ID"/>
              </w:rPr>
              <w:t>KTK (me 100g</w:t>
            </w:r>
            <w:r w:rsidRPr="002B23D8">
              <w:rPr>
                <w:rFonts w:ascii="Times New Roman" w:eastAsia="Times New Roman" w:hAnsi="Times New Roman" w:cs="Times New Roman"/>
                <w:color w:val="000000"/>
                <w:sz w:val="24"/>
                <w:szCs w:val="24"/>
                <w:vertAlign w:val="superscript"/>
                <w:lang w:eastAsia="id-ID"/>
              </w:rPr>
              <w:t>-1</w:t>
            </w:r>
            <w:r w:rsidRPr="00AA3619">
              <w:rPr>
                <w:rFonts w:ascii="Times New Roman" w:eastAsia="Times New Roman" w:hAnsi="Times New Roman" w:cs="Times New Roman"/>
                <w:color w:val="000000"/>
                <w:sz w:val="24"/>
                <w:szCs w:val="24"/>
                <w:lang w:eastAsia="id-ID"/>
              </w:rPr>
              <w:t>)</w:t>
            </w:r>
          </w:p>
        </w:tc>
        <w:tc>
          <w:tcPr>
            <w:tcW w:w="2620" w:type="dxa"/>
            <w:tcBorders>
              <w:top w:val="nil"/>
              <w:left w:val="nil"/>
              <w:bottom w:val="single" w:sz="4" w:space="0" w:color="auto"/>
              <w:right w:val="nil"/>
            </w:tcBorders>
            <w:shd w:val="clear" w:color="auto" w:fill="auto"/>
            <w:noWrap/>
            <w:vAlign w:val="bottom"/>
            <w:hideMark/>
          </w:tcPr>
          <w:p w:rsidR="00E766CD" w:rsidRPr="00AA3619" w:rsidRDefault="00E766CD" w:rsidP="00F271EF">
            <w:pPr>
              <w:spacing w:after="0" w:line="240" w:lineRule="auto"/>
              <w:ind w:hanging="734"/>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AA3619">
              <w:rPr>
                <w:rFonts w:ascii="Times New Roman" w:eastAsia="Times New Roman" w:hAnsi="Times New Roman" w:cs="Times New Roman"/>
                <w:color w:val="000000"/>
                <w:sz w:val="24"/>
                <w:szCs w:val="24"/>
                <w:lang w:eastAsia="id-ID"/>
              </w:rPr>
              <w:t>10,78</w:t>
            </w:r>
          </w:p>
        </w:tc>
        <w:tc>
          <w:tcPr>
            <w:tcW w:w="1998" w:type="dxa"/>
            <w:tcBorders>
              <w:top w:val="nil"/>
              <w:left w:val="nil"/>
              <w:bottom w:val="single" w:sz="4" w:space="0" w:color="auto"/>
              <w:right w:val="nil"/>
            </w:tcBorders>
            <w:shd w:val="clear" w:color="auto" w:fill="auto"/>
            <w:noWrap/>
            <w:vAlign w:val="bottom"/>
            <w:hideMark/>
          </w:tcPr>
          <w:p w:rsidR="00E766CD" w:rsidRPr="00AA3619" w:rsidRDefault="00E766CD" w:rsidP="00F271EF">
            <w:pPr>
              <w:spacing w:after="0" w:line="240" w:lineRule="auto"/>
              <w:jc w:val="center"/>
              <w:rPr>
                <w:rFonts w:ascii="Times New Roman" w:eastAsia="Times New Roman" w:hAnsi="Times New Roman" w:cs="Times New Roman"/>
                <w:color w:val="000000"/>
                <w:sz w:val="24"/>
                <w:szCs w:val="24"/>
                <w:lang w:eastAsia="id-ID"/>
              </w:rPr>
            </w:pPr>
            <w:r w:rsidRPr="00AA3619">
              <w:rPr>
                <w:rFonts w:ascii="Times New Roman" w:eastAsia="Times New Roman" w:hAnsi="Times New Roman" w:cs="Times New Roman"/>
                <w:color w:val="000000"/>
                <w:sz w:val="24"/>
                <w:szCs w:val="24"/>
                <w:lang w:eastAsia="id-ID"/>
              </w:rPr>
              <w:t>Rendah</w:t>
            </w:r>
          </w:p>
        </w:tc>
      </w:tr>
    </w:tbl>
    <w:p w:rsidR="00910236" w:rsidRDefault="00E766CD" w:rsidP="00910236">
      <w:pPr>
        <w:spacing w:after="0" w:line="240" w:lineRule="auto"/>
        <w:rPr>
          <w:rFonts w:ascii="Times New Roman" w:hAnsi="Times New Roman" w:cs="Times New Roman"/>
          <w:sz w:val="24"/>
          <w:szCs w:val="24"/>
        </w:rPr>
      </w:pPr>
      <w:r>
        <w:rPr>
          <w:rFonts w:ascii="Times New Roman" w:hAnsi="Times New Roman" w:cs="Times New Roman"/>
          <w:sz w:val="24"/>
          <w:szCs w:val="24"/>
        </w:rPr>
        <w:t>Keterangan : Kriteria tanah bersumber dari Balai Penelitian Tanah (2009).</w:t>
      </w:r>
    </w:p>
    <w:p w:rsidR="00910236" w:rsidRDefault="00910236" w:rsidP="00910236">
      <w:pPr>
        <w:spacing w:after="0" w:line="240" w:lineRule="auto"/>
        <w:rPr>
          <w:rFonts w:ascii="Times New Roman" w:hAnsi="Times New Roman" w:cs="Times New Roman"/>
          <w:sz w:val="24"/>
          <w:szCs w:val="24"/>
        </w:rPr>
      </w:pPr>
    </w:p>
    <w:p w:rsidR="00EB677D" w:rsidRDefault="00EB677D" w:rsidP="00910236">
      <w:pPr>
        <w:spacing w:after="0" w:line="240" w:lineRule="auto"/>
        <w:rPr>
          <w:rFonts w:ascii="Times New Roman" w:hAnsi="Times New Roman" w:cs="Times New Roman"/>
          <w:sz w:val="24"/>
          <w:szCs w:val="24"/>
        </w:rPr>
      </w:pPr>
    </w:p>
    <w:p w:rsidR="00EB677D" w:rsidRDefault="00EB677D" w:rsidP="00910236">
      <w:pPr>
        <w:spacing w:after="0" w:line="240" w:lineRule="auto"/>
        <w:rPr>
          <w:rFonts w:ascii="Times New Roman" w:hAnsi="Times New Roman" w:cs="Times New Roman"/>
          <w:sz w:val="24"/>
          <w:szCs w:val="24"/>
        </w:rPr>
      </w:pPr>
    </w:p>
    <w:p w:rsidR="00EB677D" w:rsidRDefault="00EB677D" w:rsidP="00910236">
      <w:pPr>
        <w:spacing w:after="0" w:line="240" w:lineRule="auto"/>
        <w:rPr>
          <w:rFonts w:ascii="Times New Roman" w:hAnsi="Times New Roman" w:cs="Times New Roman"/>
          <w:sz w:val="24"/>
          <w:szCs w:val="24"/>
        </w:rPr>
      </w:pPr>
    </w:p>
    <w:p w:rsidR="00EB677D" w:rsidRDefault="00EB677D" w:rsidP="00910236">
      <w:pPr>
        <w:spacing w:after="0" w:line="240" w:lineRule="auto"/>
        <w:rPr>
          <w:rFonts w:ascii="Times New Roman" w:hAnsi="Times New Roman" w:cs="Times New Roman"/>
          <w:sz w:val="24"/>
          <w:szCs w:val="24"/>
        </w:rPr>
      </w:pPr>
    </w:p>
    <w:p w:rsidR="00EB677D" w:rsidRDefault="00EB677D" w:rsidP="00910236">
      <w:pPr>
        <w:spacing w:after="0" w:line="240" w:lineRule="auto"/>
        <w:rPr>
          <w:rFonts w:ascii="Times New Roman" w:hAnsi="Times New Roman" w:cs="Times New Roman"/>
          <w:sz w:val="24"/>
          <w:szCs w:val="24"/>
        </w:rPr>
      </w:pPr>
    </w:p>
    <w:p w:rsidR="00EB677D" w:rsidRDefault="00EB677D" w:rsidP="00910236">
      <w:pPr>
        <w:spacing w:after="0" w:line="240" w:lineRule="auto"/>
        <w:rPr>
          <w:rFonts w:ascii="Times New Roman" w:hAnsi="Times New Roman" w:cs="Times New Roman"/>
          <w:sz w:val="24"/>
          <w:szCs w:val="24"/>
        </w:rPr>
      </w:pPr>
    </w:p>
    <w:p w:rsidR="00910236" w:rsidRDefault="00910236" w:rsidP="00910236">
      <w:pPr>
        <w:spacing w:line="240" w:lineRule="auto"/>
        <w:rPr>
          <w:rFonts w:ascii="Times New Roman" w:hAnsi="Times New Roman" w:cs="Times New Roman"/>
          <w:sz w:val="24"/>
          <w:szCs w:val="24"/>
        </w:rPr>
      </w:pPr>
      <w:r>
        <w:rPr>
          <w:rFonts w:ascii="Times New Roman" w:hAnsi="Times New Roman" w:cs="Times New Roman"/>
          <w:sz w:val="24"/>
          <w:szCs w:val="24"/>
        </w:rPr>
        <w:t>Tabel 2. Analisis Awal Bah</w:t>
      </w:r>
      <w:r w:rsidR="008C53A2">
        <w:rPr>
          <w:rFonts w:ascii="Times New Roman" w:hAnsi="Times New Roman" w:cs="Times New Roman"/>
          <w:sz w:val="24"/>
          <w:szCs w:val="24"/>
        </w:rPr>
        <w:t>an Organik bahan Pembenah tanah.</w:t>
      </w:r>
    </w:p>
    <w:tbl>
      <w:tblPr>
        <w:tblW w:w="7938" w:type="dxa"/>
        <w:tblInd w:w="108" w:type="dxa"/>
        <w:tblLook w:val="04A0" w:firstRow="1" w:lastRow="0" w:firstColumn="1" w:lastColumn="0" w:noHBand="0" w:noVBand="1"/>
      </w:tblPr>
      <w:tblGrid>
        <w:gridCol w:w="2410"/>
        <w:gridCol w:w="1134"/>
        <w:gridCol w:w="2126"/>
        <w:gridCol w:w="2268"/>
      </w:tblGrid>
      <w:tr w:rsidR="00910236" w:rsidRPr="006E6B2E" w:rsidTr="00F271EF">
        <w:trPr>
          <w:trHeight w:val="315"/>
        </w:trPr>
        <w:tc>
          <w:tcPr>
            <w:tcW w:w="2410" w:type="dxa"/>
            <w:tcBorders>
              <w:top w:val="single" w:sz="4" w:space="0" w:color="auto"/>
              <w:left w:val="nil"/>
              <w:bottom w:val="single" w:sz="4" w:space="0" w:color="auto"/>
              <w:right w:val="nil"/>
            </w:tcBorders>
            <w:shd w:val="clear" w:color="auto" w:fill="auto"/>
            <w:noWrap/>
            <w:vAlign w:val="bottom"/>
            <w:hideMark/>
          </w:tcPr>
          <w:p w:rsidR="00910236" w:rsidRPr="006E6B2E" w:rsidRDefault="00910236" w:rsidP="00F271EF">
            <w:pPr>
              <w:spacing w:after="0" w:line="240" w:lineRule="auto"/>
              <w:rPr>
                <w:rFonts w:ascii="Times New Roman" w:eastAsia="Times New Roman" w:hAnsi="Times New Roman" w:cs="Times New Roman"/>
                <w:color w:val="000000"/>
                <w:sz w:val="24"/>
                <w:szCs w:val="24"/>
                <w:lang w:eastAsia="id-ID"/>
              </w:rPr>
            </w:pPr>
            <w:r w:rsidRPr="006E6B2E">
              <w:rPr>
                <w:rFonts w:ascii="Times New Roman" w:eastAsia="Times New Roman" w:hAnsi="Times New Roman" w:cs="Times New Roman"/>
                <w:color w:val="000000"/>
                <w:sz w:val="24"/>
                <w:szCs w:val="24"/>
                <w:lang w:eastAsia="id-ID"/>
              </w:rPr>
              <w:t>Parameter pengukuran</w:t>
            </w:r>
          </w:p>
        </w:tc>
        <w:tc>
          <w:tcPr>
            <w:tcW w:w="1134" w:type="dxa"/>
            <w:tcBorders>
              <w:top w:val="single" w:sz="4" w:space="0" w:color="auto"/>
              <w:left w:val="nil"/>
              <w:bottom w:val="single" w:sz="4" w:space="0" w:color="auto"/>
              <w:right w:val="nil"/>
            </w:tcBorders>
            <w:shd w:val="clear" w:color="auto" w:fill="auto"/>
            <w:noWrap/>
            <w:vAlign w:val="bottom"/>
            <w:hideMark/>
          </w:tcPr>
          <w:p w:rsidR="00910236" w:rsidRPr="006E6B2E" w:rsidRDefault="00910236" w:rsidP="00F271EF">
            <w:pPr>
              <w:spacing w:after="0" w:line="240" w:lineRule="auto"/>
              <w:ind w:right="-391" w:hanging="250"/>
              <w:jc w:val="center"/>
              <w:rPr>
                <w:rFonts w:ascii="Times New Roman" w:eastAsia="Times New Roman" w:hAnsi="Times New Roman" w:cs="Times New Roman"/>
                <w:color w:val="000000"/>
                <w:sz w:val="24"/>
                <w:szCs w:val="24"/>
                <w:lang w:eastAsia="id-ID"/>
              </w:rPr>
            </w:pPr>
            <w:r w:rsidRPr="006E6B2E">
              <w:rPr>
                <w:rFonts w:ascii="Times New Roman" w:eastAsia="Times New Roman" w:hAnsi="Times New Roman" w:cs="Times New Roman"/>
                <w:color w:val="000000"/>
                <w:sz w:val="24"/>
                <w:szCs w:val="24"/>
                <w:lang w:eastAsia="id-ID"/>
              </w:rPr>
              <w:t>Biochar</w:t>
            </w:r>
          </w:p>
        </w:tc>
        <w:tc>
          <w:tcPr>
            <w:tcW w:w="2126" w:type="dxa"/>
            <w:tcBorders>
              <w:top w:val="single" w:sz="4" w:space="0" w:color="auto"/>
              <w:left w:val="nil"/>
              <w:bottom w:val="single" w:sz="4" w:space="0" w:color="auto"/>
              <w:right w:val="nil"/>
            </w:tcBorders>
            <w:shd w:val="clear" w:color="auto" w:fill="auto"/>
            <w:noWrap/>
            <w:vAlign w:val="bottom"/>
            <w:hideMark/>
          </w:tcPr>
          <w:p w:rsidR="00910236" w:rsidRPr="006E6B2E" w:rsidRDefault="005B073B" w:rsidP="00F271EF">
            <w:pPr>
              <w:spacing w:after="0" w:line="240" w:lineRule="auto"/>
              <w:ind w:left="-416" w:right="-808" w:hanging="542"/>
              <w:jc w:val="center"/>
              <w:rPr>
                <w:rFonts w:ascii="Times New Roman" w:eastAsia="Times New Roman" w:hAnsi="Times New Roman" w:cs="Times New Roman"/>
                <w:color w:val="000000"/>
                <w:sz w:val="24"/>
                <w:szCs w:val="24"/>
                <w:lang w:eastAsia="id-ID"/>
              </w:rPr>
            </w:pPr>
            <w:r w:rsidRPr="006E6B2E">
              <w:rPr>
                <w:rFonts w:ascii="Times New Roman" w:eastAsia="Times New Roman" w:hAnsi="Times New Roman" w:cs="Times New Roman"/>
                <w:color w:val="000000"/>
                <w:sz w:val="24"/>
                <w:szCs w:val="24"/>
                <w:lang w:eastAsia="id-ID"/>
              </w:rPr>
              <w:t>O</w:t>
            </w:r>
            <w:r w:rsidR="00910236" w:rsidRPr="006E6B2E">
              <w:rPr>
                <w:rFonts w:ascii="Times New Roman" w:eastAsia="Times New Roman" w:hAnsi="Times New Roman" w:cs="Times New Roman"/>
                <w:color w:val="000000"/>
                <w:sz w:val="24"/>
                <w:szCs w:val="24"/>
                <w:lang w:eastAsia="id-ID"/>
              </w:rPr>
              <w:t>rganonitrofos</w:t>
            </w:r>
          </w:p>
        </w:tc>
        <w:tc>
          <w:tcPr>
            <w:tcW w:w="2268" w:type="dxa"/>
            <w:tcBorders>
              <w:top w:val="single" w:sz="4" w:space="0" w:color="auto"/>
              <w:left w:val="nil"/>
              <w:bottom w:val="single" w:sz="4" w:space="0" w:color="auto"/>
              <w:right w:val="nil"/>
            </w:tcBorders>
            <w:shd w:val="clear" w:color="auto" w:fill="auto"/>
            <w:noWrap/>
            <w:vAlign w:val="bottom"/>
            <w:hideMark/>
          </w:tcPr>
          <w:p w:rsidR="00910236" w:rsidRPr="006E6B2E" w:rsidRDefault="00910236" w:rsidP="00F271EF">
            <w:pPr>
              <w:spacing w:after="0" w:line="240" w:lineRule="auto"/>
              <w:ind w:left="25" w:hanging="259"/>
              <w:jc w:val="center"/>
              <w:rPr>
                <w:rFonts w:ascii="Times New Roman" w:eastAsia="Times New Roman" w:hAnsi="Times New Roman" w:cs="Times New Roman"/>
                <w:color w:val="000000"/>
                <w:sz w:val="24"/>
                <w:szCs w:val="24"/>
                <w:lang w:eastAsia="id-ID"/>
              </w:rPr>
            </w:pPr>
            <w:r w:rsidRPr="006E6B2E">
              <w:rPr>
                <w:rFonts w:ascii="Times New Roman" w:eastAsia="Times New Roman" w:hAnsi="Times New Roman" w:cs="Times New Roman"/>
                <w:color w:val="000000"/>
                <w:sz w:val="24"/>
                <w:szCs w:val="24"/>
                <w:lang w:eastAsia="id-ID"/>
              </w:rPr>
              <w:t>Pupuk Kandang Sapi</w:t>
            </w:r>
          </w:p>
        </w:tc>
      </w:tr>
      <w:tr w:rsidR="00910236" w:rsidRPr="006E6B2E" w:rsidTr="003A2A1F">
        <w:trPr>
          <w:trHeight w:val="191"/>
        </w:trPr>
        <w:tc>
          <w:tcPr>
            <w:tcW w:w="2410" w:type="dxa"/>
            <w:tcBorders>
              <w:top w:val="nil"/>
              <w:left w:val="nil"/>
              <w:bottom w:val="nil"/>
              <w:right w:val="nil"/>
            </w:tcBorders>
            <w:shd w:val="clear" w:color="auto" w:fill="auto"/>
            <w:noWrap/>
            <w:vAlign w:val="bottom"/>
            <w:hideMark/>
          </w:tcPr>
          <w:p w:rsidR="00910236" w:rsidRPr="006E6B2E" w:rsidRDefault="00910236" w:rsidP="00F271EF">
            <w:pPr>
              <w:spacing w:after="0" w:line="240" w:lineRule="auto"/>
              <w:rPr>
                <w:rFonts w:ascii="Times New Roman" w:eastAsia="Times New Roman" w:hAnsi="Times New Roman" w:cs="Times New Roman"/>
                <w:color w:val="000000"/>
                <w:sz w:val="24"/>
                <w:szCs w:val="24"/>
                <w:lang w:eastAsia="id-ID"/>
              </w:rPr>
            </w:pPr>
            <w:r w:rsidRPr="006E6B2E">
              <w:rPr>
                <w:rFonts w:ascii="Times New Roman" w:eastAsia="Times New Roman" w:hAnsi="Times New Roman" w:cs="Times New Roman"/>
                <w:color w:val="000000"/>
                <w:sz w:val="24"/>
                <w:szCs w:val="24"/>
                <w:lang w:eastAsia="id-ID"/>
              </w:rPr>
              <w:t>pH (H</w:t>
            </w:r>
            <w:r w:rsidRPr="006E6B2E">
              <w:rPr>
                <w:rFonts w:ascii="Times New Roman" w:eastAsia="Times New Roman" w:hAnsi="Times New Roman" w:cs="Times New Roman"/>
                <w:color w:val="000000"/>
                <w:sz w:val="24"/>
                <w:szCs w:val="24"/>
                <w:vertAlign w:val="subscript"/>
                <w:lang w:eastAsia="id-ID"/>
              </w:rPr>
              <w:t>2</w:t>
            </w:r>
            <w:r w:rsidRPr="006E6B2E">
              <w:rPr>
                <w:rFonts w:ascii="Times New Roman" w:eastAsia="Times New Roman" w:hAnsi="Times New Roman" w:cs="Times New Roman"/>
                <w:color w:val="000000"/>
                <w:sz w:val="24"/>
                <w:szCs w:val="24"/>
                <w:lang w:eastAsia="id-ID"/>
              </w:rPr>
              <w:t>0)</w:t>
            </w:r>
          </w:p>
        </w:tc>
        <w:tc>
          <w:tcPr>
            <w:tcW w:w="1134" w:type="dxa"/>
            <w:tcBorders>
              <w:top w:val="nil"/>
              <w:left w:val="nil"/>
              <w:bottom w:val="nil"/>
              <w:right w:val="nil"/>
            </w:tcBorders>
            <w:shd w:val="clear" w:color="auto" w:fill="auto"/>
            <w:noWrap/>
            <w:vAlign w:val="bottom"/>
            <w:hideMark/>
          </w:tcPr>
          <w:p w:rsidR="00910236" w:rsidRPr="006E6B2E" w:rsidRDefault="00910236" w:rsidP="00F271EF">
            <w:pPr>
              <w:spacing w:after="0" w:line="240" w:lineRule="auto"/>
              <w:jc w:val="center"/>
              <w:rPr>
                <w:rFonts w:ascii="Times New Roman" w:eastAsia="Times New Roman" w:hAnsi="Times New Roman" w:cs="Times New Roman"/>
                <w:color w:val="000000"/>
                <w:sz w:val="24"/>
                <w:szCs w:val="24"/>
                <w:lang w:eastAsia="id-ID"/>
              </w:rPr>
            </w:pPr>
            <w:r w:rsidRPr="006E6B2E">
              <w:rPr>
                <w:rFonts w:ascii="Times New Roman" w:eastAsia="Times New Roman" w:hAnsi="Times New Roman" w:cs="Times New Roman"/>
                <w:color w:val="000000"/>
                <w:sz w:val="24"/>
                <w:szCs w:val="24"/>
                <w:lang w:eastAsia="id-ID"/>
              </w:rPr>
              <w:t>6,88</w:t>
            </w:r>
          </w:p>
        </w:tc>
        <w:tc>
          <w:tcPr>
            <w:tcW w:w="2126" w:type="dxa"/>
            <w:tcBorders>
              <w:top w:val="nil"/>
              <w:left w:val="nil"/>
              <w:bottom w:val="nil"/>
              <w:right w:val="nil"/>
            </w:tcBorders>
            <w:shd w:val="clear" w:color="auto" w:fill="auto"/>
            <w:noWrap/>
            <w:vAlign w:val="bottom"/>
            <w:hideMark/>
          </w:tcPr>
          <w:p w:rsidR="00910236" w:rsidRPr="006E6B2E" w:rsidRDefault="00910236" w:rsidP="00F271EF">
            <w:pPr>
              <w:spacing w:after="0" w:line="240" w:lineRule="auto"/>
              <w:jc w:val="center"/>
              <w:rPr>
                <w:rFonts w:ascii="Times New Roman" w:eastAsia="Times New Roman" w:hAnsi="Times New Roman" w:cs="Times New Roman"/>
                <w:color w:val="000000"/>
                <w:sz w:val="24"/>
                <w:szCs w:val="24"/>
                <w:lang w:eastAsia="id-ID"/>
              </w:rPr>
            </w:pPr>
            <w:r w:rsidRPr="006E6B2E">
              <w:rPr>
                <w:rFonts w:ascii="Times New Roman" w:eastAsia="Times New Roman" w:hAnsi="Times New Roman" w:cs="Times New Roman"/>
                <w:color w:val="000000"/>
                <w:sz w:val="24"/>
                <w:szCs w:val="24"/>
                <w:lang w:eastAsia="id-ID"/>
              </w:rPr>
              <w:t>8,13</w:t>
            </w:r>
          </w:p>
        </w:tc>
        <w:tc>
          <w:tcPr>
            <w:tcW w:w="2268" w:type="dxa"/>
            <w:tcBorders>
              <w:top w:val="nil"/>
              <w:left w:val="nil"/>
              <w:bottom w:val="nil"/>
              <w:right w:val="nil"/>
            </w:tcBorders>
            <w:shd w:val="clear" w:color="auto" w:fill="auto"/>
            <w:noWrap/>
            <w:vAlign w:val="bottom"/>
            <w:hideMark/>
          </w:tcPr>
          <w:p w:rsidR="00910236" w:rsidRPr="006E6B2E" w:rsidRDefault="00910236" w:rsidP="00F271EF">
            <w:pPr>
              <w:spacing w:after="0" w:line="240" w:lineRule="auto"/>
              <w:jc w:val="center"/>
              <w:rPr>
                <w:rFonts w:ascii="Times New Roman" w:eastAsia="Times New Roman" w:hAnsi="Times New Roman" w:cs="Times New Roman"/>
                <w:color w:val="000000"/>
                <w:sz w:val="24"/>
                <w:szCs w:val="24"/>
                <w:lang w:eastAsia="id-ID"/>
              </w:rPr>
            </w:pPr>
            <w:r w:rsidRPr="006E6B2E">
              <w:rPr>
                <w:rFonts w:ascii="Times New Roman" w:eastAsia="Times New Roman" w:hAnsi="Times New Roman" w:cs="Times New Roman"/>
                <w:color w:val="000000"/>
                <w:sz w:val="24"/>
                <w:szCs w:val="24"/>
                <w:lang w:eastAsia="id-ID"/>
              </w:rPr>
              <w:t>8,13</w:t>
            </w:r>
          </w:p>
        </w:tc>
      </w:tr>
      <w:tr w:rsidR="00910236" w:rsidRPr="006E6B2E" w:rsidTr="003A2A1F">
        <w:trPr>
          <w:trHeight w:val="87"/>
        </w:trPr>
        <w:tc>
          <w:tcPr>
            <w:tcW w:w="2410" w:type="dxa"/>
            <w:tcBorders>
              <w:top w:val="nil"/>
              <w:left w:val="nil"/>
              <w:bottom w:val="nil"/>
              <w:right w:val="nil"/>
            </w:tcBorders>
            <w:shd w:val="clear" w:color="auto" w:fill="auto"/>
            <w:noWrap/>
            <w:vAlign w:val="bottom"/>
            <w:hideMark/>
          </w:tcPr>
          <w:p w:rsidR="00910236" w:rsidRPr="006E6B2E" w:rsidRDefault="00910236" w:rsidP="00F271EF">
            <w:pPr>
              <w:spacing w:after="0" w:line="240" w:lineRule="auto"/>
              <w:rPr>
                <w:rFonts w:ascii="Times New Roman" w:eastAsia="Times New Roman" w:hAnsi="Times New Roman" w:cs="Times New Roman"/>
                <w:color w:val="000000"/>
                <w:sz w:val="24"/>
                <w:szCs w:val="24"/>
                <w:lang w:eastAsia="id-ID"/>
              </w:rPr>
            </w:pPr>
            <w:r w:rsidRPr="006E6B2E">
              <w:rPr>
                <w:rFonts w:ascii="Times New Roman" w:eastAsia="Times New Roman" w:hAnsi="Times New Roman" w:cs="Times New Roman"/>
                <w:color w:val="000000"/>
                <w:sz w:val="24"/>
                <w:szCs w:val="24"/>
                <w:lang w:eastAsia="id-ID"/>
              </w:rPr>
              <w:t>N-Total (%)</w:t>
            </w:r>
          </w:p>
        </w:tc>
        <w:tc>
          <w:tcPr>
            <w:tcW w:w="1134" w:type="dxa"/>
            <w:tcBorders>
              <w:top w:val="nil"/>
              <w:left w:val="nil"/>
              <w:bottom w:val="nil"/>
              <w:right w:val="nil"/>
            </w:tcBorders>
            <w:shd w:val="clear" w:color="auto" w:fill="auto"/>
            <w:noWrap/>
            <w:vAlign w:val="bottom"/>
            <w:hideMark/>
          </w:tcPr>
          <w:p w:rsidR="00910236" w:rsidRPr="006E6B2E" w:rsidRDefault="00910236" w:rsidP="00F271EF">
            <w:pPr>
              <w:spacing w:after="0" w:line="240" w:lineRule="auto"/>
              <w:jc w:val="center"/>
              <w:rPr>
                <w:rFonts w:ascii="Times New Roman" w:eastAsia="Times New Roman" w:hAnsi="Times New Roman" w:cs="Times New Roman"/>
                <w:color w:val="000000"/>
                <w:sz w:val="24"/>
                <w:szCs w:val="24"/>
                <w:lang w:eastAsia="id-ID"/>
              </w:rPr>
            </w:pPr>
            <w:r w:rsidRPr="006E6B2E">
              <w:rPr>
                <w:rFonts w:ascii="Times New Roman" w:eastAsia="Times New Roman" w:hAnsi="Times New Roman" w:cs="Times New Roman"/>
                <w:color w:val="000000"/>
                <w:sz w:val="24"/>
                <w:szCs w:val="24"/>
                <w:lang w:eastAsia="id-ID"/>
              </w:rPr>
              <w:t>0,61</w:t>
            </w:r>
          </w:p>
        </w:tc>
        <w:tc>
          <w:tcPr>
            <w:tcW w:w="2126" w:type="dxa"/>
            <w:tcBorders>
              <w:top w:val="nil"/>
              <w:left w:val="nil"/>
              <w:bottom w:val="nil"/>
              <w:right w:val="nil"/>
            </w:tcBorders>
            <w:shd w:val="clear" w:color="auto" w:fill="auto"/>
            <w:noWrap/>
            <w:vAlign w:val="bottom"/>
            <w:hideMark/>
          </w:tcPr>
          <w:p w:rsidR="00910236" w:rsidRPr="006E6B2E" w:rsidRDefault="00910236" w:rsidP="00F271EF">
            <w:pPr>
              <w:spacing w:after="0" w:line="240" w:lineRule="auto"/>
              <w:jc w:val="center"/>
              <w:rPr>
                <w:rFonts w:ascii="Times New Roman" w:eastAsia="Times New Roman" w:hAnsi="Times New Roman" w:cs="Times New Roman"/>
                <w:color w:val="000000"/>
                <w:sz w:val="24"/>
                <w:szCs w:val="24"/>
                <w:lang w:eastAsia="id-ID"/>
              </w:rPr>
            </w:pPr>
            <w:r w:rsidRPr="006E6B2E">
              <w:rPr>
                <w:rFonts w:ascii="Times New Roman" w:eastAsia="Times New Roman" w:hAnsi="Times New Roman" w:cs="Times New Roman"/>
                <w:color w:val="000000"/>
                <w:sz w:val="24"/>
                <w:szCs w:val="24"/>
                <w:lang w:eastAsia="id-ID"/>
              </w:rPr>
              <w:t>0,35</w:t>
            </w:r>
          </w:p>
        </w:tc>
        <w:tc>
          <w:tcPr>
            <w:tcW w:w="2268" w:type="dxa"/>
            <w:tcBorders>
              <w:top w:val="nil"/>
              <w:left w:val="nil"/>
              <w:bottom w:val="nil"/>
              <w:right w:val="nil"/>
            </w:tcBorders>
            <w:shd w:val="clear" w:color="auto" w:fill="auto"/>
            <w:noWrap/>
            <w:vAlign w:val="bottom"/>
            <w:hideMark/>
          </w:tcPr>
          <w:p w:rsidR="00910236" w:rsidRPr="006E6B2E" w:rsidRDefault="00910236" w:rsidP="00F271EF">
            <w:pPr>
              <w:spacing w:after="0" w:line="240" w:lineRule="auto"/>
              <w:jc w:val="center"/>
              <w:rPr>
                <w:rFonts w:ascii="Times New Roman" w:eastAsia="Times New Roman" w:hAnsi="Times New Roman" w:cs="Times New Roman"/>
                <w:color w:val="000000"/>
                <w:sz w:val="24"/>
                <w:szCs w:val="24"/>
                <w:lang w:eastAsia="id-ID"/>
              </w:rPr>
            </w:pPr>
            <w:r w:rsidRPr="006E6B2E">
              <w:rPr>
                <w:rFonts w:ascii="Times New Roman" w:eastAsia="Times New Roman" w:hAnsi="Times New Roman" w:cs="Times New Roman"/>
                <w:color w:val="000000"/>
                <w:sz w:val="24"/>
                <w:szCs w:val="24"/>
                <w:lang w:eastAsia="id-ID"/>
              </w:rPr>
              <w:t>1,42</w:t>
            </w:r>
          </w:p>
        </w:tc>
      </w:tr>
      <w:tr w:rsidR="00910236" w:rsidRPr="006E6B2E" w:rsidTr="003A2A1F">
        <w:trPr>
          <w:trHeight w:val="111"/>
        </w:trPr>
        <w:tc>
          <w:tcPr>
            <w:tcW w:w="2410" w:type="dxa"/>
            <w:tcBorders>
              <w:top w:val="nil"/>
              <w:left w:val="nil"/>
              <w:bottom w:val="single" w:sz="4" w:space="0" w:color="auto"/>
              <w:right w:val="nil"/>
            </w:tcBorders>
            <w:shd w:val="clear" w:color="auto" w:fill="auto"/>
            <w:noWrap/>
            <w:vAlign w:val="bottom"/>
            <w:hideMark/>
          </w:tcPr>
          <w:p w:rsidR="00910236" w:rsidRPr="006E6B2E" w:rsidRDefault="00910236" w:rsidP="00F271EF">
            <w:pPr>
              <w:spacing w:after="0" w:line="240" w:lineRule="auto"/>
              <w:rPr>
                <w:rFonts w:ascii="Times New Roman" w:eastAsia="Times New Roman" w:hAnsi="Times New Roman" w:cs="Times New Roman"/>
                <w:color w:val="000000"/>
                <w:sz w:val="24"/>
                <w:szCs w:val="24"/>
                <w:lang w:eastAsia="id-ID"/>
              </w:rPr>
            </w:pPr>
            <w:r w:rsidRPr="006E6B2E">
              <w:rPr>
                <w:rFonts w:ascii="Times New Roman" w:eastAsia="Times New Roman" w:hAnsi="Times New Roman" w:cs="Times New Roman"/>
                <w:color w:val="000000"/>
                <w:sz w:val="24"/>
                <w:szCs w:val="24"/>
                <w:lang w:eastAsia="id-ID"/>
              </w:rPr>
              <w:t>C-Organik (%)</w:t>
            </w:r>
          </w:p>
        </w:tc>
        <w:tc>
          <w:tcPr>
            <w:tcW w:w="1134" w:type="dxa"/>
            <w:tcBorders>
              <w:top w:val="nil"/>
              <w:left w:val="nil"/>
              <w:bottom w:val="single" w:sz="4" w:space="0" w:color="auto"/>
              <w:right w:val="nil"/>
            </w:tcBorders>
            <w:shd w:val="clear" w:color="auto" w:fill="auto"/>
            <w:noWrap/>
            <w:vAlign w:val="bottom"/>
            <w:hideMark/>
          </w:tcPr>
          <w:p w:rsidR="00910236" w:rsidRPr="006E6B2E" w:rsidRDefault="00910236" w:rsidP="00F271E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6E6B2E">
              <w:rPr>
                <w:rFonts w:ascii="Times New Roman" w:eastAsia="Times New Roman" w:hAnsi="Times New Roman" w:cs="Times New Roman"/>
                <w:color w:val="000000"/>
                <w:sz w:val="24"/>
                <w:szCs w:val="24"/>
                <w:lang w:eastAsia="id-ID"/>
              </w:rPr>
              <w:t>22,20</w:t>
            </w:r>
          </w:p>
        </w:tc>
        <w:tc>
          <w:tcPr>
            <w:tcW w:w="2126" w:type="dxa"/>
            <w:tcBorders>
              <w:top w:val="nil"/>
              <w:left w:val="nil"/>
              <w:bottom w:val="single" w:sz="4" w:space="0" w:color="auto"/>
              <w:right w:val="nil"/>
            </w:tcBorders>
            <w:shd w:val="clear" w:color="auto" w:fill="auto"/>
            <w:noWrap/>
            <w:vAlign w:val="bottom"/>
            <w:hideMark/>
          </w:tcPr>
          <w:p w:rsidR="00910236" w:rsidRPr="006E6B2E" w:rsidRDefault="00910236" w:rsidP="00F271EF">
            <w:pPr>
              <w:spacing w:after="0" w:line="240" w:lineRule="auto"/>
              <w:jc w:val="center"/>
              <w:rPr>
                <w:rFonts w:ascii="Times New Roman" w:eastAsia="Times New Roman" w:hAnsi="Times New Roman" w:cs="Times New Roman"/>
                <w:color w:val="000000"/>
                <w:sz w:val="24"/>
                <w:szCs w:val="24"/>
                <w:lang w:eastAsia="id-ID"/>
              </w:rPr>
            </w:pPr>
            <w:r w:rsidRPr="006E6B2E">
              <w:rPr>
                <w:rFonts w:ascii="Times New Roman" w:eastAsia="Times New Roman" w:hAnsi="Times New Roman" w:cs="Times New Roman"/>
                <w:color w:val="000000"/>
                <w:sz w:val="24"/>
                <w:szCs w:val="24"/>
                <w:lang w:eastAsia="id-ID"/>
              </w:rPr>
              <w:t>3,09</w:t>
            </w:r>
          </w:p>
        </w:tc>
        <w:tc>
          <w:tcPr>
            <w:tcW w:w="2268" w:type="dxa"/>
            <w:tcBorders>
              <w:top w:val="nil"/>
              <w:left w:val="nil"/>
              <w:bottom w:val="single" w:sz="4" w:space="0" w:color="auto"/>
              <w:right w:val="nil"/>
            </w:tcBorders>
            <w:shd w:val="clear" w:color="auto" w:fill="auto"/>
            <w:noWrap/>
            <w:vAlign w:val="bottom"/>
            <w:hideMark/>
          </w:tcPr>
          <w:p w:rsidR="00910236" w:rsidRPr="006E6B2E" w:rsidRDefault="00910236" w:rsidP="00F271E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6E6B2E">
              <w:rPr>
                <w:rFonts w:ascii="Times New Roman" w:eastAsia="Times New Roman" w:hAnsi="Times New Roman" w:cs="Times New Roman"/>
                <w:color w:val="000000"/>
                <w:sz w:val="24"/>
                <w:szCs w:val="24"/>
                <w:lang w:eastAsia="id-ID"/>
              </w:rPr>
              <w:t>22,52</w:t>
            </w:r>
          </w:p>
        </w:tc>
      </w:tr>
    </w:tbl>
    <w:p w:rsidR="0072740C" w:rsidRDefault="0072740C" w:rsidP="003A2A1F">
      <w:pPr>
        <w:spacing w:after="120" w:line="240" w:lineRule="auto"/>
        <w:jc w:val="both"/>
        <w:rPr>
          <w:rFonts w:ascii="Times New Roman" w:hAnsi="Times New Roman"/>
          <w:sz w:val="24"/>
          <w:szCs w:val="24"/>
        </w:rPr>
      </w:pPr>
    </w:p>
    <w:p w:rsidR="00164585" w:rsidRDefault="00536F24" w:rsidP="00164585">
      <w:pPr>
        <w:spacing w:after="0" w:line="240" w:lineRule="auto"/>
        <w:ind w:left="851" w:hanging="851"/>
        <w:rPr>
          <w:rFonts w:ascii="Times New Roman" w:hAnsi="Times New Roman"/>
          <w:sz w:val="24"/>
          <w:szCs w:val="24"/>
        </w:rPr>
      </w:pPr>
      <w:r>
        <w:rPr>
          <w:rFonts w:ascii="Times New Roman" w:hAnsi="Times New Roman"/>
          <w:sz w:val="24"/>
          <w:szCs w:val="24"/>
        </w:rPr>
        <w:t>Tabel 3</w:t>
      </w:r>
      <w:r w:rsidR="00164585">
        <w:rPr>
          <w:rFonts w:ascii="Times New Roman" w:hAnsi="Times New Roman"/>
          <w:sz w:val="24"/>
          <w:szCs w:val="24"/>
        </w:rPr>
        <w:t xml:space="preserve">. </w:t>
      </w:r>
      <w:r w:rsidR="00164585" w:rsidRPr="004275EF">
        <w:rPr>
          <w:rFonts w:ascii="Times New Roman" w:hAnsi="Times New Roman"/>
          <w:sz w:val="24"/>
          <w:szCs w:val="24"/>
        </w:rPr>
        <w:t>Hasil uji BNT 5%</w:t>
      </w:r>
      <w:r w:rsidR="00164585">
        <w:rPr>
          <w:rFonts w:ascii="Times New Roman" w:hAnsi="Times New Roman"/>
          <w:sz w:val="24"/>
          <w:szCs w:val="24"/>
        </w:rPr>
        <w:t xml:space="preserve"> pemberian pupuk P dan bahan pembenah tanah organik terhadap </w:t>
      </w:r>
      <w:r w:rsidR="00164585">
        <w:rPr>
          <w:rFonts w:ascii="Times New Roman" w:hAnsi="Times New Roman"/>
          <w:color w:val="000000"/>
          <w:sz w:val="24"/>
          <w:szCs w:val="24"/>
        </w:rPr>
        <w:t>jumlah</w:t>
      </w:r>
      <w:r w:rsidR="00164585">
        <w:rPr>
          <w:rFonts w:ascii="Times New Roman" w:hAnsi="Times New Roman"/>
          <w:sz w:val="24"/>
          <w:szCs w:val="24"/>
        </w:rPr>
        <w:t xml:space="preserve"> bintil akar total  pada tanaman kacang kedelai pada fase vegetatif maksimum.</w:t>
      </w:r>
    </w:p>
    <w:p w:rsidR="00164585" w:rsidRPr="00A74CBA" w:rsidRDefault="00164585" w:rsidP="00164585">
      <w:pPr>
        <w:spacing w:after="0" w:line="240" w:lineRule="auto"/>
        <w:ind w:left="851" w:hanging="851"/>
        <w:rPr>
          <w:rFonts w:ascii="Times New Roman" w:hAnsi="Times New Roman"/>
          <w:sz w:val="24"/>
          <w:szCs w:val="24"/>
        </w:rPr>
      </w:pPr>
    </w:p>
    <w:tbl>
      <w:tblPr>
        <w:tblW w:w="7938" w:type="dxa"/>
        <w:tblInd w:w="108" w:type="dxa"/>
        <w:tblLook w:val="04A0" w:firstRow="1" w:lastRow="0" w:firstColumn="1" w:lastColumn="0" w:noHBand="0" w:noVBand="1"/>
      </w:tblPr>
      <w:tblGrid>
        <w:gridCol w:w="1761"/>
        <w:gridCol w:w="2117"/>
        <w:gridCol w:w="1828"/>
        <w:gridCol w:w="1240"/>
        <w:gridCol w:w="992"/>
      </w:tblGrid>
      <w:tr w:rsidR="00164585" w:rsidRPr="003B1A2A" w:rsidTr="00090AE7">
        <w:trPr>
          <w:trHeight w:val="197"/>
        </w:trPr>
        <w:tc>
          <w:tcPr>
            <w:tcW w:w="1761" w:type="dxa"/>
            <w:vMerge w:val="restart"/>
            <w:tcBorders>
              <w:top w:val="single" w:sz="8" w:space="0" w:color="auto"/>
              <w:left w:val="nil"/>
              <w:bottom w:val="single" w:sz="8" w:space="0" w:color="000000"/>
              <w:right w:val="nil"/>
            </w:tcBorders>
            <w:shd w:val="clear" w:color="auto" w:fill="auto"/>
            <w:noWrap/>
            <w:vAlign w:val="center"/>
            <w:hideMark/>
          </w:tcPr>
          <w:p w:rsidR="00164585" w:rsidRPr="003B1A2A" w:rsidRDefault="00164585" w:rsidP="00F271EF">
            <w:pPr>
              <w:spacing w:after="0" w:line="240" w:lineRule="auto"/>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Perlakuan</w:t>
            </w:r>
          </w:p>
        </w:tc>
        <w:tc>
          <w:tcPr>
            <w:tcW w:w="6177" w:type="dxa"/>
            <w:gridSpan w:val="4"/>
            <w:tcBorders>
              <w:top w:val="single" w:sz="8" w:space="0" w:color="auto"/>
              <w:left w:val="nil"/>
              <w:right w:val="nil"/>
            </w:tcBorders>
            <w:shd w:val="clear" w:color="auto" w:fill="auto"/>
            <w:noWrap/>
            <w:vAlign w:val="center"/>
            <w:hideMark/>
          </w:tcPr>
          <w:p w:rsidR="00164585" w:rsidRPr="00874234" w:rsidRDefault="00164585" w:rsidP="00F271EF">
            <w:pPr>
              <w:spacing w:after="0" w:line="240" w:lineRule="auto"/>
              <w:ind w:left="1714" w:hanging="606"/>
              <w:rPr>
                <w:rFonts w:ascii="Times New Roman" w:eastAsia="Times New Roman" w:hAnsi="Times New Roman" w:cs="Times New Roman"/>
                <w:color w:val="000000"/>
                <w:sz w:val="24"/>
                <w:szCs w:val="24"/>
                <w:lang w:eastAsia="id-ID"/>
              </w:rPr>
            </w:pPr>
            <w:r>
              <w:rPr>
                <w:rFonts w:ascii="Times New Roman" w:hAnsi="Times New Roman"/>
                <w:color w:val="000000"/>
                <w:sz w:val="24"/>
                <w:szCs w:val="24"/>
              </w:rPr>
              <w:t>Jumlah</w:t>
            </w:r>
            <w:r>
              <w:rPr>
                <w:rFonts w:ascii="Times New Roman" w:hAnsi="Times New Roman"/>
                <w:sz w:val="24"/>
                <w:szCs w:val="24"/>
              </w:rPr>
              <w:t xml:space="preserve"> bintil akar total </w:t>
            </w:r>
            <w:r w:rsidRPr="006508B8">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butir</w:t>
            </w:r>
            <w:r w:rsidRPr="006508B8">
              <w:rPr>
                <w:rFonts w:ascii="Times New Roman" w:eastAsia="Times New Roman" w:hAnsi="Times New Roman" w:cs="Times New Roman"/>
                <w:color w:val="000000"/>
                <w:sz w:val="24"/>
                <w:szCs w:val="24"/>
                <w:lang w:eastAsia="id-ID"/>
              </w:rPr>
              <w:t xml:space="preserve"> </w:t>
            </w:r>
            <w:r w:rsidRPr="00164585">
              <w:rPr>
                <w:rFonts w:ascii="Times New Roman" w:eastAsia="Times New Roman" w:hAnsi="Times New Roman" w:cs="Times New Roman"/>
                <w:color w:val="000000"/>
                <w:sz w:val="24"/>
                <w:szCs w:val="24"/>
                <w:lang w:eastAsia="id-ID"/>
              </w:rPr>
              <w:fldChar w:fldCharType="begin"/>
            </w:r>
            <w:r w:rsidRPr="00164585">
              <w:rPr>
                <w:rFonts w:ascii="Times New Roman" w:eastAsia="Times New Roman" w:hAnsi="Times New Roman" w:cs="Times New Roman"/>
                <w:color w:val="000000"/>
                <w:sz w:val="24"/>
                <w:szCs w:val="24"/>
                <w:lang w:eastAsia="id-ID"/>
              </w:rPr>
              <w:instrText xml:space="preserve"> QUOTE </w:instrText>
            </w:r>
            <w:r w:rsidR="00322E36" w:rsidRPr="00164585">
              <w:rPr>
                <w:noProof/>
                <w:position w:val="-11"/>
              </w:rPr>
              <w:pict>
                <v:shape id="_x0000_i1029" type="#_x0000_t75" style="width:56.1pt;height:16.75pt"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642F7&quot;/&gt;&lt;wsp:rsid wsp:val=&quot;000000F8&quot;/&gt;&lt;wsp:rsid wsp:val=&quot;00017D61&quot;/&gt;&lt;wsp:rsid wsp:val=&quot;000204E5&quot;/&gt;&lt;wsp:rsid wsp:val=&quot;00025DA9&quot;/&gt;&lt;wsp:rsid wsp:val=&quot;00031B2D&quot;/&gt;&lt;wsp:rsid wsp:val=&quot;00034EBE&quot;/&gt;&lt;wsp:rsid wsp:val=&quot;00035D59&quot;/&gt;&lt;wsp:rsid wsp:val=&quot;00044239&quot;/&gt;&lt;wsp:rsid wsp:val=&quot;00045C24&quot;/&gt;&lt;wsp:rsid wsp:val=&quot;00045ECD&quot;/&gt;&lt;wsp:rsid wsp:val=&quot;000479C6&quot;/&gt;&lt;wsp:rsid wsp:val=&quot;00060A6A&quot;/&gt;&lt;wsp:rsid wsp:val=&quot;00073EE8&quot;/&gt;&lt;wsp:rsid wsp:val=&quot;0009069E&quot;/&gt;&lt;wsp:rsid wsp:val=&quot;00097557&quot;/&gt;&lt;wsp:rsid wsp:val=&quot;000A156B&quot;/&gt;&lt;wsp:rsid wsp:val=&quot;000A5684&quot;/&gt;&lt;wsp:rsid wsp:val=&quot;000C1F97&quot;/&gt;&lt;wsp:rsid wsp:val=&quot;000E5DFF&quot;/&gt;&lt;wsp:rsid wsp:val=&quot;000F071B&quot;/&gt;&lt;wsp:rsid wsp:val=&quot;000F4401&quot;/&gt;&lt;wsp:rsid wsp:val=&quot;00102D9C&quot;/&gt;&lt;wsp:rsid wsp:val=&quot;00137B8B&quot;/&gt;&lt;wsp:rsid wsp:val=&quot;00145561&quot;/&gt;&lt;wsp:rsid wsp:val=&quot;00150F09&quot;/&gt;&lt;wsp:rsid wsp:val=&quot;00157F1A&quot;/&gt;&lt;wsp:rsid wsp:val=&quot;00160CE4&quot;/&gt;&lt;wsp:rsid wsp:val=&quot;0016332C&quot;/&gt;&lt;wsp:rsid wsp:val=&quot;00164585&quot;/&gt;&lt;wsp:rsid wsp:val=&quot;00166CEE&quot;/&gt;&lt;wsp:rsid wsp:val=&quot;00191E50&quot;/&gt;&lt;wsp:rsid wsp:val=&quot;001924F2&quot;/&gt;&lt;wsp:rsid wsp:val=&quot;001A1766&quot;/&gt;&lt;wsp:rsid wsp:val=&quot;001A6479&quot;/&gt;&lt;wsp:rsid wsp:val=&quot;001D51CF&quot;/&gt;&lt;wsp:rsid wsp:val=&quot;001F451E&quot;/&gt;&lt;wsp:rsid wsp:val=&quot;0020323C&quot;/&gt;&lt;wsp:rsid wsp:val=&quot;0021736C&quot;/&gt;&lt;wsp:rsid wsp:val=&quot;00217A3A&quot;/&gt;&lt;wsp:rsid wsp:val=&quot;00223DAB&quot;/&gt;&lt;wsp:rsid wsp:val=&quot;00227023&quot;/&gt;&lt;wsp:rsid wsp:val=&quot;00250E3A&quot;/&gt;&lt;wsp:rsid wsp:val=&quot;002840B3&quot;/&gt;&lt;wsp:rsid wsp:val=&quot;00290FA3&quot;/&gt;&lt;wsp:rsid wsp:val=&quot;00297DF1&quot;/&gt;&lt;wsp:rsid wsp:val=&quot;002B5826&quot;/&gt;&lt;wsp:rsid wsp:val=&quot;002E1B77&quot;/&gt;&lt;wsp:rsid wsp:val=&quot;002F095B&quot;/&gt;&lt;wsp:rsid wsp:val=&quot;002F156C&quot;/&gt;&lt;wsp:rsid wsp:val=&quot;00305B45&quot;/&gt;&lt;wsp:rsid wsp:val=&quot;00360E89&quot;/&gt;&lt;wsp:rsid wsp:val=&quot;00364430&quot;/&gt;&lt;wsp:rsid wsp:val=&quot;00384CA9&quot;/&gt;&lt;wsp:rsid wsp:val=&quot;003B54BE&quot;/&gt;&lt;wsp:rsid wsp:val=&quot;003C2AA6&quot;/&gt;&lt;wsp:rsid wsp:val=&quot;003E48E6&quot;/&gt;&lt;wsp:rsid wsp:val=&quot;003E58CD&quot;/&gt;&lt;wsp:rsid wsp:val=&quot;003E6B27&quot;/&gt;&lt;wsp:rsid wsp:val=&quot;00416923&quot;/&gt;&lt;wsp:rsid wsp:val=&quot;0041770B&quot;/&gt;&lt;wsp:rsid wsp:val=&quot;00427EC6&quot;/&gt;&lt;wsp:rsid wsp:val=&quot;00485061&quot;/&gt;&lt;wsp:rsid wsp:val=&quot;004935DB&quot;/&gt;&lt;wsp:rsid wsp:val=&quot;004A48EE&quot;/&gt;&lt;wsp:rsid wsp:val=&quot;004A5382&quot;/&gt;&lt;wsp:rsid wsp:val=&quot;004A5974&quot;/&gt;&lt;wsp:rsid wsp:val=&quot;004D1460&quot;/&gt;&lt;wsp:rsid wsp:val=&quot;004D242C&quot;/&gt;&lt;wsp:rsid wsp:val=&quot;004D55C0&quot;/&gt;&lt;wsp:rsid wsp:val=&quot;004E64FF&quot;/&gt;&lt;wsp:rsid wsp:val=&quot;004F0AC9&quot;/&gt;&lt;wsp:rsid wsp:val=&quot;00535450&quot;/&gt;&lt;wsp:rsid wsp:val=&quot;00544909&quot;/&gt;&lt;wsp:rsid wsp:val=&quot;0057642D&quot;/&gt;&lt;wsp:rsid wsp:val=&quot;00577A08&quot;/&gt;&lt;wsp:rsid wsp:val=&quot;00590949&quot;/&gt;&lt;wsp:rsid wsp:val=&quot;00592A41&quot;/&gt;&lt;wsp:rsid wsp:val=&quot;005A0BDE&quot;/&gt;&lt;wsp:rsid wsp:val=&quot;005A1F17&quot;/&gt;&lt;wsp:rsid wsp:val=&quot;005A5FAB&quot;/&gt;&lt;wsp:rsid wsp:val=&quot;005B1DE6&quot;/&gt;&lt;wsp:rsid wsp:val=&quot;005C77FE&quot;/&gt;&lt;wsp:rsid wsp:val=&quot;005D2307&quot;/&gt;&lt;wsp:rsid wsp:val=&quot;005E0E3F&quot;/&gt;&lt;wsp:rsid wsp:val=&quot;005E3991&quot;/&gt;&lt;wsp:rsid wsp:val=&quot;005E4BDD&quot;/&gt;&lt;wsp:rsid wsp:val=&quot;005E7299&quot;/&gt;&lt;wsp:rsid wsp:val=&quot;006378F9&quot;/&gt;&lt;wsp:rsid wsp:val=&quot;00637B38&quot;/&gt;&lt;wsp:rsid wsp:val=&quot;00647763&quot;/&gt;&lt;wsp:rsid wsp:val=&quot;006642F7&quot;/&gt;&lt;wsp:rsid wsp:val=&quot;0066727A&quot;/&gt;&lt;wsp:rsid wsp:val=&quot;006727CD&quot;/&gt;&lt;wsp:rsid wsp:val=&quot;0067515A&quot;/&gt;&lt;wsp:rsid wsp:val=&quot;006A279C&quot;/&gt;&lt;wsp:rsid wsp:val=&quot;006A4D7B&quot;/&gt;&lt;wsp:rsid wsp:val=&quot;006B660E&quot;/&gt;&lt;wsp:rsid wsp:val=&quot;006F2BA4&quot;/&gt;&lt;wsp:rsid wsp:val=&quot;00721124&quot;/&gt;&lt;wsp:rsid wsp:val=&quot;0072740C&quot;/&gt;&lt;wsp:rsid wsp:val=&quot;00740068&quot;/&gt;&lt;wsp:rsid wsp:val=&quot;007541BE&quot;/&gt;&lt;wsp:rsid wsp:val=&quot;00776947&quot;/&gt;&lt;wsp:rsid wsp:val=&quot;00781901&quot;/&gt;&lt;wsp:rsid wsp:val=&quot;007A3443&quot;/&gt;&lt;wsp:rsid wsp:val=&quot;007A5CA3&quot;/&gt;&lt;wsp:rsid wsp:val=&quot;007B0738&quot;/&gt;&lt;wsp:rsid wsp:val=&quot;007B41AC&quot;/&gt;&lt;wsp:rsid wsp:val=&quot;007B5E73&quot;/&gt;&lt;wsp:rsid wsp:val=&quot;007B5F5E&quot;/&gt;&lt;wsp:rsid wsp:val=&quot;007C2F6D&quot;/&gt;&lt;wsp:rsid wsp:val=&quot;007C4684&quot;/&gt;&lt;wsp:rsid wsp:val=&quot;007D0F77&quot;/&gt;&lt;wsp:rsid wsp:val=&quot;007D4475&quot;/&gt;&lt;wsp:rsid wsp:val=&quot;007D7CEA&quot;/&gt;&lt;wsp:rsid wsp:val=&quot;007E6227&quot;/&gt;&lt;wsp:rsid wsp:val=&quot;008104ED&quot;/&gt;&lt;wsp:rsid wsp:val=&quot;008267FF&quot;/&gt;&lt;wsp:rsid wsp:val=&quot;00831FDE&quot;/&gt;&lt;wsp:rsid wsp:val=&quot;008332B7&quot;/&gt;&lt;wsp:rsid wsp:val=&quot;008358A0&quot;/&gt;&lt;wsp:rsid wsp:val=&quot;00842921&quot;/&gt;&lt;wsp:rsid wsp:val=&quot;00846197&quot;/&gt;&lt;wsp:rsid wsp:val=&quot;0085123F&quot;/&gt;&lt;wsp:rsid wsp:val=&quot;00851C20&quot;/&gt;&lt;wsp:rsid wsp:val=&quot;00855D50&quot;/&gt;&lt;wsp:rsid wsp:val=&quot;0085702E&quot;/&gt;&lt;wsp:rsid wsp:val=&quot;00864B75&quot;/&gt;&lt;wsp:rsid wsp:val=&quot;008923F7&quot;/&gt;&lt;wsp:rsid wsp:val=&quot;008A2233&quot;/&gt;&lt;wsp:rsid wsp:val=&quot;008A58D4&quot;/&gt;&lt;wsp:rsid wsp:val=&quot;008B74D3&quot;/&gt;&lt;wsp:rsid wsp:val=&quot;008C6DD9&quot;/&gt;&lt;wsp:rsid wsp:val=&quot;008D1076&quot;/&gt;&lt;wsp:rsid wsp:val=&quot;008D1870&quot;/&gt;&lt;wsp:rsid wsp:val=&quot;008E48A7&quot;/&gt;&lt;wsp:rsid wsp:val=&quot;008F1194&quot;/&gt;&lt;wsp:rsid wsp:val=&quot;008F23ED&quot;/&gt;&lt;wsp:rsid wsp:val=&quot;009079D3&quot;/&gt;&lt;wsp:rsid wsp:val=&quot;00910236&quot;/&gt;&lt;wsp:rsid wsp:val=&quot;00912F6C&quot;/&gt;&lt;wsp:rsid wsp:val=&quot;00915770&quot;/&gt;&lt;wsp:rsid wsp:val=&quot;009336DB&quot;/&gt;&lt;wsp:rsid wsp:val=&quot;00941219&quot;/&gt;&lt;wsp:rsid wsp:val=&quot;009416BF&quot;/&gt;&lt;wsp:rsid wsp:val=&quot;009514AD&quot;/&gt;&lt;wsp:rsid wsp:val=&quot;009541D6&quot;/&gt;&lt;wsp:rsid wsp:val=&quot;00967784&quot;/&gt;&lt;wsp:rsid wsp:val=&quot;00967937&quot;/&gt;&lt;wsp:rsid wsp:val=&quot;00972D16&quot;/&gt;&lt;wsp:rsid wsp:val=&quot;0098169A&quot;/&gt;&lt;wsp:rsid wsp:val=&quot;00986911&quot;/&gt;&lt;wsp:rsid wsp:val=&quot;00987BA1&quot;/&gt;&lt;wsp:rsid wsp:val=&quot;009C676D&quot;/&gt;&lt;wsp:rsid wsp:val=&quot;009E4CE4&quot;/&gt;&lt;wsp:rsid wsp:val=&quot;00A332C9&quot;/&gt;&lt;wsp:rsid wsp:val=&quot;00A45A73&quot;/&gt;&lt;wsp:rsid wsp:val=&quot;00A63865&quot;/&gt;&lt;wsp:rsid wsp:val=&quot;00AE0043&quot;/&gt;&lt;wsp:rsid wsp:val=&quot;00AE04F5&quot;/&gt;&lt;wsp:rsid wsp:val=&quot;00B11162&quot;/&gt;&lt;wsp:rsid wsp:val=&quot;00B111AC&quot;/&gt;&lt;wsp:rsid wsp:val=&quot;00B2282F&quot;/&gt;&lt;wsp:rsid wsp:val=&quot;00B23507&quot;/&gt;&lt;wsp:rsid wsp:val=&quot;00B252E6&quot;/&gt;&lt;wsp:rsid wsp:val=&quot;00B26DDA&quot;/&gt;&lt;wsp:rsid wsp:val=&quot;00B27963&quot;/&gt;&lt;wsp:rsid wsp:val=&quot;00B36400&quot;/&gt;&lt;wsp:rsid wsp:val=&quot;00B507AF&quot;/&gt;&lt;wsp:rsid wsp:val=&quot;00B5091E&quot;/&gt;&lt;wsp:rsid wsp:val=&quot;00B66E8D&quot;/&gt;&lt;wsp:rsid wsp:val=&quot;00B7168B&quot;/&gt;&lt;wsp:rsid wsp:val=&quot;00B8472A&quot;/&gt;&lt;wsp:rsid wsp:val=&quot;00BB1196&quot;/&gt;&lt;wsp:rsid wsp:val=&quot;00BB2843&quot;/&gt;&lt;wsp:rsid wsp:val=&quot;00BB7568&quot;/&gt;&lt;wsp:rsid wsp:val=&quot;00BF4E0E&quot;/&gt;&lt;wsp:rsid wsp:val=&quot;00BF5832&quot;/&gt;&lt;wsp:rsid wsp:val=&quot;00C10410&quot;/&gt;&lt;wsp:rsid wsp:val=&quot;00C11933&quot;/&gt;&lt;wsp:rsid wsp:val=&quot;00C13AB0&quot;/&gt;&lt;wsp:rsid wsp:val=&quot;00C257E1&quot;/&gt;&lt;wsp:rsid wsp:val=&quot;00C36B8C&quot;/&gt;&lt;wsp:rsid wsp:val=&quot;00C373CC&quot;/&gt;&lt;wsp:rsid wsp:val=&quot;00C454F0&quot;/&gt;&lt;wsp:rsid wsp:val=&quot;00C45975&quot;/&gt;&lt;wsp:rsid wsp:val=&quot;00C52DB6&quot;/&gt;&lt;wsp:rsid wsp:val=&quot;00C53B66&quot;/&gt;&lt;wsp:rsid wsp:val=&quot;00C76F0E&quot;/&gt;&lt;wsp:rsid wsp:val=&quot;00C94997&quot;/&gt;&lt;wsp:rsid wsp:val=&quot;00C96F1E&quot;/&gt;&lt;wsp:rsid wsp:val=&quot;00CA06F4&quot;/&gt;&lt;wsp:rsid wsp:val=&quot;00CC1972&quot;/&gt;&lt;wsp:rsid wsp:val=&quot;00CC21CE&quot;/&gt;&lt;wsp:rsid wsp:val=&quot;00CC62D6&quot;/&gt;&lt;wsp:rsid wsp:val=&quot;00CC79B0&quot;/&gt;&lt;wsp:rsid wsp:val=&quot;00CE355C&quot;/&gt;&lt;wsp:rsid wsp:val=&quot;00CE690E&quot;/&gt;&lt;wsp:rsid wsp:val=&quot;00CF4A56&quot;/&gt;&lt;wsp:rsid wsp:val=&quot;00D13C2F&quot;/&gt;&lt;wsp:rsid wsp:val=&quot;00D165DC&quot;/&gt;&lt;wsp:rsid wsp:val=&quot;00D17832&quot;/&gt;&lt;wsp:rsid wsp:val=&quot;00D2790F&quot;/&gt;&lt;wsp:rsid wsp:val=&quot;00D4759C&quot;/&gt;&lt;wsp:rsid wsp:val=&quot;00D611F5&quot;/&gt;&lt;wsp:rsid wsp:val=&quot;00D6666B&quot;/&gt;&lt;wsp:rsid wsp:val=&quot;00D70E8C&quot;/&gt;&lt;wsp:rsid wsp:val=&quot;00D7140E&quot;/&gt;&lt;wsp:rsid wsp:val=&quot;00D7401C&quot;/&gt;&lt;wsp:rsid wsp:val=&quot;00D83174&quot;/&gt;&lt;wsp:rsid wsp:val=&quot;00D83269&quot;/&gt;&lt;wsp:rsid wsp:val=&quot;00DA450C&quot;/&gt;&lt;wsp:rsid wsp:val=&quot;00DE38BB&quot;/&gt;&lt;wsp:rsid wsp:val=&quot;00DE66F2&quot;/&gt;&lt;wsp:rsid wsp:val=&quot;00DF2C3F&quot;/&gt;&lt;wsp:rsid wsp:val=&quot;00E161AE&quot;/&gt;&lt;wsp:rsid wsp:val=&quot;00E33B13&quot;/&gt;&lt;wsp:rsid wsp:val=&quot;00E47073&quot;/&gt;&lt;wsp:rsid wsp:val=&quot;00E475F5&quot;/&gt;&lt;wsp:rsid wsp:val=&quot;00E53B04&quot;/&gt;&lt;wsp:rsid wsp:val=&quot;00E67D72&quot;/&gt;&lt;wsp:rsid wsp:val=&quot;00E74BB6&quot;/&gt;&lt;wsp:rsid wsp:val=&quot;00E766CD&quot;/&gt;&lt;wsp:rsid wsp:val=&quot;00E972BC&quot;/&gt;&lt;wsp:rsid wsp:val=&quot;00EB0E72&quot;/&gt;&lt;wsp:rsid wsp:val=&quot;00EB64F6&quot;/&gt;&lt;wsp:rsid wsp:val=&quot;00EC0AD2&quot;/&gt;&lt;wsp:rsid wsp:val=&quot;00EE6411&quot;/&gt;&lt;wsp:rsid wsp:val=&quot;00EF7C50&quot;/&gt;&lt;wsp:rsid wsp:val=&quot;00F022EA&quot;/&gt;&lt;wsp:rsid wsp:val=&quot;00F07633&quot;/&gt;&lt;wsp:rsid wsp:val=&quot;00F10974&quot;/&gt;&lt;wsp:rsid wsp:val=&quot;00F15C48&quot;/&gt;&lt;wsp:rsid wsp:val=&quot;00F27CD0&quot;/&gt;&lt;wsp:rsid wsp:val=&quot;00F52758&quot;/&gt;&lt;wsp:rsid wsp:val=&quot;00F54A9B&quot;/&gt;&lt;wsp:rsid wsp:val=&quot;00F55F4A&quot;/&gt;&lt;wsp:rsid wsp:val=&quot;00F74ACD&quot;/&gt;&lt;wsp:rsid wsp:val=&quot;00F850E6&quot;/&gt;&lt;wsp:rsid wsp:val=&quot;00F92DE7&quot;/&gt;&lt;wsp:rsid wsp:val=&quot;00FA32BD&quot;/&gt;&lt;wsp:rsid wsp:val=&quot;00FD5955&quot;/&gt;&lt;wsp:rsid wsp:val=&quot;00FF4352&quot;/&gt;&lt;wsp:rsid wsp:val=&quot;00FF6A31&quot;/&gt;&lt;/wsp:rsids&gt;&lt;/w:docPr&gt;&lt;w:body&gt;&lt;wx:sect&gt;&lt;w:p wsp:rsidR=&quot;00000000&quot; wsp:rsidRDefault=&quot;007B5F5E&quot; wsp:rsidP=&quot;007B5F5E&quot;&gt;&lt;m:oMathPara&gt;&lt;m:oMath&gt;&lt;m:sSup&gt;&lt;m:sSupPr&gt;&lt;m:ctrlPr&gt;&lt;w:rPr&gt;&lt;w:rFonts w:ascii=&quot;Cambria Math&quot; w:fareast=&quot;Times New Roman&quot; w:h-ansi=&quot;Cambria Math&quot; w:cs=&quot;Times New Roman&quot;/&gt;&lt;wx:font wx:val=&quot;Cambria Math&quot;/&gt;&lt;w:color w:val=&quot;000000&quot;/&gt;&lt;w:sz w:val=&quot;24&quot;/&gt;&lt;w:sz-cs w:val=&quot;24&quot;/&gt;&lt;w:lang w:fareast=&quot;IN&quot;/&gt;&lt;/w:rPr&gt;&lt;/m:ctrlPr&gt;&lt;/m:sSupPr&gt;&lt;m:e&gt;&lt;m:r&gt;&lt;m:rPr&gt;&lt;m:sty m:val=&quot;p&quot;/&gt;&lt;/m:rPr&gt;&lt;w:rPr&gt;&lt;w:rFonts w:ascii=&quot;Cambria Math&quot; w:fareast=&quot;Times New Roman&quot; w:h-ansi=&quot;Cambria Math&quot; w:cs=&quot;Times New Roman&quot;/&gt;&lt;wx:font wx:val=&quot;Cambria Math&quot;/&gt;&lt;w:color w:val=&quot;000000&quot;/&gt;&lt;w:sz w:val=&quot;24&quot;/&gt;&lt;w:sz-cs w:val=&quot;24&quot;/&gt;&lt;w:lang w:fareast=&quot;IN&quot;/&gt;&lt;/w:rPr&gt;&lt;m:t&gt;tanaman&lt;/m:t&gt;&lt;/m:r&gt;&lt;/m:e&gt;&lt;m:sup&gt;&lt;m:r&gt;&lt;m:rPr&gt;&lt;m:sty m:val=&quot;p&quot;/&gt;&lt;/m:rPr&gt;&lt;w:rPr&gt;&lt;w:rFonts w:ascii=&quot;Cambria Math&quot; w:fareast=&quot;Times New Roman&quot; w:h-ansi=&quot;Cambria Math&quot; w:cs=&quot;Times New Roman&quot;/&gt;&lt;wx:font wx:val=&quot;Cambria Math&quot;/&gt;&lt;w:color w:val=&quot;000000&quot;/&gt;&lt;w:sz w:val=&quot;24&quot;/&gt;&lt;w:sz-cs w:val=&quot;24&quot;/&gt;&lt;w:lang w:fareast=&quot;IN&quot;/&gt;&lt;/w:rPr&gt;&lt;m:t&gt;-1&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164585">
              <w:rPr>
                <w:rFonts w:ascii="Times New Roman" w:eastAsia="Times New Roman" w:hAnsi="Times New Roman" w:cs="Times New Roman"/>
                <w:color w:val="000000"/>
                <w:sz w:val="24"/>
                <w:szCs w:val="24"/>
                <w:lang w:eastAsia="id-ID"/>
              </w:rPr>
              <w:instrText xml:space="preserve"> </w:instrText>
            </w:r>
            <w:r w:rsidRPr="00164585">
              <w:rPr>
                <w:rFonts w:ascii="Times New Roman" w:eastAsia="Times New Roman" w:hAnsi="Times New Roman" w:cs="Times New Roman"/>
                <w:color w:val="000000"/>
                <w:sz w:val="24"/>
                <w:szCs w:val="24"/>
                <w:lang w:eastAsia="id-ID"/>
              </w:rPr>
              <w:fldChar w:fldCharType="separate"/>
            </w:r>
            <w:r w:rsidR="00322E36" w:rsidRPr="00164585">
              <w:rPr>
                <w:noProof/>
                <w:position w:val="-11"/>
              </w:rPr>
              <w:pict>
                <v:shape id="_x0000_i1030" type="#_x0000_t75" style="width:56.1pt;height:16.75pt"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642F7&quot;/&gt;&lt;wsp:rsid wsp:val=&quot;000000F8&quot;/&gt;&lt;wsp:rsid wsp:val=&quot;00017D61&quot;/&gt;&lt;wsp:rsid wsp:val=&quot;000204E5&quot;/&gt;&lt;wsp:rsid wsp:val=&quot;00025DA9&quot;/&gt;&lt;wsp:rsid wsp:val=&quot;00031B2D&quot;/&gt;&lt;wsp:rsid wsp:val=&quot;00034EBE&quot;/&gt;&lt;wsp:rsid wsp:val=&quot;00035D59&quot;/&gt;&lt;wsp:rsid wsp:val=&quot;00044239&quot;/&gt;&lt;wsp:rsid wsp:val=&quot;00045C24&quot;/&gt;&lt;wsp:rsid wsp:val=&quot;00045ECD&quot;/&gt;&lt;wsp:rsid wsp:val=&quot;000479C6&quot;/&gt;&lt;wsp:rsid wsp:val=&quot;00060A6A&quot;/&gt;&lt;wsp:rsid wsp:val=&quot;00073EE8&quot;/&gt;&lt;wsp:rsid wsp:val=&quot;0009069E&quot;/&gt;&lt;wsp:rsid wsp:val=&quot;00097557&quot;/&gt;&lt;wsp:rsid wsp:val=&quot;000A156B&quot;/&gt;&lt;wsp:rsid wsp:val=&quot;000A5684&quot;/&gt;&lt;wsp:rsid wsp:val=&quot;000C1F97&quot;/&gt;&lt;wsp:rsid wsp:val=&quot;000E5DFF&quot;/&gt;&lt;wsp:rsid wsp:val=&quot;000F071B&quot;/&gt;&lt;wsp:rsid wsp:val=&quot;000F4401&quot;/&gt;&lt;wsp:rsid wsp:val=&quot;00102D9C&quot;/&gt;&lt;wsp:rsid wsp:val=&quot;00137B8B&quot;/&gt;&lt;wsp:rsid wsp:val=&quot;00145561&quot;/&gt;&lt;wsp:rsid wsp:val=&quot;00150F09&quot;/&gt;&lt;wsp:rsid wsp:val=&quot;00157F1A&quot;/&gt;&lt;wsp:rsid wsp:val=&quot;00160CE4&quot;/&gt;&lt;wsp:rsid wsp:val=&quot;0016332C&quot;/&gt;&lt;wsp:rsid wsp:val=&quot;00164585&quot;/&gt;&lt;wsp:rsid wsp:val=&quot;00166CEE&quot;/&gt;&lt;wsp:rsid wsp:val=&quot;00191E50&quot;/&gt;&lt;wsp:rsid wsp:val=&quot;001924F2&quot;/&gt;&lt;wsp:rsid wsp:val=&quot;001A1766&quot;/&gt;&lt;wsp:rsid wsp:val=&quot;001A6479&quot;/&gt;&lt;wsp:rsid wsp:val=&quot;001D51CF&quot;/&gt;&lt;wsp:rsid wsp:val=&quot;001F451E&quot;/&gt;&lt;wsp:rsid wsp:val=&quot;0020323C&quot;/&gt;&lt;wsp:rsid wsp:val=&quot;0021736C&quot;/&gt;&lt;wsp:rsid wsp:val=&quot;00217A3A&quot;/&gt;&lt;wsp:rsid wsp:val=&quot;00223DAB&quot;/&gt;&lt;wsp:rsid wsp:val=&quot;00227023&quot;/&gt;&lt;wsp:rsid wsp:val=&quot;00250E3A&quot;/&gt;&lt;wsp:rsid wsp:val=&quot;002840B3&quot;/&gt;&lt;wsp:rsid wsp:val=&quot;00290FA3&quot;/&gt;&lt;wsp:rsid wsp:val=&quot;00297DF1&quot;/&gt;&lt;wsp:rsid wsp:val=&quot;002B5826&quot;/&gt;&lt;wsp:rsid wsp:val=&quot;002E1B77&quot;/&gt;&lt;wsp:rsid wsp:val=&quot;002F095B&quot;/&gt;&lt;wsp:rsid wsp:val=&quot;002F156C&quot;/&gt;&lt;wsp:rsid wsp:val=&quot;00305B45&quot;/&gt;&lt;wsp:rsid wsp:val=&quot;00360E89&quot;/&gt;&lt;wsp:rsid wsp:val=&quot;00364430&quot;/&gt;&lt;wsp:rsid wsp:val=&quot;00384CA9&quot;/&gt;&lt;wsp:rsid wsp:val=&quot;003B54BE&quot;/&gt;&lt;wsp:rsid wsp:val=&quot;003C2AA6&quot;/&gt;&lt;wsp:rsid wsp:val=&quot;003E48E6&quot;/&gt;&lt;wsp:rsid wsp:val=&quot;003E58CD&quot;/&gt;&lt;wsp:rsid wsp:val=&quot;003E6B27&quot;/&gt;&lt;wsp:rsid wsp:val=&quot;00416923&quot;/&gt;&lt;wsp:rsid wsp:val=&quot;0041770B&quot;/&gt;&lt;wsp:rsid wsp:val=&quot;00427EC6&quot;/&gt;&lt;wsp:rsid wsp:val=&quot;00485061&quot;/&gt;&lt;wsp:rsid wsp:val=&quot;004935DB&quot;/&gt;&lt;wsp:rsid wsp:val=&quot;004A48EE&quot;/&gt;&lt;wsp:rsid wsp:val=&quot;004A5382&quot;/&gt;&lt;wsp:rsid wsp:val=&quot;004A5974&quot;/&gt;&lt;wsp:rsid wsp:val=&quot;004D1460&quot;/&gt;&lt;wsp:rsid wsp:val=&quot;004D242C&quot;/&gt;&lt;wsp:rsid wsp:val=&quot;004D55C0&quot;/&gt;&lt;wsp:rsid wsp:val=&quot;004E64FF&quot;/&gt;&lt;wsp:rsid wsp:val=&quot;004F0AC9&quot;/&gt;&lt;wsp:rsid wsp:val=&quot;00535450&quot;/&gt;&lt;wsp:rsid wsp:val=&quot;00544909&quot;/&gt;&lt;wsp:rsid wsp:val=&quot;0057642D&quot;/&gt;&lt;wsp:rsid wsp:val=&quot;00577A08&quot;/&gt;&lt;wsp:rsid wsp:val=&quot;00590949&quot;/&gt;&lt;wsp:rsid wsp:val=&quot;00592A41&quot;/&gt;&lt;wsp:rsid wsp:val=&quot;005A0BDE&quot;/&gt;&lt;wsp:rsid wsp:val=&quot;005A1F17&quot;/&gt;&lt;wsp:rsid wsp:val=&quot;005A5FAB&quot;/&gt;&lt;wsp:rsid wsp:val=&quot;005B1DE6&quot;/&gt;&lt;wsp:rsid wsp:val=&quot;005C77FE&quot;/&gt;&lt;wsp:rsid wsp:val=&quot;005D2307&quot;/&gt;&lt;wsp:rsid wsp:val=&quot;005E0E3F&quot;/&gt;&lt;wsp:rsid wsp:val=&quot;005E3991&quot;/&gt;&lt;wsp:rsid wsp:val=&quot;005E4BDD&quot;/&gt;&lt;wsp:rsid wsp:val=&quot;005E7299&quot;/&gt;&lt;wsp:rsid wsp:val=&quot;006378F9&quot;/&gt;&lt;wsp:rsid wsp:val=&quot;00637B38&quot;/&gt;&lt;wsp:rsid wsp:val=&quot;00647763&quot;/&gt;&lt;wsp:rsid wsp:val=&quot;006642F7&quot;/&gt;&lt;wsp:rsid wsp:val=&quot;0066727A&quot;/&gt;&lt;wsp:rsid wsp:val=&quot;006727CD&quot;/&gt;&lt;wsp:rsid wsp:val=&quot;0067515A&quot;/&gt;&lt;wsp:rsid wsp:val=&quot;006A279C&quot;/&gt;&lt;wsp:rsid wsp:val=&quot;006A4D7B&quot;/&gt;&lt;wsp:rsid wsp:val=&quot;006B660E&quot;/&gt;&lt;wsp:rsid wsp:val=&quot;006F2BA4&quot;/&gt;&lt;wsp:rsid wsp:val=&quot;00721124&quot;/&gt;&lt;wsp:rsid wsp:val=&quot;0072740C&quot;/&gt;&lt;wsp:rsid wsp:val=&quot;00740068&quot;/&gt;&lt;wsp:rsid wsp:val=&quot;007541BE&quot;/&gt;&lt;wsp:rsid wsp:val=&quot;00776947&quot;/&gt;&lt;wsp:rsid wsp:val=&quot;00781901&quot;/&gt;&lt;wsp:rsid wsp:val=&quot;007A3443&quot;/&gt;&lt;wsp:rsid wsp:val=&quot;007A5CA3&quot;/&gt;&lt;wsp:rsid wsp:val=&quot;007B0738&quot;/&gt;&lt;wsp:rsid wsp:val=&quot;007B41AC&quot;/&gt;&lt;wsp:rsid wsp:val=&quot;007B5E73&quot;/&gt;&lt;wsp:rsid wsp:val=&quot;007B5F5E&quot;/&gt;&lt;wsp:rsid wsp:val=&quot;007C2F6D&quot;/&gt;&lt;wsp:rsid wsp:val=&quot;007C4684&quot;/&gt;&lt;wsp:rsid wsp:val=&quot;007D0F77&quot;/&gt;&lt;wsp:rsid wsp:val=&quot;007D4475&quot;/&gt;&lt;wsp:rsid wsp:val=&quot;007D7CEA&quot;/&gt;&lt;wsp:rsid wsp:val=&quot;007E6227&quot;/&gt;&lt;wsp:rsid wsp:val=&quot;008104ED&quot;/&gt;&lt;wsp:rsid wsp:val=&quot;008267FF&quot;/&gt;&lt;wsp:rsid wsp:val=&quot;00831FDE&quot;/&gt;&lt;wsp:rsid wsp:val=&quot;008332B7&quot;/&gt;&lt;wsp:rsid wsp:val=&quot;008358A0&quot;/&gt;&lt;wsp:rsid wsp:val=&quot;00842921&quot;/&gt;&lt;wsp:rsid wsp:val=&quot;00846197&quot;/&gt;&lt;wsp:rsid wsp:val=&quot;0085123F&quot;/&gt;&lt;wsp:rsid wsp:val=&quot;00851C20&quot;/&gt;&lt;wsp:rsid wsp:val=&quot;00855D50&quot;/&gt;&lt;wsp:rsid wsp:val=&quot;0085702E&quot;/&gt;&lt;wsp:rsid wsp:val=&quot;00864B75&quot;/&gt;&lt;wsp:rsid wsp:val=&quot;008923F7&quot;/&gt;&lt;wsp:rsid wsp:val=&quot;008A2233&quot;/&gt;&lt;wsp:rsid wsp:val=&quot;008A58D4&quot;/&gt;&lt;wsp:rsid wsp:val=&quot;008B74D3&quot;/&gt;&lt;wsp:rsid wsp:val=&quot;008C6DD9&quot;/&gt;&lt;wsp:rsid wsp:val=&quot;008D1076&quot;/&gt;&lt;wsp:rsid wsp:val=&quot;008D1870&quot;/&gt;&lt;wsp:rsid wsp:val=&quot;008E48A7&quot;/&gt;&lt;wsp:rsid wsp:val=&quot;008F1194&quot;/&gt;&lt;wsp:rsid wsp:val=&quot;008F23ED&quot;/&gt;&lt;wsp:rsid wsp:val=&quot;009079D3&quot;/&gt;&lt;wsp:rsid wsp:val=&quot;00910236&quot;/&gt;&lt;wsp:rsid wsp:val=&quot;00912F6C&quot;/&gt;&lt;wsp:rsid wsp:val=&quot;00915770&quot;/&gt;&lt;wsp:rsid wsp:val=&quot;009336DB&quot;/&gt;&lt;wsp:rsid wsp:val=&quot;00941219&quot;/&gt;&lt;wsp:rsid wsp:val=&quot;009416BF&quot;/&gt;&lt;wsp:rsid wsp:val=&quot;009514AD&quot;/&gt;&lt;wsp:rsid wsp:val=&quot;009541D6&quot;/&gt;&lt;wsp:rsid wsp:val=&quot;00967784&quot;/&gt;&lt;wsp:rsid wsp:val=&quot;00967937&quot;/&gt;&lt;wsp:rsid wsp:val=&quot;00972D16&quot;/&gt;&lt;wsp:rsid wsp:val=&quot;0098169A&quot;/&gt;&lt;wsp:rsid wsp:val=&quot;00986911&quot;/&gt;&lt;wsp:rsid wsp:val=&quot;00987BA1&quot;/&gt;&lt;wsp:rsid wsp:val=&quot;009C676D&quot;/&gt;&lt;wsp:rsid wsp:val=&quot;009E4CE4&quot;/&gt;&lt;wsp:rsid wsp:val=&quot;00A332C9&quot;/&gt;&lt;wsp:rsid wsp:val=&quot;00A45A73&quot;/&gt;&lt;wsp:rsid wsp:val=&quot;00A63865&quot;/&gt;&lt;wsp:rsid wsp:val=&quot;00AE0043&quot;/&gt;&lt;wsp:rsid wsp:val=&quot;00AE04F5&quot;/&gt;&lt;wsp:rsid wsp:val=&quot;00B11162&quot;/&gt;&lt;wsp:rsid wsp:val=&quot;00B111AC&quot;/&gt;&lt;wsp:rsid wsp:val=&quot;00B2282F&quot;/&gt;&lt;wsp:rsid wsp:val=&quot;00B23507&quot;/&gt;&lt;wsp:rsid wsp:val=&quot;00B252E6&quot;/&gt;&lt;wsp:rsid wsp:val=&quot;00B26DDA&quot;/&gt;&lt;wsp:rsid wsp:val=&quot;00B27963&quot;/&gt;&lt;wsp:rsid wsp:val=&quot;00B36400&quot;/&gt;&lt;wsp:rsid wsp:val=&quot;00B507AF&quot;/&gt;&lt;wsp:rsid wsp:val=&quot;00B5091E&quot;/&gt;&lt;wsp:rsid wsp:val=&quot;00B66E8D&quot;/&gt;&lt;wsp:rsid wsp:val=&quot;00B7168B&quot;/&gt;&lt;wsp:rsid wsp:val=&quot;00B8472A&quot;/&gt;&lt;wsp:rsid wsp:val=&quot;00BB1196&quot;/&gt;&lt;wsp:rsid wsp:val=&quot;00BB2843&quot;/&gt;&lt;wsp:rsid wsp:val=&quot;00BB7568&quot;/&gt;&lt;wsp:rsid wsp:val=&quot;00BF4E0E&quot;/&gt;&lt;wsp:rsid wsp:val=&quot;00BF5832&quot;/&gt;&lt;wsp:rsid wsp:val=&quot;00C10410&quot;/&gt;&lt;wsp:rsid wsp:val=&quot;00C11933&quot;/&gt;&lt;wsp:rsid wsp:val=&quot;00C13AB0&quot;/&gt;&lt;wsp:rsid wsp:val=&quot;00C257E1&quot;/&gt;&lt;wsp:rsid wsp:val=&quot;00C36B8C&quot;/&gt;&lt;wsp:rsid wsp:val=&quot;00C373CC&quot;/&gt;&lt;wsp:rsid wsp:val=&quot;00C454F0&quot;/&gt;&lt;wsp:rsid wsp:val=&quot;00C45975&quot;/&gt;&lt;wsp:rsid wsp:val=&quot;00C52DB6&quot;/&gt;&lt;wsp:rsid wsp:val=&quot;00C53B66&quot;/&gt;&lt;wsp:rsid wsp:val=&quot;00C76F0E&quot;/&gt;&lt;wsp:rsid wsp:val=&quot;00C94997&quot;/&gt;&lt;wsp:rsid wsp:val=&quot;00C96F1E&quot;/&gt;&lt;wsp:rsid wsp:val=&quot;00CA06F4&quot;/&gt;&lt;wsp:rsid wsp:val=&quot;00CC1972&quot;/&gt;&lt;wsp:rsid wsp:val=&quot;00CC21CE&quot;/&gt;&lt;wsp:rsid wsp:val=&quot;00CC62D6&quot;/&gt;&lt;wsp:rsid wsp:val=&quot;00CC79B0&quot;/&gt;&lt;wsp:rsid wsp:val=&quot;00CE355C&quot;/&gt;&lt;wsp:rsid wsp:val=&quot;00CE690E&quot;/&gt;&lt;wsp:rsid wsp:val=&quot;00CF4A56&quot;/&gt;&lt;wsp:rsid wsp:val=&quot;00D13C2F&quot;/&gt;&lt;wsp:rsid wsp:val=&quot;00D165DC&quot;/&gt;&lt;wsp:rsid wsp:val=&quot;00D17832&quot;/&gt;&lt;wsp:rsid wsp:val=&quot;00D2790F&quot;/&gt;&lt;wsp:rsid wsp:val=&quot;00D4759C&quot;/&gt;&lt;wsp:rsid wsp:val=&quot;00D611F5&quot;/&gt;&lt;wsp:rsid wsp:val=&quot;00D6666B&quot;/&gt;&lt;wsp:rsid wsp:val=&quot;00D70E8C&quot;/&gt;&lt;wsp:rsid wsp:val=&quot;00D7140E&quot;/&gt;&lt;wsp:rsid wsp:val=&quot;00D7401C&quot;/&gt;&lt;wsp:rsid wsp:val=&quot;00D83174&quot;/&gt;&lt;wsp:rsid wsp:val=&quot;00D83269&quot;/&gt;&lt;wsp:rsid wsp:val=&quot;00DA450C&quot;/&gt;&lt;wsp:rsid wsp:val=&quot;00DE38BB&quot;/&gt;&lt;wsp:rsid wsp:val=&quot;00DE66F2&quot;/&gt;&lt;wsp:rsid wsp:val=&quot;00DF2C3F&quot;/&gt;&lt;wsp:rsid wsp:val=&quot;00E161AE&quot;/&gt;&lt;wsp:rsid wsp:val=&quot;00E33B13&quot;/&gt;&lt;wsp:rsid wsp:val=&quot;00E47073&quot;/&gt;&lt;wsp:rsid wsp:val=&quot;00E475F5&quot;/&gt;&lt;wsp:rsid wsp:val=&quot;00E53B04&quot;/&gt;&lt;wsp:rsid wsp:val=&quot;00E67D72&quot;/&gt;&lt;wsp:rsid wsp:val=&quot;00E74BB6&quot;/&gt;&lt;wsp:rsid wsp:val=&quot;00E766CD&quot;/&gt;&lt;wsp:rsid wsp:val=&quot;00E972BC&quot;/&gt;&lt;wsp:rsid wsp:val=&quot;00EB0E72&quot;/&gt;&lt;wsp:rsid wsp:val=&quot;00EB64F6&quot;/&gt;&lt;wsp:rsid wsp:val=&quot;00EC0AD2&quot;/&gt;&lt;wsp:rsid wsp:val=&quot;00EE6411&quot;/&gt;&lt;wsp:rsid wsp:val=&quot;00EF7C50&quot;/&gt;&lt;wsp:rsid wsp:val=&quot;00F022EA&quot;/&gt;&lt;wsp:rsid wsp:val=&quot;00F07633&quot;/&gt;&lt;wsp:rsid wsp:val=&quot;00F10974&quot;/&gt;&lt;wsp:rsid wsp:val=&quot;00F15C48&quot;/&gt;&lt;wsp:rsid wsp:val=&quot;00F27CD0&quot;/&gt;&lt;wsp:rsid wsp:val=&quot;00F52758&quot;/&gt;&lt;wsp:rsid wsp:val=&quot;00F54A9B&quot;/&gt;&lt;wsp:rsid wsp:val=&quot;00F55F4A&quot;/&gt;&lt;wsp:rsid wsp:val=&quot;00F74ACD&quot;/&gt;&lt;wsp:rsid wsp:val=&quot;00F850E6&quot;/&gt;&lt;wsp:rsid wsp:val=&quot;00F92DE7&quot;/&gt;&lt;wsp:rsid wsp:val=&quot;00FA32BD&quot;/&gt;&lt;wsp:rsid wsp:val=&quot;00FD5955&quot;/&gt;&lt;wsp:rsid wsp:val=&quot;00FF4352&quot;/&gt;&lt;wsp:rsid wsp:val=&quot;00FF6A31&quot;/&gt;&lt;/wsp:rsids&gt;&lt;/w:docPr&gt;&lt;w:body&gt;&lt;wx:sect&gt;&lt;w:p wsp:rsidR=&quot;00000000&quot; wsp:rsidRDefault=&quot;007B5F5E&quot; wsp:rsidP=&quot;007B5F5E&quot;&gt;&lt;m:oMathPara&gt;&lt;m:oMath&gt;&lt;m:sSup&gt;&lt;m:sSupPr&gt;&lt;m:ctrlPr&gt;&lt;w:rPr&gt;&lt;w:rFonts w:ascii=&quot;Cambria Math&quot; w:fareast=&quot;Times New Roman&quot; w:h-ansi=&quot;Cambria Math&quot; w:cs=&quot;Times New Roman&quot;/&gt;&lt;wx:font wx:val=&quot;Cambria Math&quot;/&gt;&lt;w:color w:val=&quot;000000&quot;/&gt;&lt;w:sz w:val=&quot;24&quot;/&gt;&lt;w:sz-cs w:val=&quot;24&quot;/&gt;&lt;w:lang w:fareast=&quot;IN&quot;/&gt;&lt;/w:rPr&gt;&lt;/m:ctrlPr&gt;&lt;/m:sSupPr&gt;&lt;m:e&gt;&lt;m:r&gt;&lt;m:rPr&gt;&lt;m:sty m:val=&quot;p&quot;/&gt;&lt;/m:rPr&gt;&lt;w:rPr&gt;&lt;w:rFonts w:ascii=&quot;Cambria Math&quot; w:fareast=&quot;Times New Roman&quot; w:h-ansi=&quot;Cambria Math&quot; w:cs=&quot;Times New Roman&quot;/&gt;&lt;wx:font wx:val=&quot;Cambria Math&quot;/&gt;&lt;w:color w:val=&quot;000000&quot;/&gt;&lt;w:sz w:val=&quot;24&quot;/&gt;&lt;w:sz-cs w:val=&quot;24&quot;/&gt;&lt;w:lang w:fareast=&quot;IN&quot;/&gt;&lt;/w:rPr&gt;&lt;m:t&gt;tanaman&lt;/m:t&gt;&lt;/m:r&gt;&lt;/m:e&gt;&lt;m:sup&gt;&lt;m:r&gt;&lt;m:rPr&gt;&lt;m:sty m:val=&quot;p&quot;/&gt;&lt;/m:rPr&gt;&lt;w:rPr&gt;&lt;w:rFonts w:ascii=&quot;Cambria Math&quot; w:fareast=&quot;Times New Roman&quot; w:h-ansi=&quot;Cambria Math&quot; w:cs=&quot;Times New Roman&quot;/&gt;&lt;wx:font wx:val=&quot;Cambria Math&quot;/&gt;&lt;w:color w:val=&quot;000000&quot;/&gt;&lt;w:sz w:val=&quot;24&quot;/&gt;&lt;w:sz-cs w:val=&quot;24&quot;/&gt;&lt;w:lang w:fareast=&quot;IN&quot;/&gt;&lt;/w:rPr&gt;&lt;m:t&gt;-1&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164585">
              <w:rPr>
                <w:rFonts w:ascii="Times New Roman" w:eastAsia="Times New Roman" w:hAnsi="Times New Roman" w:cs="Times New Roman"/>
                <w:color w:val="000000"/>
                <w:sz w:val="24"/>
                <w:szCs w:val="24"/>
                <w:lang w:eastAsia="id-ID"/>
              </w:rPr>
              <w:fldChar w:fldCharType="end"/>
            </w:r>
            <w:r w:rsidRPr="006508B8">
              <w:rPr>
                <w:rFonts w:ascii="Times New Roman" w:eastAsia="Times New Roman" w:hAnsi="Times New Roman" w:cs="Times New Roman"/>
                <w:color w:val="000000"/>
                <w:sz w:val="24"/>
                <w:szCs w:val="24"/>
                <w:lang w:eastAsia="id-ID"/>
              </w:rPr>
              <w:t>)</w:t>
            </w:r>
          </w:p>
        </w:tc>
      </w:tr>
      <w:tr w:rsidR="00164585" w:rsidRPr="003B1A2A" w:rsidTr="00102580">
        <w:trPr>
          <w:trHeight w:val="60"/>
        </w:trPr>
        <w:tc>
          <w:tcPr>
            <w:tcW w:w="1761" w:type="dxa"/>
            <w:vMerge/>
            <w:tcBorders>
              <w:top w:val="single" w:sz="8" w:space="0" w:color="auto"/>
              <w:left w:val="nil"/>
              <w:bottom w:val="single" w:sz="8" w:space="0" w:color="000000"/>
              <w:right w:val="nil"/>
            </w:tcBorders>
            <w:vAlign w:val="center"/>
            <w:hideMark/>
          </w:tcPr>
          <w:p w:rsidR="00164585" w:rsidRPr="003B1A2A" w:rsidRDefault="00164585" w:rsidP="00F271EF">
            <w:pPr>
              <w:spacing w:after="0" w:line="240" w:lineRule="auto"/>
              <w:rPr>
                <w:rFonts w:ascii="Times New Roman" w:eastAsia="Times New Roman" w:hAnsi="Times New Roman" w:cs="Times New Roman"/>
                <w:color w:val="000000"/>
                <w:sz w:val="24"/>
                <w:szCs w:val="24"/>
                <w:lang w:eastAsia="id-ID"/>
              </w:rPr>
            </w:pPr>
          </w:p>
        </w:tc>
        <w:tc>
          <w:tcPr>
            <w:tcW w:w="2117" w:type="dxa"/>
            <w:tcBorders>
              <w:top w:val="single" w:sz="4" w:space="0" w:color="auto"/>
              <w:left w:val="nil"/>
              <w:bottom w:val="single" w:sz="8" w:space="0" w:color="auto"/>
              <w:right w:val="nil"/>
            </w:tcBorders>
            <w:shd w:val="clear" w:color="auto" w:fill="auto"/>
            <w:noWrap/>
            <w:vAlign w:val="center"/>
            <w:hideMark/>
          </w:tcPr>
          <w:p w:rsidR="00164585" w:rsidRPr="003B1A2A" w:rsidRDefault="00164585" w:rsidP="00F271EF">
            <w:pPr>
              <w:spacing w:after="0" w:line="240" w:lineRule="auto"/>
              <w:ind w:hanging="309"/>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B</w:t>
            </w:r>
            <w:r w:rsidRPr="004D4EBB">
              <w:rPr>
                <w:rFonts w:ascii="Times New Roman" w:eastAsia="Times New Roman" w:hAnsi="Times New Roman" w:cs="Times New Roman"/>
                <w:color w:val="000000"/>
                <w:sz w:val="24"/>
                <w:szCs w:val="24"/>
                <w:vertAlign w:val="subscript"/>
                <w:lang w:eastAsia="id-ID"/>
              </w:rPr>
              <w:t>0</w:t>
            </w:r>
          </w:p>
        </w:tc>
        <w:tc>
          <w:tcPr>
            <w:tcW w:w="1828" w:type="dxa"/>
            <w:tcBorders>
              <w:top w:val="single" w:sz="4" w:space="0" w:color="auto"/>
              <w:left w:val="nil"/>
              <w:bottom w:val="single" w:sz="8" w:space="0" w:color="auto"/>
              <w:right w:val="nil"/>
            </w:tcBorders>
            <w:shd w:val="clear" w:color="auto" w:fill="auto"/>
            <w:noWrap/>
            <w:vAlign w:val="center"/>
            <w:hideMark/>
          </w:tcPr>
          <w:p w:rsidR="00164585" w:rsidRPr="003B1A2A" w:rsidRDefault="00164585" w:rsidP="00F271EF">
            <w:pPr>
              <w:spacing w:after="0" w:line="240" w:lineRule="auto"/>
              <w:ind w:left="-442" w:hanging="425"/>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B</w:t>
            </w:r>
            <w:r w:rsidRPr="004D4EBB">
              <w:rPr>
                <w:rFonts w:ascii="Times New Roman" w:eastAsia="Times New Roman" w:hAnsi="Times New Roman" w:cs="Times New Roman"/>
                <w:color w:val="000000"/>
                <w:sz w:val="24"/>
                <w:szCs w:val="24"/>
                <w:vertAlign w:val="subscript"/>
                <w:lang w:eastAsia="id-ID"/>
              </w:rPr>
              <w:t>1</w:t>
            </w:r>
          </w:p>
        </w:tc>
        <w:tc>
          <w:tcPr>
            <w:tcW w:w="1240" w:type="dxa"/>
            <w:tcBorders>
              <w:top w:val="single" w:sz="4" w:space="0" w:color="auto"/>
              <w:left w:val="nil"/>
              <w:bottom w:val="single" w:sz="8" w:space="0" w:color="auto"/>
              <w:right w:val="nil"/>
            </w:tcBorders>
            <w:shd w:val="clear" w:color="auto" w:fill="auto"/>
            <w:noWrap/>
            <w:vAlign w:val="center"/>
            <w:hideMark/>
          </w:tcPr>
          <w:p w:rsidR="00164585" w:rsidRPr="003B1A2A" w:rsidRDefault="00164585" w:rsidP="00F271EF">
            <w:pPr>
              <w:spacing w:after="0" w:line="240" w:lineRule="auto"/>
              <w:ind w:right="234" w:hanging="56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3B1A2A">
              <w:rPr>
                <w:rFonts w:ascii="Times New Roman" w:eastAsia="Times New Roman" w:hAnsi="Times New Roman" w:cs="Times New Roman"/>
                <w:color w:val="000000"/>
                <w:sz w:val="24"/>
                <w:szCs w:val="24"/>
                <w:lang w:eastAsia="id-ID"/>
              </w:rPr>
              <w:t>B</w:t>
            </w:r>
            <w:r w:rsidRPr="004D4EBB">
              <w:rPr>
                <w:rFonts w:ascii="Times New Roman" w:eastAsia="Times New Roman" w:hAnsi="Times New Roman" w:cs="Times New Roman"/>
                <w:color w:val="000000"/>
                <w:sz w:val="24"/>
                <w:szCs w:val="24"/>
                <w:vertAlign w:val="subscript"/>
                <w:lang w:eastAsia="id-ID"/>
              </w:rPr>
              <w:t>2</w:t>
            </w:r>
          </w:p>
        </w:tc>
        <w:tc>
          <w:tcPr>
            <w:tcW w:w="992" w:type="dxa"/>
            <w:tcBorders>
              <w:top w:val="single" w:sz="4" w:space="0" w:color="auto"/>
              <w:left w:val="nil"/>
              <w:bottom w:val="single" w:sz="8" w:space="0" w:color="auto"/>
              <w:right w:val="nil"/>
            </w:tcBorders>
            <w:shd w:val="clear" w:color="auto" w:fill="auto"/>
            <w:noWrap/>
            <w:vAlign w:val="center"/>
            <w:hideMark/>
          </w:tcPr>
          <w:p w:rsidR="00164585" w:rsidRPr="003B1A2A" w:rsidRDefault="00164585" w:rsidP="00F271EF">
            <w:pPr>
              <w:spacing w:after="0" w:line="240" w:lineRule="auto"/>
              <w:ind w:left="-1" w:hanging="285"/>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B</w:t>
            </w:r>
            <w:r w:rsidRPr="004D4EBB">
              <w:rPr>
                <w:rFonts w:ascii="Times New Roman" w:eastAsia="Times New Roman" w:hAnsi="Times New Roman" w:cs="Times New Roman"/>
                <w:color w:val="000000"/>
                <w:sz w:val="24"/>
                <w:szCs w:val="24"/>
                <w:vertAlign w:val="subscript"/>
                <w:lang w:eastAsia="id-ID"/>
              </w:rPr>
              <w:t>3</w:t>
            </w:r>
          </w:p>
        </w:tc>
      </w:tr>
      <w:tr w:rsidR="00164585" w:rsidRPr="003B1A2A" w:rsidTr="00151789">
        <w:trPr>
          <w:trHeight w:val="60"/>
        </w:trPr>
        <w:tc>
          <w:tcPr>
            <w:tcW w:w="1761"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P</w:t>
            </w:r>
            <w:r w:rsidRPr="003B1A2A">
              <w:rPr>
                <w:rFonts w:ascii="Times New Roman" w:eastAsia="Times New Roman" w:hAnsi="Times New Roman" w:cs="Times New Roman"/>
                <w:color w:val="000000"/>
                <w:sz w:val="24"/>
                <w:szCs w:val="24"/>
                <w:vertAlign w:val="subscript"/>
                <w:lang w:eastAsia="id-ID"/>
              </w:rPr>
              <w:t>0</w:t>
            </w:r>
          </w:p>
        </w:tc>
        <w:tc>
          <w:tcPr>
            <w:tcW w:w="2117"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hanging="30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4 </w:t>
            </w:r>
            <w:r w:rsidRPr="003B1A2A">
              <w:rPr>
                <w:rFonts w:ascii="Times New Roman" w:eastAsia="Times New Roman" w:hAnsi="Times New Roman" w:cs="Times New Roman"/>
                <w:color w:val="000000"/>
                <w:sz w:val="24"/>
                <w:szCs w:val="24"/>
                <w:lang w:eastAsia="id-ID"/>
              </w:rPr>
              <w:t>a</w:t>
            </w:r>
          </w:p>
        </w:tc>
        <w:tc>
          <w:tcPr>
            <w:tcW w:w="1828"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left="-442" w:hanging="425"/>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5 </w:t>
            </w:r>
            <w:r w:rsidRPr="003B1A2A">
              <w:rPr>
                <w:rFonts w:ascii="Times New Roman" w:eastAsia="Times New Roman" w:hAnsi="Times New Roman" w:cs="Times New Roman"/>
                <w:color w:val="000000"/>
                <w:sz w:val="24"/>
                <w:szCs w:val="24"/>
                <w:lang w:eastAsia="id-ID"/>
              </w:rPr>
              <w:t>a</w:t>
            </w:r>
          </w:p>
        </w:tc>
        <w:tc>
          <w:tcPr>
            <w:tcW w:w="1240"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right="175" w:hanging="56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6 </w:t>
            </w:r>
            <w:r w:rsidRPr="003B1A2A">
              <w:rPr>
                <w:rFonts w:ascii="Times New Roman" w:eastAsia="Times New Roman" w:hAnsi="Times New Roman" w:cs="Times New Roman"/>
                <w:color w:val="000000"/>
                <w:sz w:val="24"/>
                <w:szCs w:val="24"/>
                <w:lang w:eastAsia="id-ID"/>
              </w:rPr>
              <w:t>a</w:t>
            </w:r>
          </w:p>
        </w:tc>
        <w:tc>
          <w:tcPr>
            <w:tcW w:w="992"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left="-1" w:hanging="285"/>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12 </w:t>
            </w:r>
            <w:r w:rsidRPr="003B1A2A">
              <w:rPr>
                <w:rFonts w:ascii="Times New Roman" w:eastAsia="Times New Roman" w:hAnsi="Times New Roman" w:cs="Times New Roman"/>
                <w:color w:val="000000"/>
                <w:sz w:val="24"/>
                <w:szCs w:val="24"/>
                <w:lang w:eastAsia="id-ID"/>
              </w:rPr>
              <w:t>b</w:t>
            </w:r>
          </w:p>
        </w:tc>
      </w:tr>
      <w:tr w:rsidR="00164585" w:rsidRPr="003B1A2A" w:rsidTr="00151789">
        <w:trPr>
          <w:trHeight w:val="80"/>
        </w:trPr>
        <w:tc>
          <w:tcPr>
            <w:tcW w:w="1761" w:type="dxa"/>
            <w:tcBorders>
              <w:top w:val="nil"/>
              <w:left w:val="nil"/>
              <w:bottom w:val="nil"/>
              <w:right w:val="nil"/>
            </w:tcBorders>
            <w:shd w:val="clear" w:color="auto" w:fill="auto"/>
            <w:noWrap/>
            <w:vAlign w:val="bottom"/>
            <w:hideMark/>
          </w:tcPr>
          <w:p w:rsidR="00164585" w:rsidRPr="003B1A2A" w:rsidRDefault="00164585" w:rsidP="00F271EF">
            <w:pPr>
              <w:spacing w:after="0" w:line="240" w:lineRule="auto"/>
              <w:jc w:val="center"/>
              <w:rPr>
                <w:rFonts w:ascii="Times New Roman" w:eastAsia="Times New Roman" w:hAnsi="Times New Roman" w:cs="Times New Roman"/>
                <w:color w:val="000000"/>
                <w:sz w:val="24"/>
                <w:szCs w:val="24"/>
                <w:lang w:eastAsia="id-ID"/>
              </w:rPr>
            </w:pPr>
          </w:p>
        </w:tc>
        <w:tc>
          <w:tcPr>
            <w:tcW w:w="2117"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hanging="309"/>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A</w:t>
            </w:r>
          </w:p>
        </w:tc>
        <w:tc>
          <w:tcPr>
            <w:tcW w:w="1828"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left="-442" w:hanging="425"/>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A</w:t>
            </w:r>
          </w:p>
        </w:tc>
        <w:tc>
          <w:tcPr>
            <w:tcW w:w="1240"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right="175" w:hanging="569"/>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A</w:t>
            </w:r>
          </w:p>
        </w:tc>
        <w:tc>
          <w:tcPr>
            <w:tcW w:w="992"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left="-1" w:hanging="285"/>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A</w:t>
            </w:r>
            <w:r>
              <w:rPr>
                <w:rFonts w:ascii="Times New Roman" w:eastAsia="Times New Roman" w:hAnsi="Times New Roman" w:cs="Times New Roman"/>
                <w:color w:val="000000"/>
                <w:sz w:val="24"/>
                <w:szCs w:val="24"/>
                <w:lang w:eastAsia="id-ID"/>
              </w:rPr>
              <w:t>B</w:t>
            </w:r>
          </w:p>
        </w:tc>
      </w:tr>
      <w:tr w:rsidR="00164585" w:rsidRPr="003B1A2A" w:rsidTr="00151789">
        <w:trPr>
          <w:trHeight w:val="114"/>
        </w:trPr>
        <w:tc>
          <w:tcPr>
            <w:tcW w:w="1761"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P</w:t>
            </w:r>
            <w:r w:rsidRPr="003B1A2A">
              <w:rPr>
                <w:rFonts w:ascii="Times New Roman" w:eastAsia="Times New Roman" w:hAnsi="Times New Roman" w:cs="Times New Roman"/>
                <w:color w:val="000000"/>
                <w:sz w:val="24"/>
                <w:szCs w:val="24"/>
                <w:vertAlign w:val="subscript"/>
                <w:lang w:eastAsia="id-ID"/>
              </w:rPr>
              <w:t>1</w:t>
            </w:r>
          </w:p>
        </w:tc>
        <w:tc>
          <w:tcPr>
            <w:tcW w:w="2117"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hanging="30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4 </w:t>
            </w:r>
            <w:r w:rsidRPr="003B1A2A">
              <w:rPr>
                <w:rFonts w:ascii="Times New Roman" w:eastAsia="Times New Roman" w:hAnsi="Times New Roman" w:cs="Times New Roman"/>
                <w:color w:val="000000"/>
                <w:sz w:val="24"/>
                <w:szCs w:val="24"/>
                <w:lang w:eastAsia="id-ID"/>
              </w:rPr>
              <w:t>a</w:t>
            </w:r>
          </w:p>
        </w:tc>
        <w:tc>
          <w:tcPr>
            <w:tcW w:w="1828"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left="-442" w:hanging="425"/>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9 </w:t>
            </w:r>
            <w:r w:rsidRPr="003B1A2A">
              <w:rPr>
                <w:rFonts w:ascii="Times New Roman" w:eastAsia="Times New Roman" w:hAnsi="Times New Roman" w:cs="Times New Roman"/>
                <w:color w:val="000000"/>
                <w:sz w:val="24"/>
                <w:szCs w:val="24"/>
                <w:lang w:eastAsia="id-ID"/>
              </w:rPr>
              <w:t>b</w:t>
            </w:r>
          </w:p>
        </w:tc>
        <w:tc>
          <w:tcPr>
            <w:tcW w:w="1240"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right="175" w:hanging="56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8 </w:t>
            </w:r>
            <w:r w:rsidRPr="003B1A2A">
              <w:rPr>
                <w:rFonts w:ascii="Times New Roman" w:eastAsia="Times New Roman" w:hAnsi="Times New Roman" w:cs="Times New Roman"/>
                <w:color w:val="000000"/>
                <w:sz w:val="24"/>
                <w:szCs w:val="24"/>
                <w:lang w:eastAsia="id-ID"/>
              </w:rPr>
              <w:t>b</w:t>
            </w:r>
          </w:p>
        </w:tc>
        <w:tc>
          <w:tcPr>
            <w:tcW w:w="992"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left="-1" w:hanging="285"/>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15</w:t>
            </w:r>
            <w:r>
              <w:rPr>
                <w:rFonts w:ascii="Times New Roman" w:eastAsia="Times New Roman" w:hAnsi="Times New Roman" w:cs="Times New Roman"/>
                <w:color w:val="000000"/>
                <w:sz w:val="24"/>
                <w:szCs w:val="24"/>
                <w:lang w:eastAsia="id-ID"/>
              </w:rPr>
              <w:t xml:space="preserve"> </w:t>
            </w:r>
            <w:r w:rsidRPr="003B1A2A">
              <w:rPr>
                <w:rFonts w:ascii="Times New Roman" w:eastAsia="Times New Roman" w:hAnsi="Times New Roman" w:cs="Times New Roman"/>
                <w:color w:val="000000"/>
                <w:sz w:val="24"/>
                <w:szCs w:val="24"/>
                <w:lang w:eastAsia="id-ID"/>
              </w:rPr>
              <w:t>c</w:t>
            </w:r>
          </w:p>
        </w:tc>
      </w:tr>
      <w:tr w:rsidR="00164585" w:rsidRPr="003B1A2A" w:rsidTr="00151789">
        <w:trPr>
          <w:trHeight w:val="80"/>
        </w:trPr>
        <w:tc>
          <w:tcPr>
            <w:tcW w:w="1761" w:type="dxa"/>
            <w:tcBorders>
              <w:top w:val="nil"/>
              <w:left w:val="nil"/>
              <w:bottom w:val="nil"/>
              <w:right w:val="nil"/>
            </w:tcBorders>
            <w:shd w:val="clear" w:color="auto" w:fill="auto"/>
            <w:noWrap/>
            <w:vAlign w:val="bottom"/>
            <w:hideMark/>
          </w:tcPr>
          <w:p w:rsidR="00164585" w:rsidRPr="003B1A2A" w:rsidRDefault="00164585" w:rsidP="00F271EF">
            <w:pPr>
              <w:spacing w:after="0" w:line="240" w:lineRule="auto"/>
              <w:jc w:val="center"/>
              <w:rPr>
                <w:rFonts w:ascii="Times New Roman" w:eastAsia="Times New Roman" w:hAnsi="Times New Roman" w:cs="Times New Roman"/>
                <w:color w:val="000000"/>
                <w:sz w:val="24"/>
                <w:szCs w:val="24"/>
                <w:lang w:eastAsia="id-ID"/>
              </w:rPr>
            </w:pPr>
          </w:p>
        </w:tc>
        <w:tc>
          <w:tcPr>
            <w:tcW w:w="2117"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hanging="309"/>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A</w:t>
            </w:r>
          </w:p>
        </w:tc>
        <w:tc>
          <w:tcPr>
            <w:tcW w:w="1828"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left="-442" w:hanging="425"/>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B</w:t>
            </w:r>
          </w:p>
        </w:tc>
        <w:tc>
          <w:tcPr>
            <w:tcW w:w="1240"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right="175" w:hanging="569"/>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AB</w:t>
            </w:r>
          </w:p>
        </w:tc>
        <w:tc>
          <w:tcPr>
            <w:tcW w:w="992"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left="-1" w:hanging="285"/>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w:t>
            </w:r>
          </w:p>
        </w:tc>
      </w:tr>
      <w:tr w:rsidR="00164585" w:rsidRPr="003B1A2A" w:rsidTr="00151789">
        <w:trPr>
          <w:trHeight w:val="122"/>
        </w:trPr>
        <w:tc>
          <w:tcPr>
            <w:tcW w:w="1761"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lastRenderedPageBreak/>
              <w:t>P</w:t>
            </w:r>
            <w:r w:rsidRPr="003B1A2A">
              <w:rPr>
                <w:rFonts w:ascii="Times New Roman" w:eastAsia="Times New Roman" w:hAnsi="Times New Roman" w:cs="Times New Roman"/>
                <w:color w:val="000000"/>
                <w:sz w:val="24"/>
                <w:szCs w:val="24"/>
                <w:vertAlign w:val="subscript"/>
                <w:lang w:eastAsia="id-ID"/>
              </w:rPr>
              <w:t>2</w:t>
            </w:r>
          </w:p>
        </w:tc>
        <w:tc>
          <w:tcPr>
            <w:tcW w:w="2117"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hanging="30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9 </w:t>
            </w:r>
            <w:r w:rsidRPr="003B1A2A">
              <w:rPr>
                <w:rFonts w:ascii="Times New Roman" w:eastAsia="Times New Roman" w:hAnsi="Times New Roman" w:cs="Times New Roman"/>
                <w:color w:val="000000"/>
                <w:sz w:val="24"/>
                <w:szCs w:val="24"/>
                <w:lang w:eastAsia="id-ID"/>
              </w:rPr>
              <w:t>a</w:t>
            </w:r>
          </w:p>
        </w:tc>
        <w:tc>
          <w:tcPr>
            <w:tcW w:w="1828"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left="-442" w:hanging="283"/>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13 </w:t>
            </w:r>
            <w:r w:rsidRPr="003B1A2A">
              <w:rPr>
                <w:rFonts w:ascii="Times New Roman" w:eastAsia="Times New Roman" w:hAnsi="Times New Roman" w:cs="Times New Roman"/>
                <w:color w:val="000000"/>
                <w:sz w:val="24"/>
                <w:szCs w:val="24"/>
                <w:lang w:eastAsia="id-ID"/>
              </w:rPr>
              <w:t>b</w:t>
            </w:r>
          </w:p>
        </w:tc>
        <w:tc>
          <w:tcPr>
            <w:tcW w:w="1240"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right="175" w:hanging="56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11 </w:t>
            </w:r>
            <w:r w:rsidRPr="003B1A2A">
              <w:rPr>
                <w:rFonts w:ascii="Times New Roman" w:eastAsia="Times New Roman" w:hAnsi="Times New Roman" w:cs="Times New Roman"/>
                <w:color w:val="000000"/>
                <w:sz w:val="24"/>
                <w:szCs w:val="24"/>
                <w:lang w:eastAsia="id-ID"/>
              </w:rPr>
              <w:t>ab</w:t>
            </w:r>
          </w:p>
        </w:tc>
        <w:tc>
          <w:tcPr>
            <w:tcW w:w="992"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left="-1" w:hanging="285"/>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10 </w:t>
            </w:r>
            <w:r w:rsidRPr="003B1A2A">
              <w:rPr>
                <w:rFonts w:ascii="Times New Roman" w:eastAsia="Times New Roman" w:hAnsi="Times New Roman" w:cs="Times New Roman"/>
                <w:color w:val="000000"/>
                <w:sz w:val="24"/>
                <w:szCs w:val="24"/>
                <w:lang w:eastAsia="id-ID"/>
              </w:rPr>
              <w:t>a</w:t>
            </w:r>
          </w:p>
        </w:tc>
      </w:tr>
      <w:tr w:rsidR="00164585" w:rsidRPr="003B1A2A" w:rsidTr="00151789">
        <w:trPr>
          <w:trHeight w:val="139"/>
        </w:trPr>
        <w:tc>
          <w:tcPr>
            <w:tcW w:w="1761" w:type="dxa"/>
            <w:tcBorders>
              <w:top w:val="nil"/>
              <w:left w:val="nil"/>
              <w:bottom w:val="nil"/>
              <w:right w:val="nil"/>
            </w:tcBorders>
            <w:shd w:val="clear" w:color="auto" w:fill="auto"/>
            <w:noWrap/>
            <w:vAlign w:val="bottom"/>
            <w:hideMark/>
          </w:tcPr>
          <w:p w:rsidR="00164585" w:rsidRPr="003B1A2A" w:rsidRDefault="00164585" w:rsidP="00F271EF">
            <w:pPr>
              <w:spacing w:after="0" w:line="240" w:lineRule="auto"/>
              <w:jc w:val="center"/>
              <w:rPr>
                <w:rFonts w:ascii="Times New Roman" w:eastAsia="Times New Roman" w:hAnsi="Times New Roman" w:cs="Times New Roman"/>
                <w:color w:val="000000"/>
                <w:sz w:val="24"/>
                <w:szCs w:val="24"/>
                <w:lang w:eastAsia="id-ID"/>
              </w:rPr>
            </w:pPr>
          </w:p>
        </w:tc>
        <w:tc>
          <w:tcPr>
            <w:tcW w:w="2117"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hanging="309"/>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B</w:t>
            </w:r>
          </w:p>
        </w:tc>
        <w:tc>
          <w:tcPr>
            <w:tcW w:w="1828"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left="-442" w:hanging="425"/>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C</w:t>
            </w:r>
          </w:p>
        </w:tc>
        <w:tc>
          <w:tcPr>
            <w:tcW w:w="1240"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right="175" w:hanging="569"/>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B</w:t>
            </w:r>
          </w:p>
        </w:tc>
        <w:tc>
          <w:tcPr>
            <w:tcW w:w="992" w:type="dxa"/>
            <w:tcBorders>
              <w:top w:val="nil"/>
              <w:left w:val="nil"/>
              <w:bottom w:val="nil"/>
              <w:right w:val="nil"/>
            </w:tcBorders>
            <w:shd w:val="clear" w:color="auto" w:fill="auto"/>
            <w:noWrap/>
            <w:vAlign w:val="center"/>
            <w:hideMark/>
          </w:tcPr>
          <w:p w:rsidR="00164585" w:rsidRPr="003B1A2A" w:rsidRDefault="00164585" w:rsidP="00F271EF">
            <w:pPr>
              <w:spacing w:after="0" w:line="240" w:lineRule="auto"/>
              <w:ind w:left="-1" w:hanging="285"/>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w:t>
            </w:r>
          </w:p>
        </w:tc>
      </w:tr>
      <w:tr w:rsidR="00164585" w:rsidRPr="003B1A2A" w:rsidTr="00090AE7">
        <w:trPr>
          <w:trHeight w:val="123"/>
        </w:trPr>
        <w:tc>
          <w:tcPr>
            <w:tcW w:w="1761" w:type="dxa"/>
            <w:tcBorders>
              <w:top w:val="single" w:sz="8" w:space="0" w:color="auto"/>
              <w:left w:val="nil"/>
              <w:bottom w:val="single" w:sz="8" w:space="0" w:color="auto"/>
              <w:right w:val="nil"/>
            </w:tcBorders>
            <w:shd w:val="clear" w:color="auto" w:fill="auto"/>
            <w:noWrap/>
            <w:vAlign w:val="center"/>
            <w:hideMark/>
          </w:tcPr>
          <w:p w:rsidR="00164585" w:rsidRPr="003B1A2A" w:rsidRDefault="00164585" w:rsidP="00F271EF">
            <w:pPr>
              <w:spacing w:after="0" w:line="240" w:lineRule="auto"/>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BNT 5%</w:t>
            </w:r>
          </w:p>
        </w:tc>
        <w:tc>
          <w:tcPr>
            <w:tcW w:w="2117" w:type="dxa"/>
            <w:tcBorders>
              <w:top w:val="single" w:sz="8" w:space="0" w:color="auto"/>
              <w:left w:val="nil"/>
              <w:bottom w:val="single" w:sz="8" w:space="0" w:color="auto"/>
              <w:right w:val="nil"/>
            </w:tcBorders>
            <w:shd w:val="clear" w:color="auto" w:fill="auto"/>
            <w:noWrap/>
            <w:vAlign w:val="center"/>
            <w:hideMark/>
          </w:tcPr>
          <w:p w:rsidR="00164585" w:rsidRPr="003B1A2A" w:rsidRDefault="00164585" w:rsidP="00F271EF">
            <w:pPr>
              <w:spacing w:after="0" w:line="240" w:lineRule="auto"/>
              <w:ind w:hanging="309"/>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3,14</w:t>
            </w:r>
          </w:p>
        </w:tc>
        <w:tc>
          <w:tcPr>
            <w:tcW w:w="1828" w:type="dxa"/>
            <w:tcBorders>
              <w:top w:val="single" w:sz="8" w:space="0" w:color="auto"/>
              <w:left w:val="nil"/>
              <w:bottom w:val="single" w:sz="8" w:space="0" w:color="auto"/>
              <w:right w:val="nil"/>
            </w:tcBorders>
            <w:shd w:val="clear" w:color="auto" w:fill="auto"/>
            <w:noWrap/>
            <w:vAlign w:val="center"/>
            <w:hideMark/>
          </w:tcPr>
          <w:p w:rsidR="00164585" w:rsidRPr="003B1A2A" w:rsidRDefault="00164585" w:rsidP="00F271EF">
            <w:pPr>
              <w:spacing w:after="0" w:line="240" w:lineRule="auto"/>
              <w:ind w:left="-442" w:hanging="425"/>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 </w:t>
            </w:r>
          </w:p>
        </w:tc>
        <w:tc>
          <w:tcPr>
            <w:tcW w:w="1240" w:type="dxa"/>
            <w:tcBorders>
              <w:top w:val="single" w:sz="8" w:space="0" w:color="auto"/>
              <w:left w:val="nil"/>
              <w:bottom w:val="single" w:sz="8" w:space="0" w:color="auto"/>
              <w:right w:val="nil"/>
            </w:tcBorders>
            <w:shd w:val="clear" w:color="auto" w:fill="auto"/>
            <w:noWrap/>
            <w:vAlign w:val="center"/>
            <w:hideMark/>
          </w:tcPr>
          <w:p w:rsidR="00164585" w:rsidRPr="003B1A2A" w:rsidRDefault="00164585" w:rsidP="00F271EF">
            <w:pPr>
              <w:spacing w:after="0" w:line="240" w:lineRule="auto"/>
              <w:ind w:hanging="427"/>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 </w:t>
            </w:r>
          </w:p>
        </w:tc>
        <w:tc>
          <w:tcPr>
            <w:tcW w:w="992" w:type="dxa"/>
            <w:tcBorders>
              <w:top w:val="single" w:sz="8" w:space="0" w:color="auto"/>
              <w:left w:val="nil"/>
              <w:bottom w:val="single" w:sz="8" w:space="0" w:color="auto"/>
              <w:right w:val="nil"/>
            </w:tcBorders>
            <w:shd w:val="clear" w:color="auto" w:fill="auto"/>
            <w:noWrap/>
            <w:vAlign w:val="center"/>
            <w:hideMark/>
          </w:tcPr>
          <w:p w:rsidR="00164585" w:rsidRPr="003B1A2A" w:rsidRDefault="00164585" w:rsidP="00F271EF">
            <w:pPr>
              <w:spacing w:after="0" w:line="240" w:lineRule="auto"/>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 </w:t>
            </w:r>
          </w:p>
        </w:tc>
      </w:tr>
    </w:tbl>
    <w:p w:rsidR="00164585" w:rsidRDefault="00164585" w:rsidP="00CA1311">
      <w:pPr>
        <w:spacing w:after="0" w:line="240" w:lineRule="auto"/>
        <w:ind w:left="1276" w:hanging="1276"/>
        <w:rPr>
          <w:rFonts w:ascii="Times New Roman" w:hAnsi="Times New Roman"/>
          <w:sz w:val="24"/>
          <w:szCs w:val="24"/>
        </w:rPr>
      </w:pPr>
      <w:r w:rsidRPr="008721F1">
        <w:rPr>
          <w:rFonts w:ascii="Times New Roman" w:hAnsi="Times New Roman" w:cs="Times New Roman"/>
          <w:sz w:val="24"/>
          <w:szCs w:val="24"/>
        </w:rPr>
        <w:t>Keterangan:</w:t>
      </w:r>
      <w:r>
        <w:rPr>
          <w:rFonts w:ascii="Times New Roman" w:hAnsi="Times New Roman" w:cs="Times New Roman"/>
          <w:sz w:val="24"/>
          <w:szCs w:val="24"/>
        </w:rPr>
        <w:t xml:space="preserve"> </w:t>
      </w:r>
      <w:r w:rsidRPr="005F2866">
        <w:rPr>
          <w:rFonts w:ascii="Times New Roman" w:hAnsi="Times New Roman" w:cs="Times New Roman"/>
          <w:sz w:val="24"/>
          <w:szCs w:val="24"/>
        </w:rPr>
        <w:t xml:space="preserve"> </w:t>
      </w:r>
      <w:r>
        <w:rPr>
          <w:rFonts w:ascii="Times New Roman" w:hAnsi="Times New Roman" w:cs="Times New Roman"/>
          <w:sz w:val="24"/>
          <w:szCs w:val="24"/>
        </w:rPr>
        <w:t>P</w:t>
      </w:r>
      <w:r>
        <w:rPr>
          <w:rFonts w:ascii="Times New Roman" w:hAnsi="Times New Roman" w:cs="Times New Roman"/>
          <w:sz w:val="24"/>
          <w:szCs w:val="24"/>
          <w:vertAlign w:val="subscript"/>
        </w:rPr>
        <w:t>0</w:t>
      </w:r>
      <w:r>
        <w:rPr>
          <w:rFonts w:ascii="Times New Roman" w:hAnsi="Times New Roman" w:cs="Times New Roman"/>
          <w:sz w:val="24"/>
          <w:szCs w:val="24"/>
        </w:rPr>
        <w:t>= Kontrol; P</w:t>
      </w:r>
      <w:r>
        <w:rPr>
          <w:rFonts w:ascii="Times New Roman" w:hAnsi="Times New Roman" w:cs="Times New Roman"/>
          <w:sz w:val="24"/>
          <w:szCs w:val="24"/>
          <w:vertAlign w:val="subscript"/>
        </w:rPr>
        <w:t>1</w:t>
      </w:r>
      <w:r>
        <w:rPr>
          <w:rFonts w:ascii="Times New Roman" w:hAnsi="Times New Roman" w:cs="Times New Roman"/>
          <w:sz w:val="24"/>
          <w:szCs w:val="24"/>
        </w:rPr>
        <w:t>=</w:t>
      </w:r>
      <w:r w:rsidRPr="00164585">
        <w:rPr>
          <w:rFonts w:ascii="Times New Roman" w:eastAsia="Times New Roman" w:hAnsi="Times New Roman" w:cs="Times New Roman"/>
          <w:sz w:val="24"/>
          <w:szCs w:val="24"/>
        </w:rPr>
        <w:t xml:space="preserve"> 200 kg TSP</w:t>
      </w:r>
      <w:r w:rsidR="00E97D54">
        <w:rPr>
          <w:rFonts w:ascii="Times New Roman" w:hAnsi="Times New Roman" w:cs="Times New Roman"/>
          <w:sz w:val="24"/>
          <w:szCs w:val="24"/>
        </w:rPr>
        <w:t xml:space="preserve"> ha</w:t>
      </w:r>
      <w:r w:rsidR="00E97D54">
        <w:rPr>
          <w:rFonts w:ascii="Times New Roman" w:hAnsi="Times New Roman" w:cs="Times New Roman"/>
          <w:sz w:val="24"/>
          <w:szCs w:val="24"/>
          <w:vertAlign w:val="superscript"/>
        </w:rPr>
        <w:t>-1</w:t>
      </w:r>
      <w:r>
        <w:rPr>
          <w:rFonts w:ascii="Times New Roman" w:hAnsi="Times New Roman" w:cs="Times New Roman"/>
          <w:sz w:val="24"/>
          <w:szCs w:val="24"/>
        </w:rPr>
        <w:t>; P</w:t>
      </w:r>
      <w:r>
        <w:rPr>
          <w:rFonts w:ascii="Times New Roman" w:hAnsi="Times New Roman" w:cs="Times New Roman"/>
          <w:sz w:val="24"/>
          <w:szCs w:val="24"/>
          <w:vertAlign w:val="subscript"/>
        </w:rPr>
        <w:t>2</w:t>
      </w:r>
      <w:r w:rsidRPr="008721F1">
        <w:rPr>
          <w:rFonts w:ascii="Times New Roman" w:hAnsi="Times New Roman" w:cs="Times New Roman"/>
          <w:sz w:val="24"/>
          <w:szCs w:val="24"/>
        </w:rPr>
        <w:t xml:space="preserve">= </w:t>
      </w:r>
      <w:r w:rsidRPr="00164585">
        <w:rPr>
          <w:rFonts w:ascii="Times New Roman" w:eastAsia="Times New Roman" w:hAnsi="Times New Roman" w:cs="Times New Roman"/>
          <w:sz w:val="24"/>
          <w:szCs w:val="24"/>
        </w:rPr>
        <w:t>5 ton BFA Maroko</w:t>
      </w:r>
      <w:r w:rsidR="00E97D54">
        <w:rPr>
          <w:rFonts w:ascii="Times New Roman" w:hAnsi="Times New Roman" w:cs="Times New Roman"/>
          <w:sz w:val="24"/>
          <w:szCs w:val="24"/>
        </w:rPr>
        <w:t xml:space="preserve"> ha</w:t>
      </w:r>
      <w:r w:rsidR="00E97D54">
        <w:rPr>
          <w:rFonts w:ascii="Times New Roman" w:hAnsi="Times New Roman" w:cs="Times New Roman"/>
          <w:sz w:val="24"/>
          <w:szCs w:val="24"/>
          <w:vertAlign w:val="superscript"/>
        </w:rPr>
        <w:t>-1</w:t>
      </w:r>
      <w:r>
        <w:rPr>
          <w:rFonts w:ascii="Times New Roman" w:hAnsi="Times New Roman" w:cs="Times New Roman"/>
          <w:sz w:val="24"/>
          <w:szCs w:val="24"/>
        </w:rPr>
        <w:t>; B</w:t>
      </w:r>
      <w:r>
        <w:rPr>
          <w:rFonts w:ascii="Times New Roman" w:hAnsi="Times New Roman" w:cs="Times New Roman"/>
          <w:sz w:val="24"/>
          <w:szCs w:val="24"/>
          <w:vertAlign w:val="subscript"/>
        </w:rPr>
        <w:t>0</w:t>
      </w:r>
      <w:r>
        <w:rPr>
          <w:rFonts w:ascii="Times New Roman" w:hAnsi="Times New Roman" w:cs="Times New Roman"/>
          <w:sz w:val="24"/>
          <w:szCs w:val="24"/>
        </w:rPr>
        <w:t>= Kontrol; B</w:t>
      </w:r>
      <w:r>
        <w:rPr>
          <w:rFonts w:ascii="Times New Roman" w:hAnsi="Times New Roman" w:cs="Times New Roman"/>
          <w:sz w:val="24"/>
          <w:szCs w:val="24"/>
          <w:vertAlign w:val="subscript"/>
        </w:rPr>
        <w:t>1</w:t>
      </w:r>
      <w:r w:rsidRPr="008721F1">
        <w:rPr>
          <w:rFonts w:ascii="Times New Roman" w:hAnsi="Times New Roman" w:cs="Times New Roman"/>
          <w:sz w:val="24"/>
          <w:szCs w:val="24"/>
        </w:rPr>
        <w:t>=</w:t>
      </w:r>
      <w:r w:rsidRPr="00164585">
        <w:rPr>
          <w:rFonts w:ascii="Times New Roman" w:eastAsia="Times New Roman" w:hAnsi="Times New Roman" w:cs="Times New Roman"/>
          <w:sz w:val="24"/>
          <w:szCs w:val="24"/>
        </w:rPr>
        <w:t xml:space="preserve"> 5 ton Biochar</w:t>
      </w:r>
      <w:r w:rsidR="00E97D54" w:rsidRPr="00E97D54">
        <w:rPr>
          <w:rFonts w:ascii="Times New Roman" w:hAnsi="Times New Roman" w:cs="Times New Roman"/>
          <w:sz w:val="24"/>
          <w:szCs w:val="24"/>
        </w:rPr>
        <w:t xml:space="preserve"> </w:t>
      </w:r>
      <w:r w:rsidR="00E97D54">
        <w:rPr>
          <w:rFonts w:ascii="Times New Roman" w:hAnsi="Times New Roman" w:cs="Times New Roman"/>
          <w:sz w:val="24"/>
          <w:szCs w:val="24"/>
        </w:rPr>
        <w:t>ha</w:t>
      </w:r>
      <w:r w:rsidR="00E97D54">
        <w:rPr>
          <w:rFonts w:ascii="Times New Roman" w:hAnsi="Times New Roman" w:cs="Times New Roman"/>
          <w:sz w:val="24"/>
          <w:szCs w:val="24"/>
          <w:vertAlign w:val="superscript"/>
        </w:rPr>
        <w:t>-1</w:t>
      </w:r>
      <w:r>
        <w:rPr>
          <w:rFonts w:ascii="Times New Roman" w:hAnsi="Times New Roman" w:cs="Times New Roman"/>
          <w:sz w:val="24"/>
          <w:szCs w:val="24"/>
        </w:rPr>
        <w:t>; B</w:t>
      </w:r>
      <w:r>
        <w:rPr>
          <w:rFonts w:ascii="Times New Roman" w:hAnsi="Times New Roman" w:cs="Times New Roman"/>
          <w:sz w:val="24"/>
          <w:szCs w:val="24"/>
          <w:vertAlign w:val="subscript"/>
        </w:rPr>
        <w:t>2</w:t>
      </w:r>
      <w:r w:rsidRPr="008721F1">
        <w:rPr>
          <w:rFonts w:ascii="Times New Roman" w:hAnsi="Times New Roman" w:cs="Times New Roman"/>
          <w:sz w:val="24"/>
          <w:szCs w:val="24"/>
        </w:rPr>
        <w:t xml:space="preserve">= </w:t>
      </w:r>
      <w:r w:rsidRPr="00164585">
        <w:rPr>
          <w:rFonts w:ascii="Times New Roman" w:eastAsia="Times New Roman" w:hAnsi="Times New Roman" w:cs="Times New Roman"/>
          <w:sz w:val="24"/>
          <w:szCs w:val="24"/>
        </w:rPr>
        <w:t>10 ton kompos organonitropos</w:t>
      </w:r>
      <w:r w:rsidR="00E97D54" w:rsidRPr="00E97D54">
        <w:rPr>
          <w:rFonts w:ascii="Times New Roman" w:hAnsi="Times New Roman" w:cs="Times New Roman"/>
          <w:sz w:val="24"/>
          <w:szCs w:val="24"/>
        </w:rPr>
        <w:t xml:space="preserve"> </w:t>
      </w:r>
      <w:r w:rsidR="00E97D54">
        <w:rPr>
          <w:rFonts w:ascii="Times New Roman" w:hAnsi="Times New Roman" w:cs="Times New Roman"/>
          <w:sz w:val="24"/>
          <w:szCs w:val="24"/>
        </w:rPr>
        <w:t>ha</w:t>
      </w:r>
      <w:r w:rsidR="00E97D54">
        <w:rPr>
          <w:rFonts w:ascii="Times New Roman" w:hAnsi="Times New Roman" w:cs="Times New Roman"/>
          <w:sz w:val="24"/>
          <w:szCs w:val="24"/>
          <w:vertAlign w:val="superscript"/>
        </w:rPr>
        <w:t>-1</w:t>
      </w:r>
      <w:r>
        <w:rPr>
          <w:rFonts w:ascii="Times New Roman" w:hAnsi="Times New Roman" w:cs="Times New Roman"/>
          <w:sz w:val="24"/>
          <w:szCs w:val="24"/>
        </w:rPr>
        <w:t>; B</w:t>
      </w:r>
      <w:r>
        <w:rPr>
          <w:rFonts w:ascii="Times New Roman" w:hAnsi="Times New Roman" w:cs="Times New Roman"/>
          <w:sz w:val="24"/>
          <w:szCs w:val="24"/>
          <w:vertAlign w:val="subscript"/>
        </w:rPr>
        <w:t>3</w:t>
      </w:r>
      <w:r w:rsidRPr="008721F1">
        <w:rPr>
          <w:rFonts w:ascii="Times New Roman" w:hAnsi="Times New Roman" w:cs="Times New Roman"/>
          <w:sz w:val="24"/>
          <w:szCs w:val="24"/>
        </w:rPr>
        <w:t xml:space="preserve">= </w:t>
      </w:r>
      <w:r w:rsidRPr="00164585">
        <w:rPr>
          <w:rFonts w:ascii="Times New Roman" w:eastAsia="Times New Roman" w:hAnsi="Times New Roman" w:cs="Times New Roman"/>
          <w:sz w:val="24"/>
          <w:szCs w:val="24"/>
        </w:rPr>
        <w:t>10 ton Pupuk kandang sapi</w:t>
      </w:r>
      <w:r w:rsidR="00E97D54" w:rsidRPr="00E97D54">
        <w:rPr>
          <w:rFonts w:ascii="Times New Roman" w:hAnsi="Times New Roman" w:cs="Times New Roman"/>
          <w:sz w:val="24"/>
          <w:szCs w:val="24"/>
        </w:rPr>
        <w:t xml:space="preserve"> </w:t>
      </w:r>
      <w:r w:rsidR="00E97D54">
        <w:rPr>
          <w:rFonts w:ascii="Times New Roman" w:hAnsi="Times New Roman" w:cs="Times New Roman"/>
          <w:sz w:val="24"/>
          <w:szCs w:val="24"/>
        </w:rPr>
        <w:t>ha</w:t>
      </w:r>
      <w:r w:rsidR="00E97D54">
        <w:rPr>
          <w:rFonts w:ascii="Times New Roman" w:hAnsi="Times New Roman" w:cs="Times New Roman"/>
          <w:sz w:val="24"/>
          <w:szCs w:val="24"/>
          <w:vertAlign w:val="superscript"/>
        </w:rPr>
        <w:t>-1</w:t>
      </w:r>
      <w:r w:rsidRPr="00164585">
        <w:rPr>
          <w:rFonts w:ascii="Times New Roman" w:eastAsia="Times New Roman" w:hAnsi="Times New Roman" w:cs="Times New Roman"/>
          <w:sz w:val="24"/>
          <w:szCs w:val="24"/>
        </w:rPr>
        <w:t xml:space="preserve">. </w:t>
      </w:r>
      <w:r>
        <w:rPr>
          <w:rFonts w:ascii="Times New Roman" w:hAnsi="Times New Roman"/>
          <w:sz w:val="24"/>
          <w:szCs w:val="24"/>
        </w:rPr>
        <w:t>Angka yang diikuti oleh huruf yang sama tidak berbeda nyata menurut uji BNT pada taraf 5%. Huruf kecil dibaca secara horizontal, dan huruf kapital dibaca secara vertical.</w:t>
      </w:r>
    </w:p>
    <w:p w:rsidR="00752A14" w:rsidRDefault="00752A14" w:rsidP="00CA1311">
      <w:pPr>
        <w:spacing w:after="0" w:line="240" w:lineRule="auto"/>
        <w:ind w:left="1276" w:hanging="1276"/>
        <w:rPr>
          <w:rFonts w:ascii="Times New Roman" w:hAnsi="Times New Roman"/>
          <w:sz w:val="24"/>
          <w:szCs w:val="24"/>
        </w:rPr>
      </w:pPr>
    </w:p>
    <w:p w:rsidR="003A2A1F" w:rsidRPr="00CA1311" w:rsidRDefault="003A2A1F" w:rsidP="00CA1311">
      <w:pPr>
        <w:spacing w:after="0" w:line="240" w:lineRule="auto"/>
        <w:ind w:left="1276" w:hanging="1276"/>
        <w:rPr>
          <w:rFonts w:ascii="Times New Roman" w:hAnsi="Times New Roman"/>
          <w:sz w:val="24"/>
          <w:szCs w:val="24"/>
        </w:rPr>
      </w:pPr>
    </w:p>
    <w:p w:rsidR="00B53B79" w:rsidRDefault="00536F24" w:rsidP="00B53B79">
      <w:pPr>
        <w:spacing w:after="0" w:line="240" w:lineRule="auto"/>
        <w:ind w:left="851" w:hanging="851"/>
        <w:rPr>
          <w:rFonts w:ascii="Times New Roman" w:hAnsi="Times New Roman"/>
          <w:sz w:val="24"/>
          <w:szCs w:val="24"/>
        </w:rPr>
      </w:pPr>
      <w:r>
        <w:rPr>
          <w:rFonts w:ascii="Times New Roman" w:hAnsi="Times New Roman"/>
          <w:sz w:val="24"/>
          <w:szCs w:val="24"/>
        </w:rPr>
        <w:t>Tabel 4</w:t>
      </w:r>
      <w:r w:rsidR="00B53B79">
        <w:rPr>
          <w:rFonts w:ascii="Times New Roman" w:hAnsi="Times New Roman"/>
          <w:sz w:val="24"/>
          <w:szCs w:val="24"/>
        </w:rPr>
        <w:t xml:space="preserve">. </w:t>
      </w:r>
      <w:r w:rsidR="00B53B79" w:rsidRPr="004275EF">
        <w:rPr>
          <w:rFonts w:ascii="Times New Roman" w:hAnsi="Times New Roman"/>
          <w:sz w:val="24"/>
          <w:szCs w:val="24"/>
        </w:rPr>
        <w:t>Hasil uji BNT 5%</w:t>
      </w:r>
      <w:r w:rsidR="00B53B79">
        <w:rPr>
          <w:rFonts w:ascii="Times New Roman" w:hAnsi="Times New Roman"/>
          <w:sz w:val="24"/>
          <w:szCs w:val="24"/>
        </w:rPr>
        <w:t xml:space="preserve"> pemberian pupuk P dan bahan pembenah tanah organik terhadap </w:t>
      </w:r>
      <w:r w:rsidR="00B53B79">
        <w:rPr>
          <w:rFonts w:ascii="Times New Roman" w:hAnsi="Times New Roman"/>
          <w:color w:val="000000"/>
          <w:sz w:val="24"/>
          <w:szCs w:val="24"/>
        </w:rPr>
        <w:t>jumlah</w:t>
      </w:r>
      <w:r w:rsidR="00B53B79">
        <w:rPr>
          <w:rFonts w:ascii="Times New Roman" w:hAnsi="Times New Roman"/>
          <w:sz w:val="24"/>
          <w:szCs w:val="24"/>
        </w:rPr>
        <w:t xml:space="preserve"> bintil akar efektif  pada tanaman kacang kedelai pada fase vegetatif maksimum.</w:t>
      </w:r>
    </w:p>
    <w:p w:rsidR="00B53B79" w:rsidRPr="00D3579E" w:rsidRDefault="00B53B79" w:rsidP="00B53B79">
      <w:pPr>
        <w:spacing w:after="0" w:line="240" w:lineRule="auto"/>
        <w:ind w:left="851" w:hanging="851"/>
        <w:rPr>
          <w:rFonts w:ascii="Times New Roman" w:hAnsi="Times New Roman"/>
          <w:sz w:val="24"/>
          <w:szCs w:val="24"/>
        </w:rPr>
      </w:pPr>
    </w:p>
    <w:tbl>
      <w:tblPr>
        <w:tblW w:w="7811" w:type="dxa"/>
        <w:tblInd w:w="108" w:type="dxa"/>
        <w:tblLook w:val="04A0" w:firstRow="1" w:lastRow="0" w:firstColumn="1" w:lastColumn="0" w:noHBand="0" w:noVBand="1"/>
      </w:tblPr>
      <w:tblGrid>
        <w:gridCol w:w="1761"/>
        <w:gridCol w:w="1358"/>
        <w:gridCol w:w="1828"/>
        <w:gridCol w:w="1857"/>
        <w:gridCol w:w="1007"/>
      </w:tblGrid>
      <w:tr w:rsidR="00B53B79" w:rsidRPr="003B1A2A" w:rsidTr="00F271EF">
        <w:trPr>
          <w:trHeight w:val="319"/>
        </w:trPr>
        <w:tc>
          <w:tcPr>
            <w:tcW w:w="1761" w:type="dxa"/>
            <w:vMerge w:val="restart"/>
            <w:tcBorders>
              <w:top w:val="single" w:sz="8" w:space="0" w:color="auto"/>
              <w:left w:val="nil"/>
              <w:bottom w:val="single" w:sz="8" w:space="0" w:color="000000"/>
              <w:right w:val="nil"/>
            </w:tcBorders>
            <w:shd w:val="clear" w:color="auto" w:fill="auto"/>
            <w:noWrap/>
            <w:vAlign w:val="center"/>
            <w:hideMark/>
          </w:tcPr>
          <w:p w:rsidR="00B53B79" w:rsidRPr="003B1A2A" w:rsidRDefault="00B53B79" w:rsidP="00F271EF">
            <w:pPr>
              <w:spacing w:after="0" w:line="240" w:lineRule="auto"/>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Perlakuan</w:t>
            </w:r>
          </w:p>
        </w:tc>
        <w:tc>
          <w:tcPr>
            <w:tcW w:w="6050" w:type="dxa"/>
            <w:gridSpan w:val="4"/>
            <w:tcBorders>
              <w:top w:val="single" w:sz="8" w:space="0" w:color="auto"/>
              <w:left w:val="nil"/>
              <w:right w:val="nil"/>
            </w:tcBorders>
            <w:shd w:val="clear" w:color="auto" w:fill="auto"/>
            <w:noWrap/>
            <w:vAlign w:val="center"/>
            <w:hideMark/>
          </w:tcPr>
          <w:p w:rsidR="00B53B79" w:rsidRPr="00874234" w:rsidRDefault="00B53B79" w:rsidP="00F271EF">
            <w:pPr>
              <w:spacing w:after="0" w:line="240" w:lineRule="auto"/>
              <w:ind w:left="1714" w:hanging="889"/>
              <w:rPr>
                <w:rFonts w:ascii="Times New Roman" w:eastAsia="Times New Roman" w:hAnsi="Times New Roman" w:cs="Times New Roman"/>
                <w:color w:val="000000"/>
                <w:sz w:val="24"/>
                <w:szCs w:val="24"/>
                <w:lang w:eastAsia="id-ID"/>
              </w:rPr>
            </w:pPr>
            <w:r>
              <w:rPr>
                <w:rFonts w:ascii="Times New Roman" w:hAnsi="Times New Roman"/>
                <w:color w:val="000000"/>
                <w:sz w:val="24"/>
                <w:szCs w:val="24"/>
              </w:rPr>
              <w:t>Jumlah</w:t>
            </w:r>
            <w:r>
              <w:rPr>
                <w:rFonts w:ascii="Times New Roman" w:hAnsi="Times New Roman"/>
                <w:sz w:val="24"/>
                <w:szCs w:val="24"/>
              </w:rPr>
              <w:t xml:space="preserve"> bintil akar efektif </w:t>
            </w:r>
            <w:r w:rsidRPr="006508B8">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butir</w:t>
            </w:r>
            <w:r w:rsidRPr="006508B8">
              <w:rPr>
                <w:rFonts w:ascii="Times New Roman" w:eastAsia="Times New Roman" w:hAnsi="Times New Roman" w:cs="Times New Roman"/>
                <w:color w:val="000000"/>
                <w:sz w:val="24"/>
                <w:szCs w:val="24"/>
                <w:lang w:eastAsia="id-ID"/>
              </w:rPr>
              <w:t xml:space="preserve"> </w:t>
            </w:r>
            <w:r w:rsidRPr="00B53B79">
              <w:rPr>
                <w:rFonts w:ascii="Times New Roman" w:eastAsia="Times New Roman" w:hAnsi="Times New Roman" w:cs="Times New Roman"/>
                <w:color w:val="000000"/>
                <w:sz w:val="24"/>
                <w:szCs w:val="24"/>
                <w:lang w:eastAsia="id-ID"/>
              </w:rPr>
              <w:fldChar w:fldCharType="begin"/>
            </w:r>
            <w:r w:rsidRPr="00B53B79">
              <w:rPr>
                <w:rFonts w:ascii="Times New Roman" w:eastAsia="Times New Roman" w:hAnsi="Times New Roman" w:cs="Times New Roman"/>
                <w:color w:val="000000"/>
                <w:sz w:val="24"/>
                <w:szCs w:val="24"/>
                <w:lang w:eastAsia="id-ID"/>
              </w:rPr>
              <w:instrText xml:space="preserve"> QUOTE </w:instrText>
            </w:r>
            <w:r w:rsidR="00322E36" w:rsidRPr="00B53B79">
              <w:rPr>
                <w:noProof/>
                <w:position w:val="-11"/>
              </w:rPr>
              <w:pict>
                <v:shape id="_x0000_i1031" type="#_x0000_t75" style="width:56.1pt;height:16.75pt"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642F7&quot;/&gt;&lt;wsp:rsid wsp:val=&quot;000000F8&quot;/&gt;&lt;wsp:rsid wsp:val=&quot;00017D61&quot;/&gt;&lt;wsp:rsid wsp:val=&quot;000204E5&quot;/&gt;&lt;wsp:rsid wsp:val=&quot;00025DA9&quot;/&gt;&lt;wsp:rsid wsp:val=&quot;00031B2D&quot;/&gt;&lt;wsp:rsid wsp:val=&quot;00034EBE&quot;/&gt;&lt;wsp:rsid wsp:val=&quot;00035D59&quot;/&gt;&lt;wsp:rsid wsp:val=&quot;00044239&quot;/&gt;&lt;wsp:rsid wsp:val=&quot;00045C24&quot;/&gt;&lt;wsp:rsid wsp:val=&quot;00045ECD&quot;/&gt;&lt;wsp:rsid wsp:val=&quot;000479C6&quot;/&gt;&lt;wsp:rsid wsp:val=&quot;00060A6A&quot;/&gt;&lt;wsp:rsid wsp:val=&quot;00073EE8&quot;/&gt;&lt;wsp:rsid wsp:val=&quot;0009069E&quot;/&gt;&lt;wsp:rsid wsp:val=&quot;00097557&quot;/&gt;&lt;wsp:rsid wsp:val=&quot;000A156B&quot;/&gt;&lt;wsp:rsid wsp:val=&quot;000A5684&quot;/&gt;&lt;wsp:rsid wsp:val=&quot;000C1F97&quot;/&gt;&lt;wsp:rsid wsp:val=&quot;000E5DFF&quot;/&gt;&lt;wsp:rsid wsp:val=&quot;000F071B&quot;/&gt;&lt;wsp:rsid wsp:val=&quot;000F4401&quot;/&gt;&lt;wsp:rsid wsp:val=&quot;00102D9C&quot;/&gt;&lt;wsp:rsid wsp:val=&quot;00137B8B&quot;/&gt;&lt;wsp:rsid wsp:val=&quot;00145561&quot;/&gt;&lt;wsp:rsid wsp:val=&quot;00150F09&quot;/&gt;&lt;wsp:rsid wsp:val=&quot;00157F1A&quot;/&gt;&lt;wsp:rsid wsp:val=&quot;00160CE4&quot;/&gt;&lt;wsp:rsid wsp:val=&quot;0016332C&quot;/&gt;&lt;wsp:rsid wsp:val=&quot;00164585&quot;/&gt;&lt;wsp:rsid wsp:val=&quot;00166CEE&quot;/&gt;&lt;wsp:rsid wsp:val=&quot;00191E50&quot;/&gt;&lt;wsp:rsid wsp:val=&quot;001924F2&quot;/&gt;&lt;wsp:rsid wsp:val=&quot;001A1766&quot;/&gt;&lt;wsp:rsid wsp:val=&quot;001A6479&quot;/&gt;&lt;wsp:rsid wsp:val=&quot;001D51CF&quot;/&gt;&lt;wsp:rsid wsp:val=&quot;001F451E&quot;/&gt;&lt;wsp:rsid wsp:val=&quot;0020323C&quot;/&gt;&lt;wsp:rsid wsp:val=&quot;0021736C&quot;/&gt;&lt;wsp:rsid wsp:val=&quot;00217A3A&quot;/&gt;&lt;wsp:rsid wsp:val=&quot;00223DAB&quot;/&gt;&lt;wsp:rsid wsp:val=&quot;00227023&quot;/&gt;&lt;wsp:rsid wsp:val=&quot;00250E3A&quot;/&gt;&lt;wsp:rsid wsp:val=&quot;002840B3&quot;/&gt;&lt;wsp:rsid wsp:val=&quot;00290FA3&quot;/&gt;&lt;wsp:rsid wsp:val=&quot;00297DF1&quot;/&gt;&lt;wsp:rsid wsp:val=&quot;002B5826&quot;/&gt;&lt;wsp:rsid wsp:val=&quot;002E1B77&quot;/&gt;&lt;wsp:rsid wsp:val=&quot;002F095B&quot;/&gt;&lt;wsp:rsid wsp:val=&quot;002F156C&quot;/&gt;&lt;wsp:rsid wsp:val=&quot;00305B45&quot;/&gt;&lt;wsp:rsid wsp:val=&quot;00360E89&quot;/&gt;&lt;wsp:rsid wsp:val=&quot;00364430&quot;/&gt;&lt;wsp:rsid wsp:val=&quot;00384CA9&quot;/&gt;&lt;wsp:rsid wsp:val=&quot;003B54BE&quot;/&gt;&lt;wsp:rsid wsp:val=&quot;003C2AA6&quot;/&gt;&lt;wsp:rsid wsp:val=&quot;003E48E6&quot;/&gt;&lt;wsp:rsid wsp:val=&quot;003E58CD&quot;/&gt;&lt;wsp:rsid wsp:val=&quot;003E6B27&quot;/&gt;&lt;wsp:rsid wsp:val=&quot;00416923&quot;/&gt;&lt;wsp:rsid wsp:val=&quot;0041770B&quot;/&gt;&lt;wsp:rsid wsp:val=&quot;00427EC6&quot;/&gt;&lt;wsp:rsid wsp:val=&quot;00485061&quot;/&gt;&lt;wsp:rsid wsp:val=&quot;004935DB&quot;/&gt;&lt;wsp:rsid wsp:val=&quot;004A48EE&quot;/&gt;&lt;wsp:rsid wsp:val=&quot;004A5382&quot;/&gt;&lt;wsp:rsid wsp:val=&quot;004A5974&quot;/&gt;&lt;wsp:rsid wsp:val=&quot;004D1460&quot;/&gt;&lt;wsp:rsid wsp:val=&quot;004D242C&quot;/&gt;&lt;wsp:rsid wsp:val=&quot;004D55C0&quot;/&gt;&lt;wsp:rsid wsp:val=&quot;004E64FF&quot;/&gt;&lt;wsp:rsid wsp:val=&quot;004F0AC9&quot;/&gt;&lt;wsp:rsid wsp:val=&quot;00535450&quot;/&gt;&lt;wsp:rsid wsp:val=&quot;00544909&quot;/&gt;&lt;wsp:rsid wsp:val=&quot;0057642D&quot;/&gt;&lt;wsp:rsid wsp:val=&quot;00577A08&quot;/&gt;&lt;wsp:rsid wsp:val=&quot;00590949&quot;/&gt;&lt;wsp:rsid wsp:val=&quot;00592A41&quot;/&gt;&lt;wsp:rsid wsp:val=&quot;005A0BDE&quot;/&gt;&lt;wsp:rsid wsp:val=&quot;005A1F17&quot;/&gt;&lt;wsp:rsid wsp:val=&quot;005A5FAB&quot;/&gt;&lt;wsp:rsid wsp:val=&quot;005B1DE6&quot;/&gt;&lt;wsp:rsid wsp:val=&quot;005C77FE&quot;/&gt;&lt;wsp:rsid wsp:val=&quot;005D2307&quot;/&gt;&lt;wsp:rsid wsp:val=&quot;005E0E3F&quot;/&gt;&lt;wsp:rsid wsp:val=&quot;005E3991&quot;/&gt;&lt;wsp:rsid wsp:val=&quot;005E4BDD&quot;/&gt;&lt;wsp:rsid wsp:val=&quot;005E7299&quot;/&gt;&lt;wsp:rsid wsp:val=&quot;006378F9&quot;/&gt;&lt;wsp:rsid wsp:val=&quot;00637B38&quot;/&gt;&lt;wsp:rsid wsp:val=&quot;00647763&quot;/&gt;&lt;wsp:rsid wsp:val=&quot;006642F7&quot;/&gt;&lt;wsp:rsid wsp:val=&quot;0066727A&quot;/&gt;&lt;wsp:rsid wsp:val=&quot;006727CD&quot;/&gt;&lt;wsp:rsid wsp:val=&quot;0067515A&quot;/&gt;&lt;wsp:rsid wsp:val=&quot;006A279C&quot;/&gt;&lt;wsp:rsid wsp:val=&quot;006A4D7B&quot;/&gt;&lt;wsp:rsid wsp:val=&quot;006B660E&quot;/&gt;&lt;wsp:rsid wsp:val=&quot;006F2BA4&quot;/&gt;&lt;wsp:rsid wsp:val=&quot;00721124&quot;/&gt;&lt;wsp:rsid wsp:val=&quot;0072740C&quot;/&gt;&lt;wsp:rsid wsp:val=&quot;00740068&quot;/&gt;&lt;wsp:rsid wsp:val=&quot;007541BE&quot;/&gt;&lt;wsp:rsid wsp:val=&quot;00776947&quot;/&gt;&lt;wsp:rsid wsp:val=&quot;00781901&quot;/&gt;&lt;wsp:rsid wsp:val=&quot;007A3443&quot;/&gt;&lt;wsp:rsid wsp:val=&quot;007A5CA3&quot;/&gt;&lt;wsp:rsid wsp:val=&quot;007B0738&quot;/&gt;&lt;wsp:rsid wsp:val=&quot;007B41AC&quot;/&gt;&lt;wsp:rsid wsp:val=&quot;007B5E73&quot;/&gt;&lt;wsp:rsid wsp:val=&quot;007C2F6D&quot;/&gt;&lt;wsp:rsid wsp:val=&quot;007C4684&quot;/&gt;&lt;wsp:rsid wsp:val=&quot;007D0F77&quot;/&gt;&lt;wsp:rsid wsp:val=&quot;007D4475&quot;/&gt;&lt;wsp:rsid wsp:val=&quot;007D7CEA&quot;/&gt;&lt;wsp:rsid wsp:val=&quot;007E6227&quot;/&gt;&lt;wsp:rsid wsp:val=&quot;008104ED&quot;/&gt;&lt;wsp:rsid wsp:val=&quot;008267FF&quot;/&gt;&lt;wsp:rsid wsp:val=&quot;00831FDE&quot;/&gt;&lt;wsp:rsid wsp:val=&quot;008332B7&quot;/&gt;&lt;wsp:rsid wsp:val=&quot;008358A0&quot;/&gt;&lt;wsp:rsid wsp:val=&quot;00842921&quot;/&gt;&lt;wsp:rsid wsp:val=&quot;00846197&quot;/&gt;&lt;wsp:rsid wsp:val=&quot;0085123F&quot;/&gt;&lt;wsp:rsid wsp:val=&quot;00851C20&quot;/&gt;&lt;wsp:rsid wsp:val=&quot;00855D50&quot;/&gt;&lt;wsp:rsid wsp:val=&quot;0085702E&quot;/&gt;&lt;wsp:rsid wsp:val=&quot;00864B75&quot;/&gt;&lt;wsp:rsid wsp:val=&quot;008923F7&quot;/&gt;&lt;wsp:rsid wsp:val=&quot;008A2233&quot;/&gt;&lt;wsp:rsid wsp:val=&quot;008A58D4&quot;/&gt;&lt;wsp:rsid wsp:val=&quot;008B74D3&quot;/&gt;&lt;wsp:rsid wsp:val=&quot;008C6DD9&quot;/&gt;&lt;wsp:rsid wsp:val=&quot;008D1076&quot;/&gt;&lt;wsp:rsid wsp:val=&quot;008D1870&quot;/&gt;&lt;wsp:rsid wsp:val=&quot;008E48A7&quot;/&gt;&lt;wsp:rsid wsp:val=&quot;008F1194&quot;/&gt;&lt;wsp:rsid wsp:val=&quot;008F23ED&quot;/&gt;&lt;wsp:rsid wsp:val=&quot;009079D3&quot;/&gt;&lt;wsp:rsid wsp:val=&quot;00910236&quot;/&gt;&lt;wsp:rsid wsp:val=&quot;00912F6C&quot;/&gt;&lt;wsp:rsid wsp:val=&quot;00915770&quot;/&gt;&lt;wsp:rsid wsp:val=&quot;009336DB&quot;/&gt;&lt;wsp:rsid wsp:val=&quot;00941219&quot;/&gt;&lt;wsp:rsid wsp:val=&quot;009416BF&quot;/&gt;&lt;wsp:rsid wsp:val=&quot;009514AD&quot;/&gt;&lt;wsp:rsid wsp:val=&quot;009541D6&quot;/&gt;&lt;wsp:rsid wsp:val=&quot;00967784&quot;/&gt;&lt;wsp:rsid wsp:val=&quot;00967937&quot;/&gt;&lt;wsp:rsid wsp:val=&quot;00972D16&quot;/&gt;&lt;wsp:rsid wsp:val=&quot;0098169A&quot;/&gt;&lt;wsp:rsid wsp:val=&quot;00986911&quot;/&gt;&lt;wsp:rsid wsp:val=&quot;00987BA1&quot;/&gt;&lt;wsp:rsid wsp:val=&quot;009C676D&quot;/&gt;&lt;wsp:rsid wsp:val=&quot;009E4CE4&quot;/&gt;&lt;wsp:rsid wsp:val=&quot;00A332C9&quot;/&gt;&lt;wsp:rsid wsp:val=&quot;00A45A73&quot;/&gt;&lt;wsp:rsid wsp:val=&quot;00A63865&quot;/&gt;&lt;wsp:rsid wsp:val=&quot;00AE0043&quot;/&gt;&lt;wsp:rsid wsp:val=&quot;00AE04F5&quot;/&gt;&lt;wsp:rsid wsp:val=&quot;00B11162&quot;/&gt;&lt;wsp:rsid wsp:val=&quot;00B111AC&quot;/&gt;&lt;wsp:rsid wsp:val=&quot;00B2282F&quot;/&gt;&lt;wsp:rsid wsp:val=&quot;00B23507&quot;/&gt;&lt;wsp:rsid wsp:val=&quot;00B252E6&quot;/&gt;&lt;wsp:rsid wsp:val=&quot;00B26DDA&quot;/&gt;&lt;wsp:rsid wsp:val=&quot;00B27963&quot;/&gt;&lt;wsp:rsid wsp:val=&quot;00B36400&quot;/&gt;&lt;wsp:rsid wsp:val=&quot;00B507AF&quot;/&gt;&lt;wsp:rsid wsp:val=&quot;00B5091E&quot;/&gt;&lt;wsp:rsid wsp:val=&quot;00B53B79&quot;/&gt;&lt;wsp:rsid wsp:val=&quot;00B66E8D&quot;/&gt;&lt;wsp:rsid wsp:val=&quot;00B7168B&quot;/&gt;&lt;wsp:rsid wsp:val=&quot;00B8472A&quot;/&gt;&lt;wsp:rsid wsp:val=&quot;00BB1196&quot;/&gt;&lt;wsp:rsid wsp:val=&quot;00BB2843&quot;/&gt;&lt;wsp:rsid wsp:val=&quot;00BB7568&quot;/&gt;&lt;wsp:rsid wsp:val=&quot;00BF4E0E&quot;/&gt;&lt;wsp:rsid wsp:val=&quot;00BF5832&quot;/&gt;&lt;wsp:rsid wsp:val=&quot;00C10410&quot;/&gt;&lt;wsp:rsid wsp:val=&quot;00C11933&quot;/&gt;&lt;wsp:rsid wsp:val=&quot;00C13AB0&quot;/&gt;&lt;wsp:rsid wsp:val=&quot;00C257E1&quot;/&gt;&lt;wsp:rsid wsp:val=&quot;00C36B8C&quot;/&gt;&lt;wsp:rsid wsp:val=&quot;00C373CC&quot;/&gt;&lt;wsp:rsid wsp:val=&quot;00C454F0&quot;/&gt;&lt;wsp:rsid wsp:val=&quot;00C45975&quot;/&gt;&lt;wsp:rsid wsp:val=&quot;00C52DB6&quot;/&gt;&lt;wsp:rsid wsp:val=&quot;00C53B66&quot;/&gt;&lt;wsp:rsid wsp:val=&quot;00C76F0E&quot;/&gt;&lt;wsp:rsid wsp:val=&quot;00C91538&quot;/&gt;&lt;wsp:rsid wsp:val=&quot;00C94997&quot;/&gt;&lt;wsp:rsid wsp:val=&quot;00C96F1E&quot;/&gt;&lt;wsp:rsid wsp:val=&quot;00CA06F4&quot;/&gt;&lt;wsp:rsid wsp:val=&quot;00CC1972&quot;/&gt;&lt;wsp:rsid wsp:val=&quot;00CC21CE&quot;/&gt;&lt;wsp:rsid wsp:val=&quot;00CC62D6&quot;/&gt;&lt;wsp:rsid wsp:val=&quot;00CC79B0&quot;/&gt;&lt;wsp:rsid wsp:val=&quot;00CE355C&quot;/&gt;&lt;wsp:rsid wsp:val=&quot;00CE690E&quot;/&gt;&lt;wsp:rsid wsp:val=&quot;00CF4A56&quot;/&gt;&lt;wsp:rsid wsp:val=&quot;00D13C2F&quot;/&gt;&lt;wsp:rsid wsp:val=&quot;00D165DC&quot;/&gt;&lt;wsp:rsid wsp:val=&quot;00D17832&quot;/&gt;&lt;wsp:rsid wsp:val=&quot;00D2790F&quot;/&gt;&lt;wsp:rsid wsp:val=&quot;00D4759C&quot;/&gt;&lt;wsp:rsid wsp:val=&quot;00D611F5&quot;/&gt;&lt;wsp:rsid wsp:val=&quot;00D6666B&quot;/&gt;&lt;wsp:rsid wsp:val=&quot;00D70E8C&quot;/&gt;&lt;wsp:rsid wsp:val=&quot;00D7140E&quot;/&gt;&lt;wsp:rsid wsp:val=&quot;00D7401C&quot;/&gt;&lt;wsp:rsid wsp:val=&quot;00D83174&quot;/&gt;&lt;wsp:rsid wsp:val=&quot;00D83269&quot;/&gt;&lt;wsp:rsid wsp:val=&quot;00DA450C&quot;/&gt;&lt;wsp:rsid wsp:val=&quot;00DE38BB&quot;/&gt;&lt;wsp:rsid wsp:val=&quot;00DE66F2&quot;/&gt;&lt;wsp:rsid wsp:val=&quot;00DF2C3F&quot;/&gt;&lt;wsp:rsid wsp:val=&quot;00E161AE&quot;/&gt;&lt;wsp:rsid wsp:val=&quot;00E33B13&quot;/&gt;&lt;wsp:rsid wsp:val=&quot;00E47073&quot;/&gt;&lt;wsp:rsid wsp:val=&quot;00E475F5&quot;/&gt;&lt;wsp:rsid wsp:val=&quot;00E53B04&quot;/&gt;&lt;wsp:rsid wsp:val=&quot;00E67D72&quot;/&gt;&lt;wsp:rsid wsp:val=&quot;00E74BB6&quot;/&gt;&lt;wsp:rsid wsp:val=&quot;00E766CD&quot;/&gt;&lt;wsp:rsid wsp:val=&quot;00E972BC&quot;/&gt;&lt;wsp:rsid wsp:val=&quot;00EB0E72&quot;/&gt;&lt;wsp:rsid wsp:val=&quot;00EB64F6&quot;/&gt;&lt;wsp:rsid wsp:val=&quot;00EC0AD2&quot;/&gt;&lt;wsp:rsid wsp:val=&quot;00EE6411&quot;/&gt;&lt;wsp:rsid wsp:val=&quot;00EF7C50&quot;/&gt;&lt;wsp:rsid wsp:val=&quot;00F022EA&quot;/&gt;&lt;wsp:rsid wsp:val=&quot;00F07633&quot;/&gt;&lt;wsp:rsid wsp:val=&quot;00F10974&quot;/&gt;&lt;wsp:rsid wsp:val=&quot;00F15C48&quot;/&gt;&lt;wsp:rsid wsp:val=&quot;00F27CD0&quot;/&gt;&lt;wsp:rsid wsp:val=&quot;00F52758&quot;/&gt;&lt;wsp:rsid wsp:val=&quot;00F54A9B&quot;/&gt;&lt;wsp:rsid wsp:val=&quot;00F55F4A&quot;/&gt;&lt;wsp:rsid wsp:val=&quot;00F74ACD&quot;/&gt;&lt;wsp:rsid wsp:val=&quot;00F850E6&quot;/&gt;&lt;wsp:rsid wsp:val=&quot;00F92DE7&quot;/&gt;&lt;wsp:rsid wsp:val=&quot;00FA32BD&quot;/&gt;&lt;wsp:rsid wsp:val=&quot;00FD5955&quot;/&gt;&lt;wsp:rsid wsp:val=&quot;00FF4352&quot;/&gt;&lt;wsp:rsid wsp:val=&quot;00FF6A31&quot;/&gt;&lt;/wsp:rsids&gt;&lt;/w:docPr&gt;&lt;w:body&gt;&lt;wx:sect&gt;&lt;w:p wsp:rsidR=&quot;00000000&quot; wsp:rsidRDefault=&quot;00C91538&quot; wsp:rsidP=&quot;00C91538&quot;&gt;&lt;m:oMathPara&gt;&lt;m:oMath&gt;&lt;m:sSup&gt;&lt;m:sSupPr&gt;&lt;m:ctrlPr&gt;&lt;w:rPr&gt;&lt;w:rFonts w:ascii=&quot;Cambria Math&quot; w:fareast=&quot;Times New Roman&quot; w:h-ansi=&quot;Cambria Math&quot; w:cs=&quot;Times New Roman&quot;/&gt;&lt;wx:font wx:val=&quot;Cambria Math&quot;/&gt;&lt;w:color w:val=&quot;000000&quot;/&gt;&lt;w:sz w:val=&quot;24&quot;/&gt;&lt;w:sz-cs w:val=&quot;24&quot;/&gt;&lt;w:lang w:fareast=&quot;IN&quot;/&gt;&lt;/w:rPr&gt;&lt;/m:ctrlPr&gt;&lt;/m:sSupPr&gt;&lt;m:e&gt;&lt;m:r&gt;&lt;m:rPr&gt;&lt;m:sty m:val=&quot;p&quot;/&gt;&lt;/m:rPr&gt;&lt;w:rPr&gt;&lt;w:rFonts w:ascii=&quot;Cambria Math&quot; w:fareast=&quot;Times New Roman&quot; w:h-ansi=&quot;Cambria Math&quot; w:cs=&quot;Times New Roman&quot;/&gt;&lt;wx:font wx:val=&quot;Cambria Math&quot;/&gt;&lt;w:color w:val=&quot;000000&quot;/&gt;&lt;w:sz w:val=&quot;24&quot;/&gt;&lt;w:sz-cs w:val=&quot;24&quot;/&gt;&lt;w:lang w:fareast=&quot;IN&quot;/&gt;&lt;/w:rPr&gt;&lt;m:t&gt;tanaman&lt;/m:t&gt;&lt;/m:r&gt;&lt;/m:e&gt;&lt;m:sup&gt;&lt;m:r&gt;&lt;m:rPr&gt;&lt;m:sty m:val=&quot;p&quot;/&gt;&lt;/m:rPr&gt;&lt;w:rPr&gt;&lt;w:rFonts w:ascii=&quot;Cambria Math&quot; w:fareast=&quot;Times New Roman&quot; w:h-ansi=&quot;Cambria Math&quot; w:cs=&quot;Times New Roman&quot;/&gt;&lt;wx:font wx:val=&quot;Cambria Math&quot;/&gt;&lt;w:color w:val=&quot;000000&quot;/&gt;&lt;w:sz w:val=&quot;24&quot;/&gt;&lt;w:sz-cs w:val=&quot;24&quot;/&gt;&lt;w:lang w:fareast=&quot;IN&quot;/&gt;&lt;/w:rPr&gt;&lt;m:t&gt;-1&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B53B79">
              <w:rPr>
                <w:rFonts w:ascii="Times New Roman" w:eastAsia="Times New Roman" w:hAnsi="Times New Roman" w:cs="Times New Roman"/>
                <w:color w:val="000000"/>
                <w:sz w:val="24"/>
                <w:szCs w:val="24"/>
                <w:lang w:eastAsia="id-ID"/>
              </w:rPr>
              <w:instrText xml:space="preserve"> </w:instrText>
            </w:r>
            <w:r w:rsidRPr="00B53B79">
              <w:rPr>
                <w:rFonts w:ascii="Times New Roman" w:eastAsia="Times New Roman" w:hAnsi="Times New Roman" w:cs="Times New Roman"/>
                <w:color w:val="000000"/>
                <w:sz w:val="24"/>
                <w:szCs w:val="24"/>
                <w:lang w:eastAsia="id-ID"/>
              </w:rPr>
              <w:fldChar w:fldCharType="separate"/>
            </w:r>
            <w:r w:rsidR="00322E36" w:rsidRPr="00B53B79">
              <w:rPr>
                <w:noProof/>
                <w:position w:val="-11"/>
              </w:rPr>
              <w:pict>
                <v:shape id="_x0000_i1032" type="#_x0000_t75" style="width:56.1pt;height:16.75pt"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642F7&quot;/&gt;&lt;wsp:rsid wsp:val=&quot;000000F8&quot;/&gt;&lt;wsp:rsid wsp:val=&quot;00017D61&quot;/&gt;&lt;wsp:rsid wsp:val=&quot;000204E5&quot;/&gt;&lt;wsp:rsid wsp:val=&quot;00025DA9&quot;/&gt;&lt;wsp:rsid wsp:val=&quot;00031B2D&quot;/&gt;&lt;wsp:rsid wsp:val=&quot;00034EBE&quot;/&gt;&lt;wsp:rsid wsp:val=&quot;00035D59&quot;/&gt;&lt;wsp:rsid wsp:val=&quot;00044239&quot;/&gt;&lt;wsp:rsid wsp:val=&quot;00045C24&quot;/&gt;&lt;wsp:rsid wsp:val=&quot;00045ECD&quot;/&gt;&lt;wsp:rsid wsp:val=&quot;000479C6&quot;/&gt;&lt;wsp:rsid wsp:val=&quot;00060A6A&quot;/&gt;&lt;wsp:rsid wsp:val=&quot;00073EE8&quot;/&gt;&lt;wsp:rsid wsp:val=&quot;0009069E&quot;/&gt;&lt;wsp:rsid wsp:val=&quot;00097557&quot;/&gt;&lt;wsp:rsid wsp:val=&quot;000A156B&quot;/&gt;&lt;wsp:rsid wsp:val=&quot;000A5684&quot;/&gt;&lt;wsp:rsid wsp:val=&quot;000C1F97&quot;/&gt;&lt;wsp:rsid wsp:val=&quot;000E5DFF&quot;/&gt;&lt;wsp:rsid wsp:val=&quot;000F071B&quot;/&gt;&lt;wsp:rsid wsp:val=&quot;000F4401&quot;/&gt;&lt;wsp:rsid wsp:val=&quot;00102D9C&quot;/&gt;&lt;wsp:rsid wsp:val=&quot;00137B8B&quot;/&gt;&lt;wsp:rsid wsp:val=&quot;00145561&quot;/&gt;&lt;wsp:rsid wsp:val=&quot;00150F09&quot;/&gt;&lt;wsp:rsid wsp:val=&quot;00157F1A&quot;/&gt;&lt;wsp:rsid wsp:val=&quot;00160CE4&quot;/&gt;&lt;wsp:rsid wsp:val=&quot;0016332C&quot;/&gt;&lt;wsp:rsid wsp:val=&quot;00164585&quot;/&gt;&lt;wsp:rsid wsp:val=&quot;00166CEE&quot;/&gt;&lt;wsp:rsid wsp:val=&quot;00191E50&quot;/&gt;&lt;wsp:rsid wsp:val=&quot;001924F2&quot;/&gt;&lt;wsp:rsid wsp:val=&quot;001A1766&quot;/&gt;&lt;wsp:rsid wsp:val=&quot;001A6479&quot;/&gt;&lt;wsp:rsid wsp:val=&quot;001D51CF&quot;/&gt;&lt;wsp:rsid wsp:val=&quot;001F451E&quot;/&gt;&lt;wsp:rsid wsp:val=&quot;0020323C&quot;/&gt;&lt;wsp:rsid wsp:val=&quot;0021736C&quot;/&gt;&lt;wsp:rsid wsp:val=&quot;00217A3A&quot;/&gt;&lt;wsp:rsid wsp:val=&quot;00223DAB&quot;/&gt;&lt;wsp:rsid wsp:val=&quot;00227023&quot;/&gt;&lt;wsp:rsid wsp:val=&quot;00250E3A&quot;/&gt;&lt;wsp:rsid wsp:val=&quot;002840B3&quot;/&gt;&lt;wsp:rsid wsp:val=&quot;00290FA3&quot;/&gt;&lt;wsp:rsid wsp:val=&quot;00297DF1&quot;/&gt;&lt;wsp:rsid wsp:val=&quot;002B5826&quot;/&gt;&lt;wsp:rsid wsp:val=&quot;002E1B77&quot;/&gt;&lt;wsp:rsid wsp:val=&quot;002F095B&quot;/&gt;&lt;wsp:rsid wsp:val=&quot;002F156C&quot;/&gt;&lt;wsp:rsid wsp:val=&quot;00305B45&quot;/&gt;&lt;wsp:rsid wsp:val=&quot;00360E89&quot;/&gt;&lt;wsp:rsid wsp:val=&quot;00364430&quot;/&gt;&lt;wsp:rsid wsp:val=&quot;00384CA9&quot;/&gt;&lt;wsp:rsid wsp:val=&quot;003B54BE&quot;/&gt;&lt;wsp:rsid wsp:val=&quot;003C2AA6&quot;/&gt;&lt;wsp:rsid wsp:val=&quot;003E48E6&quot;/&gt;&lt;wsp:rsid wsp:val=&quot;003E58CD&quot;/&gt;&lt;wsp:rsid wsp:val=&quot;003E6B27&quot;/&gt;&lt;wsp:rsid wsp:val=&quot;00416923&quot;/&gt;&lt;wsp:rsid wsp:val=&quot;0041770B&quot;/&gt;&lt;wsp:rsid wsp:val=&quot;00427EC6&quot;/&gt;&lt;wsp:rsid wsp:val=&quot;00485061&quot;/&gt;&lt;wsp:rsid wsp:val=&quot;004935DB&quot;/&gt;&lt;wsp:rsid wsp:val=&quot;004A48EE&quot;/&gt;&lt;wsp:rsid wsp:val=&quot;004A5382&quot;/&gt;&lt;wsp:rsid wsp:val=&quot;004A5974&quot;/&gt;&lt;wsp:rsid wsp:val=&quot;004D1460&quot;/&gt;&lt;wsp:rsid wsp:val=&quot;004D242C&quot;/&gt;&lt;wsp:rsid wsp:val=&quot;004D55C0&quot;/&gt;&lt;wsp:rsid wsp:val=&quot;004E64FF&quot;/&gt;&lt;wsp:rsid wsp:val=&quot;004F0AC9&quot;/&gt;&lt;wsp:rsid wsp:val=&quot;00535450&quot;/&gt;&lt;wsp:rsid wsp:val=&quot;00544909&quot;/&gt;&lt;wsp:rsid wsp:val=&quot;0057642D&quot;/&gt;&lt;wsp:rsid wsp:val=&quot;00577A08&quot;/&gt;&lt;wsp:rsid wsp:val=&quot;00590949&quot;/&gt;&lt;wsp:rsid wsp:val=&quot;00592A41&quot;/&gt;&lt;wsp:rsid wsp:val=&quot;005A0BDE&quot;/&gt;&lt;wsp:rsid wsp:val=&quot;005A1F17&quot;/&gt;&lt;wsp:rsid wsp:val=&quot;005A5FAB&quot;/&gt;&lt;wsp:rsid wsp:val=&quot;005B1DE6&quot;/&gt;&lt;wsp:rsid wsp:val=&quot;005C77FE&quot;/&gt;&lt;wsp:rsid wsp:val=&quot;005D2307&quot;/&gt;&lt;wsp:rsid wsp:val=&quot;005E0E3F&quot;/&gt;&lt;wsp:rsid wsp:val=&quot;005E3991&quot;/&gt;&lt;wsp:rsid wsp:val=&quot;005E4BDD&quot;/&gt;&lt;wsp:rsid wsp:val=&quot;005E7299&quot;/&gt;&lt;wsp:rsid wsp:val=&quot;006378F9&quot;/&gt;&lt;wsp:rsid wsp:val=&quot;00637B38&quot;/&gt;&lt;wsp:rsid wsp:val=&quot;00647763&quot;/&gt;&lt;wsp:rsid wsp:val=&quot;006642F7&quot;/&gt;&lt;wsp:rsid wsp:val=&quot;0066727A&quot;/&gt;&lt;wsp:rsid wsp:val=&quot;006727CD&quot;/&gt;&lt;wsp:rsid wsp:val=&quot;0067515A&quot;/&gt;&lt;wsp:rsid wsp:val=&quot;006A279C&quot;/&gt;&lt;wsp:rsid wsp:val=&quot;006A4D7B&quot;/&gt;&lt;wsp:rsid wsp:val=&quot;006B660E&quot;/&gt;&lt;wsp:rsid wsp:val=&quot;006F2BA4&quot;/&gt;&lt;wsp:rsid wsp:val=&quot;00721124&quot;/&gt;&lt;wsp:rsid wsp:val=&quot;0072740C&quot;/&gt;&lt;wsp:rsid wsp:val=&quot;00740068&quot;/&gt;&lt;wsp:rsid wsp:val=&quot;007541BE&quot;/&gt;&lt;wsp:rsid wsp:val=&quot;00776947&quot;/&gt;&lt;wsp:rsid wsp:val=&quot;00781901&quot;/&gt;&lt;wsp:rsid wsp:val=&quot;007A3443&quot;/&gt;&lt;wsp:rsid wsp:val=&quot;007A5CA3&quot;/&gt;&lt;wsp:rsid wsp:val=&quot;007B0738&quot;/&gt;&lt;wsp:rsid wsp:val=&quot;007B41AC&quot;/&gt;&lt;wsp:rsid wsp:val=&quot;007B5E73&quot;/&gt;&lt;wsp:rsid wsp:val=&quot;007C2F6D&quot;/&gt;&lt;wsp:rsid wsp:val=&quot;007C4684&quot;/&gt;&lt;wsp:rsid wsp:val=&quot;007D0F77&quot;/&gt;&lt;wsp:rsid wsp:val=&quot;007D4475&quot;/&gt;&lt;wsp:rsid wsp:val=&quot;007D7CEA&quot;/&gt;&lt;wsp:rsid wsp:val=&quot;007E6227&quot;/&gt;&lt;wsp:rsid wsp:val=&quot;008104ED&quot;/&gt;&lt;wsp:rsid wsp:val=&quot;008267FF&quot;/&gt;&lt;wsp:rsid wsp:val=&quot;00831FDE&quot;/&gt;&lt;wsp:rsid wsp:val=&quot;008332B7&quot;/&gt;&lt;wsp:rsid wsp:val=&quot;008358A0&quot;/&gt;&lt;wsp:rsid wsp:val=&quot;00842921&quot;/&gt;&lt;wsp:rsid wsp:val=&quot;00846197&quot;/&gt;&lt;wsp:rsid wsp:val=&quot;0085123F&quot;/&gt;&lt;wsp:rsid wsp:val=&quot;00851C20&quot;/&gt;&lt;wsp:rsid wsp:val=&quot;00855D50&quot;/&gt;&lt;wsp:rsid wsp:val=&quot;0085702E&quot;/&gt;&lt;wsp:rsid wsp:val=&quot;00864B75&quot;/&gt;&lt;wsp:rsid wsp:val=&quot;008923F7&quot;/&gt;&lt;wsp:rsid wsp:val=&quot;008A2233&quot;/&gt;&lt;wsp:rsid wsp:val=&quot;008A58D4&quot;/&gt;&lt;wsp:rsid wsp:val=&quot;008B74D3&quot;/&gt;&lt;wsp:rsid wsp:val=&quot;008C6DD9&quot;/&gt;&lt;wsp:rsid wsp:val=&quot;008D1076&quot;/&gt;&lt;wsp:rsid wsp:val=&quot;008D1870&quot;/&gt;&lt;wsp:rsid wsp:val=&quot;008E48A7&quot;/&gt;&lt;wsp:rsid wsp:val=&quot;008F1194&quot;/&gt;&lt;wsp:rsid wsp:val=&quot;008F23ED&quot;/&gt;&lt;wsp:rsid wsp:val=&quot;009079D3&quot;/&gt;&lt;wsp:rsid wsp:val=&quot;00910236&quot;/&gt;&lt;wsp:rsid wsp:val=&quot;00912F6C&quot;/&gt;&lt;wsp:rsid wsp:val=&quot;00915770&quot;/&gt;&lt;wsp:rsid wsp:val=&quot;009336DB&quot;/&gt;&lt;wsp:rsid wsp:val=&quot;00941219&quot;/&gt;&lt;wsp:rsid wsp:val=&quot;009416BF&quot;/&gt;&lt;wsp:rsid wsp:val=&quot;009514AD&quot;/&gt;&lt;wsp:rsid wsp:val=&quot;009541D6&quot;/&gt;&lt;wsp:rsid wsp:val=&quot;00967784&quot;/&gt;&lt;wsp:rsid wsp:val=&quot;00967937&quot;/&gt;&lt;wsp:rsid wsp:val=&quot;00972D16&quot;/&gt;&lt;wsp:rsid wsp:val=&quot;0098169A&quot;/&gt;&lt;wsp:rsid wsp:val=&quot;00986911&quot;/&gt;&lt;wsp:rsid wsp:val=&quot;00987BA1&quot;/&gt;&lt;wsp:rsid wsp:val=&quot;009C676D&quot;/&gt;&lt;wsp:rsid wsp:val=&quot;009E4CE4&quot;/&gt;&lt;wsp:rsid wsp:val=&quot;00A332C9&quot;/&gt;&lt;wsp:rsid wsp:val=&quot;00A45A73&quot;/&gt;&lt;wsp:rsid wsp:val=&quot;00A63865&quot;/&gt;&lt;wsp:rsid wsp:val=&quot;00AE0043&quot;/&gt;&lt;wsp:rsid wsp:val=&quot;00AE04F5&quot;/&gt;&lt;wsp:rsid wsp:val=&quot;00B11162&quot;/&gt;&lt;wsp:rsid wsp:val=&quot;00B111AC&quot;/&gt;&lt;wsp:rsid wsp:val=&quot;00B2282F&quot;/&gt;&lt;wsp:rsid wsp:val=&quot;00B23507&quot;/&gt;&lt;wsp:rsid wsp:val=&quot;00B252E6&quot;/&gt;&lt;wsp:rsid wsp:val=&quot;00B26DDA&quot;/&gt;&lt;wsp:rsid wsp:val=&quot;00B27963&quot;/&gt;&lt;wsp:rsid wsp:val=&quot;00B36400&quot;/&gt;&lt;wsp:rsid wsp:val=&quot;00B507AF&quot;/&gt;&lt;wsp:rsid wsp:val=&quot;00B5091E&quot;/&gt;&lt;wsp:rsid wsp:val=&quot;00B53B79&quot;/&gt;&lt;wsp:rsid wsp:val=&quot;00B66E8D&quot;/&gt;&lt;wsp:rsid wsp:val=&quot;00B7168B&quot;/&gt;&lt;wsp:rsid wsp:val=&quot;00B8472A&quot;/&gt;&lt;wsp:rsid wsp:val=&quot;00BB1196&quot;/&gt;&lt;wsp:rsid wsp:val=&quot;00BB2843&quot;/&gt;&lt;wsp:rsid wsp:val=&quot;00BB7568&quot;/&gt;&lt;wsp:rsid wsp:val=&quot;00BF4E0E&quot;/&gt;&lt;wsp:rsid wsp:val=&quot;00BF5832&quot;/&gt;&lt;wsp:rsid wsp:val=&quot;00C10410&quot;/&gt;&lt;wsp:rsid wsp:val=&quot;00C11933&quot;/&gt;&lt;wsp:rsid wsp:val=&quot;00C13AB0&quot;/&gt;&lt;wsp:rsid wsp:val=&quot;00C257E1&quot;/&gt;&lt;wsp:rsid wsp:val=&quot;00C36B8C&quot;/&gt;&lt;wsp:rsid wsp:val=&quot;00C373CC&quot;/&gt;&lt;wsp:rsid wsp:val=&quot;00C454F0&quot;/&gt;&lt;wsp:rsid wsp:val=&quot;00C45975&quot;/&gt;&lt;wsp:rsid wsp:val=&quot;00C52DB6&quot;/&gt;&lt;wsp:rsid wsp:val=&quot;00C53B66&quot;/&gt;&lt;wsp:rsid wsp:val=&quot;00C76F0E&quot;/&gt;&lt;wsp:rsid wsp:val=&quot;00C91538&quot;/&gt;&lt;wsp:rsid wsp:val=&quot;00C94997&quot;/&gt;&lt;wsp:rsid wsp:val=&quot;00C96F1E&quot;/&gt;&lt;wsp:rsid wsp:val=&quot;00CA06F4&quot;/&gt;&lt;wsp:rsid wsp:val=&quot;00CC1972&quot;/&gt;&lt;wsp:rsid wsp:val=&quot;00CC21CE&quot;/&gt;&lt;wsp:rsid wsp:val=&quot;00CC62D6&quot;/&gt;&lt;wsp:rsid wsp:val=&quot;00CC79B0&quot;/&gt;&lt;wsp:rsid wsp:val=&quot;00CE355C&quot;/&gt;&lt;wsp:rsid wsp:val=&quot;00CE690E&quot;/&gt;&lt;wsp:rsid wsp:val=&quot;00CF4A56&quot;/&gt;&lt;wsp:rsid wsp:val=&quot;00D13C2F&quot;/&gt;&lt;wsp:rsid wsp:val=&quot;00D165DC&quot;/&gt;&lt;wsp:rsid wsp:val=&quot;00D17832&quot;/&gt;&lt;wsp:rsid wsp:val=&quot;00D2790F&quot;/&gt;&lt;wsp:rsid wsp:val=&quot;00D4759C&quot;/&gt;&lt;wsp:rsid wsp:val=&quot;00D611F5&quot;/&gt;&lt;wsp:rsid wsp:val=&quot;00D6666B&quot;/&gt;&lt;wsp:rsid wsp:val=&quot;00D70E8C&quot;/&gt;&lt;wsp:rsid wsp:val=&quot;00D7140E&quot;/&gt;&lt;wsp:rsid wsp:val=&quot;00D7401C&quot;/&gt;&lt;wsp:rsid wsp:val=&quot;00D83174&quot;/&gt;&lt;wsp:rsid wsp:val=&quot;00D83269&quot;/&gt;&lt;wsp:rsid wsp:val=&quot;00DA450C&quot;/&gt;&lt;wsp:rsid wsp:val=&quot;00DE38BB&quot;/&gt;&lt;wsp:rsid wsp:val=&quot;00DE66F2&quot;/&gt;&lt;wsp:rsid wsp:val=&quot;00DF2C3F&quot;/&gt;&lt;wsp:rsid wsp:val=&quot;00E161AE&quot;/&gt;&lt;wsp:rsid wsp:val=&quot;00E33B13&quot;/&gt;&lt;wsp:rsid wsp:val=&quot;00E47073&quot;/&gt;&lt;wsp:rsid wsp:val=&quot;00E475F5&quot;/&gt;&lt;wsp:rsid wsp:val=&quot;00E53B04&quot;/&gt;&lt;wsp:rsid wsp:val=&quot;00E67D72&quot;/&gt;&lt;wsp:rsid wsp:val=&quot;00E74BB6&quot;/&gt;&lt;wsp:rsid wsp:val=&quot;00E766CD&quot;/&gt;&lt;wsp:rsid wsp:val=&quot;00E972BC&quot;/&gt;&lt;wsp:rsid wsp:val=&quot;00EB0E72&quot;/&gt;&lt;wsp:rsid wsp:val=&quot;00EB64F6&quot;/&gt;&lt;wsp:rsid wsp:val=&quot;00EC0AD2&quot;/&gt;&lt;wsp:rsid wsp:val=&quot;00EE6411&quot;/&gt;&lt;wsp:rsid wsp:val=&quot;00EF7C50&quot;/&gt;&lt;wsp:rsid wsp:val=&quot;00F022EA&quot;/&gt;&lt;wsp:rsid wsp:val=&quot;00F07633&quot;/&gt;&lt;wsp:rsid wsp:val=&quot;00F10974&quot;/&gt;&lt;wsp:rsid wsp:val=&quot;00F15C48&quot;/&gt;&lt;wsp:rsid wsp:val=&quot;00F27CD0&quot;/&gt;&lt;wsp:rsid wsp:val=&quot;00F52758&quot;/&gt;&lt;wsp:rsid wsp:val=&quot;00F54A9B&quot;/&gt;&lt;wsp:rsid wsp:val=&quot;00F55F4A&quot;/&gt;&lt;wsp:rsid wsp:val=&quot;00F74ACD&quot;/&gt;&lt;wsp:rsid wsp:val=&quot;00F850E6&quot;/&gt;&lt;wsp:rsid wsp:val=&quot;00F92DE7&quot;/&gt;&lt;wsp:rsid wsp:val=&quot;00FA32BD&quot;/&gt;&lt;wsp:rsid wsp:val=&quot;00FD5955&quot;/&gt;&lt;wsp:rsid wsp:val=&quot;00FF4352&quot;/&gt;&lt;wsp:rsid wsp:val=&quot;00FF6A31&quot;/&gt;&lt;/wsp:rsids&gt;&lt;/w:docPr&gt;&lt;w:body&gt;&lt;wx:sect&gt;&lt;w:p wsp:rsidR=&quot;00000000&quot; wsp:rsidRDefault=&quot;00C91538&quot; wsp:rsidP=&quot;00C91538&quot;&gt;&lt;m:oMathPara&gt;&lt;m:oMath&gt;&lt;m:sSup&gt;&lt;m:sSupPr&gt;&lt;m:ctrlPr&gt;&lt;w:rPr&gt;&lt;w:rFonts w:ascii=&quot;Cambria Math&quot; w:fareast=&quot;Times New Roman&quot; w:h-ansi=&quot;Cambria Math&quot; w:cs=&quot;Times New Roman&quot;/&gt;&lt;wx:font wx:val=&quot;Cambria Math&quot;/&gt;&lt;w:color w:val=&quot;000000&quot;/&gt;&lt;w:sz w:val=&quot;24&quot;/&gt;&lt;w:sz-cs w:val=&quot;24&quot;/&gt;&lt;w:lang w:fareast=&quot;IN&quot;/&gt;&lt;/w:rPr&gt;&lt;/m:ctrlPr&gt;&lt;/m:sSupPr&gt;&lt;m:e&gt;&lt;m:r&gt;&lt;m:rPr&gt;&lt;m:sty m:val=&quot;p&quot;/&gt;&lt;/m:rPr&gt;&lt;w:rPr&gt;&lt;w:rFonts w:ascii=&quot;Cambria Math&quot; w:fareast=&quot;Times New Roman&quot; w:h-ansi=&quot;Cambria Math&quot; w:cs=&quot;Times New Roman&quot;/&gt;&lt;wx:font wx:val=&quot;Cambria Math&quot;/&gt;&lt;w:color w:val=&quot;000000&quot;/&gt;&lt;w:sz w:val=&quot;24&quot;/&gt;&lt;w:sz-cs w:val=&quot;24&quot;/&gt;&lt;w:lang w:fareast=&quot;IN&quot;/&gt;&lt;/w:rPr&gt;&lt;m:t&gt;tanaman&lt;/m:t&gt;&lt;/m:r&gt;&lt;/m:e&gt;&lt;m:sup&gt;&lt;m:r&gt;&lt;m:rPr&gt;&lt;m:sty m:val=&quot;p&quot;/&gt;&lt;/m:rPr&gt;&lt;w:rPr&gt;&lt;w:rFonts w:ascii=&quot;Cambria Math&quot; w:fareast=&quot;Times New Roman&quot; w:h-ansi=&quot;Cambria Math&quot; w:cs=&quot;Times New Roman&quot;/&gt;&lt;wx:font wx:val=&quot;Cambria Math&quot;/&gt;&lt;w:color w:val=&quot;000000&quot;/&gt;&lt;w:sz w:val=&quot;24&quot;/&gt;&lt;w:sz-cs w:val=&quot;24&quot;/&gt;&lt;w:lang w:fareast=&quot;IN&quot;/&gt;&lt;/w:rPr&gt;&lt;m:t&gt;-1&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B53B79">
              <w:rPr>
                <w:rFonts w:ascii="Times New Roman" w:eastAsia="Times New Roman" w:hAnsi="Times New Roman" w:cs="Times New Roman"/>
                <w:color w:val="000000"/>
                <w:sz w:val="24"/>
                <w:szCs w:val="24"/>
                <w:lang w:eastAsia="id-ID"/>
              </w:rPr>
              <w:fldChar w:fldCharType="end"/>
            </w:r>
            <w:r w:rsidRPr="006508B8">
              <w:rPr>
                <w:rFonts w:ascii="Times New Roman" w:eastAsia="Times New Roman" w:hAnsi="Times New Roman" w:cs="Times New Roman"/>
                <w:color w:val="000000"/>
                <w:sz w:val="24"/>
                <w:szCs w:val="24"/>
                <w:lang w:eastAsia="id-ID"/>
              </w:rPr>
              <w:t>)</w:t>
            </w:r>
          </w:p>
        </w:tc>
      </w:tr>
      <w:tr w:rsidR="00B53B79" w:rsidRPr="003B1A2A" w:rsidTr="00F271EF">
        <w:trPr>
          <w:trHeight w:val="334"/>
        </w:trPr>
        <w:tc>
          <w:tcPr>
            <w:tcW w:w="1761" w:type="dxa"/>
            <w:vMerge/>
            <w:tcBorders>
              <w:top w:val="single" w:sz="8" w:space="0" w:color="auto"/>
              <w:left w:val="nil"/>
              <w:bottom w:val="single" w:sz="8" w:space="0" w:color="000000"/>
              <w:right w:val="nil"/>
            </w:tcBorders>
            <w:vAlign w:val="center"/>
            <w:hideMark/>
          </w:tcPr>
          <w:p w:rsidR="00B53B79" w:rsidRPr="003B1A2A" w:rsidRDefault="00B53B79" w:rsidP="00F271EF">
            <w:pPr>
              <w:spacing w:after="0" w:line="240" w:lineRule="auto"/>
              <w:rPr>
                <w:rFonts w:ascii="Times New Roman" w:eastAsia="Times New Roman" w:hAnsi="Times New Roman" w:cs="Times New Roman"/>
                <w:color w:val="000000"/>
                <w:sz w:val="24"/>
                <w:szCs w:val="24"/>
                <w:lang w:eastAsia="id-ID"/>
              </w:rPr>
            </w:pPr>
          </w:p>
        </w:tc>
        <w:tc>
          <w:tcPr>
            <w:tcW w:w="1358" w:type="dxa"/>
            <w:tcBorders>
              <w:top w:val="single" w:sz="4" w:space="0" w:color="auto"/>
              <w:left w:val="nil"/>
              <w:bottom w:val="single" w:sz="8" w:space="0" w:color="auto"/>
              <w:right w:val="nil"/>
            </w:tcBorders>
            <w:shd w:val="clear" w:color="auto" w:fill="auto"/>
            <w:noWrap/>
            <w:vAlign w:val="center"/>
            <w:hideMark/>
          </w:tcPr>
          <w:p w:rsidR="00B53B79" w:rsidRPr="003B1A2A" w:rsidRDefault="00B53B79" w:rsidP="00F271EF">
            <w:pPr>
              <w:spacing w:after="0" w:line="240" w:lineRule="auto"/>
              <w:ind w:hanging="593"/>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B</w:t>
            </w:r>
            <w:r w:rsidRPr="004D4EBB">
              <w:rPr>
                <w:rFonts w:ascii="Times New Roman" w:eastAsia="Times New Roman" w:hAnsi="Times New Roman" w:cs="Times New Roman"/>
                <w:color w:val="000000"/>
                <w:sz w:val="24"/>
                <w:szCs w:val="24"/>
                <w:vertAlign w:val="subscript"/>
                <w:lang w:eastAsia="id-ID"/>
              </w:rPr>
              <w:t>0</w:t>
            </w:r>
          </w:p>
        </w:tc>
        <w:tc>
          <w:tcPr>
            <w:tcW w:w="1828" w:type="dxa"/>
            <w:tcBorders>
              <w:top w:val="single" w:sz="4" w:space="0" w:color="auto"/>
              <w:left w:val="nil"/>
              <w:bottom w:val="single" w:sz="8" w:space="0" w:color="auto"/>
              <w:right w:val="nil"/>
            </w:tcBorders>
            <w:shd w:val="clear" w:color="auto" w:fill="auto"/>
            <w:noWrap/>
            <w:vAlign w:val="center"/>
            <w:hideMark/>
          </w:tcPr>
          <w:p w:rsidR="00B53B79" w:rsidRPr="003B1A2A" w:rsidRDefault="00B53B79" w:rsidP="00F271EF">
            <w:pPr>
              <w:spacing w:after="0" w:line="240" w:lineRule="auto"/>
              <w:ind w:left="317" w:hanging="850"/>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B</w:t>
            </w:r>
            <w:r w:rsidRPr="004D4EBB">
              <w:rPr>
                <w:rFonts w:ascii="Times New Roman" w:eastAsia="Times New Roman" w:hAnsi="Times New Roman" w:cs="Times New Roman"/>
                <w:color w:val="000000"/>
                <w:sz w:val="24"/>
                <w:szCs w:val="24"/>
                <w:vertAlign w:val="subscript"/>
                <w:lang w:eastAsia="id-ID"/>
              </w:rPr>
              <w:t>1</w:t>
            </w:r>
          </w:p>
        </w:tc>
        <w:tc>
          <w:tcPr>
            <w:tcW w:w="1857" w:type="dxa"/>
            <w:tcBorders>
              <w:top w:val="single" w:sz="4" w:space="0" w:color="auto"/>
              <w:left w:val="nil"/>
              <w:bottom w:val="single" w:sz="8" w:space="0" w:color="auto"/>
              <w:right w:val="nil"/>
            </w:tcBorders>
            <w:shd w:val="clear" w:color="auto" w:fill="auto"/>
            <w:noWrap/>
            <w:vAlign w:val="center"/>
            <w:hideMark/>
          </w:tcPr>
          <w:p w:rsidR="00B53B79" w:rsidRPr="003B1A2A" w:rsidRDefault="00B53B79" w:rsidP="00F271EF">
            <w:pPr>
              <w:spacing w:after="0" w:line="240" w:lineRule="auto"/>
              <w:ind w:left="-802"/>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B</w:t>
            </w:r>
            <w:r w:rsidRPr="004D4EBB">
              <w:rPr>
                <w:rFonts w:ascii="Times New Roman" w:eastAsia="Times New Roman" w:hAnsi="Times New Roman" w:cs="Times New Roman"/>
                <w:color w:val="000000"/>
                <w:sz w:val="24"/>
                <w:szCs w:val="24"/>
                <w:vertAlign w:val="subscript"/>
                <w:lang w:eastAsia="id-ID"/>
              </w:rPr>
              <w:t>2</w:t>
            </w:r>
          </w:p>
        </w:tc>
        <w:tc>
          <w:tcPr>
            <w:tcW w:w="1007" w:type="dxa"/>
            <w:tcBorders>
              <w:top w:val="single" w:sz="4" w:space="0" w:color="auto"/>
              <w:left w:val="nil"/>
              <w:bottom w:val="single" w:sz="8" w:space="0" w:color="auto"/>
              <w:right w:val="nil"/>
            </w:tcBorders>
            <w:shd w:val="clear" w:color="auto" w:fill="auto"/>
            <w:noWrap/>
            <w:vAlign w:val="center"/>
            <w:hideMark/>
          </w:tcPr>
          <w:p w:rsidR="00B53B79" w:rsidRPr="003B1A2A" w:rsidRDefault="00B53B79" w:rsidP="00F271EF">
            <w:pPr>
              <w:spacing w:after="0" w:line="240" w:lineRule="auto"/>
              <w:ind w:left="-376" w:right="-44"/>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B</w:t>
            </w:r>
            <w:r w:rsidRPr="004D4EBB">
              <w:rPr>
                <w:rFonts w:ascii="Times New Roman" w:eastAsia="Times New Roman" w:hAnsi="Times New Roman" w:cs="Times New Roman"/>
                <w:color w:val="000000"/>
                <w:sz w:val="24"/>
                <w:szCs w:val="24"/>
                <w:vertAlign w:val="subscript"/>
                <w:lang w:eastAsia="id-ID"/>
              </w:rPr>
              <w:t>3</w:t>
            </w:r>
          </w:p>
        </w:tc>
      </w:tr>
      <w:tr w:rsidR="00B53B79" w:rsidRPr="003B1A2A" w:rsidTr="00F271EF">
        <w:trPr>
          <w:trHeight w:val="379"/>
        </w:trPr>
        <w:tc>
          <w:tcPr>
            <w:tcW w:w="1761" w:type="dxa"/>
            <w:tcBorders>
              <w:top w:val="nil"/>
              <w:left w:val="nil"/>
              <w:bottom w:val="nil"/>
              <w:right w:val="nil"/>
            </w:tcBorders>
            <w:shd w:val="clear" w:color="auto" w:fill="auto"/>
            <w:noWrap/>
            <w:vAlign w:val="center"/>
            <w:hideMark/>
          </w:tcPr>
          <w:p w:rsidR="00B53B79" w:rsidRPr="003B1A2A" w:rsidRDefault="00B53B79" w:rsidP="00F271EF">
            <w:pPr>
              <w:spacing w:after="0" w:line="240" w:lineRule="auto"/>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P</w:t>
            </w:r>
            <w:r w:rsidRPr="003B1A2A">
              <w:rPr>
                <w:rFonts w:ascii="Times New Roman" w:eastAsia="Times New Roman" w:hAnsi="Times New Roman" w:cs="Times New Roman"/>
                <w:color w:val="000000"/>
                <w:sz w:val="24"/>
                <w:szCs w:val="24"/>
                <w:vertAlign w:val="subscript"/>
                <w:lang w:eastAsia="id-ID"/>
              </w:rPr>
              <w:t>0</w:t>
            </w:r>
          </w:p>
        </w:tc>
        <w:tc>
          <w:tcPr>
            <w:tcW w:w="1358" w:type="dxa"/>
            <w:tcBorders>
              <w:top w:val="nil"/>
              <w:left w:val="nil"/>
              <w:bottom w:val="nil"/>
              <w:right w:val="nil"/>
            </w:tcBorders>
            <w:shd w:val="clear" w:color="auto" w:fill="auto"/>
            <w:noWrap/>
            <w:vAlign w:val="bottom"/>
            <w:hideMark/>
          </w:tcPr>
          <w:p w:rsidR="00B53B79" w:rsidRPr="00F006A5" w:rsidRDefault="00B53B79" w:rsidP="00F271EF">
            <w:pPr>
              <w:spacing w:after="0" w:line="240" w:lineRule="auto"/>
              <w:ind w:hanging="593"/>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r w:rsidRPr="00F006A5">
              <w:rPr>
                <w:rFonts w:ascii="Times New Roman" w:eastAsia="Times New Roman" w:hAnsi="Times New Roman" w:cs="Times New Roman"/>
                <w:color w:val="000000"/>
                <w:lang w:eastAsia="id-ID"/>
              </w:rPr>
              <w:t xml:space="preserve"> a</w:t>
            </w:r>
          </w:p>
        </w:tc>
        <w:tc>
          <w:tcPr>
            <w:tcW w:w="1828" w:type="dxa"/>
            <w:tcBorders>
              <w:top w:val="nil"/>
              <w:left w:val="nil"/>
              <w:bottom w:val="nil"/>
              <w:right w:val="nil"/>
            </w:tcBorders>
            <w:shd w:val="clear" w:color="auto" w:fill="auto"/>
            <w:noWrap/>
            <w:vAlign w:val="bottom"/>
            <w:hideMark/>
          </w:tcPr>
          <w:p w:rsidR="00B53B79" w:rsidRPr="00F006A5" w:rsidRDefault="00B53B79" w:rsidP="00F271EF">
            <w:pPr>
              <w:spacing w:after="0" w:line="240" w:lineRule="auto"/>
              <w:ind w:left="317" w:hanging="85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3</w:t>
            </w:r>
            <w:r w:rsidRPr="00F006A5">
              <w:rPr>
                <w:rFonts w:ascii="Times New Roman" w:eastAsia="Times New Roman" w:hAnsi="Times New Roman" w:cs="Times New Roman"/>
                <w:color w:val="000000"/>
                <w:lang w:eastAsia="id-ID"/>
              </w:rPr>
              <w:t xml:space="preserve"> a</w:t>
            </w:r>
          </w:p>
        </w:tc>
        <w:tc>
          <w:tcPr>
            <w:tcW w:w="1857" w:type="dxa"/>
            <w:tcBorders>
              <w:top w:val="nil"/>
              <w:left w:val="nil"/>
              <w:bottom w:val="nil"/>
              <w:right w:val="nil"/>
            </w:tcBorders>
            <w:shd w:val="clear" w:color="auto" w:fill="auto"/>
            <w:noWrap/>
            <w:vAlign w:val="bottom"/>
            <w:hideMark/>
          </w:tcPr>
          <w:p w:rsidR="00B53B79" w:rsidRPr="00F006A5" w:rsidRDefault="00B53B79" w:rsidP="00F271EF">
            <w:pPr>
              <w:spacing w:after="0" w:line="240" w:lineRule="auto"/>
              <w:ind w:left="-802"/>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r w:rsidRPr="00F006A5">
              <w:rPr>
                <w:rFonts w:ascii="Times New Roman" w:eastAsia="Times New Roman" w:hAnsi="Times New Roman" w:cs="Times New Roman"/>
                <w:color w:val="000000"/>
                <w:lang w:eastAsia="id-ID"/>
              </w:rPr>
              <w:t xml:space="preserve"> a</w:t>
            </w:r>
          </w:p>
        </w:tc>
        <w:tc>
          <w:tcPr>
            <w:tcW w:w="1007" w:type="dxa"/>
            <w:tcBorders>
              <w:top w:val="nil"/>
              <w:left w:val="nil"/>
              <w:bottom w:val="nil"/>
              <w:right w:val="nil"/>
            </w:tcBorders>
            <w:shd w:val="clear" w:color="auto" w:fill="auto"/>
            <w:noWrap/>
            <w:vAlign w:val="bottom"/>
            <w:hideMark/>
          </w:tcPr>
          <w:p w:rsidR="00B53B79" w:rsidRPr="00F006A5" w:rsidRDefault="00B53B79" w:rsidP="00F271EF">
            <w:pPr>
              <w:spacing w:after="0" w:line="240" w:lineRule="auto"/>
              <w:ind w:left="-376" w:right="-44"/>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12 b</w:t>
            </w:r>
          </w:p>
        </w:tc>
      </w:tr>
      <w:tr w:rsidR="00B53B79" w:rsidRPr="003B1A2A" w:rsidTr="00F271EF">
        <w:trPr>
          <w:trHeight w:val="319"/>
        </w:trPr>
        <w:tc>
          <w:tcPr>
            <w:tcW w:w="1761" w:type="dxa"/>
            <w:tcBorders>
              <w:top w:val="nil"/>
              <w:left w:val="nil"/>
              <w:bottom w:val="nil"/>
              <w:right w:val="nil"/>
            </w:tcBorders>
            <w:shd w:val="clear" w:color="auto" w:fill="auto"/>
            <w:noWrap/>
            <w:vAlign w:val="bottom"/>
            <w:hideMark/>
          </w:tcPr>
          <w:p w:rsidR="00B53B79" w:rsidRPr="003B1A2A" w:rsidRDefault="00B53B79" w:rsidP="00F271EF">
            <w:pPr>
              <w:spacing w:after="0" w:line="240" w:lineRule="auto"/>
              <w:jc w:val="center"/>
              <w:rPr>
                <w:rFonts w:ascii="Times New Roman" w:eastAsia="Times New Roman" w:hAnsi="Times New Roman" w:cs="Times New Roman"/>
                <w:color w:val="000000"/>
                <w:sz w:val="24"/>
                <w:szCs w:val="24"/>
                <w:lang w:eastAsia="id-ID"/>
              </w:rPr>
            </w:pPr>
          </w:p>
        </w:tc>
        <w:tc>
          <w:tcPr>
            <w:tcW w:w="1358" w:type="dxa"/>
            <w:tcBorders>
              <w:top w:val="nil"/>
              <w:left w:val="nil"/>
              <w:bottom w:val="nil"/>
              <w:right w:val="nil"/>
            </w:tcBorders>
            <w:shd w:val="clear" w:color="auto" w:fill="auto"/>
            <w:noWrap/>
            <w:vAlign w:val="bottom"/>
            <w:hideMark/>
          </w:tcPr>
          <w:p w:rsidR="00B53B79" w:rsidRPr="00F006A5" w:rsidRDefault="00B53B79" w:rsidP="00F271EF">
            <w:pPr>
              <w:spacing w:after="0" w:line="240" w:lineRule="auto"/>
              <w:ind w:hanging="593"/>
              <w:jc w:val="center"/>
              <w:rPr>
                <w:rFonts w:ascii="Times New Roman" w:eastAsia="Times New Roman" w:hAnsi="Times New Roman" w:cs="Times New Roman"/>
                <w:color w:val="000000"/>
                <w:lang w:eastAsia="id-ID"/>
              </w:rPr>
            </w:pPr>
            <w:r w:rsidRPr="00F006A5">
              <w:rPr>
                <w:rFonts w:ascii="Times New Roman" w:eastAsia="Times New Roman" w:hAnsi="Times New Roman" w:cs="Times New Roman"/>
                <w:color w:val="000000"/>
                <w:lang w:eastAsia="id-ID"/>
              </w:rPr>
              <w:t>A</w:t>
            </w:r>
          </w:p>
        </w:tc>
        <w:tc>
          <w:tcPr>
            <w:tcW w:w="1828" w:type="dxa"/>
            <w:tcBorders>
              <w:top w:val="nil"/>
              <w:left w:val="nil"/>
              <w:bottom w:val="nil"/>
              <w:right w:val="nil"/>
            </w:tcBorders>
            <w:shd w:val="clear" w:color="auto" w:fill="auto"/>
            <w:noWrap/>
            <w:vAlign w:val="bottom"/>
            <w:hideMark/>
          </w:tcPr>
          <w:p w:rsidR="00B53B79" w:rsidRPr="00F006A5" w:rsidRDefault="00B53B79" w:rsidP="00F271EF">
            <w:pPr>
              <w:spacing w:after="0" w:line="240" w:lineRule="auto"/>
              <w:ind w:left="317" w:hanging="850"/>
              <w:jc w:val="center"/>
              <w:rPr>
                <w:rFonts w:ascii="Times New Roman" w:eastAsia="Times New Roman" w:hAnsi="Times New Roman" w:cs="Times New Roman"/>
                <w:color w:val="000000"/>
                <w:lang w:eastAsia="id-ID"/>
              </w:rPr>
            </w:pPr>
            <w:r w:rsidRPr="00F006A5">
              <w:rPr>
                <w:rFonts w:ascii="Times New Roman" w:eastAsia="Times New Roman" w:hAnsi="Times New Roman" w:cs="Times New Roman"/>
                <w:color w:val="000000"/>
                <w:lang w:eastAsia="id-ID"/>
              </w:rPr>
              <w:t>A</w:t>
            </w:r>
          </w:p>
        </w:tc>
        <w:tc>
          <w:tcPr>
            <w:tcW w:w="1857" w:type="dxa"/>
            <w:tcBorders>
              <w:top w:val="nil"/>
              <w:left w:val="nil"/>
              <w:bottom w:val="nil"/>
              <w:right w:val="nil"/>
            </w:tcBorders>
            <w:shd w:val="clear" w:color="auto" w:fill="auto"/>
            <w:noWrap/>
            <w:vAlign w:val="bottom"/>
            <w:hideMark/>
          </w:tcPr>
          <w:p w:rsidR="00B53B79" w:rsidRPr="00F006A5" w:rsidRDefault="00B53B79" w:rsidP="00F271EF">
            <w:pPr>
              <w:spacing w:after="0" w:line="240" w:lineRule="auto"/>
              <w:ind w:left="-802"/>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Pr="00F006A5">
              <w:rPr>
                <w:rFonts w:ascii="Times New Roman" w:eastAsia="Times New Roman" w:hAnsi="Times New Roman" w:cs="Times New Roman"/>
                <w:color w:val="000000"/>
                <w:lang w:eastAsia="id-ID"/>
              </w:rPr>
              <w:t>A</w:t>
            </w:r>
          </w:p>
        </w:tc>
        <w:tc>
          <w:tcPr>
            <w:tcW w:w="1007" w:type="dxa"/>
            <w:tcBorders>
              <w:top w:val="nil"/>
              <w:left w:val="nil"/>
              <w:bottom w:val="nil"/>
              <w:right w:val="nil"/>
            </w:tcBorders>
            <w:shd w:val="clear" w:color="auto" w:fill="auto"/>
            <w:noWrap/>
            <w:vAlign w:val="bottom"/>
            <w:hideMark/>
          </w:tcPr>
          <w:p w:rsidR="00B53B79" w:rsidRPr="00F006A5" w:rsidRDefault="00B53B79" w:rsidP="00F271EF">
            <w:pPr>
              <w:spacing w:after="0" w:line="240" w:lineRule="auto"/>
              <w:ind w:left="-376" w:right="-44"/>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w:t>
            </w:r>
          </w:p>
        </w:tc>
      </w:tr>
      <w:tr w:rsidR="00B53B79" w:rsidRPr="003B1A2A" w:rsidTr="00F271EF">
        <w:trPr>
          <w:trHeight w:val="379"/>
        </w:trPr>
        <w:tc>
          <w:tcPr>
            <w:tcW w:w="1761" w:type="dxa"/>
            <w:tcBorders>
              <w:top w:val="nil"/>
              <w:left w:val="nil"/>
              <w:bottom w:val="nil"/>
              <w:right w:val="nil"/>
            </w:tcBorders>
            <w:shd w:val="clear" w:color="auto" w:fill="auto"/>
            <w:noWrap/>
            <w:vAlign w:val="center"/>
            <w:hideMark/>
          </w:tcPr>
          <w:p w:rsidR="00B53B79" w:rsidRPr="003B1A2A" w:rsidRDefault="00B53B79" w:rsidP="00F271EF">
            <w:pPr>
              <w:spacing w:after="0" w:line="240" w:lineRule="auto"/>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P</w:t>
            </w:r>
            <w:r w:rsidRPr="003B1A2A">
              <w:rPr>
                <w:rFonts w:ascii="Times New Roman" w:eastAsia="Times New Roman" w:hAnsi="Times New Roman" w:cs="Times New Roman"/>
                <w:color w:val="000000"/>
                <w:sz w:val="24"/>
                <w:szCs w:val="24"/>
                <w:vertAlign w:val="subscript"/>
                <w:lang w:eastAsia="id-ID"/>
              </w:rPr>
              <w:t>1</w:t>
            </w:r>
          </w:p>
        </w:tc>
        <w:tc>
          <w:tcPr>
            <w:tcW w:w="1358" w:type="dxa"/>
            <w:tcBorders>
              <w:top w:val="nil"/>
              <w:left w:val="nil"/>
              <w:bottom w:val="nil"/>
              <w:right w:val="nil"/>
            </w:tcBorders>
            <w:shd w:val="clear" w:color="auto" w:fill="auto"/>
            <w:noWrap/>
            <w:vAlign w:val="bottom"/>
            <w:hideMark/>
          </w:tcPr>
          <w:p w:rsidR="00B53B79" w:rsidRPr="00F006A5" w:rsidRDefault="00B53B79" w:rsidP="00F271EF">
            <w:pPr>
              <w:spacing w:after="0" w:line="240" w:lineRule="auto"/>
              <w:ind w:hanging="593"/>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r w:rsidRPr="00F006A5">
              <w:rPr>
                <w:rFonts w:ascii="Times New Roman" w:eastAsia="Times New Roman" w:hAnsi="Times New Roman" w:cs="Times New Roman"/>
                <w:color w:val="000000"/>
                <w:lang w:eastAsia="id-ID"/>
              </w:rPr>
              <w:t xml:space="preserve"> a</w:t>
            </w:r>
          </w:p>
        </w:tc>
        <w:tc>
          <w:tcPr>
            <w:tcW w:w="1828" w:type="dxa"/>
            <w:tcBorders>
              <w:top w:val="nil"/>
              <w:left w:val="nil"/>
              <w:bottom w:val="nil"/>
              <w:right w:val="nil"/>
            </w:tcBorders>
            <w:shd w:val="clear" w:color="auto" w:fill="auto"/>
            <w:noWrap/>
            <w:vAlign w:val="bottom"/>
            <w:hideMark/>
          </w:tcPr>
          <w:p w:rsidR="00B53B79" w:rsidRPr="00F006A5" w:rsidRDefault="00B53B79" w:rsidP="00F271EF">
            <w:pPr>
              <w:spacing w:after="0" w:line="240" w:lineRule="auto"/>
              <w:ind w:left="317" w:hanging="85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7 a</w:t>
            </w:r>
          </w:p>
        </w:tc>
        <w:tc>
          <w:tcPr>
            <w:tcW w:w="1857" w:type="dxa"/>
            <w:tcBorders>
              <w:top w:val="nil"/>
              <w:left w:val="nil"/>
              <w:bottom w:val="nil"/>
              <w:right w:val="nil"/>
            </w:tcBorders>
            <w:shd w:val="clear" w:color="auto" w:fill="auto"/>
            <w:noWrap/>
            <w:vAlign w:val="bottom"/>
            <w:hideMark/>
          </w:tcPr>
          <w:p w:rsidR="00B53B79" w:rsidRPr="00F006A5" w:rsidRDefault="00B53B79" w:rsidP="00F271EF">
            <w:pPr>
              <w:spacing w:after="0" w:line="240" w:lineRule="auto"/>
              <w:ind w:left="-802"/>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 a</w:t>
            </w:r>
          </w:p>
        </w:tc>
        <w:tc>
          <w:tcPr>
            <w:tcW w:w="1007" w:type="dxa"/>
            <w:tcBorders>
              <w:top w:val="nil"/>
              <w:left w:val="nil"/>
              <w:bottom w:val="nil"/>
              <w:right w:val="nil"/>
            </w:tcBorders>
            <w:shd w:val="clear" w:color="auto" w:fill="auto"/>
            <w:noWrap/>
            <w:vAlign w:val="bottom"/>
            <w:hideMark/>
          </w:tcPr>
          <w:p w:rsidR="00B53B79" w:rsidRPr="00F006A5" w:rsidRDefault="00B53B79" w:rsidP="00F271EF">
            <w:pPr>
              <w:spacing w:after="0" w:line="240" w:lineRule="auto"/>
              <w:ind w:left="-376" w:right="-44"/>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14 b</w:t>
            </w:r>
          </w:p>
        </w:tc>
      </w:tr>
      <w:tr w:rsidR="00B53B79" w:rsidRPr="003B1A2A" w:rsidTr="00F271EF">
        <w:trPr>
          <w:trHeight w:val="319"/>
        </w:trPr>
        <w:tc>
          <w:tcPr>
            <w:tcW w:w="1761" w:type="dxa"/>
            <w:tcBorders>
              <w:top w:val="nil"/>
              <w:left w:val="nil"/>
              <w:bottom w:val="nil"/>
              <w:right w:val="nil"/>
            </w:tcBorders>
            <w:shd w:val="clear" w:color="auto" w:fill="auto"/>
            <w:noWrap/>
            <w:vAlign w:val="bottom"/>
            <w:hideMark/>
          </w:tcPr>
          <w:p w:rsidR="00B53B79" w:rsidRPr="003B1A2A" w:rsidRDefault="00B53B79" w:rsidP="00F271EF">
            <w:pPr>
              <w:spacing w:after="0" w:line="240" w:lineRule="auto"/>
              <w:jc w:val="center"/>
              <w:rPr>
                <w:rFonts w:ascii="Times New Roman" w:eastAsia="Times New Roman" w:hAnsi="Times New Roman" w:cs="Times New Roman"/>
                <w:color w:val="000000"/>
                <w:sz w:val="24"/>
                <w:szCs w:val="24"/>
                <w:lang w:eastAsia="id-ID"/>
              </w:rPr>
            </w:pPr>
          </w:p>
        </w:tc>
        <w:tc>
          <w:tcPr>
            <w:tcW w:w="1358" w:type="dxa"/>
            <w:tcBorders>
              <w:top w:val="nil"/>
              <w:left w:val="nil"/>
              <w:bottom w:val="nil"/>
              <w:right w:val="nil"/>
            </w:tcBorders>
            <w:shd w:val="clear" w:color="auto" w:fill="auto"/>
            <w:noWrap/>
            <w:vAlign w:val="bottom"/>
            <w:hideMark/>
          </w:tcPr>
          <w:p w:rsidR="00B53B79" w:rsidRPr="00F006A5" w:rsidRDefault="00B53B79" w:rsidP="00F271EF">
            <w:pPr>
              <w:spacing w:after="0" w:line="240" w:lineRule="auto"/>
              <w:ind w:hanging="593"/>
              <w:jc w:val="center"/>
              <w:rPr>
                <w:rFonts w:ascii="Times New Roman" w:eastAsia="Times New Roman" w:hAnsi="Times New Roman" w:cs="Times New Roman"/>
                <w:color w:val="000000"/>
                <w:lang w:eastAsia="id-ID"/>
              </w:rPr>
            </w:pPr>
            <w:r w:rsidRPr="00F006A5">
              <w:rPr>
                <w:rFonts w:ascii="Times New Roman" w:eastAsia="Times New Roman" w:hAnsi="Times New Roman" w:cs="Times New Roman"/>
                <w:color w:val="000000"/>
                <w:lang w:eastAsia="id-ID"/>
              </w:rPr>
              <w:t>A</w:t>
            </w:r>
          </w:p>
        </w:tc>
        <w:tc>
          <w:tcPr>
            <w:tcW w:w="1828" w:type="dxa"/>
            <w:tcBorders>
              <w:top w:val="nil"/>
              <w:left w:val="nil"/>
              <w:bottom w:val="nil"/>
              <w:right w:val="nil"/>
            </w:tcBorders>
            <w:shd w:val="clear" w:color="auto" w:fill="auto"/>
            <w:noWrap/>
            <w:vAlign w:val="bottom"/>
            <w:hideMark/>
          </w:tcPr>
          <w:p w:rsidR="00B53B79" w:rsidRPr="00F006A5" w:rsidRDefault="00B53B79" w:rsidP="00F271EF">
            <w:pPr>
              <w:spacing w:after="0" w:line="240" w:lineRule="auto"/>
              <w:ind w:left="317" w:hanging="85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w:t>
            </w:r>
          </w:p>
        </w:tc>
        <w:tc>
          <w:tcPr>
            <w:tcW w:w="1857" w:type="dxa"/>
            <w:tcBorders>
              <w:top w:val="nil"/>
              <w:left w:val="nil"/>
              <w:bottom w:val="nil"/>
              <w:right w:val="nil"/>
            </w:tcBorders>
            <w:shd w:val="clear" w:color="auto" w:fill="auto"/>
            <w:noWrap/>
            <w:vAlign w:val="bottom"/>
            <w:hideMark/>
          </w:tcPr>
          <w:p w:rsidR="00B53B79" w:rsidRPr="00F006A5" w:rsidRDefault="00B53B79" w:rsidP="00F271EF">
            <w:pPr>
              <w:spacing w:after="0" w:line="240" w:lineRule="auto"/>
              <w:ind w:left="-802"/>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w:t>
            </w:r>
            <w:r w:rsidRPr="00F006A5">
              <w:rPr>
                <w:rFonts w:ascii="Times New Roman" w:eastAsia="Times New Roman" w:hAnsi="Times New Roman" w:cs="Times New Roman"/>
                <w:color w:val="000000"/>
                <w:lang w:eastAsia="id-ID"/>
              </w:rPr>
              <w:t>AB</w:t>
            </w:r>
          </w:p>
        </w:tc>
        <w:tc>
          <w:tcPr>
            <w:tcW w:w="1007" w:type="dxa"/>
            <w:tcBorders>
              <w:top w:val="nil"/>
              <w:left w:val="nil"/>
              <w:bottom w:val="nil"/>
              <w:right w:val="nil"/>
            </w:tcBorders>
            <w:shd w:val="clear" w:color="auto" w:fill="auto"/>
            <w:noWrap/>
            <w:vAlign w:val="bottom"/>
            <w:hideMark/>
          </w:tcPr>
          <w:p w:rsidR="00B53B79" w:rsidRPr="00F006A5" w:rsidRDefault="00B53B79" w:rsidP="00F271EF">
            <w:pPr>
              <w:spacing w:after="0" w:line="240" w:lineRule="auto"/>
              <w:ind w:left="-376" w:right="-44"/>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w:t>
            </w:r>
          </w:p>
        </w:tc>
      </w:tr>
      <w:tr w:rsidR="00B53B79" w:rsidRPr="003B1A2A" w:rsidTr="00F271EF">
        <w:trPr>
          <w:trHeight w:val="379"/>
        </w:trPr>
        <w:tc>
          <w:tcPr>
            <w:tcW w:w="1761" w:type="dxa"/>
            <w:tcBorders>
              <w:top w:val="nil"/>
              <w:left w:val="nil"/>
              <w:bottom w:val="nil"/>
              <w:right w:val="nil"/>
            </w:tcBorders>
            <w:shd w:val="clear" w:color="auto" w:fill="auto"/>
            <w:noWrap/>
            <w:vAlign w:val="center"/>
            <w:hideMark/>
          </w:tcPr>
          <w:p w:rsidR="00B53B79" w:rsidRPr="003B1A2A" w:rsidRDefault="00B53B79" w:rsidP="00F271EF">
            <w:pPr>
              <w:spacing w:after="0" w:line="240" w:lineRule="auto"/>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P</w:t>
            </w:r>
            <w:r w:rsidRPr="003B1A2A">
              <w:rPr>
                <w:rFonts w:ascii="Times New Roman" w:eastAsia="Times New Roman" w:hAnsi="Times New Roman" w:cs="Times New Roman"/>
                <w:color w:val="000000"/>
                <w:sz w:val="24"/>
                <w:szCs w:val="24"/>
                <w:vertAlign w:val="subscript"/>
                <w:lang w:eastAsia="id-ID"/>
              </w:rPr>
              <w:t>2</w:t>
            </w:r>
          </w:p>
        </w:tc>
        <w:tc>
          <w:tcPr>
            <w:tcW w:w="1358" w:type="dxa"/>
            <w:tcBorders>
              <w:top w:val="nil"/>
              <w:left w:val="nil"/>
              <w:bottom w:val="nil"/>
              <w:right w:val="nil"/>
            </w:tcBorders>
            <w:shd w:val="clear" w:color="auto" w:fill="auto"/>
            <w:noWrap/>
            <w:vAlign w:val="bottom"/>
            <w:hideMark/>
          </w:tcPr>
          <w:p w:rsidR="00B53B79" w:rsidRPr="00F006A5" w:rsidRDefault="00B53B79" w:rsidP="00F271EF">
            <w:pPr>
              <w:spacing w:after="0" w:line="240" w:lineRule="auto"/>
              <w:ind w:hanging="593"/>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9 ab</w:t>
            </w:r>
          </w:p>
        </w:tc>
        <w:tc>
          <w:tcPr>
            <w:tcW w:w="1828" w:type="dxa"/>
            <w:tcBorders>
              <w:top w:val="nil"/>
              <w:left w:val="nil"/>
              <w:bottom w:val="nil"/>
              <w:right w:val="nil"/>
            </w:tcBorders>
            <w:shd w:val="clear" w:color="auto" w:fill="auto"/>
            <w:noWrap/>
            <w:vAlign w:val="bottom"/>
            <w:hideMark/>
          </w:tcPr>
          <w:p w:rsidR="00B53B79" w:rsidRPr="00F006A5" w:rsidRDefault="00B53B79" w:rsidP="00F271EF">
            <w:pPr>
              <w:spacing w:after="0" w:line="240" w:lineRule="auto"/>
              <w:ind w:left="317" w:hanging="85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12 b</w:t>
            </w:r>
          </w:p>
        </w:tc>
        <w:tc>
          <w:tcPr>
            <w:tcW w:w="1857" w:type="dxa"/>
            <w:tcBorders>
              <w:top w:val="nil"/>
              <w:left w:val="nil"/>
              <w:bottom w:val="nil"/>
              <w:right w:val="nil"/>
            </w:tcBorders>
            <w:shd w:val="clear" w:color="auto" w:fill="auto"/>
            <w:noWrap/>
            <w:vAlign w:val="bottom"/>
            <w:hideMark/>
          </w:tcPr>
          <w:p w:rsidR="00B53B79" w:rsidRPr="00F006A5" w:rsidRDefault="00B53B79" w:rsidP="00F271EF">
            <w:pPr>
              <w:spacing w:after="0" w:line="240" w:lineRule="auto"/>
              <w:ind w:left="-802"/>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10</w:t>
            </w:r>
            <w:r w:rsidRPr="00F006A5">
              <w:rPr>
                <w:rFonts w:ascii="Times New Roman" w:eastAsia="Times New Roman" w:hAnsi="Times New Roman" w:cs="Times New Roman"/>
                <w:color w:val="000000"/>
                <w:lang w:eastAsia="id-ID"/>
              </w:rPr>
              <w:t xml:space="preserve"> </w:t>
            </w:r>
            <w:r>
              <w:rPr>
                <w:rFonts w:ascii="Times New Roman" w:eastAsia="Times New Roman" w:hAnsi="Times New Roman" w:cs="Times New Roman"/>
                <w:color w:val="000000"/>
                <w:lang w:eastAsia="id-ID"/>
              </w:rPr>
              <w:t>ab</w:t>
            </w:r>
          </w:p>
        </w:tc>
        <w:tc>
          <w:tcPr>
            <w:tcW w:w="1007" w:type="dxa"/>
            <w:tcBorders>
              <w:top w:val="nil"/>
              <w:left w:val="nil"/>
              <w:bottom w:val="nil"/>
              <w:right w:val="nil"/>
            </w:tcBorders>
            <w:shd w:val="clear" w:color="auto" w:fill="auto"/>
            <w:noWrap/>
            <w:vAlign w:val="bottom"/>
            <w:hideMark/>
          </w:tcPr>
          <w:p w:rsidR="00B53B79" w:rsidRPr="00F006A5" w:rsidRDefault="00B53B79" w:rsidP="00F271EF">
            <w:pPr>
              <w:spacing w:after="0" w:line="240" w:lineRule="auto"/>
              <w:ind w:left="-376" w:right="-44"/>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8 a</w:t>
            </w:r>
          </w:p>
        </w:tc>
      </w:tr>
      <w:tr w:rsidR="00B53B79" w:rsidRPr="003B1A2A" w:rsidTr="00F271EF">
        <w:trPr>
          <w:trHeight w:val="334"/>
        </w:trPr>
        <w:tc>
          <w:tcPr>
            <w:tcW w:w="1761" w:type="dxa"/>
            <w:tcBorders>
              <w:top w:val="nil"/>
              <w:left w:val="nil"/>
              <w:bottom w:val="nil"/>
              <w:right w:val="nil"/>
            </w:tcBorders>
            <w:shd w:val="clear" w:color="auto" w:fill="auto"/>
            <w:noWrap/>
            <w:vAlign w:val="bottom"/>
            <w:hideMark/>
          </w:tcPr>
          <w:p w:rsidR="00B53B79" w:rsidRPr="003B1A2A" w:rsidRDefault="00B53B79" w:rsidP="00F271EF">
            <w:pPr>
              <w:spacing w:after="0" w:line="240" w:lineRule="auto"/>
              <w:jc w:val="center"/>
              <w:rPr>
                <w:rFonts w:ascii="Times New Roman" w:eastAsia="Times New Roman" w:hAnsi="Times New Roman" w:cs="Times New Roman"/>
                <w:color w:val="000000"/>
                <w:sz w:val="24"/>
                <w:szCs w:val="24"/>
                <w:lang w:eastAsia="id-ID"/>
              </w:rPr>
            </w:pPr>
          </w:p>
        </w:tc>
        <w:tc>
          <w:tcPr>
            <w:tcW w:w="1358" w:type="dxa"/>
            <w:tcBorders>
              <w:top w:val="nil"/>
              <w:left w:val="nil"/>
              <w:bottom w:val="nil"/>
              <w:right w:val="nil"/>
            </w:tcBorders>
            <w:shd w:val="clear" w:color="auto" w:fill="auto"/>
            <w:noWrap/>
            <w:vAlign w:val="bottom"/>
            <w:hideMark/>
          </w:tcPr>
          <w:p w:rsidR="00B53B79" w:rsidRPr="00F006A5" w:rsidRDefault="00B53B79" w:rsidP="00F271EF">
            <w:pPr>
              <w:spacing w:after="0" w:line="240" w:lineRule="auto"/>
              <w:ind w:hanging="593"/>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w:t>
            </w:r>
          </w:p>
        </w:tc>
        <w:tc>
          <w:tcPr>
            <w:tcW w:w="1828" w:type="dxa"/>
            <w:tcBorders>
              <w:top w:val="nil"/>
              <w:left w:val="nil"/>
              <w:bottom w:val="nil"/>
              <w:right w:val="nil"/>
            </w:tcBorders>
            <w:shd w:val="clear" w:color="auto" w:fill="auto"/>
            <w:noWrap/>
            <w:vAlign w:val="bottom"/>
            <w:hideMark/>
          </w:tcPr>
          <w:p w:rsidR="00B53B79" w:rsidRPr="00F006A5" w:rsidRDefault="00B53B79" w:rsidP="00F271EF">
            <w:pPr>
              <w:spacing w:after="0" w:line="240" w:lineRule="auto"/>
              <w:ind w:left="317" w:hanging="85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w:t>
            </w:r>
          </w:p>
        </w:tc>
        <w:tc>
          <w:tcPr>
            <w:tcW w:w="1857" w:type="dxa"/>
            <w:tcBorders>
              <w:top w:val="nil"/>
              <w:left w:val="nil"/>
              <w:bottom w:val="nil"/>
              <w:right w:val="nil"/>
            </w:tcBorders>
            <w:shd w:val="clear" w:color="auto" w:fill="auto"/>
            <w:noWrap/>
            <w:vAlign w:val="bottom"/>
            <w:hideMark/>
          </w:tcPr>
          <w:p w:rsidR="00B53B79" w:rsidRPr="00F006A5" w:rsidRDefault="00B53B79" w:rsidP="00F271EF">
            <w:pPr>
              <w:spacing w:after="0" w:line="240" w:lineRule="auto"/>
              <w:ind w:left="-802"/>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w:t>
            </w:r>
          </w:p>
        </w:tc>
        <w:tc>
          <w:tcPr>
            <w:tcW w:w="1007" w:type="dxa"/>
            <w:tcBorders>
              <w:top w:val="nil"/>
              <w:left w:val="nil"/>
              <w:bottom w:val="nil"/>
              <w:right w:val="nil"/>
            </w:tcBorders>
            <w:shd w:val="clear" w:color="auto" w:fill="auto"/>
            <w:noWrap/>
            <w:vAlign w:val="bottom"/>
            <w:hideMark/>
          </w:tcPr>
          <w:p w:rsidR="00B53B79" w:rsidRPr="00F006A5" w:rsidRDefault="009249BD" w:rsidP="00F271EF">
            <w:pPr>
              <w:spacing w:after="0" w:line="240" w:lineRule="auto"/>
              <w:ind w:left="-376" w:right="-44"/>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A</w:t>
            </w:r>
          </w:p>
        </w:tc>
      </w:tr>
      <w:tr w:rsidR="00B53B79" w:rsidRPr="003B1A2A" w:rsidTr="00F271EF">
        <w:trPr>
          <w:trHeight w:val="334"/>
        </w:trPr>
        <w:tc>
          <w:tcPr>
            <w:tcW w:w="1761" w:type="dxa"/>
            <w:tcBorders>
              <w:top w:val="single" w:sz="8" w:space="0" w:color="auto"/>
              <w:left w:val="nil"/>
              <w:bottom w:val="single" w:sz="8" w:space="0" w:color="auto"/>
              <w:right w:val="nil"/>
            </w:tcBorders>
            <w:shd w:val="clear" w:color="auto" w:fill="auto"/>
            <w:noWrap/>
            <w:vAlign w:val="center"/>
            <w:hideMark/>
          </w:tcPr>
          <w:p w:rsidR="00B53B79" w:rsidRPr="003B1A2A" w:rsidRDefault="00B53B79" w:rsidP="00F271EF">
            <w:pPr>
              <w:spacing w:after="0" w:line="240" w:lineRule="auto"/>
              <w:jc w:val="center"/>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BNT 5%</w:t>
            </w:r>
          </w:p>
        </w:tc>
        <w:tc>
          <w:tcPr>
            <w:tcW w:w="1358" w:type="dxa"/>
            <w:tcBorders>
              <w:top w:val="single" w:sz="8" w:space="0" w:color="auto"/>
              <w:left w:val="nil"/>
              <w:bottom w:val="single" w:sz="8" w:space="0" w:color="auto"/>
              <w:right w:val="nil"/>
            </w:tcBorders>
            <w:shd w:val="clear" w:color="auto" w:fill="auto"/>
            <w:noWrap/>
            <w:vAlign w:val="center"/>
            <w:hideMark/>
          </w:tcPr>
          <w:p w:rsidR="00B53B79" w:rsidRPr="003B1A2A" w:rsidRDefault="00B53B79" w:rsidP="00F271EF">
            <w:pPr>
              <w:spacing w:after="0" w:line="240" w:lineRule="auto"/>
              <w:ind w:hanging="593"/>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3,30</w:t>
            </w:r>
          </w:p>
        </w:tc>
        <w:tc>
          <w:tcPr>
            <w:tcW w:w="1828" w:type="dxa"/>
            <w:tcBorders>
              <w:top w:val="single" w:sz="8" w:space="0" w:color="auto"/>
              <w:left w:val="nil"/>
              <w:bottom w:val="single" w:sz="8" w:space="0" w:color="auto"/>
              <w:right w:val="nil"/>
            </w:tcBorders>
            <w:shd w:val="clear" w:color="auto" w:fill="auto"/>
            <w:noWrap/>
            <w:vAlign w:val="center"/>
            <w:hideMark/>
          </w:tcPr>
          <w:p w:rsidR="00B53B79" w:rsidRPr="003B1A2A" w:rsidRDefault="00B53B79" w:rsidP="00F271EF">
            <w:pPr>
              <w:spacing w:after="0" w:line="240" w:lineRule="auto"/>
              <w:ind w:left="317" w:hanging="850"/>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 </w:t>
            </w:r>
          </w:p>
        </w:tc>
        <w:tc>
          <w:tcPr>
            <w:tcW w:w="1857" w:type="dxa"/>
            <w:tcBorders>
              <w:top w:val="single" w:sz="8" w:space="0" w:color="auto"/>
              <w:left w:val="nil"/>
              <w:bottom w:val="single" w:sz="8" w:space="0" w:color="auto"/>
              <w:right w:val="nil"/>
            </w:tcBorders>
            <w:shd w:val="clear" w:color="auto" w:fill="auto"/>
            <w:noWrap/>
            <w:vAlign w:val="center"/>
            <w:hideMark/>
          </w:tcPr>
          <w:p w:rsidR="00B53B79" w:rsidRPr="003B1A2A" w:rsidRDefault="00B53B79" w:rsidP="00F271EF">
            <w:pPr>
              <w:spacing w:after="0" w:line="240" w:lineRule="auto"/>
              <w:ind w:left="-802"/>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 </w:t>
            </w:r>
          </w:p>
        </w:tc>
        <w:tc>
          <w:tcPr>
            <w:tcW w:w="1007" w:type="dxa"/>
            <w:tcBorders>
              <w:top w:val="single" w:sz="8" w:space="0" w:color="auto"/>
              <w:left w:val="nil"/>
              <w:bottom w:val="single" w:sz="8" w:space="0" w:color="auto"/>
              <w:right w:val="nil"/>
            </w:tcBorders>
            <w:shd w:val="clear" w:color="auto" w:fill="auto"/>
            <w:noWrap/>
            <w:vAlign w:val="center"/>
            <w:hideMark/>
          </w:tcPr>
          <w:p w:rsidR="00B53B79" w:rsidRPr="003B1A2A" w:rsidRDefault="00B53B79" w:rsidP="00F271EF">
            <w:pPr>
              <w:spacing w:after="0" w:line="240" w:lineRule="auto"/>
              <w:ind w:left="-376" w:right="-44"/>
              <w:rPr>
                <w:rFonts w:ascii="Times New Roman" w:eastAsia="Times New Roman" w:hAnsi="Times New Roman" w:cs="Times New Roman"/>
                <w:color w:val="000000"/>
                <w:sz w:val="24"/>
                <w:szCs w:val="24"/>
                <w:lang w:eastAsia="id-ID"/>
              </w:rPr>
            </w:pPr>
            <w:r w:rsidRPr="003B1A2A">
              <w:rPr>
                <w:rFonts w:ascii="Times New Roman" w:eastAsia="Times New Roman" w:hAnsi="Times New Roman" w:cs="Times New Roman"/>
                <w:color w:val="000000"/>
                <w:sz w:val="24"/>
                <w:szCs w:val="24"/>
                <w:lang w:eastAsia="id-ID"/>
              </w:rPr>
              <w:t> </w:t>
            </w:r>
          </w:p>
        </w:tc>
      </w:tr>
    </w:tbl>
    <w:p w:rsidR="00B53B79" w:rsidRDefault="00B53B79" w:rsidP="00752A14">
      <w:pPr>
        <w:spacing w:after="480" w:line="240" w:lineRule="auto"/>
        <w:ind w:left="1134" w:hanging="1134"/>
        <w:rPr>
          <w:rFonts w:ascii="Times New Roman" w:hAnsi="Times New Roman"/>
          <w:sz w:val="24"/>
          <w:szCs w:val="24"/>
        </w:rPr>
      </w:pPr>
      <w:r w:rsidRPr="008721F1">
        <w:rPr>
          <w:rFonts w:ascii="Times New Roman" w:hAnsi="Times New Roman" w:cs="Times New Roman"/>
          <w:sz w:val="24"/>
          <w:szCs w:val="24"/>
        </w:rPr>
        <w:t>Keterangan:</w:t>
      </w:r>
      <w:r w:rsidRPr="005F2866">
        <w:rPr>
          <w:rFonts w:ascii="Times New Roman" w:hAnsi="Times New Roman" w:cs="Times New Roman"/>
          <w:sz w:val="24"/>
          <w:szCs w:val="24"/>
        </w:rPr>
        <w:t xml:space="preserve"> </w:t>
      </w:r>
      <w:r>
        <w:rPr>
          <w:rFonts w:ascii="Times New Roman" w:hAnsi="Times New Roman" w:cs="Times New Roman"/>
          <w:sz w:val="24"/>
          <w:szCs w:val="24"/>
        </w:rPr>
        <w:t>P</w:t>
      </w:r>
      <w:r>
        <w:rPr>
          <w:rFonts w:ascii="Times New Roman" w:hAnsi="Times New Roman" w:cs="Times New Roman"/>
          <w:sz w:val="24"/>
          <w:szCs w:val="24"/>
          <w:vertAlign w:val="subscript"/>
        </w:rPr>
        <w:t>0</w:t>
      </w:r>
      <w:r>
        <w:rPr>
          <w:rFonts w:ascii="Times New Roman" w:hAnsi="Times New Roman" w:cs="Times New Roman"/>
          <w:sz w:val="24"/>
          <w:szCs w:val="24"/>
        </w:rPr>
        <w:t>= Kontrol; P</w:t>
      </w:r>
      <w:r>
        <w:rPr>
          <w:rFonts w:ascii="Times New Roman" w:hAnsi="Times New Roman" w:cs="Times New Roman"/>
          <w:sz w:val="24"/>
          <w:szCs w:val="24"/>
          <w:vertAlign w:val="subscript"/>
        </w:rPr>
        <w:t>1</w:t>
      </w:r>
      <w:r>
        <w:rPr>
          <w:rFonts w:ascii="Times New Roman" w:hAnsi="Times New Roman" w:cs="Times New Roman"/>
          <w:sz w:val="24"/>
          <w:szCs w:val="24"/>
        </w:rPr>
        <w:t>=</w:t>
      </w:r>
      <w:r w:rsidRPr="00B53B79">
        <w:rPr>
          <w:rFonts w:ascii="Times New Roman" w:eastAsia="Times New Roman" w:hAnsi="Times New Roman" w:cs="Times New Roman"/>
          <w:sz w:val="24"/>
          <w:szCs w:val="24"/>
        </w:rPr>
        <w:t xml:space="preserve"> 200 kg TSP</w:t>
      </w:r>
      <w:r w:rsidR="00B5641B">
        <w:rPr>
          <w:rFonts w:ascii="Times New Roman" w:eastAsia="Times New Roman" w:hAnsi="Times New Roman" w:cs="Times New Roman"/>
          <w:sz w:val="24"/>
          <w:szCs w:val="24"/>
        </w:rPr>
        <w:t xml:space="preserve"> </w:t>
      </w:r>
      <w:r w:rsidR="00B5641B">
        <w:rPr>
          <w:rFonts w:ascii="Times New Roman" w:hAnsi="Times New Roman" w:cs="Times New Roman"/>
          <w:sz w:val="24"/>
          <w:szCs w:val="24"/>
        </w:rPr>
        <w:t>ha</w:t>
      </w:r>
      <w:r w:rsidR="00B5641B">
        <w:rPr>
          <w:rFonts w:ascii="Times New Roman" w:hAnsi="Times New Roman" w:cs="Times New Roman"/>
          <w:sz w:val="24"/>
          <w:szCs w:val="24"/>
          <w:vertAlign w:val="superscript"/>
        </w:rPr>
        <w:t>-1</w:t>
      </w:r>
      <w:r>
        <w:rPr>
          <w:rFonts w:ascii="Times New Roman" w:hAnsi="Times New Roman" w:cs="Times New Roman"/>
          <w:sz w:val="24"/>
          <w:szCs w:val="24"/>
        </w:rPr>
        <w:t>; P</w:t>
      </w:r>
      <w:r>
        <w:rPr>
          <w:rFonts w:ascii="Times New Roman" w:hAnsi="Times New Roman" w:cs="Times New Roman"/>
          <w:sz w:val="24"/>
          <w:szCs w:val="24"/>
          <w:vertAlign w:val="subscript"/>
        </w:rPr>
        <w:t>2</w:t>
      </w:r>
      <w:r w:rsidRPr="008721F1">
        <w:rPr>
          <w:rFonts w:ascii="Times New Roman" w:hAnsi="Times New Roman" w:cs="Times New Roman"/>
          <w:sz w:val="24"/>
          <w:szCs w:val="24"/>
        </w:rPr>
        <w:t xml:space="preserve">= </w:t>
      </w:r>
      <w:r w:rsidRPr="00B53B79">
        <w:rPr>
          <w:rFonts w:ascii="Times New Roman" w:eastAsia="Times New Roman" w:hAnsi="Times New Roman" w:cs="Times New Roman"/>
          <w:sz w:val="24"/>
          <w:szCs w:val="24"/>
        </w:rPr>
        <w:t xml:space="preserve">5 ton BFA Maroko </w:t>
      </w:r>
      <w:r w:rsidR="00514EBD">
        <w:rPr>
          <w:rFonts w:ascii="Times New Roman" w:hAnsi="Times New Roman" w:cs="Times New Roman"/>
          <w:sz w:val="24"/>
          <w:szCs w:val="24"/>
        </w:rPr>
        <w:t>ha</w:t>
      </w:r>
      <w:r w:rsidR="00514EBD">
        <w:rPr>
          <w:rFonts w:ascii="Times New Roman" w:hAnsi="Times New Roman" w:cs="Times New Roman"/>
          <w:sz w:val="24"/>
          <w:szCs w:val="24"/>
          <w:vertAlign w:val="superscript"/>
        </w:rPr>
        <w:t>-1</w:t>
      </w:r>
      <w:r>
        <w:rPr>
          <w:rFonts w:ascii="Times New Roman" w:hAnsi="Times New Roman" w:cs="Times New Roman"/>
          <w:sz w:val="24"/>
          <w:szCs w:val="24"/>
        </w:rPr>
        <w:t>; B</w:t>
      </w:r>
      <w:r>
        <w:rPr>
          <w:rFonts w:ascii="Times New Roman" w:hAnsi="Times New Roman" w:cs="Times New Roman"/>
          <w:sz w:val="24"/>
          <w:szCs w:val="24"/>
          <w:vertAlign w:val="subscript"/>
        </w:rPr>
        <w:t>0</w:t>
      </w:r>
      <w:r>
        <w:rPr>
          <w:rFonts w:ascii="Times New Roman" w:hAnsi="Times New Roman" w:cs="Times New Roman"/>
          <w:sz w:val="24"/>
          <w:szCs w:val="24"/>
        </w:rPr>
        <w:t>= Kontrol; B</w:t>
      </w:r>
      <w:r>
        <w:rPr>
          <w:rFonts w:ascii="Times New Roman" w:hAnsi="Times New Roman" w:cs="Times New Roman"/>
          <w:sz w:val="24"/>
          <w:szCs w:val="24"/>
          <w:vertAlign w:val="subscript"/>
        </w:rPr>
        <w:t>1</w:t>
      </w:r>
      <w:r w:rsidRPr="008721F1">
        <w:rPr>
          <w:rFonts w:ascii="Times New Roman" w:hAnsi="Times New Roman" w:cs="Times New Roman"/>
          <w:sz w:val="24"/>
          <w:szCs w:val="24"/>
        </w:rPr>
        <w:t xml:space="preserve">= </w:t>
      </w:r>
      <w:r w:rsidRPr="00B53B79">
        <w:rPr>
          <w:rFonts w:ascii="Times New Roman" w:eastAsia="Times New Roman" w:hAnsi="Times New Roman" w:cs="Times New Roman"/>
          <w:sz w:val="24"/>
          <w:szCs w:val="24"/>
        </w:rPr>
        <w:t xml:space="preserve">5 ton Biochar </w:t>
      </w:r>
      <w:r w:rsidR="00514EBD">
        <w:rPr>
          <w:rFonts w:ascii="Times New Roman" w:hAnsi="Times New Roman" w:cs="Times New Roman"/>
          <w:sz w:val="24"/>
          <w:szCs w:val="24"/>
        </w:rPr>
        <w:t>ha</w:t>
      </w:r>
      <w:r w:rsidR="00514EBD">
        <w:rPr>
          <w:rFonts w:ascii="Times New Roman" w:hAnsi="Times New Roman" w:cs="Times New Roman"/>
          <w:sz w:val="24"/>
          <w:szCs w:val="24"/>
          <w:vertAlign w:val="superscript"/>
        </w:rPr>
        <w:t>-1</w:t>
      </w:r>
      <w:r>
        <w:rPr>
          <w:rFonts w:ascii="Times New Roman" w:hAnsi="Times New Roman" w:cs="Times New Roman"/>
          <w:sz w:val="24"/>
          <w:szCs w:val="24"/>
        </w:rPr>
        <w:t>; B</w:t>
      </w:r>
      <w:r>
        <w:rPr>
          <w:rFonts w:ascii="Times New Roman" w:hAnsi="Times New Roman" w:cs="Times New Roman"/>
          <w:sz w:val="24"/>
          <w:szCs w:val="24"/>
          <w:vertAlign w:val="subscript"/>
        </w:rPr>
        <w:t>2</w:t>
      </w:r>
      <w:r w:rsidRPr="008721F1">
        <w:rPr>
          <w:rFonts w:ascii="Times New Roman" w:hAnsi="Times New Roman" w:cs="Times New Roman"/>
          <w:sz w:val="24"/>
          <w:szCs w:val="24"/>
        </w:rPr>
        <w:t xml:space="preserve">= </w:t>
      </w:r>
      <w:r w:rsidRPr="00B53B79">
        <w:rPr>
          <w:rFonts w:ascii="Times New Roman" w:eastAsia="Times New Roman" w:hAnsi="Times New Roman" w:cs="Times New Roman"/>
          <w:sz w:val="24"/>
          <w:szCs w:val="24"/>
        </w:rPr>
        <w:t xml:space="preserve">10 ton kompos organonitrofos </w:t>
      </w:r>
      <w:r w:rsidR="00514EBD">
        <w:rPr>
          <w:rFonts w:ascii="Times New Roman" w:hAnsi="Times New Roman" w:cs="Times New Roman"/>
          <w:sz w:val="24"/>
          <w:szCs w:val="24"/>
        </w:rPr>
        <w:t>ha</w:t>
      </w:r>
      <w:r w:rsidR="00514EBD">
        <w:rPr>
          <w:rFonts w:ascii="Times New Roman" w:hAnsi="Times New Roman" w:cs="Times New Roman"/>
          <w:sz w:val="24"/>
          <w:szCs w:val="24"/>
          <w:vertAlign w:val="superscript"/>
        </w:rPr>
        <w:t>-1</w:t>
      </w:r>
      <w:r>
        <w:rPr>
          <w:rFonts w:ascii="Times New Roman" w:hAnsi="Times New Roman" w:cs="Times New Roman"/>
          <w:sz w:val="24"/>
          <w:szCs w:val="24"/>
        </w:rPr>
        <w:t>; B</w:t>
      </w:r>
      <w:r>
        <w:rPr>
          <w:rFonts w:ascii="Times New Roman" w:hAnsi="Times New Roman" w:cs="Times New Roman"/>
          <w:sz w:val="24"/>
          <w:szCs w:val="24"/>
          <w:vertAlign w:val="subscript"/>
        </w:rPr>
        <w:t>3</w:t>
      </w:r>
      <w:r w:rsidRPr="008721F1">
        <w:rPr>
          <w:rFonts w:ascii="Times New Roman" w:hAnsi="Times New Roman" w:cs="Times New Roman"/>
          <w:sz w:val="24"/>
          <w:szCs w:val="24"/>
        </w:rPr>
        <w:t xml:space="preserve">= </w:t>
      </w:r>
      <w:r w:rsidRPr="00B53B79">
        <w:rPr>
          <w:rFonts w:ascii="Times New Roman" w:eastAsia="Times New Roman" w:hAnsi="Times New Roman" w:cs="Times New Roman"/>
          <w:sz w:val="24"/>
          <w:szCs w:val="24"/>
        </w:rPr>
        <w:t xml:space="preserve">10 ton Pupuk kandang sapi </w:t>
      </w:r>
      <w:r w:rsidR="00514EBD">
        <w:rPr>
          <w:rFonts w:ascii="Times New Roman" w:hAnsi="Times New Roman" w:cs="Times New Roman"/>
          <w:sz w:val="24"/>
          <w:szCs w:val="24"/>
        </w:rPr>
        <w:t>ha</w:t>
      </w:r>
      <w:r w:rsidR="00514EBD">
        <w:rPr>
          <w:rFonts w:ascii="Times New Roman" w:hAnsi="Times New Roman" w:cs="Times New Roman"/>
          <w:sz w:val="24"/>
          <w:szCs w:val="24"/>
          <w:vertAlign w:val="superscript"/>
        </w:rPr>
        <w:t>-1</w:t>
      </w:r>
      <w:r w:rsidRPr="00B53B79">
        <w:rPr>
          <w:rFonts w:ascii="Times New Roman" w:eastAsia="Times New Roman" w:hAnsi="Times New Roman" w:cs="Times New Roman"/>
          <w:sz w:val="24"/>
          <w:szCs w:val="24"/>
        </w:rPr>
        <w:t xml:space="preserve">. </w:t>
      </w:r>
      <w:r>
        <w:rPr>
          <w:rFonts w:ascii="Times New Roman" w:hAnsi="Times New Roman"/>
          <w:sz w:val="24"/>
          <w:szCs w:val="24"/>
        </w:rPr>
        <w:t>Angka yang diikuti oleh huruf yang sama tidak berbeda nyata menurut uji BNT pada taraf 5%. Huruf kecil dibaca secara horizontal, dan huruf kapital dibaca secara vertical.</w:t>
      </w:r>
    </w:p>
    <w:p w:rsidR="00B53B79" w:rsidRPr="00B53B79" w:rsidRDefault="00536F24" w:rsidP="00B53B79">
      <w:pPr>
        <w:spacing w:after="240" w:line="240" w:lineRule="auto"/>
        <w:ind w:left="851" w:hanging="851"/>
        <w:rPr>
          <w:rFonts w:ascii="Times New Roman" w:eastAsia="Times New Roman" w:hAnsi="Times New Roman"/>
          <w:color w:val="000000"/>
          <w:sz w:val="24"/>
          <w:szCs w:val="24"/>
          <w:lang w:eastAsia="id-ID"/>
        </w:rPr>
      </w:pPr>
      <w:r>
        <w:rPr>
          <w:rFonts w:ascii="Times New Roman" w:hAnsi="Times New Roman"/>
          <w:sz w:val="24"/>
          <w:szCs w:val="24"/>
        </w:rPr>
        <w:t>Tabel 5</w:t>
      </w:r>
      <w:r w:rsidR="00B53B79">
        <w:rPr>
          <w:rFonts w:ascii="Times New Roman" w:hAnsi="Times New Roman"/>
          <w:sz w:val="24"/>
          <w:szCs w:val="24"/>
        </w:rPr>
        <w:t xml:space="preserve">. </w:t>
      </w:r>
      <w:r w:rsidR="00B53B79" w:rsidRPr="004275EF">
        <w:rPr>
          <w:rFonts w:ascii="Times New Roman" w:hAnsi="Times New Roman"/>
          <w:sz w:val="24"/>
          <w:szCs w:val="24"/>
        </w:rPr>
        <w:t>Hasil uji BNT 5%</w:t>
      </w:r>
      <w:r w:rsidR="00B53B79">
        <w:rPr>
          <w:rFonts w:ascii="Times New Roman" w:hAnsi="Times New Roman"/>
          <w:sz w:val="24"/>
          <w:szCs w:val="24"/>
        </w:rPr>
        <w:t xml:space="preserve"> pemberian pupuk P dan bahan pembenah tanah organik terhadap </w:t>
      </w:r>
      <w:r w:rsidR="00B53B79">
        <w:rPr>
          <w:rFonts w:ascii="Times New Roman" w:hAnsi="Times New Roman"/>
          <w:color w:val="000000"/>
          <w:sz w:val="24"/>
          <w:szCs w:val="24"/>
        </w:rPr>
        <w:t>bobot</w:t>
      </w:r>
      <w:r w:rsidR="00B53B79">
        <w:rPr>
          <w:rFonts w:ascii="Times New Roman" w:hAnsi="Times New Roman"/>
          <w:sz w:val="24"/>
          <w:szCs w:val="24"/>
        </w:rPr>
        <w:t xml:space="preserve"> bintil akar total  pada tanaman kacang kedel</w:t>
      </w:r>
      <w:r w:rsidR="00E405E9">
        <w:rPr>
          <w:rFonts w:ascii="Times New Roman" w:hAnsi="Times New Roman"/>
          <w:sz w:val="24"/>
          <w:szCs w:val="24"/>
        </w:rPr>
        <w:t>ai pada fase vegetatif maksimum.</w:t>
      </w:r>
    </w:p>
    <w:tbl>
      <w:tblPr>
        <w:tblW w:w="7838" w:type="dxa"/>
        <w:tblInd w:w="108" w:type="dxa"/>
        <w:tblLook w:val="04A0" w:firstRow="1" w:lastRow="0" w:firstColumn="1" w:lastColumn="0" w:noHBand="0" w:noVBand="1"/>
      </w:tblPr>
      <w:tblGrid>
        <w:gridCol w:w="1176"/>
        <w:gridCol w:w="170"/>
        <w:gridCol w:w="1084"/>
        <w:gridCol w:w="264"/>
        <w:gridCol w:w="170"/>
        <w:gridCol w:w="956"/>
        <w:gridCol w:w="575"/>
        <w:gridCol w:w="334"/>
        <w:gridCol w:w="1403"/>
        <w:gridCol w:w="222"/>
        <w:gridCol w:w="362"/>
        <w:gridCol w:w="886"/>
        <w:gridCol w:w="236"/>
      </w:tblGrid>
      <w:tr w:rsidR="00B53B79" w:rsidRPr="00B15056" w:rsidTr="00F271EF">
        <w:trPr>
          <w:trHeight w:val="266"/>
        </w:trPr>
        <w:tc>
          <w:tcPr>
            <w:tcW w:w="1176" w:type="dxa"/>
            <w:vMerge w:val="restart"/>
            <w:tcBorders>
              <w:top w:val="single" w:sz="8" w:space="0" w:color="auto"/>
              <w:left w:val="nil"/>
              <w:bottom w:val="single" w:sz="8" w:space="0" w:color="000000"/>
              <w:right w:val="nil"/>
            </w:tcBorders>
            <w:shd w:val="clear" w:color="auto" w:fill="auto"/>
            <w:noWrap/>
            <w:vAlign w:val="center"/>
            <w:hideMark/>
          </w:tcPr>
          <w:p w:rsidR="00B53B79" w:rsidRPr="00B15056" w:rsidRDefault="00B53B79" w:rsidP="00F271E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w:t>
            </w:r>
            <w:r w:rsidRPr="00B15056">
              <w:rPr>
                <w:rFonts w:ascii="Times New Roman" w:eastAsia="Times New Roman" w:hAnsi="Times New Roman" w:cs="Times New Roman"/>
                <w:color w:val="000000"/>
                <w:sz w:val="24"/>
                <w:szCs w:val="24"/>
                <w:lang w:eastAsia="id-ID"/>
              </w:rPr>
              <w:t>erlakuan</w:t>
            </w:r>
          </w:p>
        </w:tc>
        <w:tc>
          <w:tcPr>
            <w:tcW w:w="6662" w:type="dxa"/>
            <w:gridSpan w:val="12"/>
            <w:tcBorders>
              <w:top w:val="single" w:sz="8" w:space="0" w:color="auto"/>
              <w:left w:val="nil"/>
              <w:bottom w:val="single" w:sz="4" w:space="0" w:color="auto"/>
              <w:right w:val="nil"/>
            </w:tcBorders>
            <w:shd w:val="clear" w:color="auto" w:fill="auto"/>
            <w:noWrap/>
            <w:vAlign w:val="center"/>
            <w:hideMark/>
          </w:tcPr>
          <w:p w:rsidR="00B53B79" w:rsidRPr="005F56BD" w:rsidRDefault="00B53B79" w:rsidP="00F271EF">
            <w:pPr>
              <w:spacing w:after="0" w:line="240" w:lineRule="auto"/>
              <w:ind w:hanging="575"/>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Bobot </w:t>
            </w:r>
            <w:r w:rsidRPr="005B5582">
              <w:rPr>
                <w:rFonts w:ascii="Times New Roman" w:eastAsia="Times New Roman" w:hAnsi="Times New Roman" w:cs="Times New Roman"/>
                <w:color w:val="000000"/>
                <w:sz w:val="24"/>
                <w:szCs w:val="24"/>
                <w:lang w:eastAsia="id-ID"/>
              </w:rPr>
              <w:t xml:space="preserve"> bintil akar total</w:t>
            </w:r>
            <w:r>
              <w:rPr>
                <w:rFonts w:ascii="Times New Roman" w:eastAsia="Times New Roman" w:hAnsi="Times New Roman" w:cs="Times New Roman"/>
                <w:color w:val="000000"/>
                <w:sz w:val="24"/>
                <w:szCs w:val="24"/>
                <w:lang w:eastAsia="id-ID"/>
              </w:rPr>
              <w:t xml:space="preserve"> (</w:t>
            </w:r>
            <w:r w:rsidRPr="00FC5928">
              <w:rPr>
                <w:rFonts w:ascii="Times New Roman" w:eastAsia="Times New Roman" w:hAnsi="Times New Roman" w:cs="Times New Roman"/>
                <w:color w:val="000000"/>
                <w:sz w:val="24"/>
                <w:szCs w:val="24"/>
                <w:lang w:eastAsia="id-ID"/>
              </w:rPr>
              <w:t>g tanaman</w:t>
            </w:r>
            <w:r>
              <w:rPr>
                <w:rFonts w:ascii="Times New Roman" w:eastAsia="Times New Roman" w:hAnsi="Times New Roman" w:cs="Times New Roman"/>
                <w:color w:val="000000"/>
                <w:sz w:val="24"/>
                <w:szCs w:val="24"/>
                <w:vertAlign w:val="superscript"/>
                <w:lang w:eastAsia="id-ID"/>
              </w:rPr>
              <w:t>-1</w:t>
            </w:r>
            <w:r>
              <w:rPr>
                <w:rFonts w:ascii="Times New Roman" w:eastAsia="Times New Roman" w:hAnsi="Times New Roman" w:cs="Times New Roman"/>
                <w:color w:val="000000"/>
                <w:sz w:val="24"/>
                <w:szCs w:val="24"/>
                <w:lang w:eastAsia="id-ID"/>
              </w:rPr>
              <w:t>)</w:t>
            </w:r>
          </w:p>
        </w:tc>
      </w:tr>
      <w:tr w:rsidR="00B53B79" w:rsidRPr="00B15056" w:rsidTr="00F271EF">
        <w:trPr>
          <w:trHeight w:val="280"/>
        </w:trPr>
        <w:tc>
          <w:tcPr>
            <w:tcW w:w="1176" w:type="dxa"/>
            <w:vMerge/>
            <w:tcBorders>
              <w:top w:val="single" w:sz="8" w:space="0" w:color="auto"/>
              <w:left w:val="nil"/>
              <w:bottom w:val="single" w:sz="8" w:space="0" w:color="000000"/>
              <w:right w:val="nil"/>
            </w:tcBorders>
            <w:vAlign w:val="center"/>
            <w:hideMark/>
          </w:tcPr>
          <w:p w:rsidR="00B53B79" w:rsidRPr="00B15056" w:rsidRDefault="00B53B79" w:rsidP="00F271EF">
            <w:pPr>
              <w:spacing w:after="0" w:line="240" w:lineRule="auto"/>
              <w:rPr>
                <w:rFonts w:ascii="Times New Roman" w:eastAsia="Times New Roman" w:hAnsi="Times New Roman" w:cs="Times New Roman"/>
                <w:color w:val="000000"/>
                <w:sz w:val="24"/>
                <w:szCs w:val="24"/>
                <w:lang w:eastAsia="id-ID"/>
              </w:rPr>
            </w:pPr>
          </w:p>
        </w:tc>
        <w:tc>
          <w:tcPr>
            <w:tcW w:w="1254" w:type="dxa"/>
            <w:gridSpan w:val="2"/>
            <w:tcBorders>
              <w:top w:val="single" w:sz="4" w:space="0" w:color="auto"/>
              <w:left w:val="nil"/>
              <w:bottom w:val="single" w:sz="8" w:space="0" w:color="auto"/>
              <w:right w:val="nil"/>
            </w:tcBorders>
            <w:shd w:val="clear" w:color="auto" w:fill="auto"/>
            <w:noWrap/>
            <w:vAlign w:val="center"/>
            <w:hideMark/>
          </w:tcPr>
          <w:p w:rsidR="00B53B79" w:rsidRPr="00B15056" w:rsidRDefault="00B53B79" w:rsidP="00F271EF">
            <w:pPr>
              <w:spacing w:after="0" w:line="240" w:lineRule="auto"/>
              <w:ind w:left="-1055" w:right="175"/>
              <w:jc w:val="right"/>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B</w:t>
            </w:r>
            <w:r w:rsidRPr="00F93810">
              <w:rPr>
                <w:rFonts w:ascii="Times New Roman" w:eastAsia="Times New Roman" w:hAnsi="Times New Roman" w:cs="Times New Roman"/>
                <w:color w:val="000000"/>
                <w:sz w:val="24"/>
                <w:szCs w:val="24"/>
                <w:vertAlign w:val="subscript"/>
                <w:lang w:eastAsia="id-ID"/>
              </w:rPr>
              <w:t>0</w:t>
            </w:r>
          </w:p>
        </w:tc>
        <w:tc>
          <w:tcPr>
            <w:tcW w:w="2299" w:type="dxa"/>
            <w:gridSpan w:val="5"/>
            <w:tcBorders>
              <w:top w:val="single" w:sz="4" w:space="0" w:color="auto"/>
              <w:left w:val="nil"/>
              <w:bottom w:val="single" w:sz="8" w:space="0" w:color="auto"/>
              <w:right w:val="nil"/>
            </w:tcBorders>
            <w:shd w:val="clear" w:color="auto" w:fill="auto"/>
            <w:noWrap/>
            <w:vAlign w:val="center"/>
            <w:hideMark/>
          </w:tcPr>
          <w:p w:rsidR="00B53B79" w:rsidRPr="00B15056" w:rsidRDefault="00B53B79" w:rsidP="00F271EF">
            <w:pPr>
              <w:spacing w:after="0" w:line="240" w:lineRule="auto"/>
              <w:ind w:right="-341" w:hanging="291"/>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B</w:t>
            </w:r>
            <w:r w:rsidRPr="00F93810">
              <w:rPr>
                <w:rFonts w:ascii="Times New Roman" w:eastAsia="Times New Roman" w:hAnsi="Times New Roman" w:cs="Times New Roman"/>
                <w:color w:val="000000"/>
                <w:sz w:val="24"/>
                <w:szCs w:val="24"/>
                <w:vertAlign w:val="subscript"/>
                <w:lang w:eastAsia="id-ID"/>
              </w:rPr>
              <w:t>1</w:t>
            </w:r>
          </w:p>
        </w:tc>
        <w:tc>
          <w:tcPr>
            <w:tcW w:w="1987" w:type="dxa"/>
            <w:gridSpan w:val="3"/>
            <w:tcBorders>
              <w:top w:val="single" w:sz="4" w:space="0" w:color="auto"/>
              <w:left w:val="nil"/>
              <w:bottom w:val="single" w:sz="8" w:space="0" w:color="auto"/>
              <w:right w:val="nil"/>
            </w:tcBorders>
            <w:shd w:val="clear" w:color="auto" w:fill="auto"/>
            <w:noWrap/>
            <w:vAlign w:val="center"/>
            <w:hideMark/>
          </w:tcPr>
          <w:p w:rsidR="00B53B79" w:rsidRPr="00B15056" w:rsidRDefault="00B53B79" w:rsidP="00F271EF">
            <w:pPr>
              <w:spacing w:after="0" w:line="240" w:lineRule="auto"/>
              <w:ind w:left="550" w:right="-1525" w:hanging="142"/>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B</w:t>
            </w:r>
            <w:r w:rsidRPr="00F93810">
              <w:rPr>
                <w:rFonts w:ascii="Times New Roman" w:eastAsia="Times New Roman" w:hAnsi="Times New Roman" w:cs="Times New Roman"/>
                <w:color w:val="000000"/>
                <w:sz w:val="24"/>
                <w:szCs w:val="24"/>
                <w:vertAlign w:val="subscript"/>
                <w:lang w:eastAsia="id-ID"/>
              </w:rPr>
              <w:t>2</w:t>
            </w:r>
          </w:p>
        </w:tc>
        <w:tc>
          <w:tcPr>
            <w:tcW w:w="1122" w:type="dxa"/>
            <w:gridSpan w:val="2"/>
            <w:tcBorders>
              <w:top w:val="single" w:sz="4" w:space="0" w:color="auto"/>
              <w:left w:val="nil"/>
              <w:bottom w:val="single" w:sz="8" w:space="0" w:color="auto"/>
              <w:right w:val="nil"/>
            </w:tcBorders>
            <w:shd w:val="clear" w:color="auto" w:fill="auto"/>
            <w:noWrap/>
            <w:vAlign w:val="center"/>
            <w:hideMark/>
          </w:tcPr>
          <w:p w:rsidR="00B53B79" w:rsidRPr="00B15056" w:rsidRDefault="00B53B79" w:rsidP="00F271EF">
            <w:pPr>
              <w:spacing w:after="0" w:line="240" w:lineRule="auto"/>
              <w:ind w:right="270" w:hanging="216"/>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B</w:t>
            </w:r>
            <w:r w:rsidRPr="00F93810">
              <w:rPr>
                <w:rFonts w:ascii="Times New Roman" w:eastAsia="Times New Roman" w:hAnsi="Times New Roman" w:cs="Times New Roman"/>
                <w:color w:val="000000"/>
                <w:sz w:val="24"/>
                <w:szCs w:val="24"/>
                <w:vertAlign w:val="subscript"/>
                <w:lang w:eastAsia="id-ID"/>
              </w:rPr>
              <w:t>3</w:t>
            </w:r>
          </w:p>
        </w:tc>
      </w:tr>
      <w:tr w:rsidR="00B53B79" w:rsidRPr="00B15056" w:rsidTr="00F271EF">
        <w:trPr>
          <w:trHeight w:val="317"/>
        </w:trPr>
        <w:tc>
          <w:tcPr>
            <w:tcW w:w="1346" w:type="dxa"/>
            <w:gridSpan w:val="2"/>
            <w:tcBorders>
              <w:top w:val="nil"/>
              <w:left w:val="nil"/>
              <w:bottom w:val="nil"/>
              <w:right w:val="nil"/>
            </w:tcBorders>
            <w:shd w:val="clear" w:color="auto" w:fill="auto"/>
            <w:noWrap/>
            <w:vAlign w:val="center"/>
            <w:hideMark/>
          </w:tcPr>
          <w:p w:rsidR="00B53B79" w:rsidRPr="00B15056" w:rsidRDefault="00B53B79" w:rsidP="00F271EF">
            <w:pPr>
              <w:spacing w:after="0" w:line="240" w:lineRule="auto"/>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P</w:t>
            </w:r>
            <w:r w:rsidRPr="00B15056">
              <w:rPr>
                <w:rFonts w:ascii="Times New Roman" w:eastAsia="Times New Roman" w:hAnsi="Times New Roman" w:cs="Times New Roman"/>
                <w:color w:val="000000"/>
                <w:sz w:val="24"/>
                <w:szCs w:val="24"/>
                <w:vertAlign w:val="subscript"/>
                <w:lang w:eastAsia="id-ID"/>
              </w:rPr>
              <w:t>0</w:t>
            </w:r>
          </w:p>
        </w:tc>
        <w:tc>
          <w:tcPr>
            <w:tcW w:w="1348" w:type="dxa"/>
            <w:gridSpan w:val="2"/>
            <w:tcBorders>
              <w:top w:val="nil"/>
              <w:left w:val="nil"/>
              <w:bottom w:val="nil"/>
              <w:right w:val="nil"/>
            </w:tcBorders>
            <w:shd w:val="clear" w:color="auto" w:fill="auto"/>
            <w:noWrap/>
            <w:vAlign w:val="bottom"/>
            <w:hideMark/>
          </w:tcPr>
          <w:p w:rsidR="00B53B79" w:rsidRPr="00B15056" w:rsidRDefault="00B53B79" w:rsidP="00F271EF">
            <w:pPr>
              <w:spacing w:after="0" w:line="240" w:lineRule="auto"/>
              <w:ind w:left="-1055"/>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0,04 (</w:t>
            </w:r>
            <w:r w:rsidRPr="00B15056">
              <w:rPr>
                <w:rFonts w:ascii="Times New Roman" w:eastAsia="Times New Roman" w:hAnsi="Times New Roman" w:cs="Times New Roman"/>
                <w:color w:val="000000"/>
                <w:sz w:val="24"/>
                <w:szCs w:val="24"/>
                <w:lang w:eastAsia="id-ID"/>
              </w:rPr>
              <w:t>0,34</w:t>
            </w:r>
            <w:r>
              <w:rPr>
                <w:rFonts w:ascii="Times New Roman" w:eastAsia="Times New Roman" w:hAnsi="Times New Roman" w:cs="Times New Roman"/>
                <w:color w:val="000000"/>
                <w:sz w:val="24"/>
                <w:szCs w:val="24"/>
                <w:lang w:eastAsia="id-ID"/>
              </w:rPr>
              <w:t xml:space="preserve">) </w:t>
            </w:r>
            <w:r w:rsidRPr="00B15056">
              <w:rPr>
                <w:rFonts w:ascii="Times New Roman" w:eastAsia="Times New Roman" w:hAnsi="Times New Roman" w:cs="Times New Roman"/>
                <w:color w:val="000000"/>
                <w:sz w:val="24"/>
                <w:szCs w:val="24"/>
                <w:lang w:eastAsia="id-ID"/>
              </w:rPr>
              <w:t>a</w:t>
            </w:r>
          </w:p>
        </w:tc>
        <w:tc>
          <w:tcPr>
            <w:tcW w:w="1701" w:type="dxa"/>
            <w:gridSpan w:val="3"/>
            <w:tcBorders>
              <w:top w:val="nil"/>
              <w:left w:val="nil"/>
              <w:bottom w:val="nil"/>
              <w:right w:val="nil"/>
            </w:tcBorders>
            <w:shd w:val="clear" w:color="auto" w:fill="auto"/>
            <w:noWrap/>
            <w:vAlign w:val="bottom"/>
            <w:hideMark/>
          </w:tcPr>
          <w:p w:rsidR="00B53B79" w:rsidRPr="00B15056" w:rsidRDefault="00B53B79" w:rsidP="00F271EF">
            <w:pPr>
              <w:spacing w:after="0" w:line="240" w:lineRule="auto"/>
              <w:ind w:right="-391" w:hanging="291"/>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0,03 (</w:t>
            </w:r>
            <w:r w:rsidRPr="00B15056">
              <w:rPr>
                <w:rFonts w:ascii="Times New Roman" w:eastAsia="Times New Roman" w:hAnsi="Times New Roman" w:cs="Times New Roman"/>
                <w:color w:val="000000"/>
                <w:sz w:val="24"/>
                <w:szCs w:val="24"/>
                <w:lang w:eastAsia="id-ID"/>
              </w:rPr>
              <w:t>0,41</w:t>
            </w:r>
            <w:r>
              <w:rPr>
                <w:rFonts w:ascii="Times New Roman" w:eastAsia="Times New Roman" w:hAnsi="Times New Roman" w:cs="Times New Roman"/>
                <w:color w:val="000000"/>
                <w:sz w:val="24"/>
                <w:szCs w:val="24"/>
                <w:lang w:eastAsia="id-ID"/>
              </w:rPr>
              <w:t xml:space="preserve">) </w:t>
            </w:r>
            <w:r w:rsidRPr="00B15056">
              <w:rPr>
                <w:rFonts w:ascii="Times New Roman" w:eastAsia="Times New Roman" w:hAnsi="Times New Roman" w:cs="Times New Roman"/>
                <w:color w:val="000000"/>
                <w:sz w:val="24"/>
                <w:szCs w:val="24"/>
                <w:lang w:eastAsia="id-ID"/>
              </w:rPr>
              <w:t>a</w:t>
            </w:r>
          </w:p>
        </w:tc>
        <w:tc>
          <w:tcPr>
            <w:tcW w:w="1959" w:type="dxa"/>
            <w:gridSpan w:val="3"/>
            <w:tcBorders>
              <w:top w:val="nil"/>
              <w:left w:val="nil"/>
              <w:bottom w:val="nil"/>
              <w:right w:val="nil"/>
            </w:tcBorders>
            <w:shd w:val="clear" w:color="auto" w:fill="auto"/>
            <w:noWrap/>
            <w:vAlign w:val="bottom"/>
            <w:hideMark/>
          </w:tcPr>
          <w:p w:rsidR="00B53B79" w:rsidRPr="00B15056" w:rsidRDefault="00B53B79" w:rsidP="00F271EF">
            <w:pPr>
              <w:spacing w:after="0" w:line="240" w:lineRule="auto"/>
              <w:ind w:left="-1038" w:right="-2118" w:hanging="1134"/>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0,03 (</w:t>
            </w:r>
            <w:r w:rsidRPr="00B15056">
              <w:rPr>
                <w:rFonts w:ascii="Times New Roman" w:eastAsia="Times New Roman" w:hAnsi="Times New Roman" w:cs="Times New Roman"/>
                <w:color w:val="000000"/>
                <w:sz w:val="24"/>
                <w:szCs w:val="24"/>
                <w:lang w:eastAsia="id-ID"/>
              </w:rPr>
              <w:t>0,42</w:t>
            </w:r>
            <w:r>
              <w:rPr>
                <w:rFonts w:ascii="Times New Roman" w:eastAsia="Times New Roman" w:hAnsi="Times New Roman" w:cs="Times New Roman"/>
                <w:color w:val="000000"/>
                <w:sz w:val="24"/>
                <w:szCs w:val="24"/>
                <w:lang w:eastAsia="id-ID"/>
              </w:rPr>
              <w:t xml:space="preserve">) </w:t>
            </w:r>
            <w:r w:rsidRPr="00B15056">
              <w:rPr>
                <w:rFonts w:ascii="Times New Roman" w:eastAsia="Times New Roman" w:hAnsi="Times New Roman" w:cs="Times New Roman"/>
                <w:color w:val="000000"/>
                <w:sz w:val="24"/>
                <w:szCs w:val="24"/>
                <w:lang w:eastAsia="id-ID"/>
              </w:rPr>
              <w:t>a</w:t>
            </w:r>
          </w:p>
        </w:tc>
        <w:tc>
          <w:tcPr>
            <w:tcW w:w="1484" w:type="dxa"/>
            <w:gridSpan w:val="3"/>
            <w:tcBorders>
              <w:top w:val="nil"/>
              <w:left w:val="nil"/>
              <w:bottom w:val="nil"/>
              <w:right w:val="nil"/>
            </w:tcBorders>
            <w:shd w:val="clear" w:color="auto" w:fill="auto"/>
            <w:noWrap/>
            <w:vAlign w:val="bottom"/>
            <w:hideMark/>
          </w:tcPr>
          <w:p w:rsidR="00B53B79" w:rsidRPr="00B15056" w:rsidRDefault="00B53B79" w:rsidP="00F271EF">
            <w:pPr>
              <w:spacing w:after="0" w:line="240" w:lineRule="auto"/>
              <w:ind w:left="-190" w:right="-152" w:hanging="141"/>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0,35 (</w:t>
            </w:r>
            <w:r w:rsidRPr="00B15056">
              <w:rPr>
                <w:rFonts w:ascii="Times New Roman" w:eastAsia="Times New Roman" w:hAnsi="Times New Roman" w:cs="Times New Roman"/>
                <w:color w:val="000000"/>
                <w:sz w:val="24"/>
                <w:szCs w:val="24"/>
                <w:lang w:eastAsia="id-ID"/>
              </w:rPr>
              <w:t>0,75</w:t>
            </w:r>
            <w:r>
              <w:rPr>
                <w:rFonts w:ascii="Times New Roman" w:eastAsia="Times New Roman" w:hAnsi="Times New Roman" w:cs="Times New Roman"/>
                <w:color w:val="000000"/>
                <w:sz w:val="24"/>
                <w:szCs w:val="24"/>
                <w:lang w:eastAsia="id-ID"/>
              </w:rPr>
              <w:t xml:space="preserve">) </w:t>
            </w:r>
            <w:r w:rsidRPr="00B15056">
              <w:rPr>
                <w:rFonts w:ascii="Times New Roman" w:eastAsia="Times New Roman" w:hAnsi="Times New Roman" w:cs="Times New Roman"/>
                <w:color w:val="000000"/>
                <w:sz w:val="24"/>
                <w:szCs w:val="24"/>
                <w:lang w:eastAsia="id-ID"/>
              </w:rPr>
              <w:t>b</w:t>
            </w:r>
          </w:p>
        </w:tc>
      </w:tr>
      <w:tr w:rsidR="00B53B79" w:rsidRPr="00B15056" w:rsidTr="00F271EF">
        <w:trPr>
          <w:trHeight w:val="266"/>
        </w:trPr>
        <w:tc>
          <w:tcPr>
            <w:tcW w:w="1346" w:type="dxa"/>
            <w:gridSpan w:val="2"/>
            <w:tcBorders>
              <w:top w:val="nil"/>
              <w:left w:val="nil"/>
              <w:bottom w:val="nil"/>
              <w:right w:val="nil"/>
            </w:tcBorders>
            <w:shd w:val="clear" w:color="auto" w:fill="auto"/>
            <w:noWrap/>
            <w:vAlign w:val="bottom"/>
            <w:hideMark/>
          </w:tcPr>
          <w:p w:rsidR="00B53B79" w:rsidRPr="00B15056" w:rsidRDefault="00B53B79" w:rsidP="00F271EF">
            <w:pPr>
              <w:spacing w:after="0" w:line="240" w:lineRule="auto"/>
              <w:jc w:val="center"/>
              <w:rPr>
                <w:rFonts w:ascii="Times New Roman" w:eastAsia="Times New Roman" w:hAnsi="Times New Roman" w:cs="Times New Roman"/>
                <w:color w:val="000000"/>
                <w:sz w:val="24"/>
                <w:szCs w:val="24"/>
                <w:lang w:eastAsia="id-ID"/>
              </w:rPr>
            </w:pPr>
          </w:p>
        </w:tc>
        <w:tc>
          <w:tcPr>
            <w:tcW w:w="1348" w:type="dxa"/>
            <w:gridSpan w:val="2"/>
            <w:tcBorders>
              <w:top w:val="nil"/>
              <w:left w:val="nil"/>
              <w:bottom w:val="nil"/>
              <w:right w:val="nil"/>
            </w:tcBorders>
            <w:shd w:val="clear" w:color="auto" w:fill="auto"/>
            <w:noWrap/>
            <w:vAlign w:val="bottom"/>
            <w:hideMark/>
          </w:tcPr>
          <w:p w:rsidR="00B53B79" w:rsidRPr="00B15056" w:rsidRDefault="00B53B79" w:rsidP="00F271EF">
            <w:pPr>
              <w:spacing w:after="0" w:line="240" w:lineRule="auto"/>
              <w:ind w:left="-1055" w:firstLine="877"/>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A</w:t>
            </w:r>
          </w:p>
        </w:tc>
        <w:tc>
          <w:tcPr>
            <w:tcW w:w="1701" w:type="dxa"/>
            <w:gridSpan w:val="3"/>
            <w:tcBorders>
              <w:top w:val="nil"/>
              <w:left w:val="nil"/>
              <w:bottom w:val="nil"/>
              <w:right w:val="nil"/>
            </w:tcBorders>
            <w:shd w:val="clear" w:color="auto" w:fill="auto"/>
            <w:noWrap/>
            <w:vAlign w:val="bottom"/>
            <w:hideMark/>
          </w:tcPr>
          <w:p w:rsidR="00B53B79" w:rsidRPr="00B15056" w:rsidRDefault="00B53B79" w:rsidP="00F271EF">
            <w:pPr>
              <w:spacing w:after="0" w:line="240" w:lineRule="auto"/>
              <w:ind w:right="-391" w:hanging="291"/>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A</w:t>
            </w:r>
          </w:p>
        </w:tc>
        <w:tc>
          <w:tcPr>
            <w:tcW w:w="1959" w:type="dxa"/>
            <w:gridSpan w:val="3"/>
            <w:tcBorders>
              <w:top w:val="nil"/>
              <w:left w:val="nil"/>
              <w:bottom w:val="nil"/>
              <w:right w:val="nil"/>
            </w:tcBorders>
            <w:shd w:val="clear" w:color="auto" w:fill="auto"/>
            <w:noWrap/>
            <w:vAlign w:val="bottom"/>
            <w:hideMark/>
          </w:tcPr>
          <w:p w:rsidR="00B53B79" w:rsidRPr="00B15056" w:rsidRDefault="00B53B79" w:rsidP="00F271EF">
            <w:pPr>
              <w:spacing w:after="0" w:line="240" w:lineRule="auto"/>
              <w:ind w:left="-1038" w:right="-2118" w:hanging="1134"/>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A</w:t>
            </w:r>
          </w:p>
        </w:tc>
        <w:tc>
          <w:tcPr>
            <w:tcW w:w="1484" w:type="dxa"/>
            <w:gridSpan w:val="3"/>
            <w:tcBorders>
              <w:top w:val="nil"/>
              <w:left w:val="nil"/>
              <w:bottom w:val="nil"/>
              <w:right w:val="nil"/>
            </w:tcBorders>
            <w:shd w:val="clear" w:color="auto" w:fill="auto"/>
            <w:noWrap/>
            <w:vAlign w:val="bottom"/>
            <w:hideMark/>
          </w:tcPr>
          <w:p w:rsidR="00B53B79" w:rsidRPr="00B15056" w:rsidRDefault="00B53B79" w:rsidP="00F271EF">
            <w:pPr>
              <w:spacing w:after="0" w:line="240" w:lineRule="auto"/>
              <w:ind w:left="-190" w:right="-152" w:hanging="141"/>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w:t>
            </w:r>
          </w:p>
        </w:tc>
      </w:tr>
      <w:tr w:rsidR="00B53B79" w:rsidRPr="00B15056" w:rsidTr="00F271EF">
        <w:trPr>
          <w:trHeight w:val="317"/>
        </w:trPr>
        <w:tc>
          <w:tcPr>
            <w:tcW w:w="1346" w:type="dxa"/>
            <w:gridSpan w:val="2"/>
            <w:tcBorders>
              <w:top w:val="nil"/>
              <w:left w:val="nil"/>
              <w:bottom w:val="nil"/>
              <w:right w:val="nil"/>
            </w:tcBorders>
            <w:shd w:val="clear" w:color="auto" w:fill="auto"/>
            <w:noWrap/>
            <w:vAlign w:val="center"/>
            <w:hideMark/>
          </w:tcPr>
          <w:p w:rsidR="00B53B79" w:rsidRPr="00B15056" w:rsidRDefault="00B53B79" w:rsidP="00F271EF">
            <w:pPr>
              <w:spacing w:after="0" w:line="240" w:lineRule="auto"/>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P</w:t>
            </w:r>
            <w:r w:rsidRPr="00B15056">
              <w:rPr>
                <w:rFonts w:ascii="Times New Roman" w:eastAsia="Times New Roman" w:hAnsi="Times New Roman" w:cs="Times New Roman"/>
                <w:color w:val="000000"/>
                <w:sz w:val="24"/>
                <w:szCs w:val="24"/>
                <w:vertAlign w:val="subscript"/>
                <w:lang w:eastAsia="id-ID"/>
              </w:rPr>
              <w:t>1</w:t>
            </w:r>
          </w:p>
        </w:tc>
        <w:tc>
          <w:tcPr>
            <w:tcW w:w="1348" w:type="dxa"/>
            <w:gridSpan w:val="2"/>
            <w:tcBorders>
              <w:top w:val="nil"/>
              <w:left w:val="nil"/>
              <w:bottom w:val="nil"/>
              <w:right w:val="nil"/>
            </w:tcBorders>
            <w:shd w:val="clear" w:color="auto" w:fill="auto"/>
            <w:noWrap/>
            <w:vAlign w:val="bottom"/>
            <w:hideMark/>
          </w:tcPr>
          <w:p w:rsidR="00B53B79" w:rsidRPr="00B15056" w:rsidRDefault="00B53B79" w:rsidP="00F271EF">
            <w:pPr>
              <w:spacing w:after="0" w:line="240" w:lineRule="auto"/>
              <w:ind w:left="-1055"/>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0,04 (</w:t>
            </w:r>
            <w:r w:rsidRPr="00B15056">
              <w:rPr>
                <w:rFonts w:ascii="Times New Roman" w:eastAsia="Times New Roman" w:hAnsi="Times New Roman" w:cs="Times New Roman"/>
                <w:color w:val="000000"/>
                <w:sz w:val="24"/>
                <w:szCs w:val="24"/>
                <w:lang w:eastAsia="id-ID"/>
              </w:rPr>
              <w:t>0,41</w:t>
            </w:r>
            <w:r>
              <w:rPr>
                <w:rFonts w:ascii="Times New Roman" w:eastAsia="Times New Roman" w:hAnsi="Times New Roman" w:cs="Times New Roman"/>
                <w:color w:val="000000"/>
                <w:sz w:val="24"/>
                <w:szCs w:val="24"/>
                <w:lang w:eastAsia="id-ID"/>
              </w:rPr>
              <w:t xml:space="preserve">) </w:t>
            </w:r>
            <w:r w:rsidRPr="00B15056">
              <w:rPr>
                <w:rFonts w:ascii="Times New Roman" w:eastAsia="Times New Roman" w:hAnsi="Times New Roman" w:cs="Times New Roman"/>
                <w:color w:val="000000"/>
                <w:sz w:val="24"/>
                <w:szCs w:val="24"/>
                <w:lang w:eastAsia="id-ID"/>
              </w:rPr>
              <w:t>a</w:t>
            </w:r>
          </w:p>
        </w:tc>
        <w:tc>
          <w:tcPr>
            <w:tcW w:w="1701" w:type="dxa"/>
            <w:gridSpan w:val="3"/>
            <w:tcBorders>
              <w:top w:val="nil"/>
              <w:left w:val="nil"/>
              <w:bottom w:val="nil"/>
              <w:right w:val="nil"/>
            </w:tcBorders>
            <w:shd w:val="clear" w:color="auto" w:fill="auto"/>
            <w:noWrap/>
            <w:vAlign w:val="bottom"/>
            <w:hideMark/>
          </w:tcPr>
          <w:p w:rsidR="00B53B79" w:rsidRPr="00B15056" w:rsidRDefault="00B53B79" w:rsidP="00F271EF">
            <w:pPr>
              <w:spacing w:after="0" w:line="240" w:lineRule="auto"/>
              <w:ind w:right="-391" w:hanging="291"/>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0,12 (0,57)</w:t>
            </w:r>
            <w:r w:rsidRPr="00B15056">
              <w:rPr>
                <w:rFonts w:ascii="Times New Roman" w:eastAsia="Times New Roman" w:hAnsi="Times New Roman" w:cs="Times New Roman"/>
                <w:color w:val="000000"/>
                <w:sz w:val="24"/>
                <w:szCs w:val="24"/>
                <w:lang w:eastAsia="id-ID"/>
              </w:rPr>
              <w:t xml:space="preserve"> b</w:t>
            </w:r>
          </w:p>
        </w:tc>
        <w:tc>
          <w:tcPr>
            <w:tcW w:w="1959" w:type="dxa"/>
            <w:gridSpan w:val="3"/>
            <w:tcBorders>
              <w:top w:val="nil"/>
              <w:left w:val="nil"/>
              <w:bottom w:val="nil"/>
              <w:right w:val="nil"/>
            </w:tcBorders>
            <w:shd w:val="clear" w:color="auto" w:fill="auto"/>
            <w:noWrap/>
            <w:vAlign w:val="bottom"/>
            <w:hideMark/>
          </w:tcPr>
          <w:p w:rsidR="00B53B79" w:rsidRPr="00B15056" w:rsidRDefault="00B53B79" w:rsidP="00F271EF">
            <w:pPr>
              <w:spacing w:after="0" w:line="240" w:lineRule="auto"/>
              <w:ind w:left="-1038" w:right="-2118" w:hanging="1134"/>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0,1   (</w:t>
            </w:r>
            <w:r w:rsidRPr="00B15056">
              <w:rPr>
                <w:rFonts w:ascii="Times New Roman" w:eastAsia="Times New Roman" w:hAnsi="Times New Roman" w:cs="Times New Roman"/>
                <w:color w:val="000000"/>
                <w:sz w:val="24"/>
                <w:szCs w:val="24"/>
                <w:lang w:eastAsia="id-ID"/>
              </w:rPr>
              <w:t>0,54</w:t>
            </w:r>
            <w:r>
              <w:rPr>
                <w:rFonts w:ascii="Times New Roman" w:eastAsia="Times New Roman" w:hAnsi="Times New Roman" w:cs="Times New Roman"/>
                <w:color w:val="000000"/>
                <w:sz w:val="24"/>
                <w:szCs w:val="24"/>
                <w:lang w:eastAsia="id-ID"/>
              </w:rPr>
              <w:t xml:space="preserve">) </w:t>
            </w:r>
            <w:r w:rsidRPr="00B15056">
              <w:rPr>
                <w:rFonts w:ascii="Times New Roman" w:eastAsia="Times New Roman" w:hAnsi="Times New Roman" w:cs="Times New Roman"/>
                <w:color w:val="000000"/>
                <w:sz w:val="24"/>
                <w:szCs w:val="24"/>
                <w:lang w:eastAsia="id-ID"/>
              </w:rPr>
              <w:t>b</w:t>
            </w:r>
          </w:p>
        </w:tc>
        <w:tc>
          <w:tcPr>
            <w:tcW w:w="1484" w:type="dxa"/>
            <w:gridSpan w:val="3"/>
            <w:tcBorders>
              <w:top w:val="nil"/>
              <w:left w:val="nil"/>
              <w:bottom w:val="nil"/>
              <w:right w:val="nil"/>
            </w:tcBorders>
            <w:shd w:val="clear" w:color="auto" w:fill="auto"/>
            <w:noWrap/>
            <w:vAlign w:val="bottom"/>
            <w:hideMark/>
          </w:tcPr>
          <w:p w:rsidR="00B53B79" w:rsidRPr="00B15056" w:rsidRDefault="00B53B79" w:rsidP="00F271EF">
            <w:pPr>
              <w:spacing w:after="0" w:line="240" w:lineRule="auto"/>
              <w:ind w:left="-190" w:right="-152" w:hanging="141"/>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0,32 (</w:t>
            </w:r>
            <w:r w:rsidRPr="00B15056">
              <w:rPr>
                <w:rFonts w:ascii="Times New Roman" w:eastAsia="Times New Roman" w:hAnsi="Times New Roman" w:cs="Times New Roman"/>
                <w:color w:val="000000"/>
                <w:sz w:val="24"/>
                <w:szCs w:val="24"/>
                <w:lang w:eastAsia="id-ID"/>
              </w:rPr>
              <w:t>0,73</w:t>
            </w:r>
            <w:r>
              <w:rPr>
                <w:rFonts w:ascii="Times New Roman" w:eastAsia="Times New Roman" w:hAnsi="Times New Roman" w:cs="Times New Roman"/>
                <w:color w:val="000000"/>
                <w:sz w:val="24"/>
                <w:szCs w:val="24"/>
                <w:lang w:eastAsia="id-ID"/>
              </w:rPr>
              <w:t xml:space="preserve">) </w:t>
            </w:r>
            <w:r w:rsidRPr="00B15056">
              <w:rPr>
                <w:rFonts w:ascii="Times New Roman" w:eastAsia="Times New Roman" w:hAnsi="Times New Roman" w:cs="Times New Roman"/>
                <w:color w:val="000000"/>
                <w:sz w:val="24"/>
                <w:szCs w:val="24"/>
                <w:lang w:eastAsia="id-ID"/>
              </w:rPr>
              <w:t>c</w:t>
            </w:r>
          </w:p>
        </w:tc>
      </w:tr>
      <w:tr w:rsidR="00B53B79" w:rsidRPr="00B15056" w:rsidTr="00F271EF">
        <w:trPr>
          <w:trHeight w:val="266"/>
        </w:trPr>
        <w:tc>
          <w:tcPr>
            <w:tcW w:w="1346" w:type="dxa"/>
            <w:gridSpan w:val="2"/>
            <w:tcBorders>
              <w:top w:val="nil"/>
              <w:left w:val="nil"/>
              <w:bottom w:val="nil"/>
              <w:right w:val="nil"/>
            </w:tcBorders>
            <w:shd w:val="clear" w:color="auto" w:fill="auto"/>
            <w:noWrap/>
            <w:vAlign w:val="bottom"/>
            <w:hideMark/>
          </w:tcPr>
          <w:p w:rsidR="00B53B79" w:rsidRPr="00B15056" w:rsidRDefault="00B53B79" w:rsidP="00F271EF">
            <w:pPr>
              <w:spacing w:after="0" w:line="240" w:lineRule="auto"/>
              <w:jc w:val="center"/>
              <w:rPr>
                <w:rFonts w:ascii="Times New Roman" w:eastAsia="Times New Roman" w:hAnsi="Times New Roman" w:cs="Times New Roman"/>
                <w:color w:val="000000"/>
                <w:sz w:val="24"/>
                <w:szCs w:val="24"/>
                <w:lang w:eastAsia="id-ID"/>
              </w:rPr>
            </w:pPr>
          </w:p>
        </w:tc>
        <w:tc>
          <w:tcPr>
            <w:tcW w:w="1348" w:type="dxa"/>
            <w:gridSpan w:val="2"/>
            <w:tcBorders>
              <w:top w:val="nil"/>
              <w:left w:val="nil"/>
              <w:bottom w:val="nil"/>
              <w:right w:val="nil"/>
            </w:tcBorders>
            <w:shd w:val="clear" w:color="auto" w:fill="auto"/>
            <w:noWrap/>
            <w:vAlign w:val="bottom"/>
            <w:hideMark/>
          </w:tcPr>
          <w:p w:rsidR="00B53B79" w:rsidRPr="00B15056" w:rsidRDefault="00B53B79" w:rsidP="00F271EF">
            <w:pPr>
              <w:spacing w:after="0" w:line="240" w:lineRule="auto"/>
              <w:ind w:left="-1055" w:firstLine="877"/>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A</w:t>
            </w:r>
          </w:p>
        </w:tc>
        <w:tc>
          <w:tcPr>
            <w:tcW w:w="1701" w:type="dxa"/>
            <w:gridSpan w:val="3"/>
            <w:tcBorders>
              <w:top w:val="nil"/>
              <w:left w:val="nil"/>
              <w:bottom w:val="nil"/>
              <w:right w:val="nil"/>
            </w:tcBorders>
            <w:shd w:val="clear" w:color="auto" w:fill="auto"/>
            <w:noWrap/>
            <w:vAlign w:val="bottom"/>
            <w:hideMark/>
          </w:tcPr>
          <w:p w:rsidR="00B53B79" w:rsidRPr="00B15056" w:rsidRDefault="00B53B79" w:rsidP="00F271EF">
            <w:pPr>
              <w:spacing w:after="0" w:line="240" w:lineRule="auto"/>
              <w:ind w:right="-391" w:hanging="291"/>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B</w:t>
            </w:r>
          </w:p>
        </w:tc>
        <w:tc>
          <w:tcPr>
            <w:tcW w:w="1959" w:type="dxa"/>
            <w:gridSpan w:val="3"/>
            <w:tcBorders>
              <w:top w:val="nil"/>
              <w:left w:val="nil"/>
              <w:bottom w:val="nil"/>
              <w:right w:val="nil"/>
            </w:tcBorders>
            <w:shd w:val="clear" w:color="auto" w:fill="auto"/>
            <w:noWrap/>
            <w:vAlign w:val="bottom"/>
            <w:hideMark/>
          </w:tcPr>
          <w:p w:rsidR="00B53B79" w:rsidRPr="00B15056" w:rsidRDefault="00B53B79" w:rsidP="00F271EF">
            <w:pPr>
              <w:spacing w:after="0" w:line="240" w:lineRule="auto"/>
              <w:ind w:left="-1038" w:right="-2118" w:hanging="1134"/>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B15056">
              <w:rPr>
                <w:rFonts w:ascii="Times New Roman" w:eastAsia="Times New Roman" w:hAnsi="Times New Roman" w:cs="Times New Roman"/>
                <w:color w:val="000000"/>
                <w:sz w:val="24"/>
                <w:szCs w:val="24"/>
                <w:lang w:eastAsia="id-ID"/>
              </w:rPr>
              <w:t>AB</w:t>
            </w:r>
          </w:p>
        </w:tc>
        <w:tc>
          <w:tcPr>
            <w:tcW w:w="1484" w:type="dxa"/>
            <w:gridSpan w:val="3"/>
            <w:tcBorders>
              <w:top w:val="nil"/>
              <w:left w:val="nil"/>
              <w:bottom w:val="nil"/>
              <w:right w:val="nil"/>
            </w:tcBorders>
            <w:shd w:val="clear" w:color="auto" w:fill="auto"/>
            <w:noWrap/>
            <w:vAlign w:val="bottom"/>
            <w:hideMark/>
          </w:tcPr>
          <w:p w:rsidR="00B53B79" w:rsidRPr="00B15056" w:rsidRDefault="00B53B79" w:rsidP="00F271EF">
            <w:pPr>
              <w:spacing w:after="0" w:line="240" w:lineRule="auto"/>
              <w:ind w:left="-190" w:right="-152" w:hanging="141"/>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B15056">
              <w:rPr>
                <w:rFonts w:ascii="Times New Roman" w:eastAsia="Times New Roman" w:hAnsi="Times New Roman" w:cs="Times New Roman"/>
                <w:color w:val="000000"/>
                <w:sz w:val="24"/>
                <w:szCs w:val="24"/>
                <w:lang w:eastAsia="id-ID"/>
              </w:rPr>
              <w:t>AB</w:t>
            </w:r>
          </w:p>
        </w:tc>
      </w:tr>
      <w:tr w:rsidR="00B53B79" w:rsidRPr="00B15056" w:rsidTr="00F271EF">
        <w:trPr>
          <w:trHeight w:val="317"/>
        </w:trPr>
        <w:tc>
          <w:tcPr>
            <w:tcW w:w="1346" w:type="dxa"/>
            <w:gridSpan w:val="2"/>
            <w:tcBorders>
              <w:top w:val="nil"/>
              <w:left w:val="nil"/>
              <w:bottom w:val="nil"/>
              <w:right w:val="nil"/>
            </w:tcBorders>
            <w:shd w:val="clear" w:color="auto" w:fill="auto"/>
            <w:noWrap/>
            <w:vAlign w:val="center"/>
            <w:hideMark/>
          </w:tcPr>
          <w:p w:rsidR="00B53B79" w:rsidRPr="00B15056" w:rsidRDefault="00B53B79" w:rsidP="00F271EF">
            <w:pPr>
              <w:spacing w:after="0" w:line="240" w:lineRule="auto"/>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P</w:t>
            </w:r>
            <w:r w:rsidRPr="00B15056">
              <w:rPr>
                <w:rFonts w:ascii="Times New Roman" w:eastAsia="Times New Roman" w:hAnsi="Times New Roman" w:cs="Times New Roman"/>
                <w:color w:val="000000"/>
                <w:sz w:val="24"/>
                <w:szCs w:val="24"/>
                <w:vertAlign w:val="subscript"/>
                <w:lang w:eastAsia="id-ID"/>
              </w:rPr>
              <w:t>2</w:t>
            </w:r>
          </w:p>
        </w:tc>
        <w:tc>
          <w:tcPr>
            <w:tcW w:w="1348" w:type="dxa"/>
            <w:gridSpan w:val="2"/>
            <w:tcBorders>
              <w:top w:val="nil"/>
              <w:left w:val="nil"/>
              <w:bottom w:val="nil"/>
              <w:right w:val="nil"/>
            </w:tcBorders>
            <w:shd w:val="clear" w:color="auto" w:fill="auto"/>
            <w:noWrap/>
            <w:vAlign w:val="bottom"/>
            <w:hideMark/>
          </w:tcPr>
          <w:p w:rsidR="00B53B79" w:rsidRPr="00B15056" w:rsidRDefault="00B53B79" w:rsidP="00F271EF">
            <w:pPr>
              <w:spacing w:after="0" w:line="240" w:lineRule="auto"/>
              <w:ind w:left="-1055"/>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0,13 (</w:t>
            </w:r>
            <w:r w:rsidRPr="00B15056">
              <w:rPr>
                <w:rFonts w:ascii="Times New Roman" w:eastAsia="Times New Roman" w:hAnsi="Times New Roman" w:cs="Times New Roman"/>
                <w:color w:val="000000"/>
                <w:sz w:val="24"/>
                <w:szCs w:val="24"/>
                <w:lang w:eastAsia="id-ID"/>
              </w:rPr>
              <w:t>0,57</w:t>
            </w:r>
            <w:r>
              <w:rPr>
                <w:rFonts w:ascii="Times New Roman" w:eastAsia="Times New Roman" w:hAnsi="Times New Roman" w:cs="Times New Roman"/>
                <w:color w:val="000000"/>
                <w:sz w:val="24"/>
                <w:szCs w:val="24"/>
                <w:lang w:eastAsia="id-ID"/>
              </w:rPr>
              <w:t xml:space="preserve">) </w:t>
            </w:r>
            <w:r w:rsidRPr="00B15056">
              <w:rPr>
                <w:rFonts w:ascii="Times New Roman" w:eastAsia="Times New Roman" w:hAnsi="Times New Roman" w:cs="Times New Roman"/>
                <w:color w:val="000000"/>
                <w:sz w:val="24"/>
                <w:szCs w:val="24"/>
                <w:lang w:eastAsia="id-ID"/>
              </w:rPr>
              <w:t>a</w:t>
            </w:r>
          </w:p>
        </w:tc>
        <w:tc>
          <w:tcPr>
            <w:tcW w:w="1701" w:type="dxa"/>
            <w:gridSpan w:val="3"/>
            <w:tcBorders>
              <w:top w:val="nil"/>
              <w:left w:val="nil"/>
              <w:bottom w:val="nil"/>
              <w:right w:val="nil"/>
            </w:tcBorders>
            <w:shd w:val="clear" w:color="auto" w:fill="auto"/>
            <w:noWrap/>
            <w:vAlign w:val="bottom"/>
            <w:hideMark/>
          </w:tcPr>
          <w:p w:rsidR="00B53B79" w:rsidRPr="00B15056" w:rsidRDefault="00B53B79" w:rsidP="00F271EF">
            <w:pPr>
              <w:spacing w:after="0" w:line="240" w:lineRule="auto"/>
              <w:ind w:right="-391" w:hanging="25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0,3   (</w:t>
            </w:r>
            <w:r w:rsidRPr="00B15056">
              <w:rPr>
                <w:rFonts w:ascii="Times New Roman" w:eastAsia="Times New Roman" w:hAnsi="Times New Roman" w:cs="Times New Roman"/>
                <w:color w:val="000000"/>
                <w:sz w:val="24"/>
                <w:szCs w:val="24"/>
                <w:lang w:eastAsia="id-ID"/>
              </w:rPr>
              <w:t>0,69</w:t>
            </w:r>
            <w:r>
              <w:rPr>
                <w:rFonts w:ascii="Times New Roman" w:eastAsia="Times New Roman" w:hAnsi="Times New Roman" w:cs="Times New Roman"/>
                <w:color w:val="000000"/>
                <w:sz w:val="24"/>
                <w:szCs w:val="24"/>
                <w:lang w:eastAsia="id-ID"/>
              </w:rPr>
              <w:t xml:space="preserve">) </w:t>
            </w:r>
            <w:r w:rsidRPr="00B15056">
              <w:rPr>
                <w:rFonts w:ascii="Times New Roman" w:eastAsia="Times New Roman" w:hAnsi="Times New Roman" w:cs="Times New Roman"/>
                <w:color w:val="000000"/>
                <w:sz w:val="24"/>
                <w:szCs w:val="24"/>
                <w:lang w:eastAsia="id-ID"/>
              </w:rPr>
              <w:t>b</w:t>
            </w:r>
          </w:p>
        </w:tc>
        <w:tc>
          <w:tcPr>
            <w:tcW w:w="1959" w:type="dxa"/>
            <w:gridSpan w:val="3"/>
            <w:tcBorders>
              <w:top w:val="nil"/>
              <w:left w:val="nil"/>
              <w:bottom w:val="nil"/>
              <w:right w:val="nil"/>
            </w:tcBorders>
            <w:shd w:val="clear" w:color="auto" w:fill="auto"/>
            <w:noWrap/>
            <w:vAlign w:val="bottom"/>
            <w:hideMark/>
          </w:tcPr>
          <w:p w:rsidR="00B53B79" w:rsidRPr="00B15056" w:rsidRDefault="00B53B79" w:rsidP="00F271EF">
            <w:pPr>
              <w:spacing w:after="0" w:line="240" w:lineRule="auto"/>
              <w:ind w:left="-1038" w:right="-2118" w:hanging="1134"/>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0,16  (</w:t>
            </w:r>
            <w:r w:rsidRPr="00B15056">
              <w:rPr>
                <w:rFonts w:ascii="Times New Roman" w:eastAsia="Times New Roman" w:hAnsi="Times New Roman" w:cs="Times New Roman"/>
                <w:color w:val="000000"/>
                <w:sz w:val="24"/>
                <w:szCs w:val="24"/>
                <w:lang w:eastAsia="id-ID"/>
              </w:rPr>
              <w:t>0,62</w:t>
            </w:r>
            <w:r>
              <w:rPr>
                <w:rFonts w:ascii="Times New Roman" w:eastAsia="Times New Roman" w:hAnsi="Times New Roman" w:cs="Times New Roman"/>
                <w:color w:val="000000"/>
                <w:sz w:val="24"/>
                <w:szCs w:val="24"/>
                <w:lang w:eastAsia="id-ID"/>
              </w:rPr>
              <w:t xml:space="preserve">) </w:t>
            </w:r>
            <w:r w:rsidRPr="00B15056">
              <w:rPr>
                <w:rFonts w:ascii="Times New Roman" w:eastAsia="Times New Roman" w:hAnsi="Times New Roman" w:cs="Times New Roman"/>
                <w:color w:val="000000"/>
                <w:sz w:val="24"/>
                <w:szCs w:val="24"/>
                <w:lang w:eastAsia="id-ID"/>
              </w:rPr>
              <w:t>ab</w:t>
            </w:r>
          </w:p>
        </w:tc>
        <w:tc>
          <w:tcPr>
            <w:tcW w:w="1484" w:type="dxa"/>
            <w:gridSpan w:val="3"/>
            <w:tcBorders>
              <w:top w:val="nil"/>
              <w:left w:val="nil"/>
              <w:bottom w:val="nil"/>
              <w:right w:val="nil"/>
            </w:tcBorders>
            <w:shd w:val="clear" w:color="auto" w:fill="auto"/>
            <w:noWrap/>
            <w:vAlign w:val="bottom"/>
            <w:hideMark/>
          </w:tcPr>
          <w:p w:rsidR="00B53B79" w:rsidRPr="00B15056" w:rsidRDefault="00B53B79" w:rsidP="00F271EF">
            <w:pPr>
              <w:spacing w:after="0" w:line="240" w:lineRule="auto"/>
              <w:ind w:left="-190" w:right="-152" w:hanging="141"/>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0,16 (</w:t>
            </w:r>
            <w:r w:rsidRPr="00B15056">
              <w:rPr>
                <w:rFonts w:ascii="Times New Roman" w:eastAsia="Times New Roman" w:hAnsi="Times New Roman" w:cs="Times New Roman"/>
                <w:color w:val="000000"/>
                <w:sz w:val="24"/>
                <w:szCs w:val="24"/>
                <w:lang w:eastAsia="id-ID"/>
              </w:rPr>
              <w:t>0,62</w:t>
            </w:r>
            <w:r>
              <w:rPr>
                <w:rFonts w:ascii="Times New Roman" w:eastAsia="Times New Roman" w:hAnsi="Times New Roman" w:cs="Times New Roman"/>
                <w:color w:val="000000"/>
                <w:sz w:val="24"/>
                <w:szCs w:val="24"/>
                <w:lang w:eastAsia="id-ID"/>
              </w:rPr>
              <w:t xml:space="preserve">)  </w:t>
            </w:r>
            <w:r w:rsidRPr="00B15056">
              <w:rPr>
                <w:rFonts w:ascii="Times New Roman" w:eastAsia="Times New Roman" w:hAnsi="Times New Roman" w:cs="Times New Roman"/>
                <w:color w:val="000000"/>
                <w:sz w:val="24"/>
                <w:szCs w:val="24"/>
                <w:lang w:eastAsia="id-ID"/>
              </w:rPr>
              <w:t>ab</w:t>
            </w:r>
          </w:p>
        </w:tc>
      </w:tr>
      <w:tr w:rsidR="00B53B79" w:rsidRPr="00B15056" w:rsidTr="00F271EF">
        <w:trPr>
          <w:trHeight w:val="280"/>
        </w:trPr>
        <w:tc>
          <w:tcPr>
            <w:tcW w:w="1346" w:type="dxa"/>
            <w:gridSpan w:val="2"/>
            <w:tcBorders>
              <w:top w:val="nil"/>
              <w:left w:val="nil"/>
              <w:bottom w:val="single" w:sz="4" w:space="0" w:color="auto"/>
              <w:right w:val="nil"/>
            </w:tcBorders>
            <w:shd w:val="clear" w:color="auto" w:fill="auto"/>
            <w:noWrap/>
            <w:vAlign w:val="bottom"/>
            <w:hideMark/>
          </w:tcPr>
          <w:p w:rsidR="00B53B79" w:rsidRPr="00B15056" w:rsidRDefault="00B53B79" w:rsidP="00F271EF">
            <w:pPr>
              <w:spacing w:after="0" w:line="240" w:lineRule="auto"/>
              <w:jc w:val="center"/>
              <w:rPr>
                <w:rFonts w:ascii="Times New Roman" w:eastAsia="Times New Roman" w:hAnsi="Times New Roman" w:cs="Times New Roman"/>
                <w:color w:val="000000"/>
                <w:sz w:val="24"/>
                <w:szCs w:val="24"/>
                <w:lang w:eastAsia="id-ID"/>
              </w:rPr>
            </w:pPr>
          </w:p>
        </w:tc>
        <w:tc>
          <w:tcPr>
            <w:tcW w:w="1348" w:type="dxa"/>
            <w:gridSpan w:val="2"/>
            <w:tcBorders>
              <w:top w:val="nil"/>
              <w:left w:val="nil"/>
              <w:bottom w:val="single" w:sz="4" w:space="0" w:color="auto"/>
              <w:right w:val="nil"/>
            </w:tcBorders>
            <w:shd w:val="clear" w:color="auto" w:fill="auto"/>
            <w:noWrap/>
            <w:vAlign w:val="bottom"/>
            <w:hideMark/>
          </w:tcPr>
          <w:p w:rsidR="00B53B79" w:rsidRPr="00B15056" w:rsidRDefault="00B53B79" w:rsidP="00F271EF">
            <w:pPr>
              <w:spacing w:after="0" w:line="240" w:lineRule="auto"/>
              <w:ind w:left="-1055" w:firstLine="877"/>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B</w:t>
            </w:r>
          </w:p>
        </w:tc>
        <w:tc>
          <w:tcPr>
            <w:tcW w:w="1701" w:type="dxa"/>
            <w:gridSpan w:val="3"/>
            <w:tcBorders>
              <w:top w:val="nil"/>
              <w:left w:val="nil"/>
              <w:bottom w:val="single" w:sz="4" w:space="0" w:color="auto"/>
              <w:right w:val="nil"/>
            </w:tcBorders>
            <w:shd w:val="clear" w:color="auto" w:fill="auto"/>
            <w:noWrap/>
            <w:vAlign w:val="bottom"/>
            <w:hideMark/>
          </w:tcPr>
          <w:p w:rsidR="00B53B79" w:rsidRPr="00B15056" w:rsidRDefault="00B53B79" w:rsidP="00F271EF">
            <w:pPr>
              <w:spacing w:after="0" w:line="240" w:lineRule="auto"/>
              <w:ind w:right="-391" w:hanging="291"/>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C</w:t>
            </w:r>
          </w:p>
        </w:tc>
        <w:tc>
          <w:tcPr>
            <w:tcW w:w="1959" w:type="dxa"/>
            <w:gridSpan w:val="3"/>
            <w:tcBorders>
              <w:top w:val="nil"/>
              <w:left w:val="nil"/>
              <w:bottom w:val="single" w:sz="4" w:space="0" w:color="auto"/>
              <w:right w:val="nil"/>
            </w:tcBorders>
            <w:shd w:val="clear" w:color="auto" w:fill="auto"/>
            <w:noWrap/>
            <w:vAlign w:val="bottom"/>
            <w:hideMark/>
          </w:tcPr>
          <w:p w:rsidR="00B53B79" w:rsidRPr="00B15056" w:rsidRDefault="00B53B79" w:rsidP="00F271EF">
            <w:pPr>
              <w:spacing w:after="0" w:line="240" w:lineRule="auto"/>
              <w:ind w:left="-1038" w:right="-2118" w:hanging="1134"/>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B</w:t>
            </w:r>
          </w:p>
        </w:tc>
        <w:tc>
          <w:tcPr>
            <w:tcW w:w="1484" w:type="dxa"/>
            <w:gridSpan w:val="3"/>
            <w:tcBorders>
              <w:top w:val="nil"/>
              <w:left w:val="nil"/>
              <w:bottom w:val="single" w:sz="4" w:space="0" w:color="auto"/>
              <w:right w:val="nil"/>
            </w:tcBorders>
            <w:shd w:val="clear" w:color="auto" w:fill="auto"/>
            <w:noWrap/>
            <w:vAlign w:val="bottom"/>
            <w:hideMark/>
          </w:tcPr>
          <w:p w:rsidR="00B53B79" w:rsidRPr="00B15056" w:rsidRDefault="00B53B79" w:rsidP="00F271EF">
            <w:pPr>
              <w:spacing w:after="0" w:line="240" w:lineRule="auto"/>
              <w:ind w:left="-190" w:right="-152" w:hanging="141"/>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w:t>
            </w:r>
          </w:p>
        </w:tc>
      </w:tr>
      <w:tr w:rsidR="00B53B79" w:rsidRPr="00B15056" w:rsidTr="00F271EF">
        <w:trPr>
          <w:trHeight w:val="280"/>
        </w:trPr>
        <w:tc>
          <w:tcPr>
            <w:tcW w:w="1176" w:type="dxa"/>
            <w:tcBorders>
              <w:top w:val="single" w:sz="4" w:space="0" w:color="auto"/>
              <w:left w:val="nil"/>
              <w:bottom w:val="single" w:sz="4" w:space="0" w:color="auto"/>
              <w:right w:val="nil"/>
            </w:tcBorders>
            <w:shd w:val="clear" w:color="auto" w:fill="auto"/>
            <w:noWrap/>
            <w:vAlign w:val="center"/>
            <w:hideMark/>
          </w:tcPr>
          <w:p w:rsidR="00B53B79" w:rsidRPr="00B15056" w:rsidRDefault="00B53B79" w:rsidP="00F271EF">
            <w:pPr>
              <w:spacing w:after="0" w:line="240" w:lineRule="auto"/>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BNT 5%</w:t>
            </w:r>
          </w:p>
        </w:tc>
        <w:tc>
          <w:tcPr>
            <w:tcW w:w="1254" w:type="dxa"/>
            <w:gridSpan w:val="2"/>
            <w:tcBorders>
              <w:top w:val="single" w:sz="4" w:space="0" w:color="auto"/>
              <w:left w:val="nil"/>
              <w:bottom w:val="single" w:sz="4" w:space="0" w:color="auto"/>
              <w:right w:val="nil"/>
            </w:tcBorders>
            <w:shd w:val="clear" w:color="auto" w:fill="auto"/>
            <w:noWrap/>
            <w:vAlign w:val="center"/>
            <w:hideMark/>
          </w:tcPr>
          <w:p w:rsidR="00B53B79" w:rsidRPr="00B15056" w:rsidRDefault="00B53B79" w:rsidP="00F271EF">
            <w:pPr>
              <w:spacing w:after="0" w:line="240" w:lineRule="auto"/>
              <w:ind w:right="195" w:hanging="278"/>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0,11</w:t>
            </w:r>
          </w:p>
        </w:tc>
        <w:tc>
          <w:tcPr>
            <w:tcW w:w="434" w:type="dxa"/>
            <w:gridSpan w:val="2"/>
            <w:tcBorders>
              <w:top w:val="single" w:sz="4" w:space="0" w:color="auto"/>
              <w:left w:val="nil"/>
              <w:bottom w:val="single" w:sz="4" w:space="0" w:color="auto"/>
              <w:right w:val="nil"/>
            </w:tcBorders>
            <w:shd w:val="clear" w:color="auto" w:fill="auto"/>
            <w:noWrap/>
            <w:vAlign w:val="center"/>
            <w:hideMark/>
          </w:tcPr>
          <w:p w:rsidR="00B53B79" w:rsidRPr="00B15056" w:rsidRDefault="00B53B79" w:rsidP="00F271EF">
            <w:pPr>
              <w:spacing w:after="0" w:line="240" w:lineRule="auto"/>
              <w:ind w:hanging="530"/>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 </w:t>
            </w:r>
          </w:p>
        </w:tc>
        <w:tc>
          <w:tcPr>
            <w:tcW w:w="956" w:type="dxa"/>
            <w:tcBorders>
              <w:top w:val="single" w:sz="4" w:space="0" w:color="auto"/>
              <w:left w:val="nil"/>
              <w:bottom w:val="single" w:sz="4" w:space="0" w:color="auto"/>
              <w:right w:val="nil"/>
            </w:tcBorders>
            <w:shd w:val="clear" w:color="auto" w:fill="auto"/>
            <w:noWrap/>
            <w:vAlign w:val="center"/>
            <w:hideMark/>
          </w:tcPr>
          <w:p w:rsidR="00B53B79" w:rsidRPr="00B15056" w:rsidRDefault="00B53B79" w:rsidP="00F271EF">
            <w:pPr>
              <w:spacing w:after="0" w:line="240" w:lineRule="auto"/>
              <w:ind w:left="-510"/>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 </w:t>
            </w:r>
          </w:p>
        </w:tc>
        <w:tc>
          <w:tcPr>
            <w:tcW w:w="2312" w:type="dxa"/>
            <w:gridSpan w:val="3"/>
            <w:tcBorders>
              <w:top w:val="single" w:sz="4" w:space="0" w:color="auto"/>
              <w:left w:val="nil"/>
              <w:bottom w:val="single" w:sz="4" w:space="0" w:color="auto"/>
              <w:right w:val="nil"/>
            </w:tcBorders>
            <w:shd w:val="clear" w:color="auto" w:fill="auto"/>
            <w:noWrap/>
            <w:vAlign w:val="center"/>
            <w:hideMark/>
          </w:tcPr>
          <w:p w:rsidR="00B53B79" w:rsidRPr="00B15056" w:rsidRDefault="00B53B79" w:rsidP="00F271EF">
            <w:pPr>
              <w:spacing w:after="0" w:line="240" w:lineRule="auto"/>
              <w:ind w:hanging="607"/>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 </w:t>
            </w:r>
          </w:p>
        </w:tc>
        <w:tc>
          <w:tcPr>
            <w:tcW w:w="222" w:type="dxa"/>
            <w:tcBorders>
              <w:top w:val="single" w:sz="4" w:space="0" w:color="auto"/>
              <w:left w:val="nil"/>
              <w:bottom w:val="single" w:sz="4" w:space="0" w:color="auto"/>
              <w:right w:val="nil"/>
            </w:tcBorders>
            <w:shd w:val="clear" w:color="auto" w:fill="auto"/>
            <w:noWrap/>
            <w:vAlign w:val="bottom"/>
            <w:hideMark/>
          </w:tcPr>
          <w:p w:rsidR="00B53B79" w:rsidRPr="00B15056" w:rsidRDefault="00B53B79" w:rsidP="00F271EF">
            <w:pPr>
              <w:spacing w:after="0" w:line="240" w:lineRule="auto"/>
              <w:ind w:left="-291"/>
              <w:rPr>
                <w:rFonts w:eastAsia="Times New Roman" w:cs="Times New Roman"/>
                <w:color w:val="000000"/>
                <w:lang w:eastAsia="id-ID"/>
              </w:rPr>
            </w:pPr>
            <w:r w:rsidRPr="00B15056">
              <w:rPr>
                <w:rFonts w:eastAsia="Times New Roman" w:cs="Times New Roman"/>
                <w:color w:val="000000"/>
                <w:lang w:eastAsia="id-ID"/>
              </w:rPr>
              <w:t> </w:t>
            </w:r>
          </w:p>
        </w:tc>
        <w:tc>
          <w:tcPr>
            <w:tcW w:w="1248" w:type="dxa"/>
            <w:gridSpan w:val="2"/>
            <w:tcBorders>
              <w:top w:val="single" w:sz="4" w:space="0" w:color="auto"/>
              <w:left w:val="nil"/>
              <w:bottom w:val="single" w:sz="4" w:space="0" w:color="auto"/>
              <w:right w:val="nil"/>
            </w:tcBorders>
            <w:shd w:val="clear" w:color="auto" w:fill="auto"/>
            <w:noWrap/>
            <w:vAlign w:val="bottom"/>
            <w:hideMark/>
          </w:tcPr>
          <w:p w:rsidR="00B53B79" w:rsidRPr="00B15056" w:rsidRDefault="00B53B79" w:rsidP="00F271EF">
            <w:pPr>
              <w:spacing w:after="0" w:line="240" w:lineRule="auto"/>
              <w:ind w:hanging="259"/>
              <w:rPr>
                <w:rFonts w:eastAsia="Times New Roman" w:cs="Times New Roman"/>
                <w:color w:val="000000"/>
                <w:lang w:eastAsia="id-ID"/>
              </w:rPr>
            </w:pPr>
            <w:r w:rsidRPr="00B15056">
              <w:rPr>
                <w:rFonts w:eastAsia="Times New Roman" w:cs="Times New Roman"/>
                <w:color w:val="000000"/>
                <w:lang w:eastAsia="id-ID"/>
              </w:rPr>
              <w:t> </w:t>
            </w:r>
          </w:p>
        </w:tc>
        <w:tc>
          <w:tcPr>
            <w:tcW w:w="236" w:type="dxa"/>
            <w:tcBorders>
              <w:top w:val="single" w:sz="4" w:space="0" w:color="auto"/>
              <w:left w:val="nil"/>
              <w:bottom w:val="single" w:sz="4" w:space="0" w:color="auto"/>
              <w:right w:val="nil"/>
            </w:tcBorders>
            <w:shd w:val="clear" w:color="auto" w:fill="auto"/>
            <w:noWrap/>
            <w:vAlign w:val="bottom"/>
            <w:hideMark/>
          </w:tcPr>
          <w:p w:rsidR="00B53B79" w:rsidRPr="00B15056" w:rsidRDefault="00B53B79" w:rsidP="00F271EF">
            <w:pPr>
              <w:spacing w:after="0" w:line="240" w:lineRule="auto"/>
              <w:ind w:hanging="227"/>
              <w:rPr>
                <w:rFonts w:eastAsia="Times New Roman" w:cs="Times New Roman"/>
                <w:color w:val="000000"/>
                <w:lang w:eastAsia="id-ID"/>
              </w:rPr>
            </w:pPr>
            <w:r w:rsidRPr="00B15056">
              <w:rPr>
                <w:rFonts w:eastAsia="Times New Roman" w:cs="Times New Roman"/>
                <w:color w:val="000000"/>
                <w:lang w:eastAsia="id-ID"/>
              </w:rPr>
              <w:t> </w:t>
            </w:r>
          </w:p>
        </w:tc>
      </w:tr>
    </w:tbl>
    <w:p w:rsidR="00B53B79" w:rsidRDefault="00B53B79" w:rsidP="00F271EF">
      <w:pPr>
        <w:spacing w:after="0" w:line="240" w:lineRule="auto"/>
        <w:ind w:left="1134" w:hanging="1134"/>
        <w:rPr>
          <w:rFonts w:ascii="Times New Roman" w:eastAsia="Times New Roman" w:hAnsi="Times New Roman"/>
          <w:sz w:val="24"/>
          <w:szCs w:val="24"/>
        </w:rPr>
      </w:pPr>
      <w:r w:rsidRPr="008721F1">
        <w:rPr>
          <w:rFonts w:ascii="Times New Roman" w:hAnsi="Times New Roman" w:cs="Times New Roman"/>
          <w:sz w:val="24"/>
          <w:szCs w:val="24"/>
        </w:rPr>
        <w:t>Keterangan:</w:t>
      </w:r>
      <w:r w:rsidRPr="005F2866">
        <w:rPr>
          <w:rFonts w:ascii="Times New Roman" w:hAnsi="Times New Roman" w:cs="Times New Roman"/>
          <w:sz w:val="24"/>
          <w:szCs w:val="24"/>
        </w:rPr>
        <w:t xml:space="preserve"> </w:t>
      </w:r>
      <w:r>
        <w:rPr>
          <w:rFonts w:ascii="Times New Roman" w:hAnsi="Times New Roman" w:cs="Times New Roman"/>
          <w:sz w:val="24"/>
          <w:szCs w:val="24"/>
        </w:rPr>
        <w:t>P</w:t>
      </w:r>
      <w:r>
        <w:rPr>
          <w:rFonts w:ascii="Times New Roman" w:hAnsi="Times New Roman" w:cs="Times New Roman"/>
          <w:sz w:val="24"/>
          <w:szCs w:val="24"/>
          <w:vertAlign w:val="subscript"/>
        </w:rPr>
        <w:t>0</w:t>
      </w:r>
      <w:r>
        <w:rPr>
          <w:rFonts w:ascii="Times New Roman" w:hAnsi="Times New Roman" w:cs="Times New Roman"/>
          <w:sz w:val="24"/>
          <w:szCs w:val="24"/>
        </w:rPr>
        <w:t>= Kontrol; P</w:t>
      </w:r>
      <w:r>
        <w:rPr>
          <w:rFonts w:ascii="Times New Roman" w:hAnsi="Times New Roman" w:cs="Times New Roman"/>
          <w:sz w:val="24"/>
          <w:szCs w:val="24"/>
          <w:vertAlign w:val="subscript"/>
        </w:rPr>
        <w:t>1</w:t>
      </w:r>
      <w:r>
        <w:rPr>
          <w:rFonts w:ascii="Times New Roman" w:hAnsi="Times New Roman" w:cs="Times New Roman"/>
          <w:sz w:val="24"/>
          <w:szCs w:val="24"/>
        </w:rPr>
        <w:t>=</w:t>
      </w:r>
      <w:r w:rsidRPr="00B53B79">
        <w:rPr>
          <w:rFonts w:ascii="Times New Roman" w:eastAsia="Times New Roman" w:hAnsi="Times New Roman" w:cs="Times New Roman"/>
          <w:sz w:val="24"/>
          <w:szCs w:val="24"/>
        </w:rPr>
        <w:t xml:space="preserve"> 200 kg TSP </w:t>
      </w:r>
      <w:r w:rsidR="00514EBD">
        <w:rPr>
          <w:rFonts w:ascii="Times New Roman" w:hAnsi="Times New Roman" w:cs="Times New Roman"/>
          <w:sz w:val="24"/>
          <w:szCs w:val="24"/>
        </w:rPr>
        <w:t>ha</w:t>
      </w:r>
      <w:r w:rsidR="00514EBD">
        <w:rPr>
          <w:rFonts w:ascii="Times New Roman" w:hAnsi="Times New Roman" w:cs="Times New Roman"/>
          <w:sz w:val="24"/>
          <w:szCs w:val="24"/>
          <w:vertAlign w:val="superscript"/>
        </w:rPr>
        <w:t>-1</w:t>
      </w:r>
      <w:r>
        <w:rPr>
          <w:rFonts w:ascii="Times New Roman" w:hAnsi="Times New Roman" w:cs="Times New Roman"/>
          <w:sz w:val="24"/>
          <w:szCs w:val="24"/>
        </w:rPr>
        <w:t>; P</w:t>
      </w:r>
      <w:r>
        <w:rPr>
          <w:rFonts w:ascii="Times New Roman" w:hAnsi="Times New Roman" w:cs="Times New Roman"/>
          <w:sz w:val="24"/>
          <w:szCs w:val="24"/>
          <w:vertAlign w:val="subscript"/>
        </w:rPr>
        <w:t>2</w:t>
      </w:r>
      <w:r w:rsidRPr="008721F1">
        <w:rPr>
          <w:rFonts w:ascii="Times New Roman" w:hAnsi="Times New Roman" w:cs="Times New Roman"/>
          <w:sz w:val="24"/>
          <w:szCs w:val="24"/>
        </w:rPr>
        <w:t xml:space="preserve">= </w:t>
      </w:r>
      <w:r w:rsidRPr="00B53B79">
        <w:rPr>
          <w:rFonts w:ascii="Times New Roman" w:eastAsia="Times New Roman" w:hAnsi="Times New Roman" w:cs="Times New Roman"/>
          <w:sz w:val="24"/>
          <w:szCs w:val="24"/>
        </w:rPr>
        <w:t xml:space="preserve">5 ton BFA Maroko </w:t>
      </w:r>
      <w:r w:rsidR="00514EBD">
        <w:rPr>
          <w:rFonts w:ascii="Times New Roman" w:hAnsi="Times New Roman" w:cs="Times New Roman"/>
          <w:sz w:val="24"/>
          <w:szCs w:val="24"/>
        </w:rPr>
        <w:t>ha</w:t>
      </w:r>
      <w:r w:rsidR="00514EBD">
        <w:rPr>
          <w:rFonts w:ascii="Times New Roman" w:hAnsi="Times New Roman" w:cs="Times New Roman"/>
          <w:sz w:val="24"/>
          <w:szCs w:val="24"/>
          <w:vertAlign w:val="superscript"/>
        </w:rPr>
        <w:t>-1</w:t>
      </w:r>
      <w:r>
        <w:rPr>
          <w:rFonts w:ascii="Times New Roman" w:hAnsi="Times New Roman" w:cs="Times New Roman"/>
          <w:sz w:val="24"/>
          <w:szCs w:val="24"/>
        </w:rPr>
        <w:t>; B</w:t>
      </w:r>
      <w:r>
        <w:rPr>
          <w:rFonts w:ascii="Times New Roman" w:hAnsi="Times New Roman" w:cs="Times New Roman"/>
          <w:sz w:val="24"/>
          <w:szCs w:val="24"/>
          <w:vertAlign w:val="subscript"/>
        </w:rPr>
        <w:t>0</w:t>
      </w:r>
      <w:r>
        <w:rPr>
          <w:rFonts w:ascii="Times New Roman" w:hAnsi="Times New Roman" w:cs="Times New Roman"/>
          <w:sz w:val="24"/>
          <w:szCs w:val="24"/>
        </w:rPr>
        <w:t>= Kontrol; B</w:t>
      </w:r>
      <w:r>
        <w:rPr>
          <w:rFonts w:ascii="Times New Roman" w:hAnsi="Times New Roman" w:cs="Times New Roman"/>
          <w:sz w:val="24"/>
          <w:szCs w:val="24"/>
          <w:vertAlign w:val="subscript"/>
        </w:rPr>
        <w:t>1</w:t>
      </w:r>
      <w:r w:rsidRPr="008721F1">
        <w:rPr>
          <w:rFonts w:ascii="Times New Roman" w:hAnsi="Times New Roman" w:cs="Times New Roman"/>
          <w:sz w:val="24"/>
          <w:szCs w:val="24"/>
        </w:rPr>
        <w:t xml:space="preserve">= </w:t>
      </w:r>
      <w:r w:rsidRPr="00B53B79">
        <w:rPr>
          <w:rFonts w:ascii="Times New Roman" w:eastAsia="Times New Roman" w:hAnsi="Times New Roman" w:cs="Times New Roman"/>
          <w:sz w:val="24"/>
          <w:szCs w:val="24"/>
        </w:rPr>
        <w:t xml:space="preserve">5 ton Biochar </w:t>
      </w:r>
      <w:r w:rsidR="00514EBD">
        <w:rPr>
          <w:rFonts w:ascii="Times New Roman" w:hAnsi="Times New Roman" w:cs="Times New Roman"/>
          <w:sz w:val="24"/>
          <w:szCs w:val="24"/>
        </w:rPr>
        <w:t>ha</w:t>
      </w:r>
      <w:r w:rsidR="00514EBD">
        <w:rPr>
          <w:rFonts w:ascii="Times New Roman" w:hAnsi="Times New Roman" w:cs="Times New Roman"/>
          <w:sz w:val="24"/>
          <w:szCs w:val="24"/>
          <w:vertAlign w:val="superscript"/>
        </w:rPr>
        <w:t>-1</w:t>
      </w:r>
      <w:r>
        <w:rPr>
          <w:rFonts w:ascii="Times New Roman" w:hAnsi="Times New Roman" w:cs="Times New Roman"/>
          <w:sz w:val="24"/>
          <w:szCs w:val="24"/>
        </w:rPr>
        <w:t>; B</w:t>
      </w:r>
      <w:r>
        <w:rPr>
          <w:rFonts w:ascii="Times New Roman" w:hAnsi="Times New Roman" w:cs="Times New Roman"/>
          <w:sz w:val="24"/>
          <w:szCs w:val="24"/>
          <w:vertAlign w:val="subscript"/>
        </w:rPr>
        <w:t>2</w:t>
      </w:r>
      <w:r w:rsidRPr="008721F1">
        <w:rPr>
          <w:rFonts w:ascii="Times New Roman" w:hAnsi="Times New Roman" w:cs="Times New Roman"/>
          <w:sz w:val="24"/>
          <w:szCs w:val="24"/>
        </w:rPr>
        <w:t xml:space="preserve">= </w:t>
      </w:r>
      <w:r w:rsidRPr="00B53B79">
        <w:rPr>
          <w:rFonts w:ascii="Times New Roman" w:eastAsia="Times New Roman" w:hAnsi="Times New Roman" w:cs="Times New Roman"/>
          <w:sz w:val="24"/>
          <w:szCs w:val="24"/>
        </w:rPr>
        <w:t xml:space="preserve">10 ton kompos organonitropos </w:t>
      </w:r>
      <w:r w:rsidR="00514EBD">
        <w:rPr>
          <w:rFonts w:ascii="Times New Roman" w:hAnsi="Times New Roman" w:cs="Times New Roman"/>
          <w:sz w:val="24"/>
          <w:szCs w:val="24"/>
        </w:rPr>
        <w:t>ha</w:t>
      </w:r>
      <w:r w:rsidR="00514EBD">
        <w:rPr>
          <w:rFonts w:ascii="Times New Roman" w:hAnsi="Times New Roman" w:cs="Times New Roman"/>
          <w:sz w:val="24"/>
          <w:szCs w:val="24"/>
          <w:vertAlign w:val="superscript"/>
        </w:rPr>
        <w:t>-1</w:t>
      </w:r>
      <w:r>
        <w:rPr>
          <w:rFonts w:ascii="Times New Roman" w:hAnsi="Times New Roman" w:cs="Times New Roman"/>
          <w:sz w:val="24"/>
          <w:szCs w:val="24"/>
        </w:rPr>
        <w:t>; B</w:t>
      </w:r>
      <w:r>
        <w:rPr>
          <w:rFonts w:ascii="Times New Roman" w:hAnsi="Times New Roman" w:cs="Times New Roman"/>
          <w:sz w:val="24"/>
          <w:szCs w:val="24"/>
          <w:vertAlign w:val="subscript"/>
        </w:rPr>
        <w:t>3</w:t>
      </w:r>
      <w:r w:rsidRPr="008721F1">
        <w:rPr>
          <w:rFonts w:ascii="Times New Roman" w:hAnsi="Times New Roman" w:cs="Times New Roman"/>
          <w:sz w:val="24"/>
          <w:szCs w:val="24"/>
        </w:rPr>
        <w:t xml:space="preserve">= </w:t>
      </w:r>
      <w:r w:rsidRPr="00B53B79">
        <w:rPr>
          <w:rFonts w:ascii="Times New Roman" w:eastAsia="Times New Roman" w:hAnsi="Times New Roman" w:cs="Times New Roman"/>
          <w:sz w:val="24"/>
          <w:szCs w:val="24"/>
        </w:rPr>
        <w:t xml:space="preserve">10 ton Pupuk kandang sapi </w:t>
      </w:r>
      <w:r w:rsidR="00514EBD">
        <w:rPr>
          <w:rFonts w:ascii="Times New Roman" w:hAnsi="Times New Roman" w:cs="Times New Roman"/>
          <w:sz w:val="24"/>
          <w:szCs w:val="24"/>
        </w:rPr>
        <w:t>ha</w:t>
      </w:r>
      <w:r w:rsidR="00514EBD">
        <w:rPr>
          <w:rFonts w:ascii="Times New Roman" w:hAnsi="Times New Roman" w:cs="Times New Roman"/>
          <w:sz w:val="24"/>
          <w:szCs w:val="24"/>
          <w:vertAlign w:val="superscript"/>
        </w:rPr>
        <w:t>-1</w:t>
      </w:r>
      <w:r w:rsidRPr="00B53B79">
        <w:rPr>
          <w:rFonts w:ascii="Times New Roman" w:eastAsia="Times New Roman" w:hAnsi="Times New Roman" w:cs="Times New Roman"/>
          <w:sz w:val="24"/>
          <w:szCs w:val="24"/>
        </w:rPr>
        <w:t xml:space="preserve">. </w:t>
      </w:r>
      <w:r>
        <w:rPr>
          <w:rFonts w:ascii="Times New Roman" w:hAnsi="Times New Roman"/>
          <w:sz w:val="24"/>
          <w:szCs w:val="24"/>
        </w:rPr>
        <w:t xml:space="preserve">Angka yang diikuti oleh huruf yang </w:t>
      </w:r>
      <w:r>
        <w:rPr>
          <w:rFonts w:ascii="Times New Roman" w:hAnsi="Times New Roman"/>
          <w:sz w:val="24"/>
          <w:szCs w:val="24"/>
        </w:rPr>
        <w:lastRenderedPageBreak/>
        <w:t xml:space="preserve">sama tidak berbeda nyata menurut uji BNT pada taraf 5%. Huruf kecil dibaca secara horizontal, dan huruf kapital dibaca secara vertical. Angka yang berada di dalam kurung merupakan data tranformasi </w:t>
      </w:r>
      <w:r w:rsidRPr="00C04F28">
        <w:rPr>
          <w:rFonts w:ascii="Times New Roman" w:eastAsia="Times New Roman" w:hAnsi="Times New Roman"/>
          <w:sz w:val="24"/>
          <w:szCs w:val="24"/>
        </w:rPr>
        <w:fldChar w:fldCharType="begin"/>
      </w:r>
      <w:r w:rsidRPr="00C04F28">
        <w:rPr>
          <w:rFonts w:ascii="Times New Roman" w:eastAsia="Times New Roman" w:hAnsi="Times New Roman"/>
          <w:sz w:val="24"/>
          <w:szCs w:val="24"/>
        </w:rPr>
        <w:instrText xml:space="preserve"> QUOTE </w:instrText>
      </w:r>
      <w:r w:rsidR="00322E36" w:rsidRPr="00B53B79">
        <w:rPr>
          <w:noProof/>
          <w:position w:val="-9"/>
        </w:rPr>
        <w:pict>
          <v:shape id="_x0000_i1033" type="#_x0000_t75" style="width:21.75pt;height:18.4pt"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642F7&quot;/&gt;&lt;wsp:rsid wsp:val=&quot;000000F8&quot;/&gt;&lt;wsp:rsid wsp:val=&quot;00017D61&quot;/&gt;&lt;wsp:rsid wsp:val=&quot;000204E5&quot;/&gt;&lt;wsp:rsid wsp:val=&quot;00025DA9&quot;/&gt;&lt;wsp:rsid wsp:val=&quot;00031B2D&quot;/&gt;&lt;wsp:rsid wsp:val=&quot;00034EBE&quot;/&gt;&lt;wsp:rsid wsp:val=&quot;00035D59&quot;/&gt;&lt;wsp:rsid wsp:val=&quot;00044239&quot;/&gt;&lt;wsp:rsid wsp:val=&quot;00045C24&quot;/&gt;&lt;wsp:rsid wsp:val=&quot;00045ECD&quot;/&gt;&lt;wsp:rsid wsp:val=&quot;000479C6&quot;/&gt;&lt;wsp:rsid wsp:val=&quot;00060A6A&quot;/&gt;&lt;wsp:rsid wsp:val=&quot;00073EE8&quot;/&gt;&lt;wsp:rsid wsp:val=&quot;0009069E&quot;/&gt;&lt;wsp:rsid wsp:val=&quot;00097557&quot;/&gt;&lt;wsp:rsid wsp:val=&quot;000A156B&quot;/&gt;&lt;wsp:rsid wsp:val=&quot;000A5684&quot;/&gt;&lt;wsp:rsid wsp:val=&quot;000C1F97&quot;/&gt;&lt;wsp:rsid wsp:val=&quot;000E5DFF&quot;/&gt;&lt;wsp:rsid wsp:val=&quot;000F071B&quot;/&gt;&lt;wsp:rsid wsp:val=&quot;000F4401&quot;/&gt;&lt;wsp:rsid wsp:val=&quot;00102D9C&quot;/&gt;&lt;wsp:rsid wsp:val=&quot;00137B8B&quot;/&gt;&lt;wsp:rsid wsp:val=&quot;00145561&quot;/&gt;&lt;wsp:rsid wsp:val=&quot;00150F09&quot;/&gt;&lt;wsp:rsid wsp:val=&quot;00157F1A&quot;/&gt;&lt;wsp:rsid wsp:val=&quot;00160CE4&quot;/&gt;&lt;wsp:rsid wsp:val=&quot;0016332C&quot;/&gt;&lt;wsp:rsid wsp:val=&quot;00164585&quot;/&gt;&lt;wsp:rsid wsp:val=&quot;00166CEE&quot;/&gt;&lt;wsp:rsid wsp:val=&quot;00191E50&quot;/&gt;&lt;wsp:rsid wsp:val=&quot;001924F2&quot;/&gt;&lt;wsp:rsid wsp:val=&quot;001A1766&quot;/&gt;&lt;wsp:rsid wsp:val=&quot;001A6479&quot;/&gt;&lt;wsp:rsid wsp:val=&quot;001D51CF&quot;/&gt;&lt;wsp:rsid wsp:val=&quot;001F451E&quot;/&gt;&lt;wsp:rsid wsp:val=&quot;0020323C&quot;/&gt;&lt;wsp:rsid wsp:val=&quot;0021736C&quot;/&gt;&lt;wsp:rsid wsp:val=&quot;00217A3A&quot;/&gt;&lt;wsp:rsid wsp:val=&quot;00223DAB&quot;/&gt;&lt;wsp:rsid wsp:val=&quot;00227023&quot;/&gt;&lt;wsp:rsid wsp:val=&quot;00250E3A&quot;/&gt;&lt;wsp:rsid wsp:val=&quot;002840B3&quot;/&gt;&lt;wsp:rsid wsp:val=&quot;00290FA3&quot;/&gt;&lt;wsp:rsid wsp:val=&quot;00297DF1&quot;/&gt;&lt;wsp:rsid wsp:val=&quot;002B5826&quot;/&gt;&lt;wsp:rsid wsp:val=&quot;002E1B77&quot;/&gt;&lt;wsp:rsid wsp:val=&quot;002F095B&quot;/&gt;&lt;wsp:rsid wsp:val=&quot;002F156C&quot;/&gt;&lt;wsp:rsid wsp:val=&quot;00305B45&quot;/&gt;&lt;wsp:rsid wsp:val=&quot;00360E89&quot;/&gt;&lt;wsp:rsid wsp:val=&quot;00364430&quot;/&gt;&lt;wsp:rsid wsp:val=&quot;00384CA9&quot;/&gt;&lt;wsp:rsid wsp:val=&quot;003B54BE&quot;/&gt;&lt;wsp:rsid wsp:val=&quot;003C2AA6&quot;/&gt;&lt;wsp:rsid wsp:val=&quot;003E48E6&quot;/&gt;&lt;wsp:rsid wsp:val=&quot;003E58CD&quot;/&gt;&lt;wsp:rsid wsp:val=&quot;003E6B27&quot;/&gt;&lt;wsp:rsid wsp:val=&quot;00416923&quot;/&gt;&lt;wsp:rsid wsp:val=&quot;0041770B&quot;/&gt;&lt;wsp:rsid wsp:val=&quot;00427EC6&quot;/&gt;&lt;wsp:rsid wsp:val=&quot;00485061&quot;/&gt;&lt;wsp:rsid wsp:val=&quot;004935DB&quot;/&gt;&lt;wsp:rsid wsp:val=&quot;004A48EE&quot;/&gt;&lt;wsp:rsid wsp:val=&quot;004A5382&quot;/&gt;&lt;wsp:rsid wsp:val=&quot;004A5974&quot;/&gt;&lt;wsp:rsid wsp:val=&quot;004D1460&quot;/&gt;&lt;wsp:rsid wsp:val=&quot;004D242C&quot;/&gt;&lt;wsp:rsid wsp:val=&quot;004D55C0&quot;/&gt;&lt;wsp:rsid wsp:val=&quot;004E64FF&quot;/&gt;&lt;wsp:rsid wsp:val=&quot;004F0AC9&quot;/&gt;&lt;wsp:rsid wsp:val=&quot;00535450&quot;/&gt;&lt;wsp:rsid wsp:val=&quot;00544909&quot;/&gt;&lt;wsp:rsid wsp:val=&quot;0057642D&quot;/&gt;&lt;wsp:rsid wsp:val=&quot;00577A08&quot;/&gt;&lt;wsp:rsid wsp:val=&quot;00590949&quot;/&gt;&lt;wsp:rsid wsp:val=&quot;00592A41&quot;/&gt;&lt;wsp:rsid wsp:val=&quot;005A0BDE&quot;/&gt;&lt;wsp:rsid wsp:val=&quot;005A1F17&quot;/&gt;&lt;wsp:rsid wsp:val=&quot;005A5FAB&quot;/&gt;&lt;wsp:rsid wsp:val=&quot;005B1DE6&quot;/&gt;&lt;wsp:rsid wsp:val=&quot;005C77FE&quot;/&gt;&lt;wsp:rsid wsp:val=&quot;005D2307&quot;/&gt;&lt;wsp:rsid wsp:val=&quot;005E0E3F&quot;/&gt;&lt;wsp:rsid wsp:val=&quot;005E3991&quot;/&gt;&lt;wsp:rsid wsp:val=&quot;005E4BDD&quot;/&gt;&lt;wsp:rsid wsp:val=&quot;005E7299&quot;/&gt;&lt;wsp:rsid wsp:val=&quot;006378F9&quot;/&gt;&lt;wsp:rsid wsp:val=&quot;00637B38&quot;/&gt;&lt;wsp:rsid wsp:val=&quot;00647763&quot;/&gt;&lt;wsp:rsid wsp:val=&quot;006642F7&quot;/&gt;&lt;wsp:rsid wsp:val=&quot;0066727A&quot;/&gt;&lt;wsp:rsid wsp:val=&quot;006727CD&quot;/&gt;&lt;wsp:rsid wsp:val=&quot;0067515A&quot;/&gt;&lt;wsp:rsid wsp:val=&quot;006A279C&quot;/&gt;&lt;wsp:rsid wsp:val=&quot;006A4D7B&quot;/&gt;&lt;wsp:rsid wsp:val=&quot;006B660E&quot;/&gt;&lt;wsp:rsid wsp:val=&quot;006F2BA4&quot;/&gt;&lt;wsp:rsid wsp:val=&quot;00721124&quot;/&gt;&lt;wsp:rsid wsp:val=&quot;0072740C&quot;/&gt;&lt;wsp:rsid wsp:val=&quot;00740068&quot;/&gt;&lt;wsp:rsid wsp:val=&quot;0074143A&quot;/&gt;&lt;wsp:rsid wsp:val=&quot;007541BE&quot;/&gt;&lt;wsp:rsid wsp:val=&quot;00776947&quot;/&gt;&lt;wsp:rsid wsp:val=&quot;00781901&quot;/&gt;&lt;wsp:rsid wsp:val=&quot;007A3443&quot;/&gt;&lt;wsp:rsid wsp:val=&quot;007A5CA3&quot;/&gt;&lt;wsp:rsid wsp:val=&quot;007B0738&quot;/&gt;&lt;wsp:rsid wsp:val=&quot;007B41AC&quot;/&gt;&lt;wsp:rsid wsp:val=&quot;007B5E73&quot;/&gt;&lt;wsp:rsid wsp:val=&quot;007C2F6D&quot;/&gt;&lt;wsp:rsid wsp:val=&quot;007C4684&quot;/&gt;&lt;wsp:rsid wsp:val=&quot;007D0F77&quot;/&gt;&lt;wsp:rsid wsp:val=&quot;007D4475&quot;/&gt;&lt;wsp:rsid wsp:val=&quot;007D7CEA&quot;/&gt;&lt;wsp:rsid wsp:val=&quot;007E6227&quot;/&gt;&lt;wsp:rsid wsp:val=&quot;008104ED&quot;/&gt;&lt;wsp:rsid wsp:val=&quot;008267FF&quot;/&gt;&lt;wsp:rsid wsp:val=&quot;00831FDE&quot;/&gt;&lt;wsp:rsid wsp:val=&quot;008332B7&quot;/&gt;&lt;wsp:rsid wsp:val=&quot;008358A0&quot;/&gt;&lt;wsp:rsid wsp:val=&quot;00842921&quot;/&gt;&lt;wsp:rsid wsp:val=&quot;00846197&quot;/&gt;&lt;wsp:rsid wsp:val=&quot;0085123F&quot;/&gt;&lt;wsp:rsid wsp:val=&quot;00851C20&quot;/&gt;&lt;wsp:rsid wsp:val=&quot;00855D50&quot;/&gt;&lt;wsp:rsid wsp:val=&quot;0085702E&quot;/&gt;&lt;wsp:rsid wsp:val=&quot;00864B75&quot;/&gt;&lt;wsp:rsid wsp:val=&quot;008923F7&quot;/&gt;&lt;wsp:rsid wsp:val=&quot;008A2233&quot;/&gt;&lt;wsp:rsid wsp:val=&quot;008A58D4&quot;/&gt;&lt;wsp:rsid wsp:val=&quot;008B74D3&quot;/&gt;&lt;wsp:rsid wsp:val=&quot;008C6DD9&quot;/&gt;&lt;wsp:rsid wsp:val=&quot;008D1076&quot;/&gt;&lt;wsp:rsid wsp:val=&quot;008D1870&quot;/&gt;&lt;wsp:rsid wsp:val=&quot;008E48A7&quot;/&gt;&lt;wsp:rsid wsp:val=&quot;008F1194&quot;/&gt;&lt;wsp:rsid wsp:val=&quot;008F23ED&quot;/&gt;&lt;wsp:rsid wsp:val=&quot;009079D3&quot;/&gt;&lt;wsp:rsid wsp:val=&quot;00910236&quot;/&gt;&lt;wsp:rsid wsp:val=&quot;00912F6C&quot;/&gt;&lt;wsp:rsid wsp:val=&quot;00915770&quot;/&gt;&lt;wsp:rsid wsp:val=&quot;009336DB&quot;/&gt;&lt;wsp:rsid wsp:val=&quot;00941219&quot;/&gt;&lt;wsp:rsid wsp:val=&quot;009416BF&quot;/&gt;&lt;wsp:rsid wsp:val=&quot;009514AD&quot;/&gt;&lt;wsp:rsid wsp:val=&quot;009541D6&quot;/&gt;&lt;wsp:rsid wsp:val=&quot;00967784&quot;/&gt;&lt;wsp:rsid wsp:val=&quot;00967937&quot;/&gt;&lt;wsp:rsid wsp:val=&quot;00972D16&quot;/&gt;&lt;wsp:rsid wsp:val=&quot;0098169A&quot;/&gt;&lt;wsp:rsid wsp:val=&quot;00986911&quot;/&gt;&lt;wsp:rsid wsp:val=&quot;00987BA1&quot;/&gt;&lt;wsp:rsid wsp:val=&quot;009C676D&quot;/&gt;&lt;wsp:rsid wsp:val=&quot;009E4CE4&quot;/&gt;&lt;wsp:rsid wsp:val=&quot;00A332C9&quot;/&gt;&lt;wsp:rsid wsp:val=&quot;00A45A73&quot;/&gt;&lt;wsp:rsid wsp:val=&quot;00A63865&quot;/&gt;&lt;wsp:rsid wsp:val=&quot;00AE0043&quot;/&gt;&lt;wsp:rsid wsp:val=&quot;00AE04F5&quot;/&gt;&lt;wsp:rsid wsp:val=&quot;00B11162&quot;/&gt;&lt;wsp:rsid wsp:val=&quot;00B111AC&quot;/&gt;&lt;wsp:rsid wsp:val=&quot;00B2282F&quot;/&gt;&lt;wsp:rsid wsp:val=&quot;00B23507&quot;/&gt;&lt;wsp:rsid wsp:val=&quot;00B252E6&quot;/&gt;&lt;wsp:rsid wsp:val=&quot;00B26DDA&quot;/&gt;&lt;wsp:rsid wsp:val=&quot;00B27963&quot;/&gt;&lt;wsp:rsid wsp:val=&quot;00B36400&quot;/&gt;&lt;wsp:rsid wsp:val=&quot;00B507AF&quot;/&gt;&lt;wsp:rsid wsp:val=&quot;00B5091E&quot;/&gt;&lt;wsp:rsid wsp:val=&quot;00B53B79&quot;/&gt;&lt;wsp:rsid wsp:val=&quot;00B66E8D&quot;/&gt;&lt;wsp:rsid wsp:val=&quot;00B7168B&quot;/&gt;&lt;wsp:rsid wsp:val=&quot;00B8472A&quot;/&gt;&lt;wsp:rsid wsp:val=&quot;00BB1196&quot;/&gt;&lt;wsp:rsid wsp:val=&quot;00BB2843&quot;/&gt;&lt;wsp:rsid wsp:val=&quot;00BB7568&quot;/&gt;&lt;wsp:rsid wsp:val=&quot;00BF4E0E&quot;/&gt;&lt;wsp:rsid wsp:val=&quot;00BF5832&quot;/&gt;&lt;wsp:rsid wsp:val=&quot;00C10410&quot;/&gt;&lt;wsp:rsid wsp:val=&quot;00C11933&quot;/&gt;&lt;wsp:rsid wsp:val=&quot;00C13AB0&quot;/&gt;&lt;wsp:rsid wsp:val=&quot;00C257E1&quot;/&gt;&lt;wsp:rsid wsp:val=&quot;00C36B8C&quot;/&gt;&lt;wsp:rsid wsp:val=&quot;00C373CC&quot;/&gt;&lt;wsp:rsid wsp:val=&quot;00C454F0&quot;/&gt;&lt;wsp:rsid wsp:val=&quot;00C45975&quot;/&gt;&lt;wsp:rsid wsp:val=&quot;00C52DB6&quot;/&gt;&lt;wsp:rsid wsp:val=&quot;00C53B66&quot;/&gt;&lt;wsp:rsid wsp:val=&quot;00C76F0E&quot;/&gt;&lt;wsp:rsid wsp:val=&quot;00C94997&quot;/&gt;&lt;wsp:rsid wsp:val=&quot;00C96F1E&quot;/&gt;&lt;wsp:rsid wsp:val=&quot;00CA06F4&quot;/&gt;&lt;wsp:rsid wsp:val=&quot;00CC1972&quot;/&gt;&lt;wsp:rsid wsp:val=&quot;00CC21CE&quot;/&gt;&lt;wsp:rsid wsp:val=&quot;00CC62D6&quot;/&gt;&lt;wsp:rsid wsp:val=&quot;00CC79B0&quot;/&gt;&lt;wsp:rsid wsp:val=&quot;00CE355C&quot;/&gt;&lt;wsp:rsid wsp:val=&quot;00CE690E&quot;/&gt;&lt;wsp:rsid wsp:val=&quot;00CF4A56&quot;/&gt;&lt;wsp:rsid wsp:val=&quot;00D13C2F&quot;/&gt;&lt;wsp:rsid wsp:val=&quot;00D165DC&quot;/&gt;&lt;wsp:rsid wsp:val=&quot;00D17832&quot;/&gt;&lt;wsp:rsid wsp:val=&quot;00D2790F&quot;/&gt;&lt;wsp:rsid wsp:val=&quot;00D4759C&quot;/&gt;&lt;wsp:rsid wsp:val=&quot;00D611F5&quot;/&gt;&lt;wsp:rsid wsp:val=&quot;00D6666B&quot;/&gt;&lt;wsp:rsid wsp:val=&quot;00D70E8C&quot;/&gt;&lt;wsp:rsid wsp:val=&quot;00D7140E&quot;/&gt;&lt;wsp:rsid wsp:val=&quot;00D7401C&quot;/&gt;&lt;wsp:rsid wsp:val=&quot;00D83174&quot;/&gt;&lt;wsp:rsid wsp:val=&quot;00D83269&quot;/&gt;&lt;wsp:rsid wsp:val=&quot;00DA450C&quot;/&gt;&lt;wsp:rsid wsp:val=&quot;00DE38BB&quot;/&gt;&lt;wsp:rsid wsp:val=&quot;00DE66F2&quot;/&gt;&lt;wsp:rsid wsp:val=&quot;00DF2C3F&quot;/&gt;&lt;wsp:rsid wsp:val=&quot;00E161AE&quot;/&gt;&lt;wsp:rsid wsp:val=&quot;00E33B13&quot;/&gt;&lt;wsp:rsid wsp:val=&quot;00E47073&quot;/&gt;&lt;wsp:rsid wsp:val=&quot;00E475F5&quot;/&gt;&lt;wsp:rsid wsp:val=&quot;00E53B04&quot;/&gt;&lt;wsp:rsid wsp:val=&quot;00E67D72&quot;/&gt;&lt;wsp:rsid wsp:val=&quot;00E74BB6&quot;/&gt;&lt;wsp:rsid wsp:val=&quot;00E766CD&quot;/&gt;&lt;wsp:rsid wsp:val=&quot;00E972BC&quot;/&gt;&lt;wsp:rsid wsp:val=&quot;00EB0E72&quot;/&gt;&lt;wsp:rsid wsp:val=&quot;00EB64F6&quot;/&gt;&lt;wsp:rsid wsp:val=&quot;00EC0AD2&quot;/&gt;&lt;wsp:rsid wsp:val=&quot;00EE6411&quot;/&gt;&lt;wsp:rsid wsp:val=&quot;00EF7C50&quot;/&gt;&lt;wsp:rsid wsp:val=&quot;00F022EA&quot;/&gt;&lt;wsp:rsid wsp:val=&quot;00F07633&quot;/&gt;&lt;wsp:rsid wsp:val=&quot;00F10974&quot;/&gt;&lt;wsp:rsid wsp:val=&quot;00F15C48&quot;/&gt;&lt;wsp:rsid wsp:val=&quot;00F27CD0&quot;/&gt;&lt;wsp:rsid wsp:val=&quot;00F52758&quot;/&gt;&lt;wsp:rsid wsp:val=&quot;00F54A9B&quot;/&gt;&lt;wsp:rsid wsp:val=&quot;00F55F4A&quot;/&gt;&lt;wsp:rsid wsp:val=&quot;00F74ACD&quot;/&gt;&lt;wsp:rsid wsp:val=&quot;00F850E6&quot;/&gt;&lt;wsp:rsid wsp:val=&quot;00F92DE7&quot;/&gt;&lt;wsp:rsid wsp:val=&quot;00FA32BD&quot;/&gt;&lt;wsp:rsid wsp:val=&quot;00FD5955&quot;/&gt;&lt;wsp:rsid wsp:val=&quot;00FF4352&quot;/&gt;&lt;wsp:rsid wsp:val=&quot;00FF6A31&quot;/&gt;&lt;/wsp:rsids&gt;&lt;/w:docPr&gt;&lt;w:body&gt;&lt;wx:sect&gt;&lt;w:p wsp:rsidR=&quot;00000000&quot; wsp:rsidRDefault=&quot;0074143A&quot; wsp:rsidP=&quot;0074143A&quot;&gt;&lt;m:oMathPara&gt;&lt;m:oMath&gt;&lt;m:rad&gt;&lt;m:radPr&gt;&lt;m:degHide m:val=&quot;1&quot;/&gt;&lt;m:ctrlPr&gt;&lt;w:rPr&gt;&lt;w:rFonts w:ascii=&quot;Cambria Math&quot; w:h-ansi=&quot;Cambria Math&quot;/&gt;&lt;wx:font wx:val=&quot;Cambria Math&quot;/&gt;&lt;w:i/&gt;&lt;/w:rPr&gt;&lt;/m:ctrlPr&gt;&lt;/m:radPr&gt;&lt;m:deg/&gt;&lt;m:e&gt;&lt;m:rad&gt;&lt;m:radPr&gt;&lt;m:degHide m:val=&quot;1&quot;/&gt;&lt;m:ctrlPr&gt;&lt;w:rPr&gt;&lt;w:rFonts w:ascii=&quot;Cambria Math&quot; w:h-ansi=&quot;Cambria Math&quot;/&gt;&lt;wx:font wx:val=&quot;Cambria Math&quot;/&gt;&lt;w:i/&gt;&lt;/w:rPr&gt;&lt;/m:ctrlPr&gt;&lt;/m:radPr&gt;&lt;m:deg/&gt;&lt;m:e&gt;&lt;m:r&gt;&lt;m:rPr&gt;&lt;m:sty m:val=&quot;p&quot;/&gt;&lt;/m:rPr&gt;&lt;w:rPr&gt;&lt;w:rFonts w:ascii=&quot;Cambria Math&quot; w:h-ansi=&quot;Cambria Math&quot;/&gt;&lt;wx:font wx:val=&quot;Cambria Math&quot;/&gt;&lt;/w:rPr&gt;&lt;m:t&gt;X&lt;/m:t&gt;&lt;/m:r&gt;&lt;/m:e&gt;&lt;/m:rad&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C04F28">
        <w:rPr>
          <w:rFonts w:ascii="Times New Roman" w:eastAsia="Times New Roman" w:hAnsi="Times New Roman"/>
          <w:sz w:val="24"/>
          <w:szCs w:val="24"/>
        </w:rPr>
        <w:instrText xml:space="preserve"> </w:instrText>
      </w:r>
      <w:r w:rsidRPr="00C04F28">
        <w:rPr>
          <w:rFonts w:ascii="Times New Roman" w:eastAsia="Times New Roman" w:hAnsi="Times New Roman"/>
          <w:sz w:val="24"/>
          <w:szCs w:val="24"/>
        </w:rPr>
        <w:fldChar w:fldCharType="separate"/>
      </w:r>
      <w:r w:rsidR="00322E36" w:rsidRPr="00B53B79">
        <w:rPr>
          <w:noProof/>
          <w:position w:val="-9"/>
        </w:rPr>
        <w:pict>
          <v:shape id="_x0000_i1034" type="#_x0000_t75" style="width:21.75pt;height:18.4pt"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642F7&quot;/&gt;&lt;wsp:rsid wsp:val=&quot;000000F8&quot;/&gt;&lt;wsp:rsid wsp:val=&quot;00017D61&quot;/&gt;&lt;wsp:rsid wsp:val=&quot;000204E5&quot;/&gt;&lt;wsp:rsid wsp:val=&quot;00025DA9&quot;/&gt;&lt;wsp:rsid wsp:val=&quot;00031B2D&quot;/&gt;&lt;wsp:rsid wsp:val=&quot;00034EBE&quot;/&gt;&lt;wsp:rsid wsp:val=&quot;00035D59&quot;/&gt;&lt;wsp:rsid wsp:val=&quot;00044239&quot;/&gt;&lt;wsp:rsid wsp:val=&quot;00045C24&quot;/&gt;&lt;wsp:rsid wsp:val=&quot;00045ECD&quot;/&gt;&lt;wsp:rsid wsp:val=&quot;000479C6&quot;/&gt;&lt;wsp:rsid wsp:val=&quot;00060A6A&quot;/&gt;&lt;wsp:rsid wsp:val=&quot;00073EE8&quot;/&gt;&lt;wsp:rsid wsp:val=&quot;0009069E&quot;/&gt;&lt;wsp:rsid wsp:val=&quot;00097557&quot;/&gt;&lt;wsp:rsid wsp:val=&quot;000A156B&quot;/&gt;&lt;wsp:rsid wsp:val=&quot;000A5684&quot;/&gt;&lt;wsp:rsid wsp:val=&quot;000C1F97&quot;/&gt;&lt;wsp:rsid wsp:val=&quot;000E5DFF&quot;/&gt;&lt;wsp:rsid wsp:val=&quot;000F071B&quot;/&gt;&lt;wsp:rsid wsp:val=&quot;000F4401&quot;/&gt;&lt;wsp:rsid wsp:val=&quot;00102D9C&quot;/&gt;&lt;wsp:rsid wsp:val=&quot;00137B8B&quot;/&gt;&lt;wsp:rsid wsp:val=&quot;00145561&quot;/&gt;&lt;wsp:rsid wsp:val=&quot;00150F09&quot;/&gt;&lt;wsp:rsid wsp:val=&quot;00157F1A&quot;/&gt;&lt;wsp:rsid wsp:val=&quot;00160CE4&quot;/&gt;&lt;wsp:rsid wsp:val=&quot;0016332C&quot;/&gt;&lt;wsp:rsid wsp:val=&quot;00164585&quot;/&gt;&lt;wsp:rsid wsp:val=&quot;00166CEE&quot;/&gt;&lt;wsp:rsid wsp:val=&quot;00191E50&quot;/&gt;&lt;wsp:rsid wsp:val=&quot;001924F2&quot;/&gt;&lt;wsp:rsid wsp:val=&quot;001A1766&quot;/&gt;&lt;wsp:rsid wsp:val=&quot;001A6479&quot;/&gt;&lt;wsp:rsid wsp:val=&quot;001D51CF&quot;/&gt;&lt;wsp:rsid wsp:val=&quot;001F451E&quot;/&gt;&lt;wsp:rsid wsp:val=&quot;0020323C&quot;/&gt;&lt;wsp:rsid wsp:val=&quot;0021736C&quot;/&gt;&lt;wsp:rsid wsp:val=&quot;00217A3A&quot;/&gt;&lt;wsp:rsid wsp:val=&quot;00223DAB&quot;/&gt;&lt;wsp:rsid wsp:val=&quot;00227023&quot;/&gt;&lt;wsp:rsid wsp:val=&quot;00250E3A&quot;/&gt;&lt;wsp:rsid wsp:val=&quot;002840B3&quot;/&gt;&lt;wsp:rsid wsp:val=&quot;00290FA3&quot;/&gt;&lt;wsp:rsid wsp:val=&quot;00297DF1&quot;/&gt;&lt;wsp:rsid wsp:val=&quot;002B5826&quot;/&gt;&lt;wsp:rsid wsp:val=&quot;002E1B77&quot;/&gt;&lt;wsp:rsid wsp:val=&quot;002F095B&quot;/&gt;&lt;wsp:rsid wsp:val=&quot;002F156C&quot;/&gt;&lt;wsp:rsid wsp:val=&quot;00305B45&quot;/&gt;&lt;wsp:rsid wsp:val=&quot;00360E89&quot;/&gt;&lt;wsp:rsid wsp:val=&quot;00364430&quot;/&gt;&lt;wsp:rsid wsp:val=&quot;00384CA9&quot;/&gt;&lt;wsp:rsid wsp:val=&quot;003B54BE&quot;/&gt;&lt;wsp:rsid wsp:val=&quot;003C2AA6&quot;/&gt;&lt;wsp:rsid wsp:val=&quot;003E48E6&quot;/&gt;&lt;wsp:rsid wsp:val=&quot;003E58CD&quot;/&gt;&lt;wsp:rsid wsp:val=&quot;003E6B27&quot;/&gt;&lt;wsp:rsid wsp:val=&quot;00416923&quot;/&gt;&lt;wsp:rsid wsp:val=&quot;0041770B&quot;/&gt;&lt;wsp:rsid wsp:val=&quot;00427EC6&quot;/&gt;&lt;wsp:rsid wsp:val=&quot;00485061&quot;/&gt;&lt;wsp:rsid wsp:val=&quot;004935DB&quot;/&gt;&lt;wsp:rsid wsp:val=&quot;004A48EE&quot;/&gt;&lt;wsp:rsid wsp:val=&quot;004A5382&quot;/&gt;&lt;wsp:rsid wsp:val=&quot;004A5974&quot;/&gt;&lt;wsp:rsid wsp:val=&quot;004D1460&quot;/&gt;&lt;wsp:rsid wsp:val=&quot;004D242C&quot;/&gt;&lt;wsp:rsid wsp:val=&quot;004D55C0&quot;/&gt;&lt;wsp:rsid wsp:val=&quot;004E64FF&quot;/&gt;&lt;wsp:rsid wsp:val=&quot;004F0AC9&quot;/&gt;&lt;wsp:rsid wsp:val=&quot;00535450&quot;/&gt;&lt;wsp:rsid wsp:val=&quot;00544909&quot;/&gt;&lt;wsp:rsid wsp:val=&quot;0057642D&quot;/&gt;&lt;wsp:rsid wsp:val=&quot;00577A08&quot;/&gt;&lt;wsp:rsid wsp:val=&quot;00590949&quot;/&gt;&lt;wsp:rsid wsp:val=&quot;00592A41&quot;/&gt;&lt;wsp:rsid wsp:val=&quot;005A0BDE&quot;/&gt;&lt;wsp:rsid wsp:val=&quot;005A1F17&quot;/&gt;&lt;wsp:rsid wsp:val=&quot;005A5FAB&quot;/&gt;&lt;wsp:rsid wsp:val=&quot;005B1DE6&quot;/&gt;&lt;wsp:rsid wsp:val=&quot;005C77FE&quot;/&gt;&lt;wsp:rsid wsp:val=&quot;005D2307&quot;/&gt;&lt;wsp:rsid wsp:val=&quot;005E0E3F&quot;/&gt;&lt;wsp:rsid wsp:val=&quot;005E3991&quot;/&gt;&lt;wsp:rsid wsp:val=&quot;005E4BDD&quot;/&gt;&lt;wsp:rsid wsp:val=&quot;005E7299&quot;/&gt;&lt;wsp:rsid wsp:val=&quot;006378F9&quot;/&gt;&lt;wsp:rsid wsp:val=&quot;00637B38&quot;/&gt;&lt;wsp:rsid wsp:val=&quot;00647763&quot;/&gt;&lt;wsp:rsid wsp:val=&quot;006642F7&quot;/&gt;&lt;wsp:rsid wsp:val=&quot;0066727A&quot;/&gt;&lt;wsp:rsid wsp:val=&quot;006727CD&quot;/&gt;&lt;wsp:rsid wsp:val=&quot;0067515A&quot;/&gt;&lt;wsp:rsid wsp:val=&quot;006A279C&quot;/&gt;&lt;wsp:rsid wsp:val=&quot;006A4D7B&quot;/&gt;&lt;wsp:rsid wsp:val=&quot;006B660E&quot;/&gt;&lt;wsp:rsid wsp:val=&quot;006F2BA4&quot;/&gt;&lt;wsp:rsid wsp:val=&quot;00721124&quot;/&gt;&lt;wsp:rsid wsp:val=&quot;0072740C&quot;/&gt;&lt;wsp:rsid wsp:val=&quot;00740068&quot;/&gt;&lt;wsp:rsid wsp:val=&quot;0074143A&quot;/&gt;&lt;wsp:rsid wsp:val=&quot;007541BE&quot;/&gt;&lt;wsp:rsid wsp:val=&quot;00776947&quot;/&gt;&lt;wsp:rsid wsp:val=&quot;00781901&quot;/&gt;&lt;wsp:rsid wsp:val=&quot;007A3443&quot;/&gt;&lt;wsp:rsid wsp:val=&quot;007A5CA3&quot;/&gt;&lt;wsp:rsid wsp:val=&quot;007B0738&quot;/&gt;&lt;wsp:rsid wsp:val=&quot;007B41AC&quot;/&gt;&lt;wsp:rsid wsp:val=&quot;007B5E73&quot;/&gt;&lt;wsp:rsid wsp:val=&quot;007C2F6D&quot;/&gt;&lt;wsp:rsid wsp:val=&quot;007C4684&quot;/&gt;&lt;wsp:rsid wsp:val=&quot;007D0F77&quot;/&gt;&lt;wsp:rsid wsp:val=&quot;007D4475&quot;/&gt;&lt;wsp:rsid wsp:val=&quot;007D7CEA&quot;/&gt;&lt;wsp:rsid wsp:val=&quot;007E6227&quot;/&gt;&lt;wsp:rsid wsp:val=&quot;008104ED&quot;/&gt;&lt;wsp:rsid wsp:val=&quot;008267FF&quot;/&gt;&lt;wsp:rsid wsp:val=&quot;00831FDE&quot;/&gt;&lt;wsp:rsid wsp:val=&quot;008332B7&quot;/&gt;&lt;wsp:rsid wsp:val=&quot;008358A0&quot;/&gt;&lt;wsp:rsid wsp:val=&quot;00842921&quot;/&gt;&lt;wsp:rsid wsp:val=&quot;00846197&quot;/&gt;&lt;wsp:rsid wsp:val=&quot;0085123F&quot;/&gt;&lt;wsp:rsid wsp:val=&quot;00851C20&quot;/&gt;&lt;wsp:rsid wsp:val=&quot;00855D50&quot;/&gt;&lt;wsp:rsid wsp:val=&quot;0085702E&quot;/&gt;&lt;wsp:rsid wsp:val=&quot;00864B75&quot;/&gt;&lt;wsp:rsid wsp:val=&quot;008923F7&quot;/&gt;&lt;wsp:rsid wsp:val=&quot;008A2233&quot;/&gt;&lt;wsp:rsid wsp:val=&quot;008A58D4&quot;/&gt;&lt;wsp:rsid wsp:val=&quot;008B74D3&quot;/&gt;&lt;wsp:rsid wsp:val=&quot;008C6DD9&quot;/&gt;&lt;wsp:rsid wsp:val=&quot;008D1076&quot;/&gt;&lt;wsp:rsid wsp:val=&quot;008D1870&quot;/&gt;&lt;wsp:rsid wsp:val=&quot;008E48A7&quot;/&gt;&lt;wsp:rsid wsp:val=&quot;008F1194&quot;/&gt;&lt;wsp:rsid wsp:val=&quot;008F23ED&quot;/&gt;&lt;wsp:rsid wsp:val=&quot;009079D3&quot;/&gt;&lt;wsp:rsid wsp:val=&quot;00910236&quot;/&gt;&lt;wsp:rsid wsp:val=&quot;00912F6C&quot;/&gt;&lt;wsp:rsid wsp:val=&quot;00915770&quot;/&gt;&lt;wsp:rsid wsp:val=&quot;009336DB&quot;/&gt;&lt;wsp:rsid wsp:val=&quot;00941219&quot;/&gt;&lt;wsp:rsid wsp:val=&quot;009416BF&quot;/&gt;&lt;wsp:rsid wsp:val=&quot;009514AD&quot;/&gt;&lt;wsp:rsid wsp:val=&quot;009541D6&quot;/&gt;&lt;wsp:rsid wsp:val=&quot;00967784&quot;/&gt;&lt;wsp:rsid wsp:val=&quot;00967937&quot;/&gt;&lt;wsp:rsid wsp:val=&quot;00972D16&quot;/&gt;&lt;wsp:rsid wsp:val=&quot;0098169A&quot;/&gt;&lt;wsp:rsid wsp:val=&quot;00986911&quot;/&gt;&lt;wsp:rsid wsp:val=&quot;00987BA1&quot;/&gt;&lt;wsp:rsid wsp:val=&quot;009C676D&quot;/&gt;&lt;wsp:rsid wsp:val=&quot;009E4CE4&quot;/&gt;&lt;wsp:rsid wsp:val=&quot;00A332C9&quot;/&gt;&lt;wsp:rsid wsp:val=&quot;00A45A73&quot;/&gt;&lt;wsp:rsid wsp:val=&quot;00A63865&quot;/&gt;&lt;wsp:rsid wsp:val=&quot;00AE0043&quot;/&gt;&lt;wsp:rsid wsp:val=&quot;00AE04F5&quot;/&gt;&lt;wsp:rsid wsp:val=&quot;00B11162&quot;/&gt;&lt;wsp:rsid wsp:val=&quot;00B111AC&quot;/&gt;&lt;wsp:rsid wsp:val=&quot;00B2282F&quot;/&gt;&lt;wsp:rsid wsp:val=&quot;00B23507&quot;/&gt;&lt;wsp:rsid wsp:val=&quot;00B252E6&quot;/&gt;&lt;wsp:rsid wsp:val=&quot;00B26DDA&quot;/&gt;&lt;wsp:rsid wsp:val=&quot;00B27963&quot;/&gt;&lt;wsp:rsid wsp:val=&quot;00B36400&quot;/&gt;&lt;wsp:rsid wsp:val=&quot;00B507AF&quot;/&gt;&lt;wsp:rsid wsp:val=&quot;00B5091E&quot;/&gt;&lt;wsp:rsid wsp:val=&quot;00B53B79&quot;/&gt;&lt;wsp:rsid wsp:val=&quot;00B66E8D&quot;/&gt;&lt;wsp:rsid wsp:val=&quot;00B7168B&quot;/&gt;&lt;wsp:rsid wsp:val=&quot;00B8472A&quot;/&gt;&lt;wsp:rsid wsp:val=&quot;00BB1196&quot;/&gt;&lt;wsp:rsid wsp:val=&quot;00BB2843&quot;/&gt;&lt;wsp:rsid wsp:val=&quot;00BB7568&quot;/&gt;&lt;wsp:rsid wsp:val=&quot;00BF4E0E&quot;/&gt;&lt;wsp:rsid wsp:val=&quot;00BF5832&quot;/&gt;&lt;wsp:rsid wsp:val=&quot;00C10410&quot;/&gt;&lt;wsp:rsid wsp:val=&quot;00C11933&quot;/&gt;&lt;wsp:rsid wsp:val=&quot;00C13AB0&quot;/&gt;&lt;wsp:rsid wsp:val=&quot;00C257E1&quot;/&gt;&lt;wsp:rsid wsp:val=&quot;00C36B8C&quot;/&gt;&lt;wsp:rsid wsp:val=&quot;00C373CC&quot;/&gt;&lt;wsp:rsid wsp:val=&quot;00C454F0&quot;/&gt;&lt;wsp:rsid wsp:val=&quot;00C45975&quot;/&gt;&lt;wsp:rsid wsp:val=&quot;00C52DB6&quot;/&gt;&lt;wsp:rsid wsp:val=&quot;00C53B66&quot;/&gt;&lt;wsp:rsid wsp:val=&quot;00C76F0E&quot;/&gt;&lt;wsp:rsid wsp:val=&quot;00C94997&quot;/&gt;&lt;wsp:rsid wsp:val=&quot;00C96F1E&quot;/&gt;&lt;wsp:rsid wsp:val=&quot;00CA06F4&quot;/&gt;&lt;wsp:rsid wsp:val=&quot;00CC1972&quot;/&gt;&lt;wsp:rsid wsp:val=&quot;00CC21CE&quot;/&gt;&lt;wsp:rsid wsp:val=&quot;00CC62D6&quot;/&gt;&lt;wsp:rsid wsp:val=&quot;00CC79B0&quot;/&gt;&lt;wsp:rsid wsp:val=&quot;00CE355C&quot;/&gt;&lt;wsp:rsid wsp:val=&quot;00CE690E&quot;/&gt;&lt;wsp:rsid wsp:val=&quot;00CF4A56&quot;/&gt;&lt;wsp:rsid wsp:val=&quot;00D13C2F&quot;/&gt;&lt;wsp:rsid wsp:val=&quot;00D165DC&quot;/&gt;&lt;wsp:rsid wsp:val=&quot;00D17832&quot;/&gt;&lt;wsp:rsid wsp:val=&quot;00D2790F&quot;/&gt;&lt;wsp:rsid wsp:val=&quot;00D4759C&quot;/&gt;&lt;wsp:rsid wsp:val=&quot;00D611F5&quot;/&gt;&lt;wsp:rsid wsp:val=&quot;00D6666B&quot;/&gt;&lt;wsp:rsid wsp:val=&quot;00D70E8C&quot;/&gt;&lt;wsp:rsid wsp:val=&quot;00D7140E&quot;/&gt;&lt;wsp:rsid wsp:val=&quot;00D7401C&quot;/&gt;&lt;wsp:rsid wsp:val=&quot;00D83174&quot;/&gt;&lt;wsp:rsid wsp:val=&quot;00D83269&quot;/&gt;&lt;wsp:rsid wsp:val=&quot;00DA450C&quot;/&gt;&lt;wsp:rsid wsp:val=&quot;00DE38BB&quot;/&gt;&lt;wsp:rsid wsp:val=&quot;00DE66F2&quot;/&gt;&lt;wsp:rsid wsp:val=&quot;00DF2C3F&quot;/&gt;&lt;wsp:rsid wsp:val=&quot;00E161AE&quot;/&gt;&lt;wsp:rsid wsp:val=&quot;00E33B13&quot;/&gt;&lt;wsp:rsid wsp:val=&quot;00E47073&quot;/&gt;&lt;wsp:rsid wsp:val=&quot;00E475F5&quot;/&gt;&lt;wsp:rsid wsp:val=&quot;00E53B04&quot;/&gt;&lt;wsp:rsid wsp:val=&quot;00E67D72&quot;/&gt;&lt;wsp:rsid wsp:val=&quot;00E74BB6&quot;/&gt;&lt;wsp:rsid wsp:val=&quot;00E766CD&quot;/&gt;&lt;wsp:rsid wsp:val=&quot;00E972BC&quot;/&gt;&lt;wsp:rsid wsp:val=&quot;00EB0E72&quot;/&gt;&lt;wsp:rsid wsp:val=&quot;00EB64F6&quot;/&gt;&lt;wsp:rsid wsp:val=&quot;00EC0AD2&quot;/&gt;&lt;wsp:rsid wsp:val=&quot;00EE6411&quot;/&gt;&lt;wsp:rsid wsp:val=&quot;00EF7C50&quot;/&gt;&lt;wsp:rsid wsp:val=&quot;00F022EA&quot;/&gt;&lt;wsp:rsid wsp:val=&quot;00F07633&quot;/&gt;&lt;wsp:rsid wsp:val=&quot;00F10974&quot;/&gt;&lt;wsp:rsid wsp:val=&quot;00F15C48&quot;/&gt;&lt;wsp:rsid wsp:val=&quot;00F27CD0&quot;/&gt;&lt;wsp:rsid wsp:val=&quot;00F52758&quot;/&gt;&lt;wsp:rsid wsp:val=&quot;00F54A9B&quot;/&gt;&lt;wsp:rsid wsp:val=&quot;00F55F4A&quot;/&gt;&lt;wsp:rsid wsp:val=&quot;00F74ACD&quot;/&gt;&lt;wsp:rsid wsp:val=&quot;00F850E6&quot;/&gt;&lt;wsp:rsid wsp:val=&quot;00F92DE7&quot;/&gt;&lt;wsp:rsid wsp:val=&quot;00FA32BD&quot;/&gt;&lt;wsp:rsid wsp:val=&quot;00FD5955&quot;/&gt;&lt;wsp:rsid wsp:val=&quot;00FF4352&quot;/&gt;&lt;wsp:rsid wsp:val=&quot;00FF6A31&quot;/&gt;&lt;/wsp:rsids&gt;&lt;/w:docPr&gt;&lt;w:body&gt;&lt;wx:sect&gt;&lt;w:p wsp:rsidR=&quot;00000000&quot; wsp:rsidRDefault=&quot;0074143A&quot; wsp:rsidP=&quot;0074143A&quot;&gt;&lt;m:oMathPara&gt;&lt;m:oMath&gt;&lt;m:rad&gt;&lt;m:radPr&gt;&lt;m:degHide m:val=&quot;1&quot;/&gt;&lt;m:ctrlPr&gt;&lt;w:rPr&gt;&lt;w:rFonts w:ascii=&quot;Cambria Math&quot; w:h-ansi=&quot;Cambria Math&quot;/&gt;&lt;wx:font wx:val=&quot;Cambria Math&quot;/&gt;&lt;w:i/&gt;&lt;/w:rPr&gt;&lt;/m:ctrlPr&gt;&lt;/m:radPr&gt;&lt;m:deg/&gt;&lt;m:e&gt;&lt;m:rad&gt;&lt;m:radPr&gt;&lt;m:degHide m:val=&quot;1&quot;/&gt;&lt;m:ctrlPr&gt;&lt;w:rPr&gt;&lt;w:rFonts w:ascii=&quot;Cambria Math&quot; w:h-ansi=&quot;Cambria Math&quot;/&gt;&lt;wx:font wx:val=&quot;Cambria Math&quot;/&gt;&lt;w:i/&gt;&lt;/w:rPr&gt;&lt;/m:ctrlPr&gt;&lt;/m:radPr&gt;&lt;m:deg/&gt;&lt;m:e&gt;&lt;m:r&gt;&lt;m:rPr&gt;&lt;m:sty m:val=&quot;p&quot;/&gt;&lt;/m:rPr&gt;&lt;w:rPr&gt;&lt;w:rFonts w:ascii=&quot;Cambria Math&quot; w:h-ansi=&quot;Cambria Math&quot;/&gt;&lt;wx:font wx:val=&quot;Cambria Math&quot;/&gt;&lt;/w:rPr&gt;&lt;m:t&gt;X&lt;/m:t&gt;&lt;/m:r&gt;&lt;/m:e&gt;&lt;/m:rad&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C04F28">
        <w:rPr>
          <w:rFonts w:ascii="Times New Roman" w:eastAsia="Times New Roman" w:hAnsi="Times New Roman"/>
          <w:sz w:val="24"/>
          <w:szCs w:val="24"/>
        </w:rPr>
        <w:fldChar w:fldCharType="end"/>
      </w:r>
      <w:r w:rsidRPr="00B53B79">
        <w:rPr>
          <w:rFonts w:ascii="Times New Roman" w:eastAsia="Times New Roman" w:hAnsi="Times New Roman"/>
          <w:sz w:val="24"/>
          <w:szCs w:val="24"/>
        </w:rPr>
        <w:t>.</w:t>
      </w:r>
    </w:p>
    <w:p w:rsidR="00CA1311" w:rsidRDefault="00CA1311" w:rsidP="00F271EF">
      <w:pPr>
        <w:spacing w:after="0" w:line="240" w:lineRule="auto"/>
        <w:ind w:left="1134" w:hanging="1134"/>
        <w:rPr>
          <w:rFonts w:ascii="Times New Roman" w:hAnsi="Times New Roman"/>
          <w:sz w:val="24"/>
          <w:szCs w:val="24"/>
        </w:rPr>
      </w:pPr>
    </w:p>
    <w:p w:rsidR="003A2A1F" w:rsidRDefault="003A2A1F" w:rsidP="00F271EF">
      <w:pPr>
        <w:spacing w:after="0" w:line="240" w:lineRule="auto"/>
        <w:ind w:left="1134" w:hanging="1134"/>
        <w:rPr>
          <w:rFonts w:ascii="Times New Roman" w:hAnsi="Times New Roman"/>
          <w:sz w:val="24"/>
          <w:szCs w:val="24"/>
        </w:rPr>
      </w:pPr>
    </w:p>
    <w:p w:rsidR="00F271EF" w:rsidRPr="00F271EF" w:rsidRDefault="00536F24" w:rsidP="00F271EF">
      <w:pPr>
        <w:spacing w:after="0" w:line="240" w:lineRule="auto"/>
        <w:ind w:left="851" w:hanging="851"/>
        <w:rPr>
          <w:rFonts w:ascii="Times New Roman" w:eastAsia="Times New Roman" w:hAnsi="Times New Roman"/>
          <w:color w:val="000000"/>
          <w:sz w:val="24"/>
          <w:szCs w:val="24"/>
          <w:lang w:eastAsia="id-ID"/>
        </w:rPr>
      </w:pPr>
      <w:r>
        <w:rPr>
          <w:rFonts w:ascii="Times New Roman" w:hAnsi="Times New Roman"/>
          <w:sz w:val="24"/>
          <w:szCs w:val="24"/>
        </w:rPr>
        <w:t>Tabel 6</w:t>
      </w:r>
      <w:r w:rsidR="00F271EF">
        <w:rPr>
          <w:rFonts w:ascii="Times New Roman" w:hAnsi="Times New Roman"/>
          <w:sz w:val="24"/>
          <w:szCs w:val="24"/>
        </w:rPr>
        <w:t xml:space="preserve">. </w:t>
      </w:r>
      <w:r w:rsidR="00F271EF" w:rsidRPr="004275EF">
        <w:rPr>
          <w:rFonts w:ascii="Times New Roman" w:hAnsi="Times New Roman"/>
          <w:sz w:val="24"/>
          <w:szCs w:val="24"/>
        </w:rPr>
        <w:t>Hasil uji BNT 5%</w:t>
      </w:r>
      <w:r w:rsidR="00F271EF">
        <w:rPr>
          <w:rFonts w:ascii="Times New Roman" w:hAnsi="Times New Roman"/>
          <w:sz w:val="24"/>
          <w:szCs w:val="24"/>
        </w:rPr>
        <w:t xml:space="preserve"> pemberian pupuk P dan bahan pembenah tanah organik terhadap </w:t>
      </w:r>
      <w:r w:rsidR="00F271EF">
        <w:rPr>
          <w:rFonts w:ascii="Times New Roman" w:hAnsi="Times New Roman"/>
          <w:color w:val="000000"/>
          <w:sz w:val="24"/>
          <w:szCs w:val="24"/>
        </w:rPr>
        <w:t>bobot</w:t>
      </w:r>
      <w:r w:rsidR="00F271EF">
        <w:rPr>
          <w:rFonts w:ascii="Times New Roman" w:hAnsi="Times New Roman"/>
          <w:sz w:val="24"/>
          <w:szCs w:val="24"/>
        </w:rPr>
        <w:t xml:space="preserve"> bintil akar efektif  pada tanaman kacang kedelai pada fase veg</w:t>
      </w:r>
      <w:r w:rsidR="00E405E9">
        <w:rPr>
          <w:rFonts w:ascii="Times New Roman" w:hAnsi="Times New Roman"/>
          <w:sz w:val="24"/>
          <w:szCs w:val="24"/>
        </w:rPr>
        <w:t>etatif maksimum data.</w:t>
      </w:r>
    </w:p>
    <w:p w:rsidR="00F271EF" w:rsidRPr="00F271EF" w:rsidRDefault="00F271EF" w:rsidP="00F271EF">
      <w:pPr>
        <w:spacing w:after="0" w:line="240" w:lineRule="auto"/>
        <w:ind w:left="851" w:hanging="851"/>
        <w:rPr>
          <w:rFonts w:ascii="Times New Roman" w:eastAsia="Times New Roman" w:hAnsi="Times New Roman"/>
          <w:color w:val="000000"/>
          <w:sz w:val="24"/>
          <w:szCs w:val="24"/>
          <w:lang w:eastAsia="id-ID"/>
        </w:rPr>
      </w:pPr>
    </w:p>
    <w:tbl>
      <w:tblPr>
        <w:tblW w:w="7838" w:type="dxa"/>
        <w:tblInd w:w="108" w:type="dxa"/>
        <w:tblLook w:val="04A0" w:firstRow="1" w:lastRow="0" w:firstColumn="1" w:lastColumn="0" w:noHBand="0" w:noVBand="1"/>
      </w:tblPr>
      <w:tblGrid>
        <w:gridCol w:w="1176"/>
        <w:gridCol w:w="170"/>
        <w:gridCol w:w="1084"/>
        <w:gridCol w:w="264"/>
        <w:gridCol w:w="170"/>
        <w:gridCol w:w="956"/>
        <w:gridCol w:w="575"/>
        <w:gridCol w:w="334"/>
        <w:gridCol w:w="1403"/>
        <w:gridCol w:w="222"/>
        <w:gridCol w:w="362"/>
        <w:gridCol w:w="886"/>
        <w:gridCol w:w="236"/>
      </w:tblGrid>
      <w:tr w:rsidR="00F271EF" w:rsidRPr="00B15056" w:rsidTr="00F271EF">
        <w:trPr>
          <w:trHeight w:val="266"/>
        </w:trPr>
        <w:tc>
          <w:tcPr>
            <w:tcW w:w="1176" w:type="dxa"/>
            <w:vMerge w:val="restart"/>
            <w:tcBorders>
              <w:top w:val="single" w:sz="8" w:space="0" w:color="auto"/>
              <w:left w:val="nil"/>
              <w:bottom w:val="single" w:sz="8" w:space="0" w:color="000000"/>
              <w:right w:val="nil"/>
            </w:tcBorders>
            <w:shd w:val="clear" w:color="auto" w:fill="auto"/>
            <w:noWrap/>
            <w:vAlign w:val="center"/>
            <w:hideMark/>
          </w:tcPr>
          <w:p w:rsidR="00F271EF" w:rsidRPr="00B15056" w:rsidRDefault="00F271EF" w:rsidP="00F271E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w:t>
            </w:r>
            <w:r w:rsidRPr="00B15056">
              <w:rPr>
                <w:rFonts w:ascii="Times New Roman" w:eastAsia="Times New Roman" w:hAnsi="Times New Roman" w:cs="Times New Roman"/>
                <w:color w:val="000000"/>
                <w:sz w:val="24"/>
                <w:szCs w:val="24"/>
                <w:lang w:eastAsia="id-ID"/>
              </w:rPr>
              <w:t>erlakuan</w:t>
            </w:r>
          </w:p>
        </w:tc>
        <w:tc>
          <w:tcPr>
            <w:tcW w:w="6662" w:type="dxa"/>
            <w:gridSpan w:val="12"/>
            <w:tcBorders>
              <w:top w:val="single" w:sz="8" w:space="0" w:color="auto"/>
              <w:left w:val="nil"/>
              <w:bottom w:val="single" w:sz="4" w:space="0" w:color="auto"/>
              <w:right w:val="nil"/>
            </w:tcBorders>
            <w:shd w:val="clear" w:color="auto" w:fill="auto"/>
            <w:noWrap/>
            <w:vAlign w:val="center"/>
            <w:hideMark/>
          </w:tcPr>
          <w:p w:rsidR="00F271EF" w:rsidRPr="00672A93" w:rsidRDefault="00F271EF" w:rsidP="00F271EF">
            <w:pPr>
              <w:spacing w:after="0" w:line="240" w:lineRule="auto"/>
              <w:ind w:hanging="575"/>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Bobot </w:t>
            </w:r>
            <w:r w:rsidRPr="005B5582">
              <w:rPr>
                <w:rFonts w:ascii="Times New Roman" w:eastAsia="Times New Roman" w:hAnsi="Times New Roman" w:cs="Times New Roman"/>
                <w:color w:val="000000"/>
                <w:sz w:val="24"/>
                <w:szCs w:val="24"/>
                <w:lang w:eastAsia="id-ID"/>
              </w:rPr>
              <w:t xml:space="preserve"> bintil akar </w:t>
            </w:r>
            <w:r>
              <w:rPr>
                <w:rFonts w:ascii="Times New Roman" w:eastAsia="Times New Roman" w:hAnsi="Times New Roman" w:cs="Times New Roman"/>
                <w:color w:val="000000"/>
                <w:sz w:val="24"/>
                <w:szCs w:val="24"/>
                <w:lang w:eastAsia="id-ID"/>
              </w:rPr>
              <w:t>efektif (</w:t>
            </w:r>
            <w:r w:rsidRPr="00FC5928">
              <w:rPr>
                <w:rFonts w:ascii="Times New Roman" w:eastAsia="Times New Roman" w:hAnsi="Times New Roman" w:cs="Times New Roman"/>
                <w:color w:val="000000"/>
                <w:sz w:val="24"/>
                <w:szCs w:val="24"/>
                <w:lang w:eastAsia="id-ID"/>
              </w:rPr>
              <w:t>g tanaman</w:t>
            </w:r>
            <w:r>
              <w:rPr>
                <w:rFonts w:ascii="Times New Roman" w:eastAsia="Times New Roman" w:hAnsi="Times New Roman" w:cs="Times New Roman"/>
                <w:color w:val="000000"/>
                <w:sz w:val="24"/>
                <w:szCs w:val="24"/>
                <w:vertAlign w:val="superscript"/>
                <w:lang w:eastAsia="id-ID"/>
              </w:rPr>
              <w:t>-1</w:t>
            </w:r>
            <w:r>
              <w:rPr>
                <w:rFonts w:ascii="Times New Roman" w:eastAsia="Times New Roman" w:hAnsi="Times New Roman" w:cs="Times New Roman"/>
                <w:color w:val="000000"/>
                <w:sz w:val="24"/>
                <w:szCs w:val="24"/>
                <w:lang w:eastAsia="id-ID"/>
              </w:rPr>
              <w:t>)</w:t>
            </w:r>
          </w:p>
        </w:tc>
      </w:tr>
      <w:tr w:rsidR="00F271EF" w:rsidRPr="00B15056" w:rsidTr="00F271EF">
        <w:trPr>
          <w:trHeight w:val="280"/>
        </w:trPr>
        <w:tc>
          <w:tcPr>
            <w:tcW w:w="1176" w:type="dxa"/>
            <w:vMerge/>
            <w:tcBorders>
              <w:top w:val="single" w:sz="8" w:space="0" w:color="auto"/>
              <w:left w:val="nil"/>
              <w:bottom w:val="single" w:sz="8" w:space="0" w:color="000000"/>
              <w:right w:val="nil"/>
            </w:tcBorders>
            <w:vAlign w:val="center"/>
            <w:hideMark/>
          </w:tcPr>
          <w:p w:rsidR="00F271EF" w:rsidRPr="00B15056" w:rsidRDefault="00F271EF" w:rsidP="00F271EF">
            <w:pPr>
              <w:spacing w:after="0" w:line="240" w:lineRule="auto"/>
              <w:rPr>
                <w:rFonts w:ascii="Times New Roman" w:eastAsia="Times New Roman" w:hAnsi="Times New Roman" w:cs="Times New Roman"/>
                <w:color w:val="000000"/>
                <w:sz w:val="24"/>
                <w:szCs w:val="24"/>
                <w:lang w:eastAsia="id-ID"/>
              </w:rPr>
            </w:pPr>
          </w:p>
        </w:tc>
        <w:tc>
          <w:tcPr>
            <w:tcW w:w="1254" w:type="dxa"/>
            <w:gridSpan w:val="2"/>
            <w:tcBorders>
              <w:top w:val="single" w:sz="4" w:space="0" w:color="auto"/>
              <w:left w:val="nil"/>
              <w:bottom w:val="single" w:sz="8" w:space="0" w:color="auto"/>
              <w:right w:val="nil"/>
            </w:tcBorders>
            <w:shd w:val="clear" w:color="auto" w:fill="auto"/>
            <w:noWrap/>
            <w:vAlign w:val="center"/>
            <w:hideMark/>
          </w:tcPr>
          <w:p w:rsidR="00F271EF" w:rsidRPr="00B15056" w:rsidRDefault="00F271EF" w:rsidP="00F271EF">
            <w:pPr>
              <w:spacing w:after="0" w:line="240" w:lineRule="auto"/>
              <w:ind w:left="-1055" w:right="175"/>
              <w:jc w:val="right"/>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B</w:t>
            </w:r>
            <w:r w:rsidRPr="00F93810">
              <w:rPr>
                <w:rFonts w:ascii="Times New Roman" w:eastAsia="Times New Roman" w:hAnsi="Times New Roman" w:cs="Times New Roman"/>
                <w:color w:val="000000"/>
                <w:sz w:val="24"/>
                <w:szCs w:val="24"/>
                <w:vertAlign w:val="subscript"/>
                <w:lang w:eastAsia="id-ID"/>
              </w:rPr>
              <w:t>0</w:t>
            </w:r>
          </w:p>
        </w:tc>
        <w:tc>
          <w:tcPr>
            <w:tcW w:w="2299" w:type="dxa"/>
            <w:gridSpan w:val="5"/>
            <w:tcBorders>
              <w:top w:val="single" w:sz="4" w:space="0" w:color="auto"/>
              <w:left w:val="nil"/>
              <w:bottom w:val="single" w:sz="8" w:space="0" w:color="auto"/>
              <w:right w:val="nil"/>
            </w:tcBorders>
            <w:shd w:val="clear" w:color="auto" w:fill="auto"/>
            <w:noWrap/>
            <w:vAlign w:val="center"/>
            <w:hideMark/>
          </w:tcPr>
          <w:p w:rsidR="00F271EF" w:rsidRPr="00B15056" w:rsidRDefault="00F271EF" w:rsidP="00F271EF">
            <w:pPr>
              <w:spacing w:after="0" w:line="240" w:lineRule="auto"/>
              <w:ind w:right="-341" w:hanging="291"/>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B</w:t>
            </w:r>
            <w:r w:rsidRPr="00F93810">
              <w:rPr>
                <w:rFonts w:ascii="Times New Roman" w:eastAsia="Times New Roman" w:hAnsi="Times New Roman" w:cs="Times New Roman"/>
                <w:color w:val="000000"/>
                <w:sz w:val="24"/>
                <w:szCs w:val="24"/>
                <w:vertAlign w:val="subscript"/>
                <w:lang w:eastAsia="id-ID"/>
              </w:rPr>
              <w:t>1</w:t>
            </w:r>
          </w:p>
        </w:tc>
        <w:tc>
          <w:tcPr>
            <w:tcW w:w="1987" w:type="dxa"/>
            <w:gridSpan w:val="3"/>
            <w:tcBorders>
              <w:top w:val="single" w:sz="4" w:space="0" w:color="auto"/>
              <w:left w:val="nil"/>
              <w:bottom w:val="single" w:sz="8" w:space="0" w:color="auto"/>
              <w:right w:val="nil"/>
            </w:tcBorders>
            <w:shd w:val="clear" w:color="auto" w:fill="auto"/>
            <w:noWrap/>
            <w:vAlign w:val="center"/>
            <w:hideMark/>
          </w:tcPr>
          <w:p w:rsidR="00F271EF" w:rsidRPr="00B15056" w:rsidRDefault="00F271EF" w:rsidP="00F271EF">
            <w:pPr>
              <w:spacing w:after="0" w:line="240" w:lineRule="auto"/>
              <w:ind w:left="550" w:right="-1525" w:hanging="142"/>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B</w:t>
            </w:r>
            <w:r w:rsidRPr="00F93810">
              <w:rPr>
                <w:rFonts w:ascii="Times New Roman" w:eastAsia="Times New Roman" w:hAnsi="Times New Roman" w:cs="Times New Roman"/>
                <w:color w:val="000000"/>
                <w:sz w:val="24"/>
                <w:szCs w:val="24"/>
                <w:vertAlign w:val="subscript"/>
                <w:lang w:eastAsia="id-ID"/>
              </w:rPr>
              <w:t>2</w:t>
            </w:r>
          </w:p>
        </w:tc>
        <w:tc>
          <w:tcPr>
            <w:tcW w:w="1122" w:type="dxa"/>
            <w:gridSpan w:val="2"/>
            <w:tcBorders>
              <w:top w:val="single" w:sz="4" w:space="0" w:color="auto"/>
              <w:left w:val="nil"/>
              <w:bottom w:val="single" w:sz="8" w:space="0" w:color="auto"/>
              <w:right w:val="nil"/>
            </w:tcBorders>
            <w:shd w:val="clear" w:color="auto" w:fill="auto"/>
            <w:noWrap/>
            <w:vAlign w:val="center"/>
            <w:hideMark/>
          </w:tcPr>
          <w:p w:rsidR="00F271EF" w:rsidRPr="00B15056" w:rsidRDefault="00F271EF" w:rsidP="00F271EF">
            <w:pPr>
              <w:spacing w:after="0" w:line="240" w:lineRule="auto"/>
              <w:ind w:right="270" w:hanging="216"/>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B</w:t>
            </w:r>
            <w:r w:rsidRPr="00F93810">
              <w:rPr>
                <w:rFonts w:ascii="Times New Roman" w:eastAsia="Times New Roman" w:hAnsi="Times New Roman" w:cs="Times New Roman"/>
                <w:color w:val="000000"/>
                <w:sz w:val="24"/>
                <w:szCs w:val="24"/>
                <w:vertAlign w:val="subscript"/>
                <w:lang w:eastAsia="id-ID"/>
              </w:rPr>
              <w:t>3</w:t>
            </w:r>
          </w:p>
        </w:tc>
      </w:tr>
      <w:tr w:rsidR="00F271EF" w:rsidRPr="00B15056" w:rsidTr="00F271EF">
        <w:trPr>
          <w:trHeight w:val="317"/>
        </w:trPr>
        <w:tc>
          <w:tcPr>
            <w:tcW w:w="1346" w:type="dxa"/>
            <w:gridSpan w:val="2"/>
            <w:tcBorders>
              <w:top w:val="nil"/>
              <w:left w:val="nil"/>
              <w:bottom w:val="nil"/>
              <w:right w:val="nil"/>
            </w:tcBorders>
            <w:shd w:val="clear" w:color="auto" w:fill="auto"/>
            <w:noWrap/>
            <w:vAlign w:val="center"/>
            <w:hideMark/>
          </w:tcPr>
          <w:p w:rsidR="00F271EF" w:rsidRPr="00B15056" w:rsidRDefault="00F271EF" w:rsidP="00F271EF">
            <w:pPr>
              <w:spacing w:after="0" w:line="240" w:lineRule="auto"/>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P</w:t>
            </w:r>
            <w:r w:rsidRPr="00B15056">
              <w:rPr>
                <w:rFonts w:ascii="Times New Roman" w:eastAsia="Times New Roman" w:hAnsi="Times New Roman" w:cs="Times New Roman"/>
                <w:color w:val="000000"/>
                <w:sz w:val="24"/>
                <w:szCs w:val="24"/>
                <w:vertAlign w:val="subscript"/>
                <w:lang w:eastAsia="id-ID"/>
              </w:rPr>
              <w:t>0</w:t>
            </w:r>
          </w:p>
        </w:tc>
        <w:tc>
          <w:tcPr>
            <w:tcW w:w="1348" w:type="dxa"/>
            <w:gridSpan w:val="2"/>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left="-1055"/>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0,04 (0,28) </w:t>
            </w:r>
            <w:r w:rsidRPr="00B15056">
              <w:rPr>
                <w:rFonts w:ascii="Times New Roman" w:eastAsia="Times New Roman" w:hAnsi="Times New Roman" w:cs="Times New Roman"/>
                <w:color w:val="000000"/>
                <w:sz w:val="24"/>
                <w:szCs w:val="24"/>
                <w:lang w:eastAsia="id-ID"/>
              </w:rPr>
              <w:t>a</w:t>
            </w:r>
          </w:p>
        </w:tc>
        <w:tc>
          <w:tcPr>
            <w:tcW w:w="1701" w:type="dxa"/>
            <w:gridSpan w:val="3"/>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right="-391" w:hanging="291"/>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0,02 (0,37) </w:t>
            </w:r>
            <w:r w:rsidRPr="00B15056">
              <w:rPr>
                <w:rFonts w:ascii="Times New Roman" w:eastAsia="Times New Roman" w:hAnsi="Times New Roman" w:cs="Times New Roman"/>
                <w:color w:val="000000"/>
                <w:sz w:val="24"/>
                <w:szCs w:val="24"/>
                <w:lang w:eastAsia="id-ID"/>
              </w:rPr>
              <w:t>a</w:t>
            </w:r>
          </w:p>
        </w:tc>
        <w:tc>
          <w:tcPr>
            <w:tcW w:w="1959" w:type="dxa"/>
            <w:gridSpan w:val="3"/>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left="-1038" w:right="-2118" w:hanging="1134"/>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0,02 (0,39) </w:t>
            </w:r>
            <w:r w:rsidRPr="00B15056">
              <w:rPr>
                <w:rFonts w:ascii="Times New Roman" w:eastAsia="Times New Roman" w:hAnsi="Times New Roman" w:cs="Times New Roman"/>
                <w:color w:val="000000"/>
                <w:sz w:val="24"/>
                <w:szCs w:val="24"/>
                <w:lang w:eastAsia="id-ID"/>
              </w:rPr>
              <w:t>a</w:t>
            </w:r>
          </w:p>
        </w:tc>
        <w:tc>
          <w:tcPr>
            <w:tcW w:w="1484" w:type="dxa"/>
            <w:gridSpan w:val="3"/>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left="-190" w:right="-152" w:hanging="141"/>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0,3  (0,73)  </w:t>
            </w:r>
            <w:r w:rsidRPr="00B15056">
              <w:rPr>
                <w:rFonts w:ascii="Times New Roman" w:eastAsia="Times New Roman" w:hAnsi="Times New Roman" w:cs="Times New Roman"/>
                <w:color w:val="000000"/>
                <w:sz w:val="24"/>
                <w:szCs w:val="24"/>
                <w:lang w:eastAsia="id-ID"/>
              </w:rPr>
              <w:t>b</w:t>
            </w:r>
          </w:p>
        </w:tc>
      </w:tr>
      <w:tr w:rsidR="00F271EF" w:rsidRPr="00B15056" w:rsidTr="00F271EF">
        <w:trPr>
          <w:trHeight w:val="266"/>
        </w:trPr>
        <w:tc>
          <w:tcPr>
            <w:tcW w:w="1346" w:type="dxa"/>
            <w:gridSpan w:val="2"/>
            <w:tcBorders>
              <w:top w:val="nil"/>
              <w:left w:val="nil"/>
              <w:bottom w:val="nil"/>
              <w:right w:val="nil"/>
            </w:tcBorders>
            <w:shd w:val="clear" w:color="auto" w:fill="auto"/>
            <w:noWrap/>
            <w:vAlign w:val="bottom"/>
            <w:hideMark/>
          </w:tcPr>
          <w:p w:rsidR="00F271EF" w:rsidRPr="00B15056" w:rsidRDefault="00F271EF" w:rsidP="00F271EF">
            <w:pPr>
              <w:spacing w:after="0" w:line="240" w:lineRule="auto"/>
              <w:jc w:val="center"/>
              <w:rPr>
                <w:rFonts w:ascii="Times New Roman" w:eastAsia="Times New Roman" w:hAnsi="Times New Roman" w:cs="Times New Roman"/>
                <w:color w:val="000000"/>
                <w:sz w:val="24"/>
                <w:szCs w:val="24"/>
                <w:lang w:eastAsia="id-ID"/>
              </w:rPr>
            </w:pPr>
          </w:p>
        </w:tc>
        <w:tc>
          <w:tcPr>
            <w:tcW w:w="1348" w:type="dxa"/>
            <w:gridSpan w:val="2"/>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left="-1055" w:firstLine="877"/>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A</w:t>
            </w:r>
          </w:p>
        </w:tc>
        <w:tc>
          <w:tcPr>
            <w:tcW w:w="1701" w:type="dxa"/>
            <w:gridSpan w:val="3"/>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right="-391" w:hanging="291"/>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A</w:t>
            </w:r>
          </w:p>
        </w:tc>
        <w:tc>
          <w:tcPr>
            <w:tcW w:w="1959" w:type="dxa"/>
            <w:gridSpan w:val="3"/>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left="-1038" w:right="-2118" w:hanging="1134"/>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A</w:t>
            </w:r>
          </w:p>
        </w:tc>
        <w:tc>
          <w:tcPr>
            <w:tcW w:w="1484" w:type="dxa"/>
            <w:gridSpan w:val="3"/>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left="-190" w:right="-152" w:hanging="141"/>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w:t>
            </w:r>
          </w:p>
        </w:tc>
      </w:tr>
      <w:tr w:rsidR="00F271EF" w:rsidRPr="00B15056" w:rsidTr="00F271EF">
        <w:trPr>
          <w:trHeight w:val="317"/>
        </w:trPr>
        <w:tc>
          <w:tcPr>
            <w:tcW w:w="1346" w:type="dxa"/>
            <w:gridSpan w:val="2"/>
            <w:tcBorders>
              <w:top w:val="nil"/>
              <w:left w:val="nil"/>
              <w:bottom w:val="nil"/>
              <w:right w:val="nil"/>
            </w:tcBorders>
            <w:shd w:val="clear" w:color="auto" w:fill="auto"/>
            <w:noWrap/>
            <w:vAlign w:val="center"/>
            <w:hideMark/>
          </w:tcPr>
          <w:p w:rsidR="00F271EF" w:rsidRPr="00B15056" w:rsidRDefault="00F271EF" w:rsidP="00F271EF">
            <w:pPr>
              <w:spacing w:after="0" w:line="240" w:lineRule="auto"/>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P</w:t>
            </w:r>
            <w:r w:rsidRPr="00B15056">
              <w:rPr>
                <w:rFonts w:ascii="Times New Roman" w:eastAsia="Times New Roman" w:hAnsi="Times New Roman" w:cs="Times New Roman"/>
                <w:color w:val="000000"/>
                <w:sz w:val="24"/>
                <w:szCs w:val="24"/>
                <w:vertAlign w:val="subscript"/>
                <w:lang w:eastAsia="id-ID"/>
              </w:rPr>
              <w:t>1</w:t>
            </w:r>
          </w:p>
        </w:tc>
        <w:tc>
          <w:tcPr>
            <w:tcW w:w="1348" w:type="dxa"/>
            <w:gridSpan w:val="2"/>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left="-1055"/>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0,03 (0,38) </w:t>
            </w:r>
            <w:r w:rsidRPr="00B15056">
              <w:rPr>
                <w:rFonts w:ascii="Times New Roman" w:eastAsia="Times New Roman" w:hAnsi="Times New Roman" w:cs="Times New Roman"/>
                <w:color w:val="000000"/>
                <w:sz w:val="24"/>
                <w:szCs w:val="24"/>
                <w:lang w:eastAsia="id-ID"/>
              </w:rPr>
              <w:t>a</w:t>
            </w:r>
          </w:p>
        </w:tc>
        <w:tc>
          <w:tcPr>
            <w:tcW w:w="1701" w:type="dxa"/>
            <w:gridSpan w:val="3"/>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right="-391" w:hanging="291"/>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 (0,53)</w:t>
            </w:r>
            <w:r w:rsidRPr="00B15056">
              <w:rPr>
                <w:rFonts w:ascii="Times New Roman" w:eastAsia="Times New Roman" w:hAnsi="Times New Roman" w:cs="Times New Roman"/>
                <w:color w:val="000000"/>
                <w:sz w:val="24"/>
                <w:szCs w:val="24"/>
                <w:lang w:eastAsia="id-ID"/>
              </w:rPr>
              <w:t xml:space="preserve"> b</w:t>
            </w:r>
          </w:p>
        </w:tc>
        <w:tc>
          <w:tcPr>
            <w:tcW w:w="1959" w:type="dxa"/>
            <w:gridSpan w:val="3"/>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left="-1038" w:right="-2118" w:hanging="1134"/>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0,08 (0,51) </w:t>
            </w:r>
            <w:r w:rsidRPr="00B15056">
              <w:rPr>
                <w:rFonts w:ascii="Times New Roman" w:eastAsia="Times New Roman" w:hAnsi="Times New Roman" w:cs="Times New Roman"/>
                <w:color w:val="000000"/>
                <w:sz w:val="24"/>
                <w:szCs w:val="24"/>
                <w:lang w:eastAsia="id-ID"/>
              </w:rPr>
              <w:t>b</w:t>
            </w:r>
          </w:p>
        </w:tc>
        <w:tc>
          <w:tcPr>
            <w:tcW w:w="1484" w:type="dxa"/>
            <w:gridSpan w:val="3"/>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left="-190" w:right="-152" w:hanging="141"/>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0,28 (0,7)   </w:t>
            </w:r>
            <w:r w:rsidRPr="00B15056">
              <w:rPr>
                <w:rFonts w:ascii="Times New Roman" w:eastAsia="Times New Roman" w:hAnsi="Times New Roman" w:cs="Times New Roman"/>
                <w:color w:val="000000"/>
                <w:sz w:val="24"/>
                <w:szCs w:val="24"/>
                <w:lang w:eastAsia="id-ID"/>
              </w:rPr>
              <w:t>c</w:t>
            </w:r>
          </w:p>
        </w:tc>
      </w:tr>
      <w:tr w:rsidR="00F271EF" w:rsidRPr="00B15056" w:rsidTr="00F271EF">
        <w:trPr>
          <w:trHeight w:val="266"/>
        </w:trPr>
        <w:tc>
          <w:tcPr>
            <w:tcW w:w="1346" w:type="dxa"/>
            <w:gridSpan w:val="2"/>
            <w:tcBorders>
              <w:top w:val="nil"/>
              <w:left w:val="nil"/>
              <w:bottom w:val="nil"/>
              <w:right w:val="nil"/>
            </w:tcBorders>
            <w:shd w:val="clear" w:color="auto" w:fill="auto"/>
            <w:noWrap/>
            <w:vAlign w:val="bottom"/>
            <w:hideMark/>
          </w:tcPr>
          <w:p w:rsidR="00F271EF" w:rsidRPr="00B15056" w:rsidRDefault="00F271EF" w:rsidP="00F271EF">
            <w:pPr>
              <w:spacing w:after="0" w:line="240" w:lineRule="auto"/>
              <w:jc w:val="center"/>
              <w:rPr>
                <w:rFonts w:ascii="Times New Roman" w:eastAsia="Times New Roman" w:hAnsi="Times New Roman" w:cs="Times New Roman"/>
                <w:color w:val="000000"/>
                <w:sz w:val="24"/>
                <w:szCs w:val="24"/>
                <w:lang w:eastAsia="id-ID"/>
              </w:rPr>
            </w:pPr>
          </w:p>
        </w:tc>
        <w:tc>
          <w:tcPr>
            <w:tcW w:w="1348" w:type="dxa"/>
            <w:gridSpan w:val="2"/>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left="-1055" w:firstLine="877"/>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A</w:t>
            </w:r>
          </w:p>
        </w:tc>
        <w:tc>
          <w:tcPr>
            <w:tcW w:w="1701" w:type="dxa"/>
            <w:gridSpan w:val="3"/>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right="-391" w:hanging="291"/>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B</w:t>
            </w:r>
          </w:p>
        </w:tc>
        <w:tc>
          <w:tcPr>
            <w:tcW w:w="1959" w:type="dxa"/>
            <w:gridSpan w:val="3"/>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left="-1038" w:right="-2118" w:hanging="1134"/>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B15056">
              <w:rPr>
                <w:rFonts w:ascii="Times New Roman" w:eastAsia="Times New Roman" w:hAnsi="Times New Roman" w:cs="Times New Roman"/>
                <w:color w:val="000000"/>
                <w:sz w:val="24"/>
                <w:szCs w:val="24"/>
                <w:lang w:eastAsia="id-ID"/>
              </w:rPr>
              <w:t>AB</w:t>
            </w:r>
          </w:p>
        </w:tc>
        <w:tc>
          <w:tcPr>
            <w:tcW w:w="1484" w:type="dxa"/>
            <w:gridSpan w:val="3"/>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left="-190" w:right="-152" w:hanging="141"/>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AB</w:t>
            </w:r>
          </w:p>
        </w:tc>
      </w:tr>
      <w:tr w:rsidR="00F271EF" w:rsidRPr="00B15056" w:rsidTr="00F271EF">
        <w:trPr>
          <w:trHeight w:val="317"/>
        </w:trPr>
        <w:tc>
          <w:tcPr>
            <w:tcW w:w="1346" w:type="dxa"/>
            <w:gridSpan w:val="2"/>
            <w:tcBorders>
              <w:top w:val="nil"/>
              <w:left w:val="nil"/>
              <w:bottom w:val="nil"/>
              <w:right w:val="nil"/>
            </w:tcBorders>
            <w:shd w:val="clear" w:color="auto" w:fill="auto"/>
            <w:noWrap/>
            <w:vAlign w:val="center"/>
            <w:hideMark/>
          </w:tcPr>
          <w:p w:rsidR="00F271EF" w:rsidRPr="00B15056" w:rsidRDefault="00F271EF" w:rsidP="00F271EF">
            <w:pPr>
              <w:spacing w:after="0" w:line="240" w:lineRule="auto"/>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P</w:t>
            </w:r>
            <w:r w:rsidRPr="00B15056">
              <w:rPr>
                <w:rFonts w:ascii="Times New Roman" w:eastAsia="Times New Roman" w:hAnsi="Times New Roman" w:cs="Times New Roman"/>
                <w:color w:val="000000"/>
                <w:sz w:val="24"/>
                <w:szCs w:val="24"/>
                <w:vertAlign w:val="subscript"/>
                <w:lang w:eastAsia="id-ID"/>
              </w:rPr>
              <w:t>2</w:t>
            </w:r>
          </w:p>
        </w:tc>
        <w:tc>
          <w:tcPr>
            <w:tcW w:w="1348" w:type="dxa"/>
            <w:gridSpan w:val="2"/>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left="-1055"/>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0,11 (0,54) </w:t>
            </w:r>
            <w:r w:rsidRPr="00B15056">
              <w:rPr>
                <w:rFonts w:ascii="Times New Roman" w:eastAsia="Times New Roman" w:hAnsi="Times New Roman" w:cs="Times New Roman"/>
                <w:color w:val="000000"/>
                <w:sz w:val="24"/>
                <w:szCs w:val="24"/>
                <w:lang w:eastAsia="id-ID"/>
              </w:rPr>
              <w:t>a</w:t>
            </w:r>
          </w:p>
        </w:tc>
        <w:tc>
          <w:tcPr>
            <w:tcW w:w="1701" w:type="dxa"/>
            <w:gridSpan w:val="3"/>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right="-391" w:hanging="291"/>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0,07 (0,52) a</w:t>
            </w:r>
          </w:p>
        </w:tc>
        <w:tc>
          <w:tcPr>
            <w:tcW w:w="1959" w:type="dxa"/>
            <w:gridSpan w:val="3"/>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left="-1038" w:right="-2118" w:hanging="1134"/>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0,12 (0,57) a</w:t>
            </w:r>
          </w:p>
        </w:tc>
        <w:tc>
          <w:tcPr>
            <w:tcW w:w="1484" w:type="dxa"/>
            <w:gridSpan w:val="3"/>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left="-190" w:right="-152" w:hanging="141"/>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0,12 (0,57) a</w:t>
            </w:r>
          </w:p>
        </w:tc>
      </w:tr>
      <w:tr w:rsidR="00F271EF" w:rsidRPr="00B15056" w:rsidTr="00F271EF">
        <w:trPr>
          <w:trHeight w:val="280"/>
        </w:trPr>
        <w:tc>
          <w:tcPr>
            <w:tcW w:w="1346" w:type="dxa"/>
            <w:gridSpan w:val="2"/>
            <w:tcBorders>
              <w:top w:val="nil"/>
              <w:left w:val="nil"/>
              <w:bottom w:val="nil"/>
              <w:right w:val="nil"/>
            </w:tcBorders>
            <w:shd w:val="clear" w:color="auto" w:fill="auto"/>
            <w:noWrap/>
            <w:vAlign w:val="bottom"/>
            <w:hideMark/>
          </w:tcPr>
          <w:p w:rsidR="00F271EF" w:rsidRPr="00B15056" w:rsidRDefault="00F271EF" w:rsidP="00F271EF">
            <w:pPr>
              <w:spacing w:after="0" w:line="240" w:lineRule="auto"/>
              <w:jc w:val="center"/>
              <w:rPr>
                <w:rFonts w:ascii="Times New Roman" w:eastAsia="Times New Roman" w:hAnsi="Times New Roman" w:cs="Times New Roman"/>
                <w:color w:val="000000"/>
                <w:sz w:val="24"/>
                <w:szCs w:val="24"/>
                <w:lang w:eastAsia="id-ID"/>
              </w:rPr>
            </w:pPr>
          </w:p>
        </w:tc>
        <w:tc>
          <w:tcPr>
            <w:tcW w:w="1348" w:type="dxa"/>
            <w:gridSpan w:val="2"/>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left="-1055" w:firstLine="877"/>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B</w:t>
            </w:r>
          </w:p>
        </w:tc>
        <w:tc>
          <w:tcPr>
            <w:tcW w:w="1701" w:type="dxa"/>
            <w:gridSpan w:val="3"/>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right="-391" w:hanging="291"/>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w:t>
            </w:r>
          </w:p>
        </w:tc>
        <w:tc>
          <w:tcPr>
            <w:tcW w:w="1959" w:type="dxa"/>
            <w:gridSpan w:val="3"/>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left="-1038" w:right="-2118" w:hanging="1134"/>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B</w:t>
            </w:r>
          </w:p>
        </w:tc>
        <w:tc>
          <w:tcPr>
            <w:tcW w:w="1484" w:type="dxa"/>
            <w:gridSpan w:val="3"/>
            <w:tcBorders>
              <w:top w:val="nil"/>
              <w:left w:val="nil"/>
              <w:bottom w:val="nil"/>
              <w:right w:val="nil"/>
            </w:tcBorders>
            <w:shd w:val="clear" w:color="auto" w:fill="auto"/>
            <w:noWrap/>
            <w:vAlign w:val="bottom"/>
            <w:hideMark/>
          </w:tcPr>
          <w:p w:rsidR="00F271EF" w:rsidRPr="00B15056" w:rsidRDefault="00F271EF" w:rsidP="00F271EF">
            <w:pPr>
              <w:spacing w:after="0" w:line="240" w:lineRule="auto"/>
              <w:ind w:left="-190" w:right="-152" w:hanging="141"/>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w:t>
            </w:r>
          </w:p>
        </w:tc>
      </w:tr>
      <w:tr w:rsidR="00F271EF" w:rsidRPr="00B15056" w:rsidTr="00F271EF">
        <w:trPr>
          <w:trHeight w:val="280"/>
        </w:trPr>
        <w:tc>
          <w:tcPr>
            <w:tcW w:w="1176" w:type="dxa"/>
            <w:tcBorders>
              <w:top w:val="single" w:sz="8" w:space="0" w:color="auto"/>
              <w:left w:val="nil"/>
              <w:bottom w:val="single" w:sz="8" w:space="0" w:color="auto"/>
              <w:right w:val="nil"/>
            </w:tcBorders>
            <w:shd w:val="clear" w:color="auto" w:fill="auto"/>
            <w:noWrap/>
            <w:vAlign w:val="center"/>
            <w:hideMark/>
          </w:tcPr>
          <w:p w:rsidR="00F271EF" w:rsidRPr="00B15056" w:rsidRDefault="00F271EF" w:rsidP="00F271EF">
            <w:pPr>
              <w:spacing w:after="0" w:line="240" w:lineRule="auto"/>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BNT 5%</w:t>
            </w:r>
          </w:p>
        </w:tc>
        <w:tc>
          <w:tcPr>
            <w:tcW w:w="1254" w:type="dxa"/>
            <w:gridSpan w:val="2"/>
            <w:tcBorders>
              <w:top w:val="single" w:sz="8" w:space="0" w:color="auto"/>
              <w:left w:val="nil"/>
              <w:bottom w:val="single" w:sz="8" w:space="0" w:color="auto"/>
              <w:right w:val="nil"/>
            </w:tcBorders>
            <w:shd w:val="clear" w:color="auto" w:fill="auto"/>
            <w:noWrap/>
            <w:vAlign w:val="center"/>
            <w:hideMark/>
          </w:tcPr>
          <w:p w:rsidR="00F271EF" w:rsidRPr="00B15056" w:rsidRDefault="00F271EF" w:rsidP="00F271EF">
            <w:pPr>
              <w:spacing w:after="0" w:line="240" w:lineRule="auto"/>
              <w:ind w:right="195" w:hanging="278"/>
              <w:jc w:val="center"/>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0,11</w:t>
            </w:r>
          </w:p>
        </w:tc>
        <w:tc>
          <w:tcPr>
            <w:tcW w:w="434" w:type="dxa"/>
            <w:gridSpan w:val="2"/>
            <w:tcBorders>
              <w:top w:val="single" w:sz="8" w:space="0" w:color="auto"/>
              <w:left w:val="nil"/>
              <w:bottom w:val="single" w:sz="8" w:space="0" w:color="auto"/>
              <w:right w:val="nil"/>
            </w:tcBorders>
            <w:shd w:val="clear" w:color="auto" w:fill="auto"/>
            <w:noWrap/>
            <w:vAlign w:val="center"/>
            <w:hideMark/>
          </w:tcPr>
          <w:p w:rsidR="00F271EF" w:rsidRPr="00B15056" w:rsidRDefault="00F271EF" w:rsidP="00F271EF">
            <w:pPr>
              <w:spacing w:after="0" w:line="240" w:lineRule="auto"/>
              <w:ind w:hanging="530"/>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 </w:t>
            </w:r>
          </w:p>
        </w:tc>
        <w:tc>
          <w:tcPr>
            <w:tcW w:w="956" w:type="dxa"/>
            <w:tcBorders>
              <w:top w:val="single" w:sz="8" w:space="0" w:color="auto"/>
              <w:left w:val="nil"/>
              <w:bottom w:val="single" w:sz="8" w:space="0" w:color="auto"/>
              <w:right w:val="nil"/>
            </w:tcBorders>
            <w:shd w:val="clear" w:color="auto" w:fill="auto"/>
            <w:noWrap/>
            <w:vAlign w:val="center"/>
            <w:hideMark/>
          </w:tcPr>
          <w:p w:rsidR="00F271EF" w:rsidRPr="00B15056" w:rsidRDefault="00F271EF" w:rsidP="00F271EF">
            <w:pPr>
              <w:spacing w:after="0" w:line="240" w:lineRule="auto"/>
              <w:ind w:left="-510"/>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 </w:t>
            </w:r>
          </w:p>
        </w:tc>
        <w:tc>
          <w:tcPr>
            <w:tcW w:w="2312" w:type="dxa"/>
            <w:gridSpan w:val="3"/>
            <w:tcBorders>
              <w:top w:val="single" w:sz="8" w:space="0" w:color="auto"/>
              <w:left w:val="nil"/>
              <w:bottom w:val="single" w:sz="8" w:space="0" w:color="auto"/>
              <w:right w:val="nil"/>
            </w:tcBorders>
            <w:shd w:val="clear" w:color="auto" w:fill="auto"/>
            <w:noWrap/>
            <w:vAlign w:val="center"/>
            <w:hideMark/>
          </w:tcPr>
          <w:p w:rsidR="00F271EF" w:rsidRPr="00B15056" w:rsidRDefault="00F271EF" w:rsidP="00F271EF">
            <w:pPr>
              <w:spacing w:after="0" w:line="240" w:lineRule="auto"/>
              <w:ind w:hanging="607"/>
              <w:rPr>
                <w:rFonts w:ascii="Times New Roman" w:eastAsia="Times New Roman" w:hAnsi="Times New Roman" w:cs="Times New Roman"/>
                <w:color w:val="000000"/>
                <w:sz w:val="24"/>
                <w:szCs w:val="24"/>
                <w:lang w:eastAsia="id-ID"/>
              </w:rPr>
            </w:pPr>
            <w:r w:rsidRPr="00B15056">
              <w:rPr>
                <w:rFonts w:ascii="Times New Roman" w:eastAsia="Times New Roman" w:hAnsi="Times New Roman" w:cs="Times New Roman"/>
                <w:color w:val="000000"/>
                <w:sz w:val="24"/>
                <w:szCs w:val="24"/>
                <w:lang w:eastAsia="id-ID"/>
              </w:rPr>
              <w:t> </w:t>
            </w:r>
          </w:p>
        </w:tc>
        <w:tc>
          <w:tcPr>
            <w:tcW w:w="222" w:type="dxa"/>
            <w:tcBorders>
              <w:top w:val="single" w:sz="4" w:space="0" w:color="auto"/>
              <w:left w:val="nil"/>
              <w:bottom w:val="single" w:sz="4" w:space="0" w:color="auto"/>
              <w:right w:val="nil"/>
            </w:tcBorders>
            <w:shd w:val="clear" w:color="auto" w:fill="auto"/>
            <w:noWrap/>
            <w:vAlign w:val="bottom"/>
            <w:hideMark/>
          </w:tcPr>
          <w:p w:rsidR="00F271EF" w:rsidRPr="00B15056" w:rsidRDefault="00F271EF" w:rsidP="00F271EF">
            <w:pPr>
              <w:spacing w:after="0" w:line="240" w:lineRule="auto"/>
              <w:ind w:left="-291"/>
              <w:rPr>
                <w:rFonts w:eastAsia="Times New Roman" w:cs="Times New Roman"/>
                <w:color w:val="000000"/>
                <w:lang w:eastAsia="id-ID"/>
              </w:rPr>
            </w:pPr>
            <w:r w:rsidRPr="00B15056">
              <w:rPr>
                <w:rFonts w:eastAsia="Times New Roman" w:cs="Times New Roman"/>
                <w:color w:val="000000"/>
                <w:lang w:eastAsia="id-ID"/>
              </w:rPr>
              <w:t> </w:t>
            </w:r>
          </w:p>
        </w:tc>
        <w:tc>
          <w:tcPr>
            <w:tcW w:w="1248" w:type="dxa"/>
            <w:gridSpan w:val="2"/>
            <w:tcBorders>
              <w:top w:val="single" w:sz="4" w:space="0" w:color="auto"/>
              <w:left w:val="nil"/>
              <w:bottom w:val="single" w:sz="4" w:space="0" w:color="auto"/>
              <w:right w:val="nil"/>
            </w:tcBorders>
            <w:shd w:val="clear" w:color="auto" w:fill="auto"/>
            <w:noWrap/>
            <w:vAlign w:val="bottom"/>
            <w:hideMark/>
          </w:tcPr>
          <w:p w:rsidR="00F271EF" w:rsidRPr="00B15056" w:rsidRDefault="00F271EF" w:rsidP="00F271EF">
            <w:pPr>
              <w:spacing w:after="0" w:line="240" w:lineRule="auto"/>
              <w:ind w:hanging="259"/>
              <w:rPr>
                <w:rFonts w:eastAsia="Times New Roman" w:cs="Times New Roman"/>
                <w:color w:val="000000"/>
                <w:lang w:eastAsia="id-ID"/>
              </w:rPr>
            </w:pPr>
            <w:r w:rsidRPr="00B15056">
              <w:rPr>
                <w:rFonts w:eastAsia="Times New Roman" w:cs="Times New Roman"/>
                <w:color w:val="000000"/>
                <w:lang w:eastAsia="id-ID"/>
              </w:rPr>
              <w:t> </w:t>
            </w:r>
          </w:p>
        </w:tc>
        <w:tc>
          <w:tcPr>
            <w:tcW w:w="236" w:type="dxa"/>
            <w:tcBorders>
              <w:top w:val="single" w:sz="4" w:space="0" w:color="auto"/>
              <w:left w:val="nil"/>
              <w:bottom w:val="single" w:sz="4" w:space="0" w:color="auto"/>
              <w:right w:val="nil"/>
            </w:tcBorders>
            <w:shd w:val="clear" w:color="auto" w:fill="auto"/>
            <w:noWrap/>
            <w:vAlign w:val="bottom"/>
            <w:hideMark/>
          </w:tcPr>
          <w:p w:rsidR="00F271EF" w:rsidRPr="00B15056" w:rsidRDefault="00F271EF" w:rsidP="00F271EF">
            <w:pPr>
              <w:spacing w:after="0" w:line="240" w:lineRule="auto"/>
              <w:ind w:hanging="227"/>
              <w:rPr>
                <w:rFonts w:eastAsia="Times New Roman" w:cs="Times New Roman"/>
                <w:color w:val="000000"/>
                <w:lang w:eastAsia="id-ID"/>
              </w:rPr>
            </w:pPr>
            <w:r w:rsidRPr="00B15056">
              <w:rPr>
                <w:rFonts w:eastAsia="Times New Roman" w:cs="Times New Roman"/>
                <w:color w:val="000000"/>
                <w:lang w:eastAsia="id-ID"/>
              </w:rPr>
              <w:t> </w:t>
            </w:r>
          </w:p>
        </w:tc>
      </w:tr>
    </w:tbl>
    <w:p w:rsidR="00F271EF" w:rsidRDefault="00F271EF" w:rsidP="00CA1311">
      <w:pPr>
        <w:spacing w:after="0" w:line="240" w:lineRule="auto"/>
        <w:ind w:left="1134" w:hanging="1134"/>
        <w:rPr>
          <w:rFonts w:ascii="Times New Roman" w:hAnsi="Times New Roman"/>
          <w:sz w:val="24"/>
          <w:szCs w:val="24"/>
        </w:rPr>
      </w:pPr>
      <w:r w:rsidRPr="008721F1">
        <w:rPr>
          <w:rFonts w:ascii="Times New Roman" w:hAnsi="Times New Roman" w:cs="Times New Roman"/>
          <w:sz w:val="24"/>
          <w:szCs w:val="24"/>
        </w:rPr>
        <w:t>Keterangan:</w:t>
      </w:r>
      <w:r w:rsidRPr="005F2866">
        <w:rPr>
          <w:rFonts w:ascii="Times New Roman" w:hAnsi="Times New Roman" w:cs="Times New Roman"/>
          <w:sz w:val="24"/>
          <w:szCs w:val="24"/>
        </w:rPr>
        <w:t xml:space="preserve"> </w:t>
      </w:r>
      <w:r>
        <w:rPr>
          <w:rFonts w:ascii="Times New Roman" w:hAnsi="Times New Roman" w:cs="Times New Roman"/>
          <w:sz w:val="24"/>
          <w:szCs w:val="24"/>
        </w:rPr>
        <w:t>P</w:t>
      </w:r>
      <w:r>
        <w:rPr>
          <w:rFonts w:ascii="Times New Roman" w:hAnsi="Times New Roman" w:cs="Times New Roman"/>
          <w:sz w:val="24"/>
          <w:szCs w:val="24"/>
          <w:vertAlign w:val="subscript"/>
        </w:rPr>
        <w:t>0</w:t>
      </w:r>
      <w:r>
        <w:rPr>
          <w:rFonts w:ascii="Times New Roman" w:hAnsi="Times New Roman" w:cs="Times New Roman"/>
          <w:sz w:val="24"/>
          <w:szCs w:val="24"/>
        </w:rPr>
        <w:t>= Kontrol; P</w:t>
      </w:r>
      <w:r>
        <w:rPr>
          <w:rFonts w:ascii="Times New Roman" w:hAnsi="Times New Roman" w:cs="Times New Roman"/>
          <w:sz w:val="24"/>
          <w:szCs w:val="24"/>
          <w:vertAlign w:val="subscript"/>
        </w:rPr>
        <w:t>1</w:t>
      </w:r>
      <w:r>
        <w:rPr>
          <w:rFonts w:ascii="Times New Roman" w:hAnsi="Times New Roman" w:cs="Times New Roman"/>
          <w:sz w:val="24"/>
          <w:szCs w:val="24"/>
        </w:rPr>
        <w:t>=</w:t>
      </w:r>
      <w:r w:rsidRPr="00F271EF">
        <w:rPr>
          <w:rFonts w:ascii="Times New Roman" w:eastAsia="Times New Roman" w:hAnsi="Times New Roman" w:cs="Times New Roman"/>
          <w:sz w:val="24"/>
          <w:szCs w:val="24"/>
        </w:rPr>
        <w:t xml:space="preserve"> 200 kg TSP </w:t>
      </w:r>
      <w:r w:rsidR="00514EBD">
        <w:rPr>
          <w:rFonts w:ascii="Times New Roman" w:hAnsi="Times New Roman" w:cs="Times New Roman"/>
          <w:sz w:val="24"/>
          <w:szCs w:val="24"/>
        </w:rPr>
        <w:t>ha</w:t>
      </w:r>
      <w:r w:rsidR="00514EBD">
        <w:rPr>
          <w:rFonts w:ascii="Times New Roman" w:hAnsi="Times New Roman" w:cs="Times New Roman"/>
          <w:sz w:val="24"/>
          <w:szCs w:val="24"/>
          <w:vertAlign w:val="superscript"/>
        </w:rPr>
        <w:t>-1</w:t>
      </w:r>
      <w:r>
        <w:rPr>
          <w:rFonts w:ascii="Times New Roman" w:hAnsi="Times New Roman" w:cs="Times New Roman"/>
          <w:sz w:val="24"/>
          <w:szCs w:val="24"/>
        </w:rPr>
        <w:t>; P</w:t>
      </w:r>
      <w:r>
        <w:rPr>
          <w:rFonts w:ascii="Times New Roman" w:hAnsi="Times New Roman" w:cs="Times New Roman"/>
          <w:sz w:val="24"/>
          <w:szCs w:val="24"/>
          <w:vertAlign w:val="subscript"/>
        </w:rPr>
        <w:t>2</w:t>
      </w:r>
      <w:r w:rsidRPr="008721F1">
        <w:rPr>
          <w:rFonts w:ascii="Times New Roman" w:hAnsi="Times New Roman" w:cs="Times New Roman"/>
          <w:sz w:val="24"/>
          <w:szCs w:val="24"/>
        </w:rPr>
        <w:t xml:space="preserve">= </w:t>
      </w:r>
      <w:r w:rsidRPr="00F271EF">
        <w:rPr>
          <w:rFonts w:ascii="Times New Roman" w:eastAsia="Times New Roman" w:hAnsi="Times New Roman" w:cs="Times New Roman"/>
          <w:sz w:val="24"/>
          <w:szCs w:val="24"/>
        </w:rPr>
        <w:t xml:space="preserve">5 ton BFA Maroko </w:t>
      </w:r>
      <w:r w:rsidR="00514EBD">
        <w:rPr>
          <w:rFonts w:ascii="Times New Roman" w:hAnsi="Times New Roman" w:cs="Times New Roman"/>
          <w:sz w:val="24"/>
          <w:szCs w:val="24"/>
        </w:rPr>
        <w:t>ha</w:t>
      </w:r>
      <w:r w:rsidR="00514EBD">
        <w:rPr>
          <w:rFonts w:ascii="Times New Roman" w:hAnsi="Times New Roman" w:cs="Times New Roman"/>
          <w:sz w:val="24"/>
          <w:szCs w:val="24"/>
          <w:vertAlign w:val="superscript"/>
        </w:rPr>
        <w:t>-1</w:t>
      </w:r>
      <w:r>
        <w:rPr>
          <w:rFonts w:ascii="Times New Roman" w:hAnsi="Times New Roman" w:cs="Times New Roman"/>
          <w:sz w:val="24"/>
          <w:szCs w:val="24"/>
        </w:rPr>
        <w:t>; B</w:t>
      </w:r>
      <w:r>
        <w:rPr>
          <w:rFonts w:ascii="Times New Roman" w:hAnsi="Times New Roman" w:cs="Times New Roman"/>
          <w:sz w:val="24"/>
          <w:szCs w:val="24"/>
          <w:vertAlign w:val="subscript"/>
        </w:rPr>
        <w:t>0</w:t>
      </w:r>
      <w:r>
        <w:rPr>
          <w:rFonts w:ascii="Times New Roman" w:hAnsi="Times New Roman" w:cs="Times New Roman"/>
          <w:sz w:val="24"/>
          <w:szCs w:val="24"/>
        </w:rPr>
        <w:t>= Kontrol; B</w:t>
      </w:r>
      <w:r>
        <w:rPr>
          <w:rFonts w:ascii="Times New Roman" w:hAnsi="Times New Roman" w:cs="Times New Roman"/>
          <w:sz w:val="24"/>
          <w:szCs w:val="24"/>
          <w:vertAlign w:val="subscript"/>
        </w:rPr>
        <w:t>1</w:t>
      </w:r>
      <w:r w:rsidRPr="008721F1">
        <w:rPr>
          <w:rFonts w:ascii="Times New Roman" w:hAnsi="Times New Roman" w:cs="Times New Roman"/>
          <w:sz w:val="24"/>
          <w:szCs w:val="24"/>
        </w:rPr>
        <w:t xml:space="preserve">= </w:t>
      </w:r>
      <w:r w:rsidRPr="00F271EF">
        <w:rPr>
          <w:rFonts w:ascii="Times New Roman" w:eastAsia="Times New Roman" w:hAnsi="Times New Roman" w:cs="Times New Roman"/>
          <w:sz w:val="24"/>
          <w:szCs w:val="24"/>
        </w:rPr>
        <w:t xml:space="preserve">5 ton Biochar </w:t>
      </w:r>
      <w:r w:rsidR="00514EBD">
        <w:rPr>
          <w:rFonts w:ascii="Times New Roman" w:hAnsi="Times New Roman" w:cs="Times New Roman"/>
          <w:sz w:val="24"/>
          <w:szCs w:val="24"/>
        </w:rPr>
        <w:t>ha</w:t>
      </w:r>
      <w:r w:rsidR="00514EBD">
        <w:rPr>
          <w:rFonts w:ascii="Times New Roman" w:hAnsi="Times New Roman" w:cs="Times New Roman"/>
          <w:sz w:val="24"/>
          <w:szCs w:val="24"/>
          <w:vertAlign w:val="superscript"/>
        </w:rPr>
        <w:t>-1</w:t>
      </w:r>
      <w:r>
        <w:rPr>
          <w:rFonts w:ascii="Times New Roman" w:hAnsi="Times New Roman" w:cs="Times New Roman"/>
          <w:sz w:val="24"/>
          <w:szCs w:val="24"/>
        </w:rPr>
        <w:t>; B</w:t>
      </w:r>
      <w:r>
        <w:rPr>
          <w:rFonts w:ascii="Times New Roman" w:hAnsi="Times New Roman" w:cs="Times New Roman"/>
          <w:sz w:val="24"/>
          <w:szCs w:val="24"/>
          <w:vertAlign w:val="subscript"/>
        </w:rPr>
        <w:t>2</w:t>
      </w:r>
      <w:r w:rsidRPr="008721F1">
        <w:rPr>
          <w:rFonts w:ascii="Times New Roman" w:hAnsi="Times New Roman" w:cs="Times New Roman"/>
          <w:sz w:val="24"/>
          <w:szCs w:val="24"/>
        </w:rPr>
        <w:t xml:space="preserve">= </w:t>
      </w:r>
      <w:r w:rsidRPr="00F271EF">
        <w:rPr>
          <w:rFonts w:ascii="Times New Roman" w:eastAsia="Times New Roman" w:hAnsi="Times New Roman" w:cs="Times New Roman"/>
          <w:sz w:val="24"/>
          <w:szCs w:val="24"/>
        </w:rPr>
        <w:t xml:space="preserve">10 ton kompos organonitropos </w:t>
      </w:r>
      <w:r w:rsidR="00514EBD">
        <w:rPr>
          <w:rFonts w:ascii="Times New Roman" w:hAnsi="Times New Roman" w:cs="Times New Roman"/>
          <w:sz w:val="24"/>
          <w:szCs w:val="24"/>
        </w:rPr>
        <w:t>ha</w:t>
      </w:r>
      <w:r w:rsidR="00514EBD">
        <w:rPr>
          <w:rFonts w:ascii="Times New Roman" w:hAnsi="Times New Roman" w:cs="Times New Roman"/>
          <w:sz w:val="24"/>
          <w:szCs w:val="24"/>
          <w:vertAlign w:val="superscript"/>
        </w:rPr>
        <w:t>-1</w:t>
      </w:r>
      <w:r>
        <w:rPr>
          <w:rFonts w:ascii="Times New Roman" w:hAnsi="Times New Roman" w:cs="Times New Roman"/>
          <w:sz w:val="24"/>
          <w:szCs w:val="24"/>
        </w:rPr>
        <w:t>; B</w:t>
      </w:r>
      <w:r>
        <w:rPr>
          <w:rFonts w:ascii="Times New Roman" w:hAnsi="Times New Roman" w:cs="Times New Roman"/>
          <w:sz w:val="24"/>
          <w:szCs w:val="24"/>
          <w:vertAlign w:val="subscript"/>
        </w:rPr>
        <w:t>3</w:t>
      </w:r>
      <w:r w:rsidRPr="008721F1">
        <w:rPr>
          <w:rFonts w:ascii="Times New Roman" w:hAnsi="Times New Roman" w:cs="Times New Roman"/>
          <w:sz w:val="24"/>
          <w:szCs w:val="24"/>
        </w:rPr>
        <w:t xml:space="preserve">= </w:t>
      </w:r>
      <w:r w:rsidRPr="00F271EF">
        <w:rPr>
          <w:rFonts w:ascii="Times New Roman" w:eastAsia="Times New Roman" w:hAnsi="Times New Roman" w:cs="Times New Roman"/>
          <w:sz w:val="24"/>
          <w:szCs w:val="24"/>
        </w:rPr>
        <w:t xml:space="preserve">10 ton Pupuk kandang sapi </w:t>
      </w:r>
      <w:r w:rsidR="00514EBD">
        <w:rPr>
          <w:rFonts w:ascii="Times New Roman" w:hAnsi="Times New Roman" w:cs="Times New Roman"/>
          <w:sz w:val="24"/>
          <w:szCs w:val="24"/>
        </w:rPr>
        <w:t>ha</w:t>
      </w:r>
      <w:r w:rsidR="00514EBD">
        <w:rPr>
          <w:rFonts w:ascii="Times New Roman" w:hAnsi="Times New Roman" w:cs="Times New Roman"/>
          <w:sz w:val="24"/>
          <w:szCs w:val="24"/>
          <w:vertAlign w:val="superscript"/>
        </w:rPr>
        <w:t>-1</w:t>
      </w:r>
      <w:r w:rsidRPr="00F271EF">
        <w:rPr>
          <w:rFonts w:ascii="Times New Roman" w:eastAsia="Times New Roman" w:hAnsi="Times New Roman" w:cs="Times New Roman"/>
          <w:sz w:val="24"/>
          <w:szCs w:val="24"/>
        </w:rPr>
        <w:t xml:space="preserve">. </w:t>
      </w:r>
      <w:r>
        <w:rPr>
          <w:rFonts w:ascii="Times New Roman" w:hAnsi="Times New Roman"/>
          <w:sz w:val="24"/>
          <w:szCs w:val="24"/>
        </w:rPr>
        <w:t xml:space="preserve">Angka yang diikuti oleh huruf yang sama tidak berbeda nyata menurut uji BNT pada taraf 5%. Huruf kecil dibaca secara horizontal, dan huruf kapital dibaca secara vertical. Angka yang berada di dalam kurung merupakan data tranformasi </w:t>
      </w:r>
      <w:r w:rsidRPr="00C04F28">
        <w:rPr>
          <w:rFonts w:ascii="Times New Roman" w:eastAsia="Times New Roman" w:hAnsi="Times New Roman"/>
          <w:sz w:val="24"/>
          <w:szCs w:val="24"/>
        </w:rPr>
        <w:fldChar w:fldCharType="begin"/>
      </w:r>
      <w:r w:rsidRPr="00C04F28">
        <w:rPr>
          <w:rFonts w:ascii="Times New Roman" w:eastAsia="Times New Roman" w:hAnsi="Times New Roman"/>
          <w:sz w:val="24"/>
          <w:szCs w:val="24"/>
        </w:rPr>
        <w:instrText xml:space="preserve"> QUOTE </w:instrText>
      </w:r>
      <w:r w:rsidR="00322E36" w:rsidRPr="00F271EF">
        <w:rPr>
          <w:noProof/>
          <w:position w:val="-9"/>
        </w:rPr>
        <w:pict>
          <v:shape id="_x0000_i1035" type="#_x0000_t75" style="width:21.75pt;height:18.4pt"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642F7&quot;/&gt;&lt;wsp:rsid wsp:val=&quot;000000F8&quot;/&gt;&lt;wsp:rsid wsp:val=&quot;00017D61&quot;/&gt;&lt;wsp:rsid wsp:val=&quot;000204E5&quot;/&gt;&lt;wsp:rsid wsp:val=&quot;00025DA9&quot;/&gt;&lt;wsp:rsid wsp:val=&quot;00031B2D&quot;/&gt;&lt;wsp:rsid wsp:val=&quot;00034EBE&quot;/&gt;&lt;wsp:rsid wsp:val=&quot;00035D59&quot;/&gt;&lt;wsp:rsid wsp:val=&quot;00044239&quot;/&gt;&lt;wsp:rsid wsp:val=&quot;00045C24&quot;/&gt;&lt;wsp:rsid wsp:val=&quot;00045ECD&quot;/&gt;&lt;wsp:rsid wsp:val=&quot;000479C6&quot;/&gt;&lt;wsp:rsid wsp:val=&quot;00060A6A&quot;/&gt;&lt;wsp:rsid wsp:val=&quot;00073EE8&quot;/&gt;&lt;wsp:rsid wsp:val=&quot;0009069E&quot;/&gt;&lt;wsp:rsid wsp:val=&quot;00097557&quot;/&gt;&lt;wsp:rsid wsp:val=&quot;000A156B&quot;/&gt;&lt;wsp:rsid wsp:val=&quot;000A5684&quot;/&gt;&lt;wsp:rsid wsp:val=&quot;000C1F97&quot;/&gt;&lt;wsp:rsid wsp:val=&quot;000E5DFF&quot;/&gt;&lt;wsp:rsid wsp:val=&quot;000F071B&quot;/&gt;&lt;wsp:rsid wsp:val=&quot;000F4401&quot;/&gt;&lt;wsp:rsid wsp:val=&quot;00102D9C&quot;/&gt;&lt;wsp:rsid wsp:val=&quot;00137B8B&quot;/&gt;&lt;wsp:rsid wsp:val=&quot;00145561&quot;/&gt;&lt;wsp:rsid wsp:val=&quot;00150F09&quot;/&gt;&lt;wsp:rsid wsp:val=&quot;00157F1A&quot;/&gt;&lt;wsp:rsid wsp:val=&quot;00160CE4&quot;/&gt;&lt;wsp:rsid wsp:val=&quot;0016332C&quot;/&gt;&lt;wsp:rsid wsp:val=&quot;00164585&quot;/&gt;&lt;wsp:rsid wsp:val=&quot;00166CEE&quot;/&gt;&lt;wsp:rsid wsp:val=&quot;0017000B&quot;/&gt;&lt;wsp:rsid wsp:val=&quot;00191E50&quot;/&gt;&lt;wsp:rsid wsp:val=&quot;001924F2&quot;/&gt;&lt;wsp:rsid wsp:val=&quot;001A1766&quot;/&gt;&lt;wsp:rsid wsp:val=&quot;001A6479&quot;/&gt;&lt;wsp:rsid wsp:val=&quot;001D51CF&quot;/&gt;&lt;wsp:rsid wsp:val=&quot;001F451E&quot;/&gt;&lt;wsp:rsid wsp:val=&quot;0020323C&quot;/&gt;&lt;wsp:rsid wsp:val=&quot;0021736C&quot;/&gt;&lt;wsp:rsid wsp:val=&quot;00217A3A&quot;/&gt;&lt;wsp:rsid wsp:val=&quot;00223DAB&quot;/&gt;&lt;wsp:rsid wsp:val=&quot;00227023&quot;/&gt;&lt;wsp:rsid wsp:val=&quot;00250E3A&quot;/&gt;&lt;wsp:rsid wsp:val=&quot;002840B3&quot;/&gt;&lt;wsp:rsid wsp:val=&quot;00290FA3&quot;/&gt;&lt;wsp:rsid wsp:val=&quot;00297DF1&quot;/&gt;&lt;wsp:rsid wsp:val=&quot;002B5826&quot;/&gt;&lt;wsp:rsid wsp:val=&quot;002E1B77&quot;/&gt;&lt;wsp:rsid wsp:val=&quot;002F095B&quot;/&gt;&lt;wsp:rsid wsp:val=&quot;002F156C&quot;/&gt;&lt;wsp:rsid wsp:val=&quot;00305B45&quot;/&gt;&lt;wsp:rsid wsp:val=&quot;00360E89&quot;/&gt;&lt;wsp:rsid wsp:val=&quot;00364430&quot;/&gt;&lt;wsp:rsid wsp:val=&quot;00384CA9&quot;/&gt;&lt;wsp:rsid wsp:val=&quot;003B54BE&quot;/&gt;&lt;wsp:rsid wsp:val=&quot;003C2AA6&quot;/&gt;&lt;wsp:rsid wsp:val=&quot;003E48E6&quot;/&gt;&lt;wsp:rsid wsp:val=&quot;003E58CD&quot;/&gt;&lt;wsp:rsid wsp:val=&quot;003E6B27&quot;/&gt;&lt;wsp:rsid wsp:val=&quot;00416923&quot;/&gt;&lt;wsp:rsid wsp:val=&quot;0041770B&quot;/&gt;&lt;wsp:rsid wsp:val=&quot;00427EC6&quot;/&gt;&lt;wsp:rsid wsp:val=&quot;00485061&quot;/&gt;&lt;wsp:rsid wsp:val=&quot;004935DB&quot;/&gt;&lt;wsp:rsid wsp:val=&quot;004A48EE&quot;/&gt;&lt;wsp:rsid wsp:val=&quot;004A5382&quot;/&gt;&lt;wsp:rsid wsp:val=&quot;004A5974&quot;/&gt;&lt;wsp:rsid wsp:val=&quot;004D1460&quot;/&gt;&lt;wsp:rsid wsp:val=&quot;004D242C&quot;/&gt;&lt;wsp:rsid wsp:val=&quot;004D55C0&quot;/&gt;&lt;wsp:rsid wsp:val=&quot;004E64FF&quot;/&gt;&lt;wsp:rsid wsp:val=&quot;004F0AC9&quot;/&gt;&lt;wsp:rsid wsp:val=&quot;00535450&quot;/&gt;&lt;wsp:rsid wsp:val=&quot;00544909&quot;/&gt;&lt;wsp:rsid wsp:val=&quot;0057642D&quot;/&gt;&lt;wsp:rsid wsp:val=&quot;00577A08&quot;/&gt;&lt;wsp:rsid wsp:val=&quot;00590949&quot;/&gt;&lt;wsp:rsid wsp:val=&quot;00592A41&quot;/&gt;&lt;wsp:rsid wsp:val=&quot;005A0BDE&quot;/&gt;&lt;wsp:rsid wsp:val=&quot;005A1F17&quot;/&gt;&lt;wsp:rsid wsp:val=&quot;005A5FAB&quot;/&gt;&lt;wsp:rsid wsp:val=&quot;005B1DE6&quot;/&gt;&lt;wsp:rsid wsp:val=&quot;005C77FE&quot;/&gt;&lt;wsp:rsid wsp:val=&quot;005D2307&quot;/&gt;&lt;wsp:rsid wsp:val=&quot;005E0E3F&quot;/&gt;&lt;wsp:rsid wsp:val=&quot;005E3991&quot;/&gt;&lt;wsp:rsid wsp:val=&quot;005E4BDD&quot;/&gt;&lt;wsp:rsid wsp:val=&quot;005E7299&quot;/&gt;&lt;wsp:rsid wsp:val=&quot;006378F9&quot;/&gt;&lt;wsp:rsid wsp:val=&quot;00637B38&quot;/&gt;&lt;wsp:rsid wsp:val=&quot;00647763&quot;/&gt;&lt;wsp:rsid wsp:val=&quot;006642F7&quot;/&gt;&lt;wsp:rsid wsp:val=&quot;0066727A&quot;/&gt;&lt;wsp:rsid wsp:val=&quot;006727CD&quot;/&gt;&lt;wsp:rsid wsp:val=&quot;0067515A&quot;/&gt;&lt;wsp:rsid wsp:val=&quot;006A279C&quot;/&gt;&lt;wsp:rsid wsp:val=&quot;006A4D7B&quot;/&gt;&lt;wsp:rsid wsp:val=&quot;006B660E&quot;/&gt;&lt;wsp:rsid wsp:val=&quot;006F2BA4&quot;/&gt;&lt;wsp:rsid wsp:val=&quot;00721124&quot;/&gt;&lt;wsp:rsid wsp:val=&quot;0072740C&quot;/&gt;&lt;wsp:rsid wsp:val=&quot;00740068&quot;/&gt;&lt;wsp:rsid wsp:val=&quot;007541BE&quot;/&gt;&lt;wsp:rsid wsp:val=&quot;00776947&quot;/&gt;&lt;wsp:rsid wsp:val=&quot;00781901&quot;/&gt;&lt;wsp:rsid wsp:val=&quot;007A3443&quot;/&gt;&lt;wsp:rsid wsp:val=&quot;007A5CA3&quot;/&gt;&lt;wsp:rsid wsp:val=&quot;007B0738&quot;/&gt;&lt;wsp:rsid wsp:val=&quot;007B41AC&quot;/&gt;&lt;wsp:rsid wsp:val=&quot;007B5E73&quot;/&gt;&lt;wsp:rsid wsp:val=&quot;007C2F6D&quot;/&gt;&lt;wsp:rsid wsp:val=&quot;007C4684&quot;/&gt;&lt;wsp:rsid wsp:val=&quot;007D0F77&quot;/&gt;&lt;wsp:rsid wsp:val=&quot;007D4475&quot;/&gt;&lt;wsp:rsid wsp:val=&quot;007D7CEA&quot;/&gt;&lt;wsp:rsid wsp:val=&quot;007E6227&quot;/&gt;&lt;wsp:rsid wsp:val=&quot;008104ED&quot;/&gt;&lt;wsp:rsid wsp:val=&quot;008267FF&quot;/&gt;&lt;wsp:rsid wsp:val=&quot;00831FDE&quot;/&gt;&lt;wsp:rsid wsp:val=&quot;008332B7&quot;/&gt;&lt;wsp:rsid wsp:val=&quot;008358A0&quot;/&gt;&lt;wsp:rsid wsp:val=&quot;00842921&quot;/&gt;&lt;wsp:rsid wsp:val=&quot;00846197&quot;/&gt;&lt;wsp:rsid wsp:val=&quot;0085123F&quot;/&gt;&lt;wsp:rsid wsp:val=&quot;00851C20&quot;/&gt;&lt;wsp:rsid wsp:val=&quot;00855D50&quot;/&gt;&lt;wsp:rsid wsp:val=&quot;0085702E&quot;/&gt;&lt;wsp:rsid wsp:val=&quot;00864B75&quot;/&gt;&lt;wsp:rsid wsp:val=&quot;008923F7&quot;/&gt;&lt;wsp:rsid wsp:val=&quot;008A2233&quot;/&gt;&lt;wsp:rsid wsp:val=&quot;008A58D4&quot;/&gt;&lt;wsp:rsid wsp:val=&quot;008B74D3&quot;/&gt;&lt;wsp:rsid wsp:val=&quot;008C6DD9&quot;/&gt;&lt;wsp:rsid wsp:val=&quot;008D1076&quot;/&gt;&lt;wsp:rsid wsp:val=&quot;008D1870&quot;/&gt;&lt;wsp:rsid wsp:val=&quot;008E48A7&quot;/&gt;&lt;wsp:rsid wsp:val=&quot;008F1194&quot;/&gt;&lt;wsp:rsid wsp:val=&quot;008F23ED&quot;/&gt;&lt;wsp:rsid wsp:val=&quot;009079D3&quot;/&gt;&lt;wsp:rsid wsp:val=&quot;00910236&quot;/&gt;&lt;wsp:rsid wsp:val=&quot;00912F6C&quot;/&gt;&lt;wsp:rsid wsp:val=&quot;00915770&quot;/&gt;&lt;wsp:rsid wsp:val=&quot;009336DB&quot;/&gt;&lt;wsp:rsid wsp:val=&quot;00941219&quot;/&gt;&lt;wsp:rsid wsp:val=&quot;009416BF&quot;/&gt;&lt;wsp:rsid wsp:val=&quot;009514AD&quot;/&gt;&lt;wsp:rsid wsp:val=&quot;009541D6&quot;/&gt;&lt;wsp:rsid wsp:val=&quot;00967784&quot;/&gt;&lt;wsp:rsid wsp:val=&quot;00967937&quot;/&gt;&lt;wsp:rsid wsp:val=&quot;00972D16&quot;/&gt;&lt;wsp:rsid wsp:val=&quot;0098169A&quot;/&gt;&lt;wsp:rsid wsp:val=&quot;00986911&quot;/&gt;&lt;wsp:rsid wsp:val=&quot;00987BA1&quot;/&gt;&lt;wsp:rsid wsp:val=&quot;009C676D&quot;/&gt;&lt;wsp:rsid wsp:val=&quot;009E4CE4&quot;/&gt;&lt;wsp:rsid wsp:val=&quot;00A332C9&quot;/&gt;&lt;wsp:rsid wsp:val=&quot;00A45A73&quot;/&gt;&lt;wsp:rsid wsp:val=&quot;00A63865&quot;/&gt;&lt;wsp:rsid wsp:val=&quot;00AE0043&quot;/&gt;&lt;wsp:rsid wsp:val=&quot;00AE04F5&quot;/&gt;&lt;wsp:rsid wsp:val=&quot;00B11162&quot;/&gt;&lt;wsp:rsid wsp:val=&quot;00B111AC&quot;/&gt;&lt;wsp:rsid wsp:val=&quot;00B2282F&quot;/&gt;&lt;wsp:rsid wsp:val=&quot;00B23507&quot;/&gt;&lt;wsp:rsid wsp:val=&quot;00B252E6&quot;/&gt;&lt;wsp:rsid wsp:val=&quot;00B26DDA&quot;/&gt;&lt;wsp:rsid wsp:val=&quot;00B27963&quot;/&gt;&lt;wsp:rsid wsp:val=&quot;00B36400&quot;/&gt;&lt;wsp:rsid wsp:val=&quot;00B507AF&quot;/&gt;&lt;wsp:rsid wsp:val=&quot;00B5091E&quot;/&gt;&lt;wsp:rsid wsp:val=&quot;00B53B79&quot;/&gt;&lt;wsp:rsid wsp:val=&quot;00B66E8D&quot;/&gt;&lt;wsp:rsid wsp:val=&quot;00B7168B&quot;/&gt;&lt;wsp:rsid wsp:val=&quot;00B8472A&quot;/&gt;&lt;wsp:rsid wsp:val=&quot;00BB1196&quot;/&gt;&lt;wsp:rsid wsp:val=&quot;00BB2843&quot;/&gt;&lt;wsp:rsid wsp:val=&quot;00BB7568&quot;/&gt;&lt;wsp:rsid wsp:val=&quot;00BF4E0E&quot;/&gt;&lt;wsp:rsid wsp:val=&quot;00BF5832&quot;/&gt;&lt;wsp:rsid wsp:val=&quot;00C10410&quot;/&gt;&lt;wsp:rsid wsp:val=&quot;00C11933&quot;/&gt;&lt;wsp:rsid wsp:val=&quot;00C13AB0&quot;/&gt;&lt;wsp:rsid wsp:val=&quot;00C257E1&quot;/&gt;&lt;wsp:rsid wsp:val=&quot;00C36B8C&quot;/&gt;&lt;wsp:rsid wsp:val=&quot;00C373CC&quot;/&gt;&lt;wsp:rsid wsp:val=&quot;00C454F0&quot;/&gt;&lt;wsp:rsid wsp:val=&quot;00C45975&quot;/&gt;&lt;wsp:rsid wsp:val=&quot;00C52DB6&quot;/&gt;&lt;wsp:rsid wsp:val=&quot;00C53B66&quot;/&gt;&lt;wsp:rsid wsp:val=&quot;00C76F0E&quot;/&gt;&lt;wsp:rsid wsp:val=&quot;00C94997&quot;/&gt;&lt;wsp:rsid wsp:val=&quot;00C96F1E&quot;/&gt;&lt;wsp:rsid wsp:val=&quot;00CA06F4&quot;/&gt;&lt;wsp:rsid wsp:val=&quot;00CC1972&quot;/&gt;&lt;wsp:rsid wsp:val=&quot;00CC21CE&quot;/&gt;&lt;wsp:rsid wsp:val=&quot;00CC62D6&quot;/&gt;&lt;wsp:rsid wsp:val=&quot;00CC79B0&quot;/&gt;&lt;wsp:rsid wsp:val=&quot;00CE355C&quot;/&gt;&lt;wsp:rsid wsp:val=&quot;00CE690E&quot;/&gt;&lt;wsp:rsid wsp:val=&quot;00CF4A56&quot;/&gt;&lt;wsp:rsid wsp:val=&quot;00D13C2F&quot;/&gt;&lt;wsp:rsid wsp:val=&quot;00D165DC&quot;/&gt;&lt;wsp:rsid wsp:val=&quot;00D17832&quot;/&gt;&lt;wsp:rsid wsp:val=&quot;00D2790F&quot;/&gt;&lt;wsp:rsid wsp:val=&quot;00D4759C&quot;/&gt;&lt;wsp:rsid wsp:val=&quot;00D611F5&quot;/&gt;&lt;wsp:rsid wsp:val=&quot;00D6666B&quot;/&gt;&lt;wsp:rsid wsp:val=&quot;00D70E8C&quot;/&gt;&lt;wsp:rsid wsp:val=&quot;00D7140E&quot;/&gt;&lt;wsp:rsid wsp:val=&quot;00D7401C&quot;/&gt;&lt;wsp:rsid wsp:val=&quot;00D83174&quot;/&gt;&lt;wsp:rsid wsp:val=&quot;00D83269&quot;/&gt;&lt;wsp:rsid wsp:val=&quot;00DA450C&quot;/&gt;&lt;wsp:rsid wsp:val=&quot;00DE38BB&quot;/&gt;&lt;wsp:rsid wsp:val=&quot;00DE66F2&quot;/&gt;&lt;wsp:rsid wsp:val=&quot;00DF2C3F&quot;/&gt;&lt;wsp:rsid wsp:val=&quot;00E161AE&quot;/&gt;&lt;wsp:rsid wsp:val=&quot;00E33B13&quot;/&gt;&lt;wsp:rsid wsp:val=&quot;00E47073&quot;/&gt;&lt;wsp:rsid wsp:val=&quot;00E475F5&quot;/&gt;&lt;wsp:rsid wsp:val=&quot;00E53B04&quot;/&gt;&lt;wsp:rsid wsp:val=&quot;00E67D72&quot;/&gt;&lt;wsp:rsid wsp:val=&quot;00E74BB6&quot;/&gt;&lt;wsp:rsid wsp:val=&quot;00E766CD&quot;/&gt;&lt;wsp:rsid wsp:val=&quot;00E972BC&quot;/&gt;&lt;wsp:rsid wsp:val=&quot;00EB0E72&quot;/&gt;&lt;wsp:rsid wsp:val=&quot;00EB64F6&quot;/&gt;&lt;wsp:rsid wsp:val=&quot;00EC0AD2&quot;/&gt;&lt;wsp:rsid wsp:val=&quot;00EE6411&quot;/&gt;&lt;wsp:rsid wsp:val=&quot;00EF7C50&quot;/&gt;&lt;wsp:rsid wsp:val=&quot;00F022EA&quot;/&gt;&lt;wsp:rsid wsp:val=&quot;00F07633&quot;/&gt;&lt;wsp:rsid wsp:val=&quot;00F10974&quot;/&gt;&lt;wsp:rsid wsp:val=&quot;00F15C48&quot;/&gt;&lt;wsp:rsid wsp:val=&quot;00F271EF&quot;/&gt;&lt;wsp:rsid wsp:val=&quot;00F27CD0&quot;/&gt;&lt;wsp:rsid wsp:val=&quot;00F52758&quot;/&gt;&lt;wsp:rsid wsp:val=&quot;00F54A9B&quot;/&gt;&lt;wsp:rsid wsp:val=&quot;00F55F4A&quot;/&gt;&lt;wsp:rsid wsp:val=&quot;00F74ACD&quot;/&gt;&lt;wsp:rsid wsp:val=&quot;00F850E6&quot;/&gt;&lt;wsp:rsid wsp:val=&quot;00F92DE7&quot;/&gt;&lt;wsp:rsid wsp:val=&quot;00FA32BD&quot;/&gt;&lt;wsp:rsid wsp:val=&quot;00FD5955&quot;/&gt;&lt;wsp:rsid wsp:val=&quot;00FF4352&quot;/&gt;&lt;wsp:rsid wsp:val=&quot;00FF6A31&quot;/&gt;&lt;/wsp:rsids&gt;&lt;/w:docPr&gt;&lt;w:body&gt;&lt;wx:sect&gt;&lt;w:p wsp:rsidR=&quot;00000000&quot; wsp:rsidRDefault=&quot;0017000B&quot; wsp:rsidP=&quot;0017000B&quot;&gt;&lt;m:oMathPara&gt;&lt;m:oMath&gt;&lt;m:rad&gt;&lt;m:radPr&gt;&lt;m:degHide m:val=&quot;1&quot;/&gt;&lt;m:ctrlPr&gt;&lt;w:rPr&gt;&lt;w:rFonts w:ascii=&quot;Cambria Math&quot; w:h-ansi=&quot;Cambria Math&quot;/&gt;&lt;wx:font wx:val=&quot;Cambria Math&quot;/&gt;&lt;w:i/&gt;&lt;/w:rPr&gt;&lt;/m:ctrlPr&gt;&lt;/m:radPr&gt;&lt;m:deg/&gt;&lt;m:e&gt;&lt;m:rad&gt;&lt;m:radPr&gt;&lt;m:degHide m:val=&quot;1&quot;/&gt;&lt;m:ctrlPr&gt;&lt;w:rPr&gt;&lt;w:rFonts w:ascii=&quot;Cambria Math&quot; w:h-ansi=&quot;Cambria Math&quot;/&gt;&lt;wx:font wx:val=&quot;Cambria Math&quot;/&gt;&lt;w:i/&gt;&lt;/w:rPr&gt;&lt;/m:ctrlPr&gt;&lt;/m:radPr&gt;&lt;m:deg/&gt;&lt;m:e&gt;&lt;m:r&gt;&lt;m:rPr&gt;&lt;m:sty m:val=&quot;p&quot;/&gt;&lt;/m:rPr&gt;&lt;w:rPr&gt;&lt;w:rFonts w:ascii=&quot;Cambria Math&quot; w:h-ansi=&quot;Cambria Math&quot;/&gt;&lt;wx:font wx:val=&quot;Cambria Math&quot;/&gt;&lt;/w:rPr&gt;&lt;m:t&gt;X&lt;/m:t&gt;&lt;/m:r&gt;&lt;/m:e&gt;&lt;/m:rad&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C04F28">
        <w:rPr>
          <w:rFonts w:ascii="Times New Roman" w:eastAsia="Times New Roman" w:hAnsi="Times New Roman"/>
          <w:sz w:val="24"/>
          <w:szCs w:val="24"/>
        </w:rPr>
        <w:instrText xml:space="preserve"> </w:instrText>
      </w:r>
      <w:r w:rsidRPr="00C04F28">
        <w:rPr>
          <w:rFonts w:ascii="Times New Roman" w:eastAsia="Times New Roman" w:hAnsi="Times New Roman"/>
          <w:sz w:val="24"/>
          <w:szCs w:val="24"/>
        </w:rPr>
        <w:fldChar w:fldCharType="separate"/>
      </w:r>
      <w:r w:rsidR="00322E36" w:rsidRPr="00F271EF">
        <w:rPr>
          <w:noProof/>
          <w:position w:val="-9"/>
        </w:rPr>
        <w:pict>
          <v:shape id="_x0000_i1036" type="#_x0000_t75" style="width:21.75pt;height:18.4pt"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642F7&quot;/&gt;&lt;wsp:rsid wsp:val=&quot;000000F8&quot;/&gt;&lt;wsp:rsid wsp:val=&quot;00017D61&quot;/&gt;&lt;wsp:rsid wsp:val=&quot;000204E5&quot;/&gt;&lt;wsp:rsid wsp:val=&quot;00025DA9&quot;/&gt;&lt;wsp:rsid wsp:val=&quot;00031B2D&quot;/&gt;&lt;wsp:rsid wsp:val=&quot;00034EBE&quot;/&gt;&lt;wsp:rsid wsp:val=&quot;00035D59&quot;/&gt;&lt;wsp:rsid wsp:val=&quot;00044239&quot;/&gt;&lt;wsp:rsid wsp:val=&quot;00045C24&quot;/&gt;&lt;wsp:rsid wsp:val=&quot;00045ECD&quot;/&gt;&lt;wsp:rsid wsp:val=&quot;000479C6&quot;/&gt;&lt;wsp:rsid wsp:val=&quot;00060A6A&quot;/&gt;&lt;wsp:rsid wsp:val=&quot;00073EE8&quot;/&gt;&lt;wsp:rsid wsp:val=&quot;0009069E&quot;/&gt;&lt;wsp:rsid wsp:val=&quot;00097557&quot;/&gt;&lt;wsp:rsid wsp:val=&quot;000A156B&quot;/&gt;&lt;wsp:rsid wsp:val=&quot;000A5684&quot;/&gt;&lt;wsp:rsid wsp:val=&quot;000C1F97&quot;/&gt;&lt;wsp:rsid wsp:val=&quot;000E5DFF&quot;/&gt;&lt;wsp:rsid wsp:val=&quot;000F071B&quot;/&gt;&lt;wsp:rsid wsp:val=&quot;000F4401&quot;/&gt;&lt;wsp:rsid wsp:val=&quot;00102D9C&quot;/&gt;&lt;wsp:rsid wsp:val=&quot;00137B8B&quot;/&gt;&lt;wsp:rsid wsp:val=&quot;00145561&quot;/&gt;&lt;wsp:rsid wsp:val=&quot;00150F09&quot;/&gt;&lt;wsp:rsid wsp:val=&quot;00157F1A&quot;/&gt;&lt;wsp:rsid wsp:val=&quot;00160CE4&quot;/&gt;&lt;wsp:rsid wsp:val=&quot;0016332C&quot;/&gt;&lt;wsp:rsid wsp:val=&quot;00164585&quot;/&gt;&lt;wsp:rsid wsp:val=&quot;00166CEE&quot;/&gt;&lt;wsp:rsid wsp:val=&quot;0017000B&quot;/&gt;&lt;wsp:rsid wsp:val=&quot;00191E50&quot;/&gt;&lt;wsp:rsid wsp:val=&quot;001924F2&quot;/&gt;&lt;wsp:rsid wsp:val=&quot;001A1766&quot;/&gt;&lt;wsp:rsid wsp:val=&quot;001A6479&quot;/&gt;&lt;wsp:rsid wsp:val=&quot;001D51CF&quot;/&gt;&lt;wsp:rsid wsp:val=&quot;001F451E&quot;/&gt;&lt;wsp:rsid wsp:val=&quot;0020323C&quot;/&gt;&lt;wsp:rsid wsp:val=&quot;0021736C&quot;/&gt;&lt;wsp:rsid wsp:val=&quot;00217A3A&quot;/&gt;&lt;wsp:rsid wsp:val=&quot;00223DAB&quot;/&gt;&lt;wsp:rsid wsp:val=&quot;00227023&quot;/&gt;&lt;wsp:rsid wsp:val=&quot;00250E3A&quot;/&gt;&lt;wsp:rsid wsp:val=&quot;002840B3&quot;/&gt;&lt;wsp:rsid wsp:val=&quot;00290FA3&quot;/&gt;&lt;wsp:rsid wsp:val=&quot;00297DF1&quot;/&gt;&lt;wsp:rsid wsp:val=&quot;002B5826&quot;/&gt;&lt;wsp:rsid wsp:val=&quot;002E1B77&quot;/&gt;&lt;wsp:rsid wsp:val=&quot;002F095B&quot;/&gt;&lt;wsp:rsid wsp:val=&quot;002F156C&quot;/&gt;&lt;wsp:rsid wsp:val=&quot;00305B45&quot;/&gt;&lt;wsp:rsid wsp:val=&quot;00360E89&quot;/&gt;&lt;wsp:rsid wsp:val=&quot;00364430&quot;/&gt;&lt;wsp:rsid wsp:val=&quot;00384CA9&quot;/&gt;&lt;wsp:rsid wsp:val=&quot;003B54BE&quot;/&gt;&lt;wsp:rsid wsp:val=&quot;003C2AA6&quot;/&gt;&lt;wsp:rsid wsp:val=&quot;003E48E6&quot;/&gt;&lt;wsp:rsid wsp:val=&quot;003E58CD&quot;/&gt;&lt;wsp:rsid wsp:val=&quot;003E6B27&quot;/&gt;&lt;wsp:rsid wsp:val=&quot;00416923&quot;/&gt;&lt;wsp:rsid wsp:val=&quot;0041770B&quot;/&gt;&lt;wsp:rsid wsp:val=&quot;00427EC6&quot;/&gt;&lt;wsp:rsid wsp:val=&quot;00485061&quot;/&gt;&lt;wsp:rsid wsp:val=&quot;004935DB&quot;/&gt;&lt;wsp:rsid wsp:val=&quot;004A48EE&quot;/&gt;&lt;wsp:rsid wsp:val=&quot;004A5382&quot;/&gt;&lt;wsp:rsid wsp:val=&quot;004A5974&quot;/&gt;&lt;wsp:rsid wsp:val=&quot;004D1460&quot;/&gt;&lt;wsp:rsid wsp:val=&quot;004D242C&quot;/&gt;&lt;wsp:rsid wsp:val=&quot;004D55C0&quot;/&gt;&lt;wsp:rsid wsp:val=&quot;004E64FF&quot;/&gt;&lt;wsp:rsid wsp:val=&quot;004F0AC9&quot;/&gt;&lt;wsp:rsid wsp:val=&quot;00535450&quot;/&gt;&lt;wsp:rsid wsp:val=&quot;00544909&quot;/&gt;&lt;wsp:rsid wsp:val=&quot;0057642D&quot;/&gt;&lt;wsp:rsid wsp:val=&quot;00577A08&quot;/&gt;&lt;wsp:rsid wsp:val=&quot;00590949&quot;/&gt;&lt;wsp:rsid wsp:val=&quot;00592A41&quot;/&gt;&lt;wsp:rsid wsp:val=&quot;005A0BDE&quot;/&gt;&lt;wsp:rsid wsp:val=&quot;005A1F17&quot;/&gt;&lt;wsp:rsid wsp:val=&quot;005A5FAB&quot;/&gt;&lt;wsp:rsid wsp:val=&quot;005B1DE6&quot;/&gt;&lt;wsp:rsid wsp:val=&quot;005C77FE&quot;/&gt;&lt;wsp:rsid wsp:val=&quot;005D2307&quot;/&gt;&lt;wsp:rsid wsp:val=&quot;005E0E3F&quot;/&gt;&lt;wsp:rsid wsp:val=&quot;005E3991&quot;/&gt;&lt;wsp:rsid wsp:val=&quot;005E4BDD&quot;/&gt;&lt;wsp:rsid wsp:val=&quot;005E7299&quot;/&gt;&lt;wsp:rsid wsp:val=&quot;006378F9&quot;/&gt;&lt;wsp:rsid wsp:val=&quot;00637B38&quot;/&gt;&lt;wsp:rsid wsp:val=&quot;00647763&quot;/&gt;&lt;wsp:rsid wsp:val=&quot;006642F7&quot;/&gt;&lt;wsp:rsid wsp:val=&quot;0066727A&quot;/&gt;&lt;wsp:rsid wsp:val=&quot;006727CD&quot;/&gt;&lt;wsp:rsid wsp:val=&quot;0067515A&quot;/&gt;&lt;wsp:rsid wsp:val=&quot;006A279C&quot;/&gt;&lt;wsp:rsid wsp:val=&quot;006A4D7B&quot;/&gt;&lt;wsp:rsid wsp:val=&quot;006B660E&quot;/&gt;&lt;wsp:rsid wsp:val=&quot;006F2BA4&quot;/&gt;&lt;wsp:rsid wsp:val=&quot;00721124&quot;/&gt;&lt;wsp:rsid wsp:val=&quot;0072740C&quot;/&gt;&lt;wsp:rsid wsp:val=&quot;00740068&quot;/&gt;&lt;wsp:rsid wsp:val=&quot;007541BE&quot;/&gt;&lt;wsp:rsid wsp:val=&quot;00776947&quot;/&gt;&lt;wsp:rsid wsp:val=&quot;00781901&quot;/&gt;&lt;wsp:rsid wsp:val=&quot;007A3443&quot;/&gt;&lt;wsp:rsid wsp:val=&quot;007A5CA3&quot;/&gt;&lt;wsp:rsid wsp:val=&quot;007B0738&quot;/&gt;&lt;wsp:rsid wsp:val=&quot;007B41AC&quot;/&gt;&lt;wsp:rsid wsp:val=&quot;007B5E73&quot;/&gt;&lt;wsp:rsid wsp:val=&quot;007C2F6D&quot;/&gt;&lt;wsp:rsid wsp:val=&quot;007C4684&quot;/&gt;&lt;wsp:rsid wsp:val=&quot;007D0F77&quot;/&gt;&lt;wsp:rsid wsp:val=&quot;007D4475&quot;/&gt;&lt;wsp:rsid wsp:val=&quot;007D7CEA&quot;/&gt;&lt;wsp:rsid wsp:val=&quot;007E6227&quot;/&gt;&lt;wsp:rsid wsp:val=&quot;008104ED&quot;/&gt;&lt;wsp:rsid wsp:val=&quot;008267FF&quot;/&gt;&lt;wsp:rsid wsp:val=&quot;00831FDE&quot;/&gt;&lt;wsp:rsid wsp:val=&quot;008332B7&quot;/&gt;&lt;wsp:rsid wsp:val=&quot;008358A0&quot;/&gt;&lt;wsp:rsid wsp:val=&quot;00842921&quot;/&gt;&lt;wsp:rsid wsp:val=&quot;00846197&quot;/&gt;&lt;wsp:rsid wsp:val=&quot;0085123F&quot;/&gt;&lt;wsp:rsid wsp:val=&quot;00851C20&quot;/&gt;&lt;wsp:rsid wsp:val=&quot;00855D50&quot;/&gt;&lt;wsp:rsid wsp:val=&quot;0085702E&quot;/&gt;&lt;wsp:rsid wsp:val=&quot;00864B75&quot;/&gt;&lt;wsp:rsid wsp:val=&quot;008923F7&quot;/&gt;&lt;wsp:rsid wsp:val=&quot;008A2233&quot;/&gt;&lt;wsp:rsid wsp:val=&quot;008A58D4&quot;/&gt;&lt;wsp:rsid wsp:val=&quot;008B74D3&quot;/&gt;&lt;wsp:rsid wsp:val=&quot;008C6DD9&quot;/&gt;&lt;wsp:rsid wsp:val=&quot;008D1076&quot;/&gt;&lt;wsp:rsid wsp:val=&quot;008D1870&quot;/&gt;&lt;wsp:rsid wsp:val=&quot;008E48A7&quot;/&gt;&lt;wsp:rsid wsp:val=&quot;008F1194&quot;/&gt;&lt;wsp:rsid wsp:val=&quot;008F23ED&quot;/&gt;&lt;wsp:rsid wsp:val=&quot;009079D3&quot;/&gt;&lt;wsp:rsid wsp:val=&quot;00910236&quot;/&gt;&lt;wsp:rsid wsp:val=&quot;00912F6C&quot;/&gt;&lt;wsp:rsid wsp:val=&quot;00915770&quot;/&gt;&lt;wsp:rsid wsp:val=&quot;009336DB&quot;/&gt;&lt;wsp:rsid wsp:val=&quot;00941219&quot;/&gt;&lt;wsp:rsid wsp:val=&quot;009416BF&quot;/&gt;&lt;wsp:rsid wsp:val=&quot;009514AD&quot;/&gt;&lt;wsp:rsid wsp:val=&quot;009541D6&quot;/&gt;&lt;wsp:rsid wsp:val=&quot;00967784&quot;/&gt;&lt;wsp:rsid wsp:val=&quot;00967937&quot;/&gt;&lt;wsp:rsid wsp:val=&quot;00972D16&quot;/&gt;&lt;wsp:rsid wsp:val=&quot;0098169A&quot;/&gt;&lt;wsp:rsid wsp:val=&quot;00986911&quot;/&gt;&lt;wsp:rsid wsp:val=&quot;00987BA1&quot;/&gt;&lt;wsp:rsid wsp:val=&quot;009C676D&quot;/&gt;&lt;wsp:rsid wsp:val=&quot;009E4CE4&quot;/&gt;&lt;wsp:rsid wsp:val=&quot;00A332C9&quot;/&gt;&lt;wsp:rsid wsp:val=&quot;00A45A73&quot;/&gt;&lt;wsp:rsid wsp:val=&quot;00A63865&quot;/&gt;&lt;wsp:rsid wsp:val=&quot;00AE0043&quot;/&gt;&lt;wsp:rsid wsp:val=&quot;00AE04F5&quot;/&gt;&lt;wsp:rsid wsp:val=&quot;00B11162&quot;/&gt;&lt;wsp:rsid wsp:val=&quot;00B111AC&quot;/&gt;&lt;wsp:rsid wsp:val=&quot;00B2282F&quot;/&gt;&lt;wsp:rsid wsp:val=&quot;00B23507&quot;/&gt;&lt;wsp:rsid wsp:val=&quot;00B252E6&quot;/&gt;&lt;wsp:rsid wsp:val=&quot;00B26DDA&quot;/&gt;&lt;wsp:rsid wsp:val=&quot;00B27963&quot;/&gt;&lt;wsp:rsid wsp:val=&quot;00B36400&quot;/&gt;&lt;wsp:rsid wsp:val=&quot;00B507AF&quot;/&gt;&lt;wsp:rsid wsp:val=&quot;00B5091E&quot;/&gt;&lt;wsp:rsid wsp:val=&quot;00B53B79&quot;/&gt;&lt;wsp:rsid wsp:val=&quot;00B66E8D&quot;/&gt;&lt;wsp:rsid wsp:val=&quot;00B7168B&quot;/&gt;&lt;wsp:rsid wsp:val=&quot;00B8472A&quot;/&gt;&lt;wsp:rsid wsp:val=&quot;00BB1196&quot;/&gt;&lt;wsp:rsid wsp:val=&quot;00BB2843&quot;/&gt;&lt;wsp:rsid wsp:val=&quot;00BB7568&quot;/&gt;&lt;wsp:rsid wsp:val=&quot;00BF4E0E&quot;/&gt;&lt;wsp:rsid wsp:val=&quot;00BF5832&quot;/&gt;&lt;wsp:rsid wsp:val=&quot;00C10410&quot;/&gt;&lt;wsp:rsid wsp:val=&quot;00C11933&quot;/&gt;&lt;wsp:rsid wsp:val=&quot;00C13AB0&quot;/&gt;&lt;wsp:rsid wsp:val=&quot;00C257E1&quot;/&gt;&lt;wsp:rsid wsp:val=&quot;00C36B8C&quot;/&gt;&lt;wsp:rsid wsp:val=&quot;00C373CC&quot;/&gt;&lt;wsp:rsid wsp:val=&quot;00C454F0&quot;/&gt;&lt;wsp:rsid wsp:val=&quot;00C45975&quot;/&gt;&lt;wsp:rsid wsp:val=&quot;00C52DB6&quot;/&gt;&lt;wsp:rsid wsp:val=&quot;00C53B66&quot;/&gt;&lt;wsp:rsid wsp:val=&quot;00C76F0E&quot;/&gt;&lt;wsp:rsid wsp:val=&quot;00C94997&quot;/&gt;&lt;wsp:rsid wsp:val=&quot;00C96F1E&quot;/&gt;&lt;wsp:rsid wsp:val=&quot;00CA06F4&quot;/&gt;&lt;wsp:rsid wsp:val=&quot;00CC1972&quot;/&gt;&lt;wsp:rsid wsp:val=&quot;00CC21CE&quot;/&gt;&lt;wsp:rsid wsp:val=&quot;00CC62D6&quot;/&gt;&lt;wsp:rsid wsp:val=&quot;00CC79B0&quot;/&gt;&lt;wsp:rsid wsp:val=&quot;00CE355C&quot;/&gt;&lt;wsp:rsid wsp:val=&quot;00CE690E&quot;/&gt;&lt;wsp:rsid wsp:val=&quot;00CF4A56&quot;/&gt;&lt;wsp:rsid wsp:val=&quot;00D13C2F&quot;/&gt;&lt;wsp:rsid wsp:val=&quot;00D165DC&quot;/&gt;&lt;wsp:rsid wsp:val=&quot;00D17832&quot;/&gt;&lt;wsp:rsid wsp:val=&quot;00D2790F&quot;/&gt;&lt;wsp:rsid wsp:val=&quot;00D4759C&quot;/&gt;&lt;wsp:rsid wsp:val=&quot;00D611F5&quot;/&gt;&lt;wsp:rsid wsp:val=&quot;00D6666B&quot;/&gt;&lt;wsp:rsid wsp:val=&quot;00D70E8C&quot;/&gt;&lt;wsp:rsid wsp:val=&quot;00D7140E&quot;/&gt;&lt;wsp:rsid wsp:val=&quot;00D7401C&quot;/&gt;&lt;wsp:rsid wsp:val=&quot;00D83174&quot;/&gt;&lt;wsp:rsid wsp:val=&quot;00D83269&quot;/&gt;&lt;wsp:rsid wsp:val=&quot;00DA450C&quot;/&gt;&lt;wsp:rsid wsp:val=&quot;00DE38BB&quot;/&gt;&lt;wsp:rsid wsp:val=&quot;00DE66F2&quot;/&gt;&lt;wsp:rsid wsp:val=&quot;00DF2C3F&quot;/&gt;&lt;wsp:rsid wsp:val=&quot;00E161AE&quot;/&gt;&lt;wsp:rsid wsp:val=&quot;00E33B13&quot;/&gt;&lt;wsp:rsid wsp:val=&quot;00E47073&quot;/&gt;&lt;wsp:rsid wsp:val=&quot;00E475F5&quot;/&gt;&lt;wsp:rsid wsp:val=&quot;00E53B04&quot;/&gt;&lt;wsp:rsid wsp:val=&quot;00E67D72&quot;/&gt;&lt;wsp:rsid wsp:val=&quot;00E74BB6&quot;/&gt;&lt;wsp:rsid wsp:val=&quot;00E766CD&quot;/&gt;&lt;wsp:rsid wsp:val=&quot;00E972BC&quot;/&gt;&lt;wsp:rsid wsp:val=&quot;00EB0E72&quot;/&gt;&lt;wsp:rsid wsp:val=&quot;00EB64F6&quot;/&gt;&lt;wsp:rsid wsp:val=&quot;00EC0AD2&quot;/&gt;&lt;wsp:rsid wsp:val=&quot;00EE6411&quot;/&gt;&lt;wsp:rsid wsp:val=&quot;00EF7C50&quot;/&gt;&lt;wsp:rsid wsp:val=&quot;00F022EA&quot;/&gt;&lt;wsp:rsid wsp:val=&quot;00F07633&quot;/&gt;&lt;wsp:rsid wsp:val=&quot;00F10974&quot;/&gt;&lt;wsp:rsid wsp:val=&quot;00F15C48&quot;/&gt;&lt;wsp:rsid wsp:val=&quot;00F271EF&quot;/&gt;&lt;wsp:rsid wsp:val=&quot;00F27CD0&quot;/&gt;&lt;wsp:rsid wsp:val=&quot;00F52758&quot;/&gt;&lt;wsp:rsid wsp:val=&quot;00F54A9B&quot;/&gt;&lt;wsp:rsid wsp:val=&quot;00F55F4A&quot;/&gt;&lt;wsp:rsid wsp:val=&quot;00F74ACD&quot;/&gt;&lt;wsp:rsid wsp:val=&quot;00F850E6&quot;/&gt;&lt;wsp:rsid wsp:val=&quot;00F92DE7&quot;/&gt;&lt;wsp:rsid wsp:val=&quot;00FA32BD&quot;/&gt;&lt;wsp:rsid wsp:val=&quot;00FD5955&quot;/&gt;&lt;wsp:rsid wsp:val=&quot;00FF4352&quot;/&gt;&lt;wsp:rsid wsp:val=&quot;00FF6A31&quot;/&gt;&lt;/wsp:rsids&gt;&lt;/w:docPr&gt;&lt;w:body&gt;&lt;wx:sect&gt;&lt;w:p wsp:rsidR=&quot;00000000&quot; wsp:rsidRDefault=&quot;0017000B&quot; wsp:rsidP=&quot;0017000B&quot;&gt;&lt;m:oMathPara&gt;&lt;m:oMath&gt;&lt;m:rad&gt;&lt;m:radPr&gt;&lt;m:degHide m:val=&quot;1&quot;/&gt;&lt;m:ctrlPr&gt;&lt;w:rPr&gt;&lt;w:rFonts w:ascii=&quot;Cambria Math&quot; w:h-ansi=&quot;Cambria Math&quot;/&gt;&lt;wx:font wx:val=&quot;Cambria Math&quot;/&gt;&lt;w:i/&gt;&lt;/w:rPr&gt;&lt;/m:ctrlPr&gt;&lt;/m:radPr&gt;&lt;m:deg/&gt;&lt;m:e&gt;&lt;m:rad&gt;&lt;m:radPr&gt;&lt;m:degHide m:val=&quot;1&quot;/&gt;&lt;m:ctrlPr&gt;&lt;w:rPr&gt;&lt;w:rFonts w:ascii=&quot;Cambria Math&quot; w:h-ansi=&quot;Cambria Math&quot;/&gt;&lt;wx:font wx:val=&quot;Cambria Math&quot;/&gt;&lt;w:i/&gt;&lt;/w:rPr&gt;&lt;/m:ctrlPr&gt;&lt;/m:radPr&gt;&lt;m:deg/&gt;&lt;m:e&gt;&lt;m:r&gt;&lt;m:rPr&gt;&lt;m:sty m:val=&quot;p&quot;/&gt;&lt;/m:rPr&gt;&lt;w:rPr&gt;&lt;w:rFonts w:ascii=&quot;Cambria Math&quot; w:h-ansi=&quot;Cambria Math&quot;/&gt;&lt;wx:font wx:val=&quot;Cambria Math&quot;/&gt;&lt;/w:rPr&gt;&lt;m:t&gt;X&lt;/m:t&gt;&lt;/m:r&gt;&lt;/m:e&gt;&lt;/m:rad&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C04F28">
        <w:rPr>
          <w:rFonts w:ascii="Times New Roman" w:eastAsia="Times New Roman" w:hAnsi="Times New Roman"/>
          <w:sz w:val="24"/>
          <w:szCs w:val="24"/>
        </w:rPr>
        <w:fldChar w:fldCharType="end"/>
      </w:r>
      <w:r w:rsidRPr="00F271EF">
        <w:rPr>
          <w:rFonts w:ascii="Times New Roman" w:eastAsia="Times New Roman" w:hAnsi="Times New Roman"/>
          <w:sz w:val="24"/>
          <w:szCs w:val="24"/>
        </w:rPr>
        <w:t>.</w:t>
      </w:r>
    </w:p>
    <w:p w:rsidR="005E0A3F" w:rsidRDefault="005E0A3F" w:rsidP="005E0A3F">
      <w:pPr>
        <w:spacing w:after="0" w:line="240" w:lineRule="auto"/>
        <w:ind w:left="851" w:hanging="851"/>
        <w:rPr>
          <w:rFonts w:ascii="Times New Roman" w:hAnsi="Times New Roman"/>
          <w:sz w:val="24"/>
          <w:szCs w:val="24"/>
        </w:rPr>
      </w:pPr>
    </w:p>
    <w:p w:rsidR="005E0A3F" w:rsidRDefault="005E0A3F" w:rsidP="005E0A3F">
      <w:pPr>
        <w:spacing w:after="0" w:line="240" w:lineRule="auto"/>
        <w:ind w:left="851" w:hanging="851"/>
        <w:rPr>
          <w:rFonts w:ascii="Times New Roman" w:hAnsi="Times New Roman"/>
          <w:sz w:val="24"/>
          <w:szCs w:val="24"/>
        </w:rPr>
      </w:pPr>
    </w:p>
    <w:p w:rsidR="000D1E59" w:rsidRDefault="000D1E59" w:rsidP="005E0A3F">
      <w:pPr>
        <w:spacing w:after="0" w:line="240" w:lineRule="auto"/>
        <w:ind w:left="851" w:hanging="851"/>
        <w:rPr>
          <w:rFonts w:ascii="Times New Roman" w:hAnsi="Times New Roman"/>
          <w:sz w:val="24"/>
          <w:szCs w:val="24"/>
        </w:rPr>
      </w:pPr>
    </w:p>
    <w:p w:rsidR="000D1E59" w:rsidRDefault="000D1E59" w:rsidP="005E0A3F">
      <w:pPr>
        <w:spacing w:after="0" w:line="240" w:lineRule="auto"/>
        <w:ind w:left="851" w:hanging="851"/>
        <w:rPr>
          <w:rFonts w:ascii="Times New Roman" w:hAnsi="Times New Roman"/>
          <w:sz w:val="24"/>
          <w:szCs w:val="24"/>
        </w:rPr>
      </w:pPr>
    </w:p>
    <w:p w:rsidR="00752A14" w:rsidRDefault="00752A14" w:rsidP="005E0A3F">
      <w:pPr>
        <w:spacing w:after="0" w:line="240" w:lineRule="auto"/>
        <w:ind w:left="851" w:hanging="851"/>
        <w:rPr>
          <w:rFonts w:ascii="Times New Roman" w:hAnsi="Times New Roman"/>
          <w:sz w:val="24"/>
          <w:szCs w:val="24"/>
        </w:rPr>
      </w:pPr>
    </w:p>
    <w:p w:rsidR="005E0A3F" w:rsidRPr="005E0A3F" w:rsidRDefault="0041773A" w:rsidP="005E0A3F">
      <w:pPr>
        <w:spacing w:after="0" w:line="240" w:lineRule="auto"/>
        <w:ind w:left="851" w:hanging="851"/>
        <w:rPr>
          <w:rFonts w:ascii="Times New Roman" w:eastAsia="Times New Roman" w:hAnsi="Times New Roman"/>
          <w:color w:val="000000"/>
          <w:sz w:val="24"/>
          <w:szCs w:val="24"/>
          <w:lang w:eastAsia="id-ID"/>
        </w:rPr>
      </w:pPr>
      <w:r>
        <w:rPr>
          <w:rFonts w:ascii="Times New Roman" w:hAnsi="Times New Roman"/>
          <w:sz w:val="24"/>
          <w:szCs w:val="24"/>
        </w:rPr>
        <w:t>Tabel 7</w:t>
      </w:r>
      <w:r w:rsidR="005E0A3F">
        <w:rPr>
          <w:rFonts w:ascii="Times New Roman" w:hAnsi="Times New Roman"/>
          <w:sz w:val="24"/>
          <w:szCs w:val="24"/>
        </w:rPr>
        <w:t xml:space="preserve">. </w:t>
      </w:r>
      <w:r w:rsidR="005E0A3F" w:rsidRPr="004275EF">
        <w:rPr>
          <w:rFonts w:ascii="Times New Roman" w:hAnsi="Times New Roman"/>
          <w:sz w:val="24"/>
          <w:szCs w:val="24"/>
        </w:rPr>
        <w:t>Hasil uji BNT 5%</w:t>
      </w:r>
      <w:r w:rsidR="005E0A3F">
        <w:rPr>
          <w:rFonts w:ascii="Times New Roman" w:hAnsi="Times New Roman"/>
          <w:sz w:val="24"/>
          <w:szCs w:val="24"/>
        </w:rPr>
        <w:t xml:space="preserve">  bahan pembenah tanah organik terhadap </w:t>
      </w:r>
      <w:r w:rsidR="005E0A3F">
        <w:rPr>
          <w:rFonts w:ascii="Times New Roman" w:hAnsi="Times New Roman"/>
          <w:color w:val="000000"/>
          <w:sz w:val="24"/>
          <w:szCs w:val="24"/>
        </w:rPr>
        <w:t>serapan N, bobot kering brangkasan tajuk, dan</w:t>
      </w:r>
      <w:r w:rsidR="005E0A3F">
        <w:rPr>
          <w:rFonts w:ascii="Times New Roman" w:hAnsi="Times New Roman"/>
          <w:sz w:val="24"/>
          <w:szCs w:val="24"/>
        </w:rPr>
        <w:t xml:space="preserve"> </w:t>
      </w:r>
      <w:r w:rsidR="005E0A3F">
        <w:rPr>
          <w:rFonts w:ascii="Times New Roman" w:hAnsi="Times New Roman"/>
          <w:color w:val="000000"/>
          <w:sz w:val="24"/>
          <w:szCs w:val="24"/>
        </w:rPr>
        <w:t>bobot kering brangkasan</w:t>
      </w:r>
      <w:r w:rsidR="005E0A3F">
        <w:rPr>
          <w:rFonts w:ascii="Times New Roman" w:hAnsi="Times New Roman"/>
          <w:sz w:val="24"/>
          <w:szCs w:val="24"/>
        </w:rPr>
        <w:t xml:space="preserve"> akar pada tanaman kacang kedela</w:t>
      </w:r>
      <w:r w:rsidR="00E405E9">
        <w:rPr>
          <w:rFonts w:ascii="Times New Roman" w:hAnsi="Times New Roman"/>
          <w:sz w:val="24"/>
          <w:szCs w:val="24"/>
        </w:rPr>
        <w:t>i  pada fase vegetatif maksimum.</w:t>
      </w:r>
    </w:p>
    <w:p w:rsidR="005E0A3F" w:rsidRPr="005E0A3F" w:rsidRDefault="005E0A3F" w:rsidP="005E0A3F">
      <w:pPr>
        <w:spacing w:after="0" w:line="240" w:lineRule="auto"/>
        <w:ind w:left="851" w:hanging="851"/>
        <w:rPr>
          <w:rFonts w:ascii="Times New Roman" w:eastAsia="Times New Roman" w:hAnsi="Times New Roman"/>
          <w:color w:val="000000"/>
          <w:sz w:val="24"/>
          <w:szCs w:val="24"/>
          <w:lang w:eastAsia="id-ID"/>
        </w:rPr>
      </w:pPr>
    </w:p>
    <w:tbl>
      <w:tblPr>
        <w:tblW w:w="8046" w:type="dxa"/>
        <w:tblLook w:val="04A0" w:firstRow="1" w:lastRow="0" w:firstColumn="1" w:lastColumn="0" w:noHBand="0" w:noVBand="1"/>
      </w:tblPr>
      <w:tblGrid>
        <w:gridCol w:w="1176"/>
        <w:gridCol w:w="1717"/>
        <w:gridCol w:w="573"/>
        <w:gridCol w:w="2290"/>
        <w:gridCol w:w="481"/>
        <w:gridCol w:w="1809"/>
      </w:tblGrid>
      <w:tr w:rsidR="005E0A3F" w:rsidRPr="001455D3" w:rsidTr="00607A39">
        <w:trPr>
          <w:trHeight w:val="315"/>
        </w:trPr>
        <w:tc>
          <w:tcPr>
            <w:tcW w:w="1176" w:type="dxa"/>
            <w:vMerge w:val="restart"/>
            <w:tcBorders>
              <w:top w:val="single" w:sz="4" w:space="0" w:color="auto"/>
              <w:left w:val="nil"/>
              <w:right w:val="nil"/>
            </w:tcBorders>
            <w:shd w:val="clear" w:color="auto" w:fill="auto"/>
            <w:noWrap/>
            <w:vAlign w:val="center"/>
            <w:hideMark/>
          </w:tcPr>
          <w:p w:rsidR="005E0A3F" w:rsidRDefault="005E0A3F" w:rsidP="00607A39">
            <w:pPr>
              <w:spacing w:after="0" w:line="240" w:lineRule="auto"/>
              <w:jc w:val="center"/>
              <w:rPr>
                <w:rFonts w:ascii="Times New Roman" w:eastAsia="Times New Roman" w:hAnsi="Times New Roman" w:cs="Times New Roman"/>
                <w:color w:val="000000"/>
                <w:sz w:val="24"/>
                <w:szCs w:val="24"/>
                <w:lang w:eastAsia="id-ID"/>
              </w:rPr>
            </w:pPr>
          </w:p>
          <w:p w:rsidR="005E0A3F" w:rsidRPr="00E81291" w:rsidRDefault="005E0A3F" w:rsidP="00607A39">
            <w:pPr>
              <w:spacing w:after="0" w:line="240" w:lineRule="auto"/>
              <w:jc w:val="center"/>
              <w:rPr>
                <w:rFonts w:ascii="Times New Roman" w:eastAsia="Times New Roman" w:hAnsi="Times New Roman" w:cs="Times New Roman"/>
                <w:color w:val="000000"/>
                <w:sz w:val="24"/>
                <w:szCs w:val="24"/>
                <w:lang w:eastAsia="id-ID"/>
              </w:rPr>
            </w:pPr>
            <w:r w:rsidRPr="00E81291">
              <w:rPr>
                <w:rFonts w:ascii="Times New Roman" w:eastAsia="Times New Roman" w:hAnsi="Times New Roman" w:cs="Times New Roman"/>
                <w:color w:val="000000"/>
                <w:sz w:val="24"/>
                <w:szCs w:val="24"/>
                <w:lang w:eastAsia="id-ID"/>
              </w:rPr>
              <w:t>Perlakuan</w:t>
            </w:r>
          </w:p>
          <w:p w:rsidR="005E0A3F" w:rsidRPr="00E81291" w:rsidRDefault="005E0A3F" w:rsidP="00607A39">
            <w:pPr>
              <w:spacing w:after="0" w:line="240" w:lineRule="auto"/>
              <w:jc w:val="center"/>
              <w:rPr>
                <w:rFonts w:ascii="Times New Roman" w:eastAsia="Times New Roman" w:hAnsi="Times New Roman" w:cs="Times New Roman"/>
                <w:color w:val="000000"/>
                <w:sz w:val="24"/>
                <w:szCs w:val="24"/>
                <w:lang w:eastAsia="id-ID"/>
              </w:rPr>
            </w:pPr>
            <w:r w:rsidRPr="00E81291">
              <w:rPr>
                <w:rFonts w:ascii="Times New Roman" w:eastAsia="Times New Roman" w:hAnsi="Times New Roman" w:cs="Times New Roman"/>
                <w:color w:val="000000"/>
                <w:sz w:val="24"/>
                <w:szCs w:val="24"/>
                <w:lang w:eastAsia="id-ID"/>
              </w:rPr>
              <w:t> </w:t>
            </w:r>
          </w:p>
        </w:tc>
        <w:tc>
          <w:tcPr>
            <w:tcW w:w="1717" w:type="dxa"/>
            <w:tcBorders>
              <w:top w:val="single" w:sz="4" w:space="0" w:color="auto"/>
              <w:left w:val="nil"/>
              <w:bottom w:val="nil"/>
              <w:right w:val="nil"/>
            </w:tcBorders>
            <w:shd w:val="clear" w:color="auto" w:fill="auto"/>
            <w:noWrap/>
            <w:hideMark/>
          </w:tcPr>
          <w:p w:rsidR="005E0A3F" w:rsidRPr="00E81291" w:rsidRDefault="005E0A3F" w:rsidP="00607A39">
            <w:pPr>
              <w:spacing w:after="0" w:line="240" w:lineRule="auto"/>
              <w:jc w:val="center"/>
              <w:rPr>
                <w:rFonts w:ascii="Times New Roman" w:eastAsia="Times New Roman" w:hAnsi="Times New Roman" w:cs="Times New Roman"/>
                <w:color w:val="000000"/>
                <w:sz w:val="24"/>
                <w:szCs w:val="24"/>
                <w:lang w:eastAsia="id-ID"/>
              </w:rPr>
            </w:pPr>
            <w:r w:rsidRPr="00E81291">
              <w:rPr>
                <w:rFonts w:ascii="Times New Roman" w:eastAsia="Times New Roman" w:hAnsi="Times New Roman" w:cs="Times New Roman"/>
                <w:color w:val="000000"/>
                <w:sz w:val="24"/>
                <w:szCs w:val="24"/>
                <w:lang w:eastAsia="id-ID"/>
              </w:rPr>
              <w:t>Serapan N</w:t>
            </w:r>
            <w:r>
              <w:rPr>
                <w:rFonts w:ascii="Times New Roman" w:eastAsia="Times New Roman" w:hAnsi="Times New Roman" w:cs="Times New Roman"/>
                <w:color w:val="000000"/>
                <w:sz w:val="24"/>
                <w:szCs w:val="24"/>
                <w:lang w:eastAsia="id-ID"/>
              </w:rPr>
              <w:t xml:space="preserve"> </w:t>
            </w:r>
          </w:p>
        </w:tc>
        <w:tc>
          <w:tcPr>
            <w:tcW w:w="3344" w:type="dxa"/>
            <w:gridSpan w:val="3"/>
            <w:tcBorders>
              <w:top w:val="single" w:sz="4" w:space="0" w:color="auto"/>
              <w:left w:val="nil"/>
              <w:bottom w:val="nil"/>
              <w:right w:val="nil"/>
            </w:tcBorders>
            <w:shd w:val="clear" w:color="auto" w:fill="auto"/>
            <w:noWrap/>
            <w:vAlign w:val="bottom"/>
            <w:hideMark/>
          </w:tcPr>
          <w:p w:rsidR="005E0A3F" w:rsidRPr="00E81291" w:rsidRDefault="005E0A3F" w:rsidP="00607A39">
            <w:pPr>
              <w:spacing w:after="0" w:line="240" w:lineRule="auto"/>
              <w:ind w:hanging="19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E81291">
              <w:rPr>
                <w:rFonts w:ascii="Times New Roman" w:eastAsia="Times New Roman" w:hAnsi="Times New Roman" w:cs="Times New Roman"/>
                <w:color w:val="000000"/>
                <w:sz w:val="24"/>
                <w:szCs w:val="24"/>
                <w:lang w:eastAsia="id-ID"/>
              </w:rPr>
              <w:t xml:space="preserve">Bobot </w:t>
            </w:r>
            <w:r>
              <w:rPr>
                <w:rFonts w:ascii="Times New Roman" w:eastAsia="Times New Roman" w:hAnsi="Times New Roman" w:cs="Times New Roman"/>
                <w:color w:val="000000"/>
                <w:sz w:val="24"/>
                <w:szCs w:val="24"/>
                <w:lang w:eastAsia="id-ID"/>
              </w:rPr>
              <w:t>kering</w:t>
            </w:r>
          </w:p>
        </w:tc>
        <w:tc>
          <w:tcPr>
            <w:tcW w:w="1809" w:type="dxa"/>
            <w:tcBorders>
              <w:top w:val="single" w:sz="4" w:space="0" w:color="auto"/>
              <w:left w:val="nil"/>
              <w:bottom w:val="nil"/>
              <w:right w:val="nil"/>
            </w:tcBorders>
            <w:shd w:val="clear" w:color="auto" w:fill="auto"/>
            <w:noWrap/>
            <w:vAlign w:val="bottom"/>
            <w:hideMark/>
          </w:tcPr>
          <w:p w:rsidR="005E0A3F" w:rsidRPr="00E81291" w:rsidRDefault="005E0A3F" w:rsidP="00607A39">
            <w:pPr>
              <w:spacing w:after="0" w:line="240" w:lineRule="auto"/>
              <w:ind w:hanging="205"/>
              <w:jc w:val="center"/>
              <w:rPr>
                <w:rFonts w:ascii="Times New Roman" w:eastAsia="Times New Roman" w:hAnsi="Times New Roman" w:cs="Times New Roman"/>
                <w:color w:val="000000"/>
                <w:sz w:val="24"/>
                <w:szCs w:val="24"/>
                <w:lang w:eastAsia="id-ID"/>
              </w:rPr>
            </w:pPr>
            <w:r w:rsidRPr="00E81291">
              <w:rPr>
                <w:rFonts w:ascii="Times New Roman" w:eastAsia="Times New Roman" w:hAnsi="Times New Roman" w:cs="Times New Roman"/>
                <w:color w:val="000000"/>
                <w:sz w:val="24"/>
                <w:szCs w:val="24"/>
                <w:lang w:eastAsia="id-ID"/>
              </w:rPr>
              <w:t>B</w:t>
            </w:r>
            <w:r>
              <w:rPr>
                <w:rFonts w:ascii="Times New Roman" w:eastAsia="Times New Roman" w:hAnsi="Times New Roman" w:cs="Times New Roman"/>
                <w:color w:val="000000"/>
                <w:sz w:val="24"/>
                <w:szCs w:val="24"/>
                <w:lang w:eastAsia="id-ID"/>
              </w:rPr>
              <w:t>obot kering</w:t>
            </w:r>
          </w:p>
        </w:tc>
      </w:tr>
      <w:tr w:rsidR="005E0A3F" w:rsidRPr="001455D3" w:rsidTr="00607A39">
        <w:trPr>
          <w:trHeight w:val="315"/>
        </w:trPr>
        <w:tc>
          <w:tcPr>
            <w:tcW w:w="1176" w:type="dxa"/>
            <w:vMerge/>
            <w:tcBorders>
              <w:left w:val="nil"/>
              <w:right w:val="nil"/>
            </w:tcBorders>
            <w:vAlign w:val="center"/>
            <w:hideMark/>
          </w:tcPr>
          <w:p w:rsidR="005E0A3F" w:rsidRPr="00E81291" w:rsidRDefault="005E0A3F" w:rsidP="00607A39">
            <w:pPr>
              <w:spacing w:after="0" w:line="240" w:lineRule="auto"/>
              <w:jc w:val="center"/>
              <w:rPr>
                <w:rFonts w:ascii="Times New Roman" w:eastAsia="Times New Roman" w:hAnsi="Times New Roman" w:cs="Times New Roman"/>
                <w:color w:val="000000"/>
                <w:sz w:val="24"/>
                <w:szCs w:val="24"/>
                <w:lang w:eastAsia="id-ID"/>
              </w:rPr>
            </w:pPr>
          </w:p>
        </w:tc>
        <w:tc>
          <w:tcPr>
            <w:tcW w:w="1717" w:type="dxa"/>
            <w:tcBorders>
              <w:top w:val="nil"/>
              <w:left w:val="nil"/>
              <w:bottom w:val="single" w:sz="4" w:space="0" w:color="auto"/>
              <w:right w:val="nil"/>
            </w:tcBorders>
            <w:shd w:val="clear" w:color="auto" w:fill="auto"/>
            <w:noWrap/>
            <w:vAlign w:val="bottom"/>
            <w:hideMark/>
          </w:tcPr>
          <w:p w:rsidR="005E0A3F" w:rsidRPr="00E81291" w:rsidRDefault="005E0A3F" w:rsidP="00607A39">
            <w:pPr>
              <w:spacing w:after="0" w:line="240" w:lineRule="auto"/>
              <w:ind w:left="413" w:hanging="596"/>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tanaman</w:t>
            </w:r>
          </w:p>
        </w:tc>
        <w:tc>
          <w:tcPr>
            <w:tcW w:w="3344" w:type="dxa"/>
            <w:gridSpan w:val="3"/>
            <w:tcBorders>
              <w:top w:val="nil"/>
              <w:left w:val="nil"/>
              <w:bottom w:val="single" w:sz="4" w:space="0" w:color="auto"/>
              <w:right w:val="nil"/>
            </w:tcBorders>
            <w:shd w:val="clear" w:color="auto" w:fill="auto"/>
            <w:noWrap/>
            <w:vAlign w:val="bottom"/>
            <w:hideMark/>
          </w:tcPr>
          <w:p w:rsidR="005E0A3F" w:rsidRPr="00E81291" w:rsidRDefault="005E0A3F" w:rsidP="00607A39">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brangkasan </w:t>
            </w:r>
            <w:r w:rsidRPr="00E81291">
              <w:rPr>
                <w:rFonts w:ascii="Times New Roman" w:eastAsia="Times New Roman" w:hAnsi="Times New Roman" w:cs="Times New Roman"/>
                <w:color w:val="000000"/>
                <w:sz w:val="24"/>
                <w:szCs w:val="24"/>
                <w:lang w:eastAsia="id-ID"/>
              </w:rPr>
              <w:t>tajuk</w:t>
            </w:r>
          </w:p>
        </w:tc>
        <w:tc>
          <w:tcPr>
            <w:tcW w:w="1809" w:type="dxa"/>
            <w:tcBorders>
              <w:top w:val="nil"/>
              <w:left w:val="nil"/>
              <w:bottom w:val="single" w:sz="4" w:space="0" w:color="auto"/>
              <w:right w:val="nil"/>
            </w:tcBorders>
            <w:shd w:val="clear" w:color="auto" w:fill="auto"/>
            <w:noWrap/>
            <w:vAlign w:val="bottom"/>
            <w:hideMark/>
          </w:tcPr>
          <w:p w:rsidR="005E0A3F" w:rsidRPr="00E81291" w:rsidRDefault="005E0A3F" w:rsidP="00607A39">
            <w:pPr>
              <w:spacing w:after="0" w:line="240" w:lineRule="auto"/>
              <w:ind w:right="-108" w:hanging="283"/>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brangkasan </w:t>
            </w:r>
            <w:r w:rsidRPr="00E81291">
              <w:rPr>
                <w:rFonts w:ascii="Times New Roman" w:eastAsia="Times New Roman" w:hAnsi="Times New Roman" w:cs="Times New Roman"/>
                <w:color w:val="000000"/>
                <w:sz w:val="24"/>
                <w:szCs w:val="24"/>
                <w:lang w:eastAsia="id-ID"/>
              </w:rPr>
              <w:t>akar</w:t>
            </w:r>
          </w:p>
        </w:tc>
      </w:tr>
      <w:tr w:rsidR="005E0A3F" w:rsidRPr="001455D3" w:rsidTr="00607A39">
        <w:trPr>
          <w:trHeight w:val="315"/>
        </w:trPr>
        <w:tc>
          <w:tcPr>
            <w:tcW w:w="1176" w:type="dxa"/>
            <w:vMerge/>
            <w:tcBorders>
              <w:left w:val="nil"/>
              <w:bottom w:val="single" w:sz="4" w:space="0" w:color="auto"/>
              <w:right w:val="nil"/>
            </w:tcBorders>
            <w:shd w:val="clear" w:color="auto" w:fill="auto"/>
            <w:noWrap/>
            <w:vAlign w:val="bottom"/>
            <w:hideMark/>
          </w:tcPr>
          <w:p w:rsidR="005E0A3F" w:rsidRPr="00E81291" w:rsidRDefault="005E0A3F" w:rsidP="00607A39">
            <w:pPr>
              <w:spacing w:after="0" w:line="240" w:lineRule="auto"/>
              <w:jc w:val="center"/>
              <w:rPr>
                <w:rFonts w:ascii="Times New Roman" w:eastAsia="Times New Roman" w:hAnsi="Times New Roman" w:cs="Times New Roman"/>
                <w:color w:val="000000"/>
                <w:sz w:val="24"/>
                <w:szCs w:val="24"/>
                <w:lang w:eastAsia="id-ID"/>
              </w:rPr>
            </w:pPr>
          </w:p>
        </w:tc>
        <w:tc>
          <w:tcPr>
            <w:tcW w:w="2290" w:type="dxa"/>
            <w:gridSpan w:val="2"/>
            <w:tcBorders>
              <w:top w:val="single" w:sz="4" w:space="0" w:color="auto"/>
              <w:left w:val="nil"/>
              <w:bottom w:val="single" w:sz="4" w:space="0" w:color="auto"/>
              <w:right w:val="nil"/>
            </w:tcBorders>
            <w:shd w:val="clear" w:color="auto" w:fill="auto"/>
            <w:noWrap/>
            <w:vAlign w:val="bottom"/>
            <w:hideMark/>
          </w:tcPr>
          <w:p w:rsidR="005E0A3F" w:rsidRPr="00E81291" w:rsidRDefault="005E0A3F" w:rsidP="00607A39">
            <w:pPr>
              <w:spacing w:after="0" w:line="240" w:lineRule="auto"/>
              <w:ind w:hanging="467"/>
              <w:jc w:val="center"/>
              <w:rPr>
                <w:rFonts w:ascii="Times New Roman" w:eastAsia="Times New Roman" w:hAnsi="Times New Roman" w:cs="Times New Roman"/>
                <w:color w:val="000000"/>
                <w:sz w:val="24"/>
                <w:szCs w:val="24"/>
                <w:lang w:eastAsia="id-ID"/>
              </w:rPr>
            </w:pPr>
            <w:r w:rsidRPr="00E81291">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m</w:t>
            </w:r>
            <w:r w:rsidRPr="00E81291">
              <w:rPr>
                <w:rFonts w:ascii="Times New Roman" w:eastAsia="Times New Roman" w:hAnsi="Times New Roman" w:cs="Times New Roman"/>
                <w:color w:val="000000"/>
                <w:sz w:val="24"/>
                <w:szCs w:val="24"/>
                <w:lang w:eastAsia="id-ID"/>
              </w:rPr>
              <w:t>g tanaman</w:t>
            </w:r>
            <w:r w:rsidRPr="00E81291">
              <w:rPr>
                <w:rFonts w:ascii="Times New Roman" w:eastAsia="Times New Roman" w:hAnsi="Times New Roman" w:cs="Times New Roman"/>
                <w:color w:val="000000"/>
                <w:sz w:val="24"/>
                <w:szCs w:val="24"/>
                <w:vertAlign w:val="superscript"/>
                <w:lang w:eastAsia="id-ID"/>
              </w:rPr>
              <w:t>-1</w:t>
            </w:r>
            <w:r w:rsidRPr="00E81291">
              <w:rPr>
                <w:rFonts w:ascii="Times New Roman" w:eastAsia="Times New Roman" w:hAnsi="Times New Roman" w:cs="Times New Roman"/>
                <w:color w:val="000000"/>
                <w:sz w:val="24"/>
                <w:szCs w:val="24"/>
                <w:lang w:eastAsia="id-ID"/>
              </w:rPr>
              <w:t>)</w:t>
            </w:r>
          </w:p>
        </w:tc>
        <w:tc>
          <w:tcPr>
            <w:tcW w:w="2290" w:type="dxa"/>
            <w:tcBorders>
              <w:top w:val="single" w:sz="4" w:space="0" w:color="auto"/>
              <w:left w:val="nil"/>
              <w:bottom w:val="single" w:sz="4" w:space="0" w:color="auto"/>
              <w:right w:val="nil"/>
            </w:tcBorders>
            <w:shd w:val="clear" w:color="auto" w:fill="auto"/>
            <w:vAlign w:val="bottom"/>
          </w:tcPr>
          <w:p w:rsidR="005E0A3F" w:rsidRPr="00E81291" w:rsidRDefault="005E0A3F" w:rsidP="00607A39">
            <w:pPr>
              <w:spacing w:after="0" w:line="240" w:lineRule="auto"/>
              <w:ind w:hanging="4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323099">
              <w:rPr>
                <w:rFonts w:ascii="Times New Roman" w:eastAsia="Times New Roman" w:hAnsi="Times New Roman" w:cs="Times New Roman"/>
                <w:color w:val="000000"/>
                <w:sz w:val="24"/>
                <w:szCs w:val="24"/>
                <w:lang w:eastAsia="id-ID"/>
              </w:rPr>
              <w:t>g tanaman</w:t>
            </w:r>
            <w:r>
              <w:rPr>
                <w:rFonts w:ascii="Times New Roman" w:eastAsia="Times New Roman" w:hAnsi="Times New Roman" w:cs="Times New Roman"/>
                <w:color w:val="000000"/>
                <w:sz w:val="24"/>
                <w:szCs w:val="24"/>
                <w:vertAlign w:val="superscript"/>
                <w:lang w:eastAsia="id-ID"/>
              </w:rPr>
              <w:t>-1</w:t>
            </w:r>
            <w:r>
              <w:rPr>
                <w:rFonts w:ascii="Times New Roman" w:eastAsia="Times New Roman" w:hAnsi="Times New Roman" w:cs="Times New Roman"/>
                <w:color w:val="000000"/>
                <w:sz w:val="24"/>
                <w:szCs w:val="24"/>
                <w:lang w:eastAsia="id-ID"/>
              </w:rPr>
              <w:t xml:space="preserve">) </w:t>
            </w:r>
          </w:p>
        </w:tc>
        <w:tc>
          <w:tcPr>
            <w:tcW w:w="2290" w:type="dxa"/>
            <w:gridSpan w:val="2"/>
            <w:tcBorders>
              <w:top w:val="single" w:sz="4" w:space="0" w:color="auto"/>
              <w:left w:val="nil"/>
              <w:bottom w:val="single" w:sz="4" w:space="0" w:color="auto"/>
              <w:right w:val="nil"/>
            </w:tcBorders>
            <w:shd w:val="clear" w:color="auto" w:fill="auto"/>
            <w:vAlign w:val="bottom"/>
          </w:tcPr>
          <w:p w:rsidR="005E0A3F" w:rsidRPr="00E81291" w:rsidRDefault="005E0A3F" w:rsidP="00607A39">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r w:rsidRPr="00323099">
              <w:rPr>
                <w:rFonts w:ascii="Times New Roman" w:eastAsia="Times New Roman" w:hAnsi="Times New Roman" w:cs="Times New Roman"/>
                <w:color w:val="000000"/>
                <w:sz w:val="24"/>
                <w:szCs w:val="24"/>
                <w:lang w:eastAsia="id-ID"/>
              </w:rPr>
              <w:t>g tanaman</w:t>
            </w:r>
            <w:r>
              <w:rPr>
                <w:rFonts w:ascii="Times New Roman" w:eastAsia="Times New Roman" w:hAnsi="Times New Roman" w:cs="Times New Roman"/>
                <w:color w:val="000000"/>
                <w:sz w:val="24"/>
                <w:szCs w:val="24"/>
                <w:vertAlign w:val="superscript"/>
                <w:lang w:eastAsia="id-ID"/>
              </w:rPr>
              <w:t>-1</w:t>
            </w:r>
            <w:r>
              <w:rPr>
                <w:rFonts w:ascii="Times New Roman" w:eastAsia="Times New Roman" w:hAnsi="Times New Roman" w:cs="Times New Roman"/>
                <w:color w:val="000000"/>
                <w:sz w:val="24"/>
                <w:szCs w:val="24"/>
                <w:lang w:eastAsia="id-ID"/>
              </w:rPr>
              <w:t xml:space="preserve">) </w:t>
            </w:r>
          </w:p>
        </w:tc>
      </w:tr>
      <w:tr w:rsidR="005E0A3F" w:rsidRPr="001455D3" w:rsidTr="00607A39">
        <w:trPr>
          <w:trHeight w:val="315"/>
        </w:trPr>
        <w:tc>
          <w:tcPr>
            <w:tcW w:w="1176" w:type="dxa"/>
            <w:tcBorders>
              <w:top w:val="nil"/>
              <w:left w:val="nil"/>
              <w:bottom w:val="nil"/>
              <w:right w:val="nil"/>
            </w:tcBorders>
            <w:shd w:val="clear" w:color="auto" w:fill="auto"/>
            <w:noWrap/>
            <w:vAlign w:val="bottom"/>
            <w:hideMark/>
          </w:tcPr>
          <w:p w:rsidR="005E0A3F" w:rsidRPr="00BE0129" w:rsidRDefault="005E0A3F" w:rsidP="00607A39">
            <w:pPr>
              <w:spacing w:after="0" w:line="240" w:lineRule="auto"/>
              <w:jc w:val="center"/>
              <w:rPr>
                <w:rFonts w:ascii="Times New Roman" w:eastAsia="Times New Roman" w:hAnsi="Times New Roman" w:cs="Times New Roman"/>
                <w:color w:val="000000"/>
                <w:sz w:val="24"/>
                <w:szCs w:val="24"/>
                <w:lang w:eastAsia="id-ID"/>
              </w:rPr>
            </w:pPr>
            <w:r w:rsidRPr="00BE0129">
              <w:rPr>
                <w:rFonts w:ascii="Times New Roman" w:eastAsia="Times New Roman" w:hAnsi="Times New Roman" w:cs="Times New Roman"/>
                <w:color w:val="000000"/>
                <w:sz w:val="24"/>
                <w:szCs w:val="24"/>
                <w:lang w:eastAsia="id-ID"/>
              </w:rPr>
              <w:t>B</w:t>
            </w:r>
            <w:r>
              <w:rPr>
                <w:rFonts w:ascii="Times New Roman" w:eastAsia="Times New Roman" w:hAnsi="Times New Roman" w:cs="Times New Roman"/>
                <w:color w:val="000000"/>
                <w:sz w:val="24"/>
                <w:szCs w:val="24"/>
                <w:vertAlign w:val="subscript"/>
                <w:lang w:eastAsia="id-ID"/>
              </w:rPr>
              <w:t>0</w:t>
            </w:r>
          </w:p>
        </w:tc>
        <w:tc>
          <w:tcPr>
            <w:tcW w:w="1717" w:type="dxa"/>
            <w:tcBorders>
              <w:top w:val="nil"/>
              <w:left w:val="nil"/>
              <w:bottom w:val="nil"/>
              <w:right w:val="nil"/>
            </w:tcBorders>
            <w:shd w:val="clear" w:color="auto" w:fill="auto"/>
            <w:noWrap/>
            <w:vAlign w:val="bottom"/>
            <w:hideMark/>
          </w:tcPr>
          <w:p w:rsidR="005E0A3F" w:rsidRPr="00E81291" w:rsidRDefault="005E0A3F" w:rsidP="00607A39">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E81291">
              <w:rPr>
                <w:rFonts w:ascii="Times New Roman" w:eastAsia="Times New Roman" w:hAnsi="Times New Roman" w:cs="Times New Roman"/>
                <w:color w:val="000000"/>
                <w:sz w:val="24"/>
                <w:szCs w:val="24"/>
                <w:lang w:eastAsia="id-ID"/>
              </w:rPr>
              <w:t>9,83</w:t>
            </w:r>
            <w:r>
              <w:rPr>
                <w:rFonts w:ascii="Times New Roman" w:eastAsia="Times New Roman" w:hAnsi="Times New Roman" w:cs="Times New Roman"/>
                <w:color w:val="000000"/>
                <w:sz w:val="24"/>
                <w:szCs w:val="24"/>
                <w:lang w:eastAsia="id-ID"/>
              </w:rPr>
              <w:t xml:space="preserve"> (</w:t>
            </w:r>
            <w:r w:rsidRPr="00E81291">
              <w:rPr>
                <w:rFonts w:ascii="Times New Roman" w:eastAsia="Times New Roman" w:hAnsi="Times New Roman" w:cs="Times New Roman"/>
                <w:color w:val="000000"/>
                <w:sz w:val="24"/>
                <w:szCs w:val="24"/>
                <w:lang w:eastAsia="id-ID"/>
              </w:rPr>
              <w:t>1,70</w:t>
            </w:r>
            <w:r>
              <w:rPr>
                <w:rFonts w:ascii="Times New Roman" w:eastAsia="Times New Roman" w:hAnsi="Times New Roman" w:cs="Times New Roman"/>
                <w:color w:val="000000"/>
                <w:sz w:val="24"/>
                <w:szCs w:val="24"/>
                <w:lang w:eastAsia="id-ID"/>
              </w:rPr>
              <w:t xml:space="preserve">) </w:t>
            </w:r>
            <w:r w:rsidRPr="00E81291">
              <w:rPr>
                <w:rFonts w:ascii="Times New Roman" w:eastAsia="Times New Roman" w:hAnsi="Times New Roman" w:cs="Times New Roman"/>
                <w:color w:val="000000"/>
                <w:sz w:val="24"/>
                <w:szCs w:val="24"/>
                <w:lang w:eastAsia="id-ID"/>
              </w:rPr>
              <w:t>a</w:t>
            </w:r>
          </w:p>
        </w:tc>
        <w:tc>
          <w:tcPr>
            <w:tcW w:w="3344" w:type="dxa"/>
            <w:gridSpan w:val="3"/>
            <w:tcBorders>
              <w:top w:val="nil"/>
              <w:left w:val="nil"/>
              <w:bottom w:val="nil"/>
              <w:right w:val="nil"/>
            </w:tcBorders>
            <w:shd w:val="clear" w:color="auto" w:fill="auto"/>
            <w:noWrap/>
            <w:vAlign w:val="bottom"/>
            <w:hideMark/>
          </w:tcPr>
          <w:p w:rsidR="005E0A3F" w:rsidRPr="00E81291" w:rsidRDefault="005E0A3F" w:rsidP="00607A39">
            <w:pPr>
              <w:spacing w:after="0" w:line="240" w:lineRule="auto"/>
              <w:ind w:left="368" w:hanging="993"/>
              <w:jc w:val="center"/>
              <w:rPr>
                <w:rFonts w:ascii="Times New Roman" w:eastAsia="Times New Roman" w:hAnsi="Times New Roman" w:cs="Times New Roman"/>
                <w:color w:val="000000"/>
                <w:sz w:val="24"/>
                <w:szCs w:val="24"/>
                <w:lang w:eastAsia="id-ID"/>
              </w:rPr>
            </w:pPr>
            <w:r w:rsidRPr="00E81291">
              <w:rPr>
                <w:rFonts w:ascii="Times New Roman" w:eastAsia="Times New Roman" w:hAnsi="Times New Roman" w:cs="Times New Roman"/>
                <w:color w:val="000000"/>
                <w:sz w:val="24"/>
                <w:szCs w:val="24"/>
                <w:lang w:eastAsia="id-ID"/>
              </w:rPr>
              <w:t>3,16</w:t>
            </w:r>
            <w:r>
              <w:rPr>
                <w:rFonts w:ascii="Times New Roman" w:eastAsia="Times New Roman" w:hAnsi="Times New Roman" w:cs="Times New Roman"/>
                <w:color w:val="000000"/>
                <w:sz w:val="24"/>
                <w:szCs w:val="24"/>
                <w:lang w:eastAsia="id-ID"/>
              </w:rPr>
              <w:t xml:space="preserve"> </w:t>
            </w:r>
            <w:r w:rsidRPr="00E81291">
              <w:rPr>
                <w:rFonts w:ascii="Times New Roman" w:eastAsia="Times New Roman" w:hAnsi="Times New Roman" w:cs="Times New Roman"/>
                <w:color w:val="000000"/>
                <w:sz w:val="24"/>
                <w:szCs w:val="24"/>
                <w:lang w:eastAsia="id-ID"/>
              </w:rPr>
              <w:t>a</w:t>
            </w:r>
          </w:p>
        </w:tc>
        <w:tc>
          <w:tcPr>
            <w:tcW w:w="1809" w:type="dxa"/>
            <w:tcBorders>
              <w:top w:val="nil"/>
              <w:left w:val="nil"/>
              <w:bottom w:val="nil"/>
              <w:right w:val="nil"/>
            </w:tcBorders>
            <w:shd w:val="clear" w:color="auto" w:fill="auto"/>
            <w:noWrap/>
            <w:vAlign w:val="bottom"/>
            <w:hideMark/>
          </w:tcPr>
          <w:p w:rsidR="005E0A3F" w:rsidRPr="00E81291" w:rsidRDefault="005E0A3F" w:rsidP="00607A39">
            <w:pPr>
              <w:tabs>
                <w:tab w:val="left" w:pos="426"/>
                <w:tab w:val="left" w:pos="567"/>
              </w:tabs>
              <w:spacing w:after="0" w:line="240" w:lineRule="auto"/>
              <w:ind w:left="-992" w:right="884" w:hanging="142"/>
              <w:jc w:val="right"/>
              <w:rPr>
                <w:rFonts w:ascii="Times New Roman" w:eastAsia="Times New Roman" w:hAnsi="Times New Roman" w:cs="Times New Roman"/>
                <w:color w:val="000000"/>
                <w:sz w:val="24"/>
                <w:szCs w:val="24"/>
                <w:lang w:eastAsia="id-ID"/>
              </w:rPr>
            </w:pPr>
            <w:r w:rsidRPr="00E81291">
              <w:rPr>
                <w:rFonts w:ascii="Times New Roman" w:eastAsia="Times New Roman" w:hAnsi="Times New Roman" w:cs="Times New Roman"/>
                <w:color w:val="000000"/>
                <w:sz w:val="24"/>
                <w:szCs w:val="24"/>
                <w:lang w:eastAsia="id-ID"/>
              </w:rPr>
              <w:t>0,51</w:t>
            </w:r>
            <w:r>
              <w:rPr>
                <w:rFonts w:ascii="Times New Roman" w:eastAsia="Times New Roman" w:hAnsi="Times New Roman" w:cs="Times New Roman"/>
                <w:color w:val="000000"/>
                <w:sz w:val="24"/>
                <w:szCs w:val="24"/>
                <w:lang w:eastAsia="id-ID"/>
              </w:rPr>
              <w:t xml:space="preserve"> </w:t>
            </w:r>
            <w:r w:rsidRPr="00E81291">
              <w:rPr>
                <w:rFonts w:ascii="Times New Roman" w:eastAsia="Times New Roman" w:hAnsi="Times New Roman" w:cs="Times New Roman"/>
                <w:color w:val="000000"/>
                <w:sz w:val="24"/>
                <w:szCs w:val="24"/>
                <w:lang w:eastAsia="id-ID"/>
              </w:rPr>
              <w:t>a</w:t>
            </w:r>
          </w:p>
        </w:tc>
      </w:tr>
      <w:tr w:rsidR="005E0A3F" w:rsidRPr="001455D3" w:rsidTr="00607A39">
        <w:trPr>
          <w:trHeight w:val="315"/>
        </w:trPr>
        <w:tc>
          <w:tcPr>
            <w:tcW w:w="1176" w:type="dxa"/>
            <w:tcBorders>
              <w:top w:val="nil"/>
              <w:left w:val="nil"/>
              <w:bottom w:val="nil"/>
              <w:right w:val="nil"/>
            </w:tcBorders>
            <w:shd w:val="clear" w:color="auto" w:fill="auto"/>
            <w:noWrap/>
            <w:vAlign w:val="bottom"/>
            <w:hideMark/>
          </w:tcPr>
          <w:p w:rsidR="005E0A3F" w:rsidRPr="00BE0129" w:rsidRDefault="005E0A3F" w:rsidP="00607A39">
            <w:pPr>
              <w:spacing w:after="0" w:line="240" w:lineRule="auto"/>
              <w:jc w:val="center"/>
              <w:rPr>
                <w:rFonts w:ascii="Times New Roman" w:eastAsia="Times New Roman" w:hAnsi="Times New Roman" w:cs="Times New Roman"/>
                <w:color w:val="000000"/>
                <w:sz w:val="24"/>
                <w:szCs w:val="24"/>
                <w:lang w:eastAsia="id-ID"/>
              </w:rPr>
            </w:pPr>
            <w:r w:rsidRPr="00BE0129">
              <w:rPr>
                <w:rFonts w:ascii="Times New Roman" w:eastAsia="Times New Roman" w:hAnsi="Times New Roman" w:cs="Times New Roman"/>
                <w:color w:val="000000"/>
                <w:sz w:val="24"/>
                <w:szCs w:val="24"/>
                <w:lang w:eastAsia="id-ID"/>
              </w:rPr>
              <w:t>B</w:t>
            </w:r>
            <w:r w:rsidRPr="001F01E9">
              <w:rPr>
                <w:rFonts w:ascii="Times New Roman" w:eastAsia="Times New Roman" w:hAnsi="Times New Roman" w:cs="Times New Roman"/>
                <w:color w:val="000000"/>
                <w:sz w:val="24"/>
                <w:szCs w:val="24"/>
                <w:vertAlign w:val="subscript"/>
                <w:lang w:eastAsia="id-ID"/>
              </w:rPr>
              <w:t>1</w:t>
            </w:r>
          </w:p>
        </w:tc>
        <w:tc>
          <w:tcPr>
            <w:tcW w:w="1717" w:type="dxa"/>
            <w:tcBorders>
              <w:top w:val="nil"/>
              <w:left w:val="nil"/>
              <w:bottom w:val="nil"/>
              <w:right w:val="nil"/>
            </w:tcBorders>
            <w:shd w:val="clear" w:color="auto" w:fill="auto"/>
            <w:noWrap/>
            <w:vAlign w:val="bottom"/>
            <w:hideMark/>
          </w:tcPr>
          <w:p w:rsidR="005E0A3F" w:rsidRPr="00E81291" w:rsidRDefault="005E0A3F" w:rsidP="00607A39">
            <w:pPr>
              <w:spacing w:after="0" w:line="240" w:lineRule="auto"/>
              <w:jc w:val="center"/>
              <w:rPr>
                <w:rFonts w:ascii="Times New Roman" w:eastAsia="Times New Roman" w:hAnsi="Times New Roman" w:cs="Times New Roman"/>
                <w:color w:val="000000"/>
                <w:sz w:val="24"/>
                <w:szCs w:val="24"/>
                <w:lang w:eastAsia="id-ID"/>
              </w:rPr>
            </w:pPr>
            <w:r w:rsidRPr="00E81291">
              <w:rPr>
                <w:rFonts w:ascii="Times New Roman" w:eastAsia="Times New Roman" w:hAnsi="Times New Roman" w:cs="Times New Roman"/>
                <w:color w:val="000000"/>
                <w:sz w:val="24"/>
                <w:szCs w:val="24"/>
                <w:lang w:eastAsia="id-ID"/>
              </w:rPr>
              <w:t>14,51</w:t>
            </w:r>
            <w:r>
              <w:rPr>
                <w:rFonts w:ascii="Times New Roman" w:eastAsia="Times New Roman" w:hAnsi="Times New Roman" w:cs="Times New Roman"/>
                <w:color w:val="000000"/>
                <w:sz w:val="24"/>
                <w:szCs w:val="24"/>
                <w:lang w:eastAsia="id-ID"/>
              </w:rPr>
              <w:t xml:space="preserve"> (</w:t>
            </w:r>
            <w:r w:rsidRPr="00E81291">
              <w:rPr>
                <w:rFonts w:ascii="Times New Roman" w:eastAsia="Times New Roman" w:hAnsi="Times New Roman" w:cs="Times New Roman"/>
                <w:color w:val="000000"/>
                <w:sz w:val="24"/>
                <w:szCs w:val="24"/>
                <w:lang w:eastAsia="id-ID"/>
              </w:rPr>
              <w:t>1,88</w:t>
            </w:r>
            <w:r>
              <w:rPr>
                <w:rFonts w:ascii="Times New Roman" w:eastAsia="Times New Roman" w:hAnsi="Times New Roman" w:cs="Times New Roman"/>
                <w:color w:val="000000"/>
                <w:sz w:val="24"/>
                <w:szCs w:val="24"/>
                <w:lang w:eastAsia="id-ID"/>
              </w:rPr>
              <w:t xml:space="preserve">) </w:t>
            </w:r>
            <w:r w:rsidRPr="00E81291">
              <w:rPr>
                <w:rFonts w:ascii="Times New Roman" w:eastAsia="Times New Roman" w:hAnsi="Times New Roman" w:cs="Times New Roman"/>
                <w:color w:val="000000"/>
                <w:sz w:val="24"/>
                <w:szCs w:val="24"/>
                <w:lang w:eastAsia="id-ID"/>
              </w:rPr>
              <w:t>a</w:t>
            </w:r>
          </w:p>
        </w:tc>
        <w:tc>
          <w:tcPr>
            <w:tcW w:w="3344" w:type="dxa"/>
            <w:gridSpan w:val="3"/>
            <w:tcBorders>
              <w:top w:val="nil"/>
              <w:left w:val="nil"/>
              <w:bottom w:val="nil"/>
              <w:right w:val="nil"/>
            </w:tcBorders>
            <w:shd w:val="clear" w:color="auto" w:fill="auto"/>
            <w:noWrap/>
            <w:vAlign w:val="bottom"/>
            <w:hideMark/>
          </w:tcPr>
          <w:p w:rsidR="005E0A3F" w:rsidRPr="00E81291" w:rsidRDefault="005E0A3F" w:rsidP="00607A39">
            <w:pPr>
              <w:spacing w:after="0" w:line="240" w:lineRule="auto"/>
              <w:ind w:left="368" w:hanging="993"/>
              <w:jc w:val="center"/>
              <w:rPr>
                <w:rFonts w:ascii="Times New Roman" w:eastAsia="Times New Roman" w:hAnsi="Times New Roman" w:cs="Times New Roman"/>
                <w:color w:val="000000"/>
                <w:sz w:val="24"/>
                <w:szCs w:val="24"/>
                <w:lang w:eastAsia="id-ID"/>
              </w:rPr>
            </w:pPr>
            <w:r w:rsidRPr="00E81291">
              <w:rPr>
                <w:rFonts w:ascii="Times New Roman" w:eastAsia="Times New Roman" w:hAnsi="Times New Roman" w:cs="Times New Roman"/>
                <w:color w:val="000000"/>
                <w:sz w:val="24"/>
                <w:szCs w:val="24"/>
                <w:lang w:eastAsia="id-ID"/>
              </w:rPr>
              <w:t>5,33</w:t>
            </w:r>
            <w:r>
              <w:rPr>
                <w:rFonts w:ascii="Times New Roman" w:eastAsia="Times New Roman" w:hAnsi="Times New Roman" w:cs="Times New Roman"/>
                <w:color w:val="000000"/>
                <w:sz w:val="24"/>
                <w:szCs w:val="24"/>
                <w:lang w:eastAsia="id-ID"/>
              </w:rPr>
              <w:t xml:space="preserve"> </w:t>
            </w:r>
            <w:r w:rsidRPr="00E81291">
              <w:rPr>
                <w:rFonts w:ascii="Times New Roman" w:eastAsia="Times New Roman" w:hAnsi="Times New Roman" w:cs="Times New Roman"/>
                <w:color w:val="000000"/>
                <w:sz w:val="24"/>
                <w:szCs w:val="24"/>
                <w:lang w:eastAsia="id-ID"/>
              </w:rPr>
              <w:t>b</w:t>
            </w:r>
          </w:p>
        </w:tc>
        <w:tc>
          <w:tcPr>
            <w:tcW w:w="1809" w:type="dxa"/>
            <w:tcBorders>
              <w:top w:val="nil"/>
              <w:left w:val="nil"/>
              <w:bottom w:val="nil"/>
              <w:right w:val="nil"/>
            </w:tcBorders>
            <w:shd w:val="clear" w:color="auto" w:fill="auto"/>
            <w:noWrap/>
            <w:vAlign w:val="bottom"/>
            <w:hideMark/>
          </w:tcPr>
          <w:p w:rsidR="005E0A3F" w:rsidRPr="00E81291" w:rsidRDefault="005E0A3F" w:rsidP="00607A39">
            <w:pPr>
              <w:tabs>
                <w:tab w:val="left" w:pos="426"/>
                <w:tab w:val="left" w:pos="567"/>
              </w:tabs>
              <w:spacing w:after="0" w:line="240" w:lineRule="auto"/>
              <w:ind w:left="-992" w:right="884" w:hanging="142"/>
              <w:jc w:val="right"/>
              <w:rPr>
                <w:rFonts w:ascii="Times New Roman" w:eastAsia="Times New Roman" w:hAnsi="Times New Roman" w:cs="Times New Roman"/>
                <w:color w:val="000000"/>
                <w:sz w:val="24"/>
                <w:szCs w:val="24"/>
                <w:lang w:eastAsia="id-ID"/>
              </w:rPr>
            </w:pPr>
            <w:r w:rsidRPr="00E81291">
              <w:rPr>
                <w:rFonts w:ascii="Times New Roman" w:eastAsia="Times New Roman" w:hAnsi="Times New Roman" w:cs="Times New Roman"/>
                <w:color w:val="000000"/>
                <w:sz w:val="24"/>
                <w:szCs w:val="24"/>
                <w:lang w:eastAsia="id-ID"/>
              </w:rPr>
              <w:t>0,72</w:t>
            </w:r>
            <w:r>
              <w:rPr>
                <w:rFonts w:ascii="Times New Roman" w:eastAsia="Times New Roman" w:hAnsi="Times New Roman" w:cs="Times New Roman"/>
                <w:color w:val="000000"/>
                <w:sz w:val="24"/>
                <w:szCs w:val="24"/>
                <w:lang w:eastAsia="id-ID"/>
              </w:rPr>
              <w:t xml:space="preserve"> </w:t>
            </w:r>
            <w:r w:rsidRPr="00E81291">
              <w:rPr>
                <w:rFonts w:ascii="Times New Roman" w:eastAsia="Times New Roman" w:hAnsi="Times New Roman" w:cs="Times New Roman"/>
                <w:color w:val="000000"/>
                <w:sz w:val="24"/>
                <w:szCs w:val="24"/>
                <w:lang w:eastAsia="id-ID"/>
              </w:rPr>
              <w:t>b</w:t>
            </w:r>
          </w:p>
        </w:tc>
      </w:tr>
      <w:tr w:rsidR="005E0A3F" w:rsidRPr="001455D3" w:rsidTr="00607A39">
        <w:trPr>
          <w:trHeight w:val="315"/>
        </w:trPr>
        <w:tc>
          <w:tcPr>
            <w:tcW w:w="1176" w:type="dxa"/>
            <w:tcBorders>
              <w:top w:val="nil"/>
              <w:left w:val="nil"/>
              <w:bottom w:val="nil"/>
              <w:right w:val="nil"/>
            </w:tcBorders>
            <w:shd w:val="clear" w:color="auto" w:fill="auto"/>
            <w:noWrap/>
            <w:vAlign w:val="bottom"/>
            <w:hideMark/>
          </w:tcPr>
          <w:p w:rsidR="005E0A3F" w:rsidRPr="00BE0129" w:rsidRDefault="005E0A3F" w:rsidP="00607A39">
            <w:pPr>
              <w:spacing w:after="0" w:line="240" w:lineRule="auto"/>
              <w:jc w:val="center"/>
              <w:rPr>
                <w:rFonts w:ascii="Times New Roman" w:eastAsia="Times New Roman" w:hAnsi="Times New Roman" w:cs="Times New Roman"/>
                <w:color w:val="000000"/>
                <w:sz w:val="24"/>
                <w:szCs w:val="24"/>
                <w:lang w:eastAsia="id-ID"/>
              </w:rPr>
            </w:pPr>
            <w:r w:rsidRPr="00BE0129">
              <w:rPr>
                <w:rFonts w:ascii="Times New Roman" w:eastAsia="Times New Roman" w:hAnsi="Times New Roman" w:cs="Times New Roman"/>
                <w:color w:val="000000"/>
                <w:sz w:val="24"/>
                <w:szCs w:val="24"/>
                <w:lang w:eastAsia="id-ID"/>
              </w:rPr>
              <w:t>B</w:t>
            </w:r>
            <w:r w:rsidRPr="001F01E9">
              <w:rPr>
                <w:rFonts w:ascii="Times New Roman" w:eastAsia="Times New Roman" w:hAnsi="Times New Roman" w:cs="Times New Roman"/>
                <w:color w:val="000000"/>
                <w:sz w:val="24"/>
                <w:szCs w:val="24"/>
                <w:vertAlign w:val="subscript"/>
                <w:lang w:eastAsia="id-ID"/>
              </w:rPr>
              <w:t>2</w:t>
            </w:r>
          </w:p>
        </w:tc>
        <w:tc>
          <w:tcPr>
            <w:tcW w:w="1717" w:type="dxa"/>
            <w:tcBorders>
              <w:top w:val="nil"/>
              <w:left w:val="nil"/>
              <w:bottom w:val="nil"/>
              <w:right w:val="nil"/>
            </w:tcBorders>
            <w:shd w:val="clear" w:color="auto" w:fill="auto"/>
            <w:noWrap/>
            <w:vAlign w:val="bottom"/>
            <w:hideMark/>
          </w:tcPr>
          <w:p w:rsidR="005E0A3F" w:rsidRPr="00E81291" w:rsidRDefault="005E0A3F" w:rsidP="00607A39">
            <w:pPr>
              <w:spacing w:after="0" w:line="240" w:lineRule="auto"/>
              <w:jc w:val="center"/>
              <w:rPr>
                <w:rFonts w:ascii="Times New Roman" w:eastAsia="Times New Roman" w:hAnsi="Times New Roman" w:cs="Times New Roman"/>
                <w:color w:val="000000"/>
                <w:sz w:val="24"/>
                <w:szCs w:val="24"/>
                <w:lang w:eastAsia="id-ID"/>
              </w:rPr>
            </w:pPr>
            <w:r w:rsidRPr="00E81291">
              <w:rPr>
                <w:rFonts w:ascii="Times New Roman" w:eastAsia="Times New Roman" w:hAnsi="Times New Roman" w:cs="Times New Roman"/>
                <w:color w:val="000000"/>
                <w:sz w:val="24"/>
                <w:szCs w:val="24"/>
                <w:lang w:eastAsia="id-ID"/>
              </w:rPr>
              <w:t>13,02</w:t>
            </w:r>
            <w:r>
              <w:rPr>
                <w:rFonts w:ascii="Times New Roman" w:eastAsia="Times New Roman" w:hAnsi="Times New Roman" w:cs="Times New Roman"/>
                <w:color w:val="000000"/>
                <w:sz w:val="24"/>
                <w:szCs w:val="24"/>
                <w:lang w:eastAsia="id-ID"/>
              </w:rPr>
              <w:t xml:space="preserve"> (</w:t>
            </w:r>
            <w:r w:rsidRPr="00E81291">
              <w:rPr>
                <w:rFonts w:ascii="Times New Roman" w:eastAsia="Times New Roman" w:hAnsi="Times New Roman" w:cs="Times New Roman"/>
                <w:color w:val="000000"/>
                <w:sz w:val="24"/>
                <w:szCs w:val="24"/>
                <w:lang w:eastAsia="id-ID"/>
              </w:rPr>
              <w:t>1,84</w:t>
            </w:r>
            <w:r>
              <w:rPr>
                <w:rFonts w:ascii="Times New Roman" w:eastAsia="Times New Roman" w:hAnsi="Times New Roman" w:cs="Times New Roman"/>
                <w:color w:val="000000"/>
                <w:sz w:val="24"/>
                <w:szCs w:val="24"/>
                <w:lang w:eastAsia="id-ID"/>
              </w:rPr>
              <w:t xml:space="preserve">) </w:t>
            </w:r>
            <w:r w:rsidRPr="00E81291">
              <w:rPr>
                <w:rFonts w:ascii="Times New Roman" w:eastAsia="Times New Roman" w:hAnsi="Times New Roman" w:cs="Times New Roman"/>
                <w:color w:val="000000"/>
                <w:sz w:val="24"/>
                <w:szCs w:val="24"/>
                <w:lang w:eastAsia="id-ID"/>
              </w:rPr>
              <w:t>a</w:t>
            </w:r>
          </w:p>
        </w:tc>
        <w:tc>
          <w:tcPr>
            <w:tcW w:w="3344" w:type="dxa"/>
            <w:gridSpan w:val="3"/>
            <w:tcBorders>
              <w:top w:val="nil"/>
              <w:left w:val="nil"/>
              <w:bottom w:val="nil"/>
              <w:right w:val="nil"/>
            </w:tcBorders>
            <w:shd w:val="clear" w:color="auto" w:fill="auto"/>
            <w:noWrap/>
            <w:vAlign w:val="bottom"/>
            <w:hideMark/>
          </w:tcPr>
          <w:p w:rsidR="005E0A3F" w:rsidRPr="00E81291" w:rsidRDefault="005E0A3F" w:rsidP="00607A39">
            <w:pPr>
              <w:spacing w:after="0" w:line="240" w:lineRule="auto"/>
              <w:ind w:left="368" w:hanging="993"/>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E81291">
              <w:rPr>
                <w:rFonts w:ascii="Times New Roman" w:eastAsia="Times New Roman" w:hAnsi="Times New Roman" w:cs="Times New Roman"/>
                <w:color w:val="000000"/>
                <w:sz w:val="24"/>
                <w:szCs w:val="24"/>
                <w:lang w:eastAsia="id-ID"/>
              </w:rPr>
              <w:t>4,35</w:t>
            </w:r>
            <w:r>
              <w:rPr>
                <w:rFonts w:ascii="Times New Roman" w:eastAsia="Times New Roman" w:hAnsi="Times New Roman" w:cs="Times New Roman"/>
                <w:color w:val="000000"/>
                <w:sz w:val="24"/>
                <w:szCs w:val="24"/>
                <w:lang w:eastAsia="id-ID"/>
              </w:rPr>
              <w:t xml:space="preserve"> </w:t>
            </w:r>
            <w:r w:rsidRPr="00E81291">
              <w:rPr>
                <w:rFonts w:ascii="Times New Roman" w:eastAsia="Times New Roman" w:hAnsi="Times New Roman" w:cs="Times New Roman"/>
                <w:color w:val="000000"/>
                <w:sz w:val="24"/>
                <w:szCs w:val="24"/>
                <w:lang w:eastAsia="id-ID"/>
              </w:rPr>
              <w:t>ab</w:t>
            </w:r>
          </w:p>
        </w:tc>
        <w:tc>
          <w:tcPr>
            <w:tcW w:w="1809" w:type="dxa"/>
            <w:tcBorders>
              <w:top w:val="nil"/>
              <w:left w:val="nil"/>
              <w:bottom w:val="nil"/>
              <w:right w:val="nil"/>
            </w:tcBorders>
            <w:shd w:val="clear" w:color="auto" w:fill="auto"/>
            <w:noWrap/>
            <w:vAlign w:val="bottom"/>
            <w:hideMark/>
          </w:tcPr>
          <w:p w:rsidR="005E0A3F" w:rsidRPr="00E81291" w:rsidRDefault="005E0A3F" w:rsidP="00607A39">
            <w:pPr>
              <w:tabs>
                <w:tab w:val="left" w:pos="426"/>
                <w:tab w:val="left" w:pos="567"/>
              </w:tabs>
              <w:spacing w:after="0" w:line="240" w:lineRule="auto"/>
              <w:ind w:left="-992" w:right="884" w:hanging="142"/>
              <w:jc w:val="right"/>
              <w:rPr>
                <w:rFonts w:ascii="Times New Roman" w:eastAsia="Times New Roman" w:hAnsi="Times New Roman" w:cs="Times New Roman"/>
                <w:color w:val="000000"/>
                <w:sz w:val="24"/>
                <w:szCs w:val="24"/>
                <w:lang w:eastAsia="id-ID"/>
              </w:rPr>
            </w:pPr>
            <w:r w:rsidRPr="00E81291">
              <w:rPr>
                <w:rFonts w:ascii="Times New Roman" w:eastAsia="Times New Roman" w:hAnsi="Times New Roman" w:cs="Times New Roman"/>
                <w:color w:val="000000"/>
                <w:sz w:val="24"/>
                <w:szCs w:val="24"/>
                <w:lang w:eastAsia="id-ID"/>
              </w:rPr>
              <w:t>0,66</w:t>
            </w:r>
            <w:r>
              <w:rPr>
                <w:rFonts w:ascii="Times New Roman" w:eastAsia="Times New Roman" w:hAnsi="Times New Roman" w:cs="Times New Roman"/>
                <w:color w:val="000000"/>
                <w:sz w:val="24"/>
                <w:szCs w:val="24"/>
                <w:lang w:eastAsia="id-ID"/>
              </w:rPr>
              <w:t xml:space="preserve"> </w:t>
            </w:r>
            <w:r w:rsidRPr="00E81291">
              <w:rPr>
                <w:rFonts w:ascii="Times New Roman" w:eastAsia="Times New Roman" w:hAnsi="Times New Roman" w:cs="Times New Roman"/>
                <w:color w:val="000000"/>
                <w:sz w:val="24"/>
                <w:szCs w:val="24"/>
                <w:lang w:eastAsia="id-ID"/>
              </w:rPr>
              <w:t>b</w:t>
            </w:r>
          </w:p>
        </w:tc>
      </w:tr>
      <w:tr w:rsidR="005E0A3F" w:rsidRPr="001455D3" w:rsidTr="00607A39">
        <w:trPr>
          <w:trHeight w:val="315"/>
        </w:trPr>
        <w:tc>
          <w:tcPr>
            <w:tcW w:w="1176" w:type="dxa"/>
            <w:tcBorders>
              <w:top w:val="nil"/>
              <w:left w:val="nil"/>
              <w:bottom w:val="nil"/>
              <w:right w:val="nil"/>
            </w:tcBorders>
            <w:shd w:val="clear" w:color="auto" w:fill="auto"/>
            <w:noWrap/>
            <w:vAlign w:val="bottom"/>
            <w:hideMark/>
          </w:tcPr>
          <w:p w:rsidR="005E0A3F" w:rsidRPr="00BE0129" w:rsidRDefault="005E0A3F" w:rsidP="00607A39">
            <w:pPr>
              <w:spacing w:after="0" w:line="240" w:lineRule="auto"/>
              <w:jc w:val="center"/>
              <w:rPr>
                <w:rFonts w:ascii="Times New Roman" w:eastAsia="Times New Roman" w:hAnsi="Times New Roman" w:cs="Times New Roman"/>
                <w:color w:val="000000"/>
                <w:sz w:val="24"/>
                <w:szCs w:val="24"/>
                <w:lang w:eastAsia="id-ID"/>
              </w:rPr>
            </w:pPr>
            <w:r w:rsidRPr="00BE0129">
              <w:rPr>
                <w:rFonts w:ascii="Times New Roman" w:eastAsia="Times New Roman" w:hAnsi="Times New Roman" w:cs="Times New Roman"/>
                <w:color w:val="000000"/>
                <w:sz w:val="24"/>
                <w:szCs w:val="24"/>
                <w:lang w:eastAsia="id-ID"/>
              </w:rPr>
              <w:t>B</w:t>
            </w:r>
            <w:r>
              <w:rPr>
                <w:rFonts w:ascii="Times New Roman" w:eastAsia="Times New Roman" w:hAnsi="Times New Roman" w:cs="Times New Roman"/>
                <w:color w:val="000000"/>
                <w:sz w:val="24"/>
                <w:szCs w:val="24"/>
                <w:vertAlign w:val="subscript"/>
                <w:lang w:eastAsia="id-ID"/>
              </w:rPr>
              <w:t>3</w:t>
            </w:r>
          </w:p>
        </w:tc>
        <w:tc>
          <w:tcPr>
            <w:tcW w:w="1717" w:type="dxa"/>
            <w:tcBorders>
              <w:top w:val="nil"/>
              <w:left w:val="nil"/>
              <w:bottom w:val="single" w:sz="4" w:space="0" w:color="auto"/>
              <w:right w:val="nil"/>
            </w:tcBorders>
            <w:shd w:val="clear" w:color="auto" w:fill="auto"/>
            <w:noWrap/>
            <w:vAlign w:val="bottom"/>
            <w:hideMark/>
          </w:tcPr>
          <w:p w:rsidR="005E0A3F" w:rsidRPr="00E81291" w:rsidRDefault="005E0A3F" w:rsidP="00607A39">
            <w:pPr>
              <w:spacing w:after="0" w:line="240" w:lineRule="auto"/>
              <w:jc w:val="center"/>
              <w:rPr>
                <w:rFonts w:ascii="Times New Roman" w:eastAsia="Times New Roman" w:hAnsi="Times New Roman" w:cs="Times New Roman"/>
                <w:color w:val="000000"/>
                <w:sz w:val="24"/>
                <w:szCs w:val="24"/>
                <w:lang w:eastAsia="id-ID"/>
              </w:rPr>
            </w:pPr>
            <w:r w:rsidRPr="00E81291">
              <w:rPr>
                <w:rFonts w:ascii="Times New Roman" w:eastAsia="Times New Roman" w:hAnsi="Times New Roman" w:cs="Times New Roman"/>
                <w:color w:val="000000"/>
                <w:sz w:val="24"/>
                <w:szCs w:val="24"/>
                <w:lang w:eastAsia="id-ID"/>
              </w:rPr>
              <w:t>21,83</w:t>
            </w:r>
            <w:r>
              <w:rPr>
                <w:rFonts w:ascii="Times New Roman" w:eastAsia="Times New Roman" w:hAnsi="Times New Roman" w:cs="Times New Roman"/>
                <w:color w:val="000000"/>
                <w:sz w:val="24"/>
                <w:szCs w:val="24"/>
                <w:lang w:eastAsia="id-ID"/>
              </w:rPr>
              <w:t xml:space="preserve"> (</w:t>
            </w:r>
            <w:r w:rsidRPr="00E81291">
              <w:rPr>
                <w:rFonts w:ascii="Times New Roman" w:eastAsia="Times New Roman" w:hAnsi="Times New Roman" w:cs="Times New Roman"/>
                <w:color w:val="000000"/>
                <w:sz w:val="24"/>
                <w:szCs w:val="24"/>
                <w:lang w:eastAsia="id-ID"/>
              </w:rPr>
              <w:t>2,13</w:t>
            </w:r>
            <w:r>
              <w:rPr>
                <w:rFonts w:ascii="Times New Roman" w:eastAsia="Times New Roman" w:hAnsi="Times New Roman" w:cs="Times New Roman"/>
                <w:color w:val="000000"/>
                <w:sz w:val="24"/>
                <w:szCs w:val="24"/>
                <w:lang w:eastAsia="id-ID"/>
              </w:rPr>
              <w:t xml:space="preserve">) </w:t>
            </w:r>
            <w:r w:rsidRPr="00E81291">
              <w:rPr>
                <w:rFonts w:ascii="Times New Roman" w:eastAsia="Times New Roman" w:hAnsi="Times New Roman" w:cs="Times New Roman"/>
                <w:color w:val="000000"/>
                <w:sz w:val="24"/>
                <w:szCs w:val="24"/>
                <w:lang w:eastAsia="id-ID"/>
              </w:rPr>
              <w:t>b</w:t>
            </w:r>
          </w:p>
        </w:tc>
        <w:tc>
          <w:tcPr>
            <w:tcW w:w="3344" w:type="dxa"/>
            <w:gridSpan w:val="3"/>
            <w:tcBorders>
              <w:top w:val="nil"/>
              <w:left w:val="nil"/>
              <w:bottom w:val="single" w:sz="4" w:space="0" w:color="auto"/>
              <w:right w:val="nil"/>
            </w:tcBorders>
            <w:shd w:val="clear" w:color="auto" w:fill="auto"/>
            <w:noWrap/>
            <w:vAlign w:val="bottom"/>
            <w:hideMark/>
          </w:tcPr>
          <w:p w:rsidR="005E0A3F" w:rsidRPr="00E81291" w:rsidRDefault="005E0A3F" w:rsidP="00607A39">
            <w:pPr>
              <w:spacing w:after="0" w:line="240" w:lineRule="auto"/>
              <w:ind w:left="368" w:hanging="993"/>
              <w:jc w:val="center"/>
              <w:rPr>
                <w:rFonts w:ascii="Times New Roman" w:eastAsia="Times New Roman" w:hAnsi="Times New Roman" w:cs="Times New Roman"/>
                <w:color w:val="000000"/>
                <w:sz w:val="24"/>
                <w:szCs w:val="24"/>
                <w:lang w:eastAsia="id-ID"/>
              </w:rPr>
            </w:pPr>
            <w:r w:rsidRPr="00E81291">
              <w:rPr>
                <w:rFonts w:ascii="Times New Roman" w:eastAsia="Times New Roman" w:hAnsi="Times New Roman" w:cs="Times New Roman"/>
                <w:color w:val="000000"/>
                <w:sz w:val="24"/>
                <w:szCs w:val="24"/>
                <w:lang w:eastAsia="id-ID"/>
              </w:rPr>
              <w:t>7,07</w:t>
            </w:r>
            <w:r>
              <w:rPr>
                <w:rFonts w:ascii="Times New Roman" w:eastAsia="Times New Roman" w:hAnsi="Times New Roman" w:cs="Times New Roman"/>
                <w:color w:val="000000"/>
                <w:sz w:val="24"/>
                <w:szCs w:val="24"/>
                <w:lang w:eastAsia="id-ID"/>
              </w:rPr>
              <w:t xml:space="preserve"> </w:t>
            </w:r>
            <w:r w:rsidRPr="00E81291">
              <w:rPr>
                <w:rFonts w:ascii="Times New Roman" w:eastAsia="Times New Roman" w:hAnsi="Times New Roman" w:cs="Times New Roman"/>
                <w:color w:val="000000"/>
                <w:sz w:val="24"/>
                <w:szCs w:val="24"/>
                <w:lang w:eastAsia="id-ID"/>
              </w:rPr>
              <w:t>c</w:t>
            </w:r>
          </w:p>
        </w:tc>
        <w:tc>
          <w:tcPr>
            <w:tcW w:w="1809" w:type="dxa"/>
            <w:tcBorders>
              <w:top w:val="nil"/>
              <w:left w:val="nil"/>
              <w:bottom w:val="single" w:sz="4" w:space="0" w:color="auto"/>
              <w:right w:val="nil"/>
            </w:tcBorders>
            <w:shd w:val="clear" w:color="auto" w:fill="auto"/>
            <w:noWrap/>
            <w:vAlign w:val="bottom"/>
            <w:hideMark/>
          </w:tcPr>
          <w:p w:rsidR="005E0A3F" w:rsidRPr="00E81291" w:rsidRDefault="005E0A3F" w:rsidP="00607A39">
            <w:pPr>
              <w:tabs>
                <w:tab w:val="left" w:pos="426"/>
                <w:tab w:val="left" w:pos="567"/>
              </w:tabs>
              <w:spacing w:after="0" w:line="240" w:lineRule="auto"/>
              <w:ind w:left="-992" w:right="884" w:hanging="142"/>
              <w:jc w:val="right"/>
              <w:rPr>
                <w:rFonts w:ascii="Times New Roman" w:eastAsia="Times New Roman" w:hAnsi="Times New Roman" w:cs="Times New Roman"/>
                <w:color w:val="000000"/>
                <w:sz w:val="24"/>
                <w:szCs w:val="24"/>
                <w:lang w:eastAsia="id-ID"/>
              </w:rPr>
            </w:pPr>
            <w:r w:rsidRPr="00E81291">
              <w:rPr>
                <w:rFonts w:ascii="Times New Roman" w:eastAsia="Times New Roman" w:hAnsi="Times New Roman" w:cs="Times New Roman"/>
                <w:color w:val="000000"/>
                <w:sz w:val="24"/>
                <w:szCs w:val="24"/>
                <w:lang w:eastAsia="id-ID"/>
              </w:rPr>
              <w:t>0,97</w:t>
            </w:r>
            <w:r>
              <w:rPr>
                <w:rFonts w:ascii="Times New Roman" w:eastAsia="Times New Roman" w:hAnsi="Times New Roman" w:cs="Times New Roman"/>
                <w:color w:val="000000"/>
                <w:sz w:val="24"/>
                <w:szCs w:val="24"/>
                <w:lang w:eastAsia="id-ID"/>
              </w:rPr>
              <w:t xml:space="preserve"> </w:t>
            </w:r>
            <w:r w:rsidRPr="00E81291">
              <w:rPr>
                <w:rFonts w:ascii="Times New Roman" w:eastAsia="Times New Roman" w:hAnsi="Times New Roman" w:cs="Times New Roman"/>
                <w:color w:val="000000"/>
                <w:sz w:val="24"/>
                <w:szCs w:val="24"/>
                <w:lang w:eastAsia="id-ID"/>
              </w:rPr>
              <w:t>c</w:t>
            </w:r>
          </w:p>
        </w:tc>
      </w:tr>
      <w:tr w:rsidR="005E0A3F" w:rsidRPr="001455D3" w:rsidTr="00607A39">
        <w:trPr>
          <w:trHeight w:val="315"/>
        </w:trPr>
        <w:tc>
          <w:tcPr>
            <w:tcW w:w="1176" w:type="dxa"/>
            <w:tcBorders>
              <w:top w:val="single" w:sz="4" w:space="0" w:color="auto"/>
              <w:left w:val="nil"/>
              <w:bottom w:val="single" w:sz="4" w:space="0" w:color="auto"/>
              <w:right w:val="nil"/>
            </w:tcBorders>
            <w:shd w:val="clear" w:color="auto" w:fill="auto"/>
            <w:noWrap/>
            <w:vAlign w:val="bottom"/>
            <w:hideMark/>
          </w:tcPr>
          <w:p w:rsidR="005E0A3F" w:rsidRPr="00E81291" w:rsidRDefault="005E0A3F" w:rsidP="00607A39">
            <w:pPr>
              <w:spacing w:after="0" w:line="240" w:lineRule="auto"/>
              <w:jc w:val="center"/>
              <w:rPr>
                <w:rFonts w:ascii="Times New Roman" w:eastAsia="Times New Roman" w:hAnsi="Times New Roman" w:cs="Times New Roman"/>
                <w:color w:val="000000"/>
                <w:sz w:val="24"/>
                <w:szCs w:val="24"/>
                <w:lang w:eastAsia="id-ID"/>
              </w:rPr>
            </w:pPr>
            <w:r w:rsidRPr="00E81291">
              <w:rPr>
                <w:rFonts w:ascii="Times New Roman" w:eastAsia="Times New Roman" w:hAnsi="Times New Roman" w:cs="Times New Roman"/>
                <w:color w:val="000000"/>
                <w:sz w:val="24"/>
                <w:szCs w:val="24"/>
                <w:lang w:eastAsia="id-ID"/>
              </w:rPr>
              <w:t>BNT 5%</w:t>
            </w:r>
          </w:p>
        </w:tc>
        <w:tc>
          <w:tcPr>
            <w:tcW w:w="1717" w:type="dxa"/>
            <w:tcBorders>
              <w:top w:val="nil"/>
              <w:left w:val="nil"/>
              <w:bottom w:val="single" w:sz="4" w:space="0" w:color="auto"/>
              <w:right w:val="nil"/>
            </w:tcBorders>
            <w:shd w:val="clear" w:color="auto" w:fill="auto"/>
            <w:noWrap/>
            <w:vAlign w:val="bottom"/>
            <w:hideMark/>
          </w:tcPr>
          <w:p w:rsidR="005E0A3F" w:rsidRPr="00E81291" w:rsidRDefault="005E0A3F" w:rsidP="00607A39">
            <w:pPr>
              <w:spacing w:after="0" w:line="240" w:lineRule="auto"/>
              <w:ind w:right="237" w:hanging="717"/>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E81291">
              <w:rPr>
                <w:rFonts w:ascii="Times New Roman" w:eastAsia="Times New Roman" w:hAnsi="Times New Roman" w:cs="Times New Roman"/>
                <w:color w:val="000000"/>
                <w:sz w:val="24"/>
                <w:szCs w:val="24"/>
                <w:lang w:eastAsia="id-ID"/>
              </w:rPr>
              <w:t>0,21</w:t>
            </w:r>
          </w:p>
        </w:tc>
        <w:tc>
          <w:tcPr>
            <w:tcW w:w="3344" w:type="dxa"/>
            <w:gridSpan w:val="3"/>
            <w:tcBorders>
              <w:top w:val="nil"/>
              <w:left w:val="nil"/>
              <w:bottom w:val="single" w:sz="4" w:space="0" w:color="auto"/>
              <w:right w:val="nil"/>
            </w:tcBorders>
            <w:shd w:val="clear" w:color="auto" w:fill="auto"/>
            <w:noWrap/>
            <w:vAlign w:val="bottom"/>
            <w:hideMark/>
          </w:tcPr>
          <w:p w:rsidR="005E0A3F" w:rsidRPr="00E81291" w:rsidRDefault="005E0A3F" w:rsidP="00607A39">
            <w:pPr>
              <w:spacing w:after="0" w:line="240" w:lineRule="auto"/>
              <w:ind w:left="84" w:hanging="850"/>
              <w:jc w:val="center"/>
              <w:rPr>
                <w:rFonts w:ascii="Times New Roman" w:eastAsia="Times New Roman" w:hAnsi="Times New Roman" w:cs="Times New Roman"/>
                <w:color w:val="000000"/>
                <w:sz w:val="24"/>
                <w:szCs w:val="24"/>
                <w:lang w:eastAsia="id-ID"/>
              </w:rPr>
            </w:pPr>
            <w:r w:rsidRPr="00E81291">
              <w:rPr>
                <w:rFonts w:ascii="Times New Roman" w:eastAsia="Times New Roman" w:hAnsi="Times New Roman" w:cs="Times New Roman"/>
                <w:color w:val="000000"/>
                <w:sz w:val="24"/>
                <w:szCs w:val="24"/>
                <w:lang w:eastAsia="id-ID"/>
              </w:rPr>
              <w:t>1,24</w:t>
            </w:r>
          </w:p>
        </w:tc>
        <w:tc>
          <w:tcPr>
            <w:tcW w:w="1809" w:type="dxa"/>
            <w:tcBorders>
              <w:top w:val="nil"/>
              <w:left w:val="nil"/>
              <w:bottom w:val="single" w:sz="4" w:space="0" w:color="auto"/>
              <w:right w:val="nil"/>
            </w:tcBorders>
            <w:shd w:val="clear" w:color="auto" w:fill="auto"/>
            <w:noWrap/>
            <w:vAlign w:val="bottom"/>
            <w:hideMark/>
          </w:tcPr>
          <w:p w:rsidR="005E0A3F" w:rsidRPr="00E81291" w:rsidRDefault="005E0A3F" w:rsidP="00607A39">
            <w:pPr>
              <w:tabs>
                <w:tab w:val="left" w:pos="709"/>
                <w:tab w:val="right" w:pos="1070"/>
              </w:tabs>
              <w:spacing w:after="0" w:line="240" w:lineRule="auto"/>
              <w:ind w:left="-283" w:right="714"/>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E81291">
              <w:rPr>
                <w:rFonts w:ascii="Times New Roman" w:eastAsia="Times New Roman" w:hAnsi="Times New Roman" w:cs="Times New Roman"/>
                <w:color w:val="000000"/>
                <w:sz w:val="24"/>
                <w:szCs w:val="24"/>
                <w:lang w:eastAsia="id-ID"/>
              </w:rPr>
              <w:t>0,14</w:t>
            </w:r>
          </w:p>
        </w:tc>
      </w:tr>
    </w:tbl>
    <w:p w:rsidR="005E0A3F" w:rsidRDefault="005E0A3F" w:rsidP="002A2628">
      <w:pPr>
        <w:spacing w:after="0" w:line="240" w:lineRule="auto"/>
        <w:ind w:left="1134" w:hanging="1134"/>
        <w:rPr>
          <w:rFonts w:ascii="Times New Roman" w:eastAsia="Times New Roman" w:hAnsi="Times New Roman"/>
          <w:sz w:val="24"/>
          <w:szCs w:val="24"/>
        </w:rPr>
      </w:pPr>
      <w:r w:rsidRPr="008721F1">
        <w:rPr>
          <w:rFonts w:ascii="Times New Roman" w:hAnsi="Times New Roman" w:cs="Times New Roman"/>
          <w:sz w:val="24"/>
          <w:szCs w:val="24"/>
        </w:rPr>
        <w:t>Keterangan:</w:t>
      </w:r>
      <w:r w:rsidRPr="005F2866">
        <w:rPr>
          <w:rFonts w:ascii="Times New Roman" w:hAnsi="Times New Roman" w:cs="Times New Roman"/>
          <w:sz w:val="24"/>
          <w:szCs w:val="24"/>
        </w:rPr>
        <w:t xml:space="preserve"> </w:t>
      </w:r>
      <w:r>
        <w:rPr>
          <w:rFonts w:ascii="Times New Roman" w:hAnsi="Times New Roman" w:cs="Times New Roman"/>
          <w:sz w:val="24"/>
          <w:szCs w:val="24"/>
        </w:rPr>
        <w:t>P</w:t>
      </w:r>
      <w:r>
        <w:rPr>
          <w:rFonts w:ascii="Times New Roman" w:hAnsi="Times New Roman" w:cs="Times New Roman"/>
          <w:sz w:val="24"/>
          <w:szCs w:val="24"/>
          <w:vertAlign w:val="subscript"/>
        </w:rPr>
        <w:t>0</w:t>
      </w:r>
      <w:r>
        <w:rPr>
          <w:rFonts w:ascii="Times New Roman" w:hAnsi="Times New Roman" w:cs="Times New Roman"/>
          <w:sz w:val="24"/>
          <w:szCs w:val="24"/>
        </w:rPr>
        <w:t>= Kontrol; P</w:t>
      </w:r>
      <w:r>
        <w:rPr>
          <w:rFonts w:ascii="Times New Roman" w:hAnsi="Times New Roman" w:cs="Times New Roman"/>
          <w:sz w:val="24"/>
          <w:szCs w:val="24"/>
          <w:vertAlign w:val="subscript"/>
        </w:rPr>
        <w:t>1</w:t>
      </w:r>
      <w:r>
        <w:rPr>
          <w:rFonts w:ascii="Times New Roman" w:hAnsi="Times New Roman" w:cs="Times New Roman"/>
          <w:sz w:val="24"/>
          <w:szCs w:val="24"/>
        </w:rPr>
        <w:t>=</w:t>
      </w:r>
      <w:r w:rsidRPr="005E0A3F">
        <w:rPr>
          <w:rFonts w:ascii="Times New Roman" w:eastAsia="Times New Roman" w:hAnsi="Times New Roman" w:cs="Times New Roman"/>
          <w:sz w:val="24"/>
          <w:szCs w:val="24"/>
        </w:rPr>
        <w:t xml:space="preserve"> 200 kg TSP </w:t>
      </w:r>
      <w:r w:rsidR="00414490">
        <w:rPr>
          <w:rFonts w:ascii="Times New Roman" w:hAnsi="Times New Roman" w:cs="Times New Roman"/>
          <w:sz w:val="24"/>
          <w:szCs w:val="24"/>
        </w:rPr>
        <w:t>ha</w:t>
      </w:r>
      <w:r w:rsidR="00414490">
        <w:rPr>
          <w:rFonts w:ascii="Times New Roman" w:hAnsi="Times New Roman" w:cs="Times New Roman"/>
          <w:sz w:val="24"/>
          <w:szCs w:val="24"/>
          <w:vertAlign w:val="superscript"/>
        </w:rPr>
        <w:t>-1</w:t>
      </w:r>
      <w:r>
        <w:rPr>
          <w:rFonts w:ascii="Times New Roman" w:hAnsi="Times New Roman" w:cs="Times New Roman"/>
          <w:sz w:val="24"/>
          <w:szCs w:val="24"/>
        </w:rPr>
        <w:t>; P</w:t>
      </w:r>
      <w:r>
        <w:rPr>
          <w:rFonts w:ascii="Times New Roman" w:hAnsi="Times New Roman" w:cs="Times New Roman"/>
          <w:sz w:val="24"/>
          <w:szCs w:val="24"/>
          <w:vertAlign w:val="subscript"/>
        </w:rPr>
        <w:t>2</w:t>
      </w:r>
      <w:r w:rsidRPr="008721F1">
        <w:rPr>
          <w:rFonts w:ascii="Times New Roman" w:hAnsi="Times New Roman" w:cs="Times New Roman"/>
          <w:sz w:val="24"/>
          <w:szCs w:val="24"/>
        </w:rPr>
        <w:t xml:space="preserve">= </w:t>
      </w:r>
      <w:r w:rsidRPr="005E0A3F">
        <w:rPr>
          <w:rFonts w:ascii="Times New Roman" w:eastAsia="Times New Roman" w:hAnsi="Times New Roman" w:cs="Times New Roman"/>
          <w:sz w:val="24"/>
          <w:szCs w:val="24"/>
        </w:rPr>
        <w:t xml:space="preserve">5 ton BFA Maroko </w:t>
      </w:r>
      <w:r w:rsidR="00414490">
        <w:rPr>
          <w:rFonts w:ascii="Times New Roman" w:hAnsi="Times New Roman" w:cs="Times New Roman"/>
          <w:sz w:val="24"/>
          <w:szCs w:val="24"/>
        </w:rPr>
        <w:t>ha</w:t>
      </w:r>
      <w:r w:rsidR="00414490">
        <w:rPr>
          <w:rFonts w:ascii="Times New Roman" w:hAnsi="Times New Roman" w:cs="Times New Roman"/>
          <w:sz w:val="24"/>
          <w:szCs w:val="24"/>
          <w:vertAlign w:val="superscript"/>
        </w:rPr>
        <w:t>-1</w:t>
      </w:r>
      <w:r>
        <w:rPr>
          <w:rFonts w:ascii="Times New Roman" w:hAnsi="Times New Roman" w:cs="Times New Roman"/>
          <w:sz w:val="24"/>
          <w:szCs w:val="24"/>
        </w:rPr>
        <w:t>; B</w:t>
      </w:r>
      <w:r>
        <w:rPr>
          <w:rFonts w:ascii="Times New Roman" w:hAnsi="Times New Roman" w:cs="Times New Roman"/>
          <w:sz w:val="24"/>
          <w:szCs w:val="24"/>
          <w:vertAlign w:val="subscript"/>
        </w:rPr>
        <w:t>0</w:t>
      </w:r>
      <w:r>
        <w:rPr>
          <w:rFonts w:ascii="Times New Roman" w:hAnsi="Times New Roman" w:cs="Times New Roman"/>
          <w:sz w:val="24"/>
          <w:szCs w:val="24"/>
        </w:rPr>
        <w:t>= Kontrol; B</w:t>
      </w:r>
      <w:r>
        <w:rPr>
          <w:rFonts w:ascii="Times New Roman" w:hAnsi="Times New Roman" w:cs="Times New Roman"/>
          <w:sz w:val="24"/>
          <w:szCs w:val="24"/>
          <w:vertAlign w:val="subscript"/>
        </w:rPr>
        <w:t>1</w:t>
      </w:r>
      <w:r w:rsidRPr="008721F1">
        <w:rPr>
          <w:rFonts w:ascii="Times New Roman" w:hAnsi="Times New Roman" w:cs="Times New Roman"/>
          <w:sz w:val="24"/>
          <w:szCs w:val="24"/>
        </w:rPr>
        <w:t>=</w:t>
      </w:r>
      <w:r w:rsidRPr="005E0A3F">
        <w:rPr>
          <w:rFonts w:ascii="Times New Roman" w:eastAsia="Times New Roman" w:hAnsi="Times New Roman" w:cs="Times New Roman"/>
          <w:sz w:val="24"/>
          <w:szCs w:val="24"/>
        </w:rPr>
        <w:t xml:space="preserve"> 5 ton Biochar </w:t>
      </w:r>
      <w:r w:rsidR="00414490">
        <w:rPr>
          <w:rFonts w:ascii="Times New Roman" w:hAnsi="Times New Roman" w:cs="Times New Roman"/>
          <w:sz w:val="24"/>
          <w:szCs w:val="24"/>
        </w:rPr>
        <w:t>ha</w:t>
      </w:r>
      <w:r w:rsidR="00414490">
        <w:rPr>
          <w:rFonts w:ascii="Times New Roman" w:hAnsi="Times New Roman" w:cs="Times New Roman"/>
          <w:sz w:val="24"/>
          <w:szCs w:val="24"/>
          <w:vertAlign w:val="superscript"/>
        </w:rPr>
        <w:t>-1</w:t>
      </w:r>
      <w:r>
        <w:rPr>
          <w:rFonts w:ascii="Times New Roman" w:hAnsi="Times New Roman" w:cs="Times New Roman"/>
          <w:sz w:val="24"/>
          <w:szCs w:val="24"/>
        </w:rPr>
        <w:t>; B</w:t>
      </w:r>
      <w:r>
        <w:rPr>
          <w:rFonts w:ascii="Times New Roman" w:hAnsi="Times New Roman" w:cs="Times New Roman"/>
          <w:sz w:val="24"/>
          <w:szCs w:val="24"/>
          <w:vertAlign w:val="subscript"/>
        </w:rPr>
        <w:t>2</w:t>
      </w:r>
      <w:r w:rsidRPr="008721F1">
        <w:rPr>
          <w:rFonts w:ascii="Times New Roman" w:hAnsi="Times New Roman" w:cs="Times New Roman"/>
          <w:sz w:val="24"/>
          <w:szCs w:val="24"/>
        </w:rPr>
        <w:t xml:space="preserve">= </w:t>
      </w:r>
      <w:r w:rsidRPr="005E0A3F">
        <w:rPr>
          <w:rFonts w:ascii="Times New Roman" w:eastAsia="Times New Roman" w:hAnsi="Times New Roman" w:cs="Times New Roman"/>
          <w:sz w:val="24"/>
          <w:szCs w:val="24"/>
        </w:rPr>
        <w:t xml:space="preserve">10 ton kompos organonitropos </w:t>
      </w:r>
      <w:r w:rsidR="00414490">
        <w:rPr>
          <w:rFonts w:ascii="Times New Roman" w:hAnsi="Times New Roman" w:cs="Times New Roman"/>
          <w:sz w:val="24"/>
          <w:szCs w:val="24"/>
        </w:rPr>
        <w:t>ha</w:t>
      </w:r>
      <w:r w:rsidR="00414490">
        <w:rPr>
          <w:rFonts w:ascii="Times New Roman" w:hAnsi="Times New Roman" w:cs="Times New Roman"/>
          <w:sz w:val="24"/>
          <w:szCs w:val="24"/>
          <w:vertAlign w:val="superscript"/>
        </w:rPr>
        <w:t>-1</w:t>
      </w:r>
      <w:r>
        <w:rPr>
          <w:rFonts w:ascii="Times New Roman" w:hAnsi="Times New Roman" w:cs="Times New Roman"/>
          <w:sz w:val="24"/>
          <w:szCs w:val="24"/>
        </w:rPr>
        <w:t>; B</w:t>
      </w:r>
      <w:r>
        <w:rPr>
          <w:rFonts w:ascii="Times New Roman" w:hAnsi="Times New Roman" w:cs="Times New Roman"/>
          <w:sz w:val="24"/>
          <w:szCs w:val="24"/>
          <w:vertAlign w:val="subscript"/>
        </w:rPr>
        <w:t>3</w:t>
      </w:r>
      <w:r w:rsidRPr="008721F1">
        <w:rPr>
          <w:rFonts w:ascii="Times New Roman" w:hAnsi="Times New Roman" w:cs="Times New Roman"/>
          <w:sz w:val="24"/>
          <w:szCs w:val="24"/>
        </w:rPr>
        <w:t xml:space="preserve">= </w:t>
      </w:r>
      <w:r w:rsidRPr="005E0A3F">
        <w:rPr>
          <w:rFonts w:ascii="Times New Roman" w:eastAsia="Times New Roman" w:hAnsi="Times New Roman" w:cs="Times New Roman"/>
          <w:sz w:val="24"/>
          <w:szCs w:val="24"/>
        </w:rPr>
        <w:t xml:space="preserve">10 ton Pupuk kandang sapi </w:t>
      </w:r>
      <w:r w:rsidR="00414490">
        <w:rPr>
          <w:rFonts w:ascii="Times New Roman" w:hAnsi="Times New Roman" w:cs="Times New Roman"/>
          <w:sz w:val="24"/>
          <w:szCs w:val="24"/>
        </w:rPr>
        <w:t>ha</w:t>
      </w:r>
      <w:r w:rsidR="00414490">
        <w:rPr>
          <w:rFonts w:ascii="Times New Roman" w:hAnsi="Times New Roman" w:cs="Times New Roman"/>
          <w:sz w:val="24"/>
          <w:szCs w:val="24"/>
          <w:vertAlign w:val="superscript"/>
        </w:rPr>
        <w:t>-1</w:t>
      </w:r>
      <w:r w:rsidRPr="005E0A3F">
        <w:rPr>
          <w:rFonts w:ascii="Times New Roman" w:eastAsia="Times New Roman" w:hAnsi="Times New Roman" w:cs="Times New Roman"/>
          <w:sz w:val="24"/>
          <w:szCs w:val="24"/>
        </w:rPr>
        <w:t xml:space="preserve">. </w:t>
      </w:r>
      <w:r>
        <w:rPr>
          <w:rFonts w:ascii="Times New Roman" w:hAnsi="Times New Roman"/>
          <w:sz w:val="24"/>
          <w:szCs w:val="24"/>
        </w:rPr>
        <w:t xml:space="preserve">Angka yang diikuti oleh huruf yang sama tidak berbeda nyata menurut uji BNT pada taraf 5%. Angka yang berada di dalam kurung merupakan data tranformasi </w:t>
      </w:r>
      <w:r w:rsidRPr="00C04F28">
        <w:rPr>
          <w:rFonts w:ascii="Times New Roman" w:eastAsia="Times New Roman" w:hAnsi="Times New Roman"/>
          <w:sz w:val="24"/>
          <w:szCs w:val="24"/>
        </w:rPr>
        <w:fldChar w:fldCharType="begin"/>
      </w:r>
      <w:r w:rsidRPr="00C04F28">
        <w:rPr>
          <w:rFonts w:ascii="Times New Roman" w:eastAsia="Times New Roman" w:hAnsi="Times New Roman"/>
          <w:sz w:val="24"/>
          <w:szCs w:val="24"/>
        </w:rPr>
        <w:instrText xml:space="preserve"> QUOTE </w:instrText>
      </w:r>
      <w:r w:rsidR="00322E36" w:rsidRPr="005E0A3F">
        <w:rPr>
          <w:noProof/>
          <w:position w:val="-9"/>
        </w:rPr>
        <w:pict>
          <v:shape id="_x0000_i1037" type="#_x0000_t75" style="width:21.75pt;height:18.4pt"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642F7&quot;/&gt;&lt;wsp:rsid wsp:val=&quot;000000F8&quot;/&gt;&lt;wsp:rsid wsp:val=&quot;00017D61&quot;/&gt;&lt;wsp:rsid wsp:val=&quot;000204E5&quot;/&gt;&lt;wsp:rsid wsp:val=&quot;00025DA9&quot;/&gt;&lt;wsp:rsid wsp:val=&quot;00031B2D&quot;/&gt;&lt;wsp:rsid wsp:val=&quot;00034EBE&quot;/&gt;&lt;wsp:rsid wsp:val=&quot;00035D59&quot;/&gt;&lt;wsp:rsid wsp:val=&quot;00044239&quot;/&gt;&lt;wsp:rsid wsp:val=&quot;00045C24&quot;/&gt;&lt;wsp:rsid wsp:val=&quot;00045ECD&quot;/&gt;&lt;wsp:rsid wsp:val=&quot;000479C6&quot;/&gt;&lt;wsp:rsid wsp:val=&quot;00060A6A&quot;/&gt;&lt;wsp:rsid wsp:val=&quot;00073EE8&quot;/&gt;&lt;wsp:rsid wsp:val=&quot;0009069E&quot;/&gt;&lt;wsp:rsid wsp:val=&quot;00097557&quot;/&gt;&lt;wsp:rsid wsp:val=&quot;000A156B&quot;/&gt;&lt;wsp:rsid wsp:val=&quot;000A5684&quot;/&gt;&lt;wsp:rsid wsp:val=&quot;000C1F97&quot;/&gt;&lt;wsp:rsid wsp:val=&quot;000E5DFF&quot;/&gt;&lt;wsp:rsid wsp:val=&quot;000F071B&quot;/&gt;&lt;wsp:rsid wsp:val=&quot;000F4401&quot;/&gt;&lt;wsp:rsid wsp:val=&quot;00102D9C&quot;/&gt;&lt;wsp:rsid wsp:val=&quot;00137B8B&quot;/&gt;&lt;wsp:rsid wsp:val=&quot;00145561&quot;/&gt;&lt;wsp:rsid wsp:val=&quot;00150F09&quot;/&gt;&lt;wsp:rsid wsp:val=&quot;00157F1A&quot;/&gt;&lt;wsp:rsid wsp:val=&quot;00160CE4&quot;/&gt;&lt;wsp:rsid wsp:val=&quot;0016332C&quot;/&gt;&lt;wsp:rsid wsp:val=&quot;00164585&quot;/&gt;&lt;wsp:rsid wsp:val=&quot;00166CEE&quot;/&gt;&lt;wsp:rsid wsp:val=&quot;00191E50&quot;/&gt;&lt;wsp:rsid wsp:val=&quot;001924F2&quot;/&gt;&lt;wsp:rsid wsp:val=&quot;001A1766&quot;/&gt;&lt;wsp:rsid wsp:val=&quot;001A6479&quot;/&gt;&lt;wsp:rsid wsp:val=&quot;001D51CF&quot;/&gt;&lt;wsp:rsid wsp:val=&quot;001F451E&quot;/&gt;&lt;wsp:rsid wsp:val=&quot;0020323C&quot;/&gt;&lt;wsp:rsid wsp:val=&quot;0021736C&quot;/&gt;&lt;wsp:rsid wsp:val=&quot;00217A3A&quot;/&gt;&lt;wsp:rsid wsp:val=&quot;00223DAB&quot;/&gt;&lt;wsp:rsid wsp:val=&quot;00227023&quot;/&gt;&lt;wsp:rsid wsp:val=&quot;00250E3A&quot;/&gt;&lt;wsp:rsid wsp:val=&quot;002840B3&quot;/&gt;&lt;wsp:rsid wsp:val=&quot;00290FA3&quot;/&gt;&lt;wsp:rsid wsp:val=&quot;00297DF1&quot;/&gt;&lt;wsp:rsid wsp:val=&quot;002B5826&quot;/&gt;&lt;wsp:rsid wsp:val=&quot;002E1B77&quot;/&gt;&lt;wsp:rsid wsp:val=&quot;002F095B&quot;/&gt;&lt;wsp:rsid wsp:val=&quot;002F156C&quot;/&gt;&lt;wsp:rsid wsp:val=&quot;00305B45&quot;/&gt;&lt;wsp:rsid wsp:val=&quot;00360E89&quot;/&gt;&lt;wsp:rsid wsp:val=&quot;00364430&quot;/&gt;&lt;wsp:rsid wsp:val=&quot;00384CA9&quot;/&gt;&lt;wsp:rsid wsp:val=&quot;003B54BE&quot;/&gt;&lt;wsp:rsid wsp:val=&quot;003C2AA6&quot;/&gt;&lt;wsp:rsid wsp:val=&quot;003E48E6&quot;/&gt;&lt;wsp:rsid wsp:val=&quot;003E58CD&quot;/&gt;&lt;wsp:rsid wsp:val=&quot;003E6B27&quot;/&gt;&lt;wsp:rsid wsp:val=&quot;00416923&quot;/&gt;&lt;wsp:rsid wsp:val=&quot;0041770B&quot;/&gt;&lt;wsp:rsid wsp:val=&quot;00427EC6&quot;/&gt;&lt;wsp:rsid wsp:val=&quot;00485061&quot;/&gt;&lt;wsp:rsid wsp:val=&quot;004935DB&quot;/&gt;&lt;wsp:rsid wsp:val=&quot;004A48EE&quot;/&gt;&lt;wsp:rsid wsp:val=&quot;004A5382&quot;/&gt;&lt;wsp:rsid wsp:val=&quot;004A5974&quot;/&gt;&lt;wsp:rsid wsp:val=&quot;004D1460&quot;/&gt;&lt;wsp:rsid wsp:val=&quot;004D242C&quot;/&gt;&lt;wsp:rsid wsp:val=&quot;004D55C0&quot;/&gt;&lt;wsp:rsid wsp:val=&quot;004E64FF&quot;/&gt;&lt;wsp:rsid wsp:val=&quot;004F0AC9&quot;/&gt;&lt;wsp:rsid wsp:val=&quot;00535450&quot;/&gt;&lt;wsp:rsid wsp:val=&quot;00544909&quot;/&gt;&lt;wsp:rsid wsp:val=&quot;0057642D&quot;/&gt;&lt;wsp:rsid wsp:val=&quot;00577A08&quot;/&gt;&lt;wsp:rsid wsp:val=&quot;00590949&quot;/&gt;&lt;wsp:rsid wsp:val=&quot;00592A41&quot;/&gt;&lt;wsp:rsid wsp:val=&quot;005A0BDE&quot;/&gt;&lt;wsp:rsid wsp:val=&quot;005A1F17&quot;/&gt;&lt;wsp:rsid wsp:val=&quot;005A5FAB&quot;/&gt;&lt;wsp:rsid wsp:val=&quot;005B1DE6&quot;/&gt;&lt;wsp:rsid wsp:val=&quot;005C77FE&quot;/&gt;&lt;wsp:rsid wsp:val=&quot;005D2307&quot;/&gt;&lt;wsp:rsid wsp:val=&quot;005E0A3F&quot;/&gt;&lt;wsp:rsid wsp:val=&quot;005E0E3F&quot;/&gt;&lt;wsp:rsid wsp:val=&quot;005E3991&quot;/&gt;&lt;wsp:rsid wsp:val=&quot;005E4BDD&quot;/&gt;&lt;wsp:rsid wsp:val=&quot;005E7299&quot;/&gt;&lt;wsp:rsid wsp:val=&quot;006378F9&quot;/&gt;&lt;wsp:rsid wsp:val=&quot;00637B38&quot;/&gt;&lt;wsp:rsid wsp:val=&quot;00647763&quot;/&gt;&lt;wsp:rsid wsp:val=&quot;006642F7&quot;/&gt;&lt;wsp:rsid wsp:val=&quot;0066727A&quot;/&gt;&lt;wsp:rsid wsp:val=&quot;006727CD&quot;/&gt;&lt;wsp:rsid wsp:val=&quot;0067515A&quot;/&gt;&lt;wsp:rsid wsp:val=&quot;006A279C&quot;/&gt;&lt;wsp:rsid wsp:val=&quot;006A4D7B&quot;/&gt;&lt;wsp:rsid wsp:val=&quot;006B660E&quot;/&gt;&lt;wsp:rsid wsp:val=&quot;006F2BA4&quot;/&gt;&lt;wsp:rsid wsp:val=&quot;00721124&quot;/&gt;&lt;wsp:rsid wsp:val=&quot;0072740C&quot;/&gt;&lt;wsp:rsid wsp:val=&quot;00740068&quot;/&gt;&lt;wsp:rsid wsp:val=&quot;007541BE&quot;/&gt;&lt;wsp:rsid wsp:val=&quot;00776947&quot;/&gt;&lt;wsp:rsid wsp:val=&quot;00781901&quot;/&gt;&lt;wsp:rsid wsp:val=&quot;007A3443&quot;/&gt;&lt;wsp:rsid wsp:val=&quot;007A5CA3&quot;/&gt;&lt;wsp:rsid wsp:val=&quot;007B0738&quot;/&gt;&lt;wsp:rsid wsp:val=&quot;007B41AC&quot;/&gt;&lt;wsp:rsid wsp:val=&quot;007B5E73&quot;/&gt;&lt;wsp:rsid wsp:val=&quot;007C2F6D&quot;/&gt;&lt;wsp:rsid wsp:val=&quot;007C4684&quot;/&gt;&lt;wsp:rsid wsp:val=&quot;007D0F77&quot;/&gt;&lt;wsp:rsid wsp:val=&quot;007D4475&quot;/&gt;&lt;wsp:rsid wsp:val=&quot;007D7CEA&quot;/&gt;&lt;wsp:rsid wsp:val=&quot;007E6227&quot;/&gt;&lt;wsp:rsid wsp:val=&quot;008104ED&quot;/&gt;&lt;wsp:rsid wsp:val=&quot;008267FF&quot;/&gt;&lt;wsp:rsid wsp:val=&quot;00831FDE&quot;/&gt;&lt;wsp:rsid wsp:val=&quot;008332B7&quot;/&gt;&lt;wsp:rsid wsp:val=&quot;008358A0&quot;/&gt;&lt;wsp:rsid wsp:val=&quot;00842921&quot;/&gt;&lt;wsp:rsid wsp:val=&quot;00846197&quot;/&gt;&lt;wsp:rsid wsp:val=&quot;0085123F&quot;/&gt;&lt;wsp:rsid wsp:val=&quot;00851C20&quot;/&gt;&lt;wsp:rsid wsp:val=&quot;00855D50&quot;/&gt;&lt;wsp:rsid wsp:val=&quot;0085702E&quot;/&gt;&lt;wsp:rsid wsp:val=&quot;00864B75&quot;/&gt;&lt;wsp:rsid wsp:val=&quot;008923F7&quot;/&gt;&lt;wsp:rsid wsp:val=&quot;008A2233&quot;/&gt;&lt;wsp:rsid wsp:val=&quot;008A58D4&quot;/&gt;&lt;wsp:rsid wsp:val=&quot;008B74D3&quot;/&gt;&lt;wsp:rsid wsp:val=&quot;008C6DD9&quot;/&gt;&lt;wsp:rsid wsp:val=&quot;008D1076&quot;/&gt;&lt;wsp:rsid wsp:val=&quot;008D1870&quot;/&gt;&lt;wsp:rsid wsp:val=&quot;008E48A7&quot;/&gt;&lt;wsp:rsid wsp:val=&quot;008F1194&quot;/&gt;&lt;wsp:rsid wsp:val=&quot;008F23ED&quot;/&gt;&lt;wsp:rsid wsp:val=&quot;009079D3&quot;/&gt;&lt;wsp:rsid wsp:val=&quot;00910236&quot;/&gt;&lt;wsp:rsid wsp:val=&quot;00912F6C&quot;/&gt;&lt;wsp:rsid wsp:val=&quot;00915770&quot;/&gt;&lt;wsp:rsid wsp:val=&quot;009336DB&quot;/&gt;&lt;wsp:rsid wsp:val=&quot;00941219&quot;/&gt;&lt;wsp:rsid wsp:val=&quot;009416BF&quot;/&gt;&lt;wsp:rsid wsp:val=&quot;009514AD&quot;/&gt;&lt;wsp:rsid wsp:val=&quot;009541D6&quot;/&gt;&lt;wsp:rsid wsp:val=&quot;00967784&quot;/&gt;&lt;wsp:rsid wsp:val=&quot;00967937&quot;/&gt;&lt;wsp:rsid wsp:val=&quot;00972D16&quot;/&gt;&lt;wsp:rsid wsp:val=&quot;0098169A&quot;/&gt;&lt;wsp:rsid wsp:val=&quot;00986911&quot;/&gt;&lt;wsp:rsid wsp:val=&quot;00987BA1&quot;/&gt;&lt;wsp:rsid wsp:val=&quot;009C676D&quot;/&gt;&lt;wsp:rsid wsp:val=&quot;009E4CE4&quot;/&gt;&lt;wsp:rsid wsp:val=&quot;00A332C9&quot;/&gt;&lt;wsp:rsid wsp:val=&quot;00A45A73&quot;/&gt;&lt;wsp:rsid wsp:val=&quot;00A63865&quot;/&gt;&lt;wsp:rsid wsp:val=&quot;00A74DE9&quot;/&gt;&lt;wsp:rsid wsp:val=&quot;00AE0043&quot;/&gt;&lt;wsp:rsid wsp:val=&quot;00AE04F5&quot;/&gt;&lt;wsp:rsid wsp:val=&quot;00B11162&quot;/&gt;&lt;wsp:rsid wsp:val=&quot;00B111AC&quot;/&gt;&lt;wsp:rsid wsp:val=&quot;00B2282F&quot;/&gt;&lt;wsp:rsid wsp:val=&quot;00B23507&quot;/&gt;&lt;wsp:rsid wsp:val=&quot;00B252E6&quot;/&gt;&lt;wsp:rsid wsp:val=&quot;00B26DDA&quot;/&gt;&lt;wsp:rsid wsp:val=&quot;00B27963&quot;/&gt;&lt;wsp:rsid wsp:val=&quot;00B36400&quot;/&gt;&lt;wsp:rsid wsp:val=&quot;00B507AF&quot;/&gt;&lt;wsp:rsid wsp:val=&quot;00B5091E&quot;/&gt;&lt;wsp:rsid wsp:val=&quot;00B53B79&quot;/&gt;&lt;wsp:rsid wsp:val=&quot;00B66E8D&quot;/&gt;&lt;wsp:rsid wsp:val=&quot;00B7168B&quot;/&gt;&lt;wsp:rsid wsp:val=&quot;00B8472A&quot;/&gt;&lt;wsp:rsid wsp:val=&quot;00BB1196&quot;/&gt;&lt;wsp:rsid wsp:val=&quot;00BB2843&quot;/&gt;&lt;wsp:rsid wsp:val=&quot;00BB7568&quot;/&gt;&lt;wsp:rsid wsp:val=&quot;00BF4E0E&quot;/&gt;&lt;wsp:rsid wsp:val=&quot;00BF5832&quot;/&gt;&lt;wsp:rsid wsp:val=&quot;00C10410&quot;/&gt;&lt;wsp:rsid wsp:val=&quot;00C11933&quot;/&gt;&lt;wsp:rsid wsp:val=&quot;00C13AB0&quot;/&gt;&lt;wsp:rsid wsp:val=&quot;00C257E1&quot;/&gt;&lt;wsp:rsid wsp:val=&quot;00C36B8C&quot;/&gt;&lt;wsp:rsid wsp:val=&quot;00C373CC&quot;/&gt;&lt;wsp:rsid wsp:val=&quot;00C454F0&quot;/&gt;&lt;wsp:rsid wsp:val=&quot;00C45975&quot;/&gt;&lt;wsp:rsid wsp:val=&quot;00C52DB6&quot;/&gt;&lt;wsp:rsid wsp:val=&quot;00C53B66&quot;/&gt;&lt;wsp:rsid wsp:val=&quot;00C76F0E&quot;/&gt;&lt;wsp:rsid wsp:val=&quot;00C94997&quot;/&gt;&lt;wsp:rsid wsp:val=&quot;00C96F1E&quot;/&gt;&lt;wsp:rsid wsp:val=&quot;00CA06F4&quot;/&gt;&lt;wsp:rsid wsp:val=&quot;00CC1972&quot;/&gt;&lt;wsp:rsid wsp:val=&quot;00CC21CE&quot;/&gt;&lt;wsp:rsid wsp:val=&quot;00CC62D6&quot;/&gt;&lt;wsp:rsid wsp:val=&quot;00CC79B0&quot;/&gt;&lt;wsp:rsid wsp:val=&quot;00CE355C&quot;/&gt;&lt;wsp:rsid wsp:val=&quot;00CE690E&quot;/&gt;&lt;wsp:rsid wsp:val=&quot;00CF4A56&quot;/&gt;&lt;wsp:rsid wsp:val=&quot;00D13C2F&quot;/&gt;&lt;wsp:rsid wsp:val=&quot;00D165DC&quot;/&gt;&lt;wsp:rsid wsp:val=&quot;00D17832&quot;/&gt;&lt;wsp:rsid wsp:val=&quot;00D2790F&quot;/&gt;&lt;wsp:rsid wsp:val=&quot;00D4759C&quot;/&gt;&lt;wsp:rsid wsp:val=&quot;00D611F5&quot;/&gt;&lt;wsp:rsid wsp:val=&quot;00D6666B&quot;/&gt;&lt;wsp:rsid wsp:val=&quot;00D70E8C&quot;/&gt;&lt;wsp:rsid wsp:val=&quot;00D7140E&quot;/&gt;&lt;wsp:rsid wsp:val=&quot;00D7401C&quot;/&gt;&lt;wsp:rsid wsp:val=&quot;00D83174&quot;/&gt;&lt;wsp:rsid wsp:val=&quot;00D83269&quot;/&gt;&lt;wsp:rsid wsp:val=&quot;00DA450C&quot;/&gt;&lt;wsp:rsid wsp:val=&quot;00DE38BB&quot;/&gt;&lt;wsp:rsid wsp:val=&quot;00DE66F2&quot;/&gt;&lt;wsp:rsid wsp:val=&quot;00DF2C3F&quot;/&gt;&lt;wsp:rsid wsp:val=&quot;00E161AE&quot;/&gt;&lt;wsp:rsid wsp:val=&quot;00E33B13&quot;/&gt;&lt;wsp:rsid wsp:val=&quot;00E47073&quot;/&gt;&lt;wsp:rsid wsp:val=&quot;00E475F5&quot;/&gt;&lt;wsp:rsid wsp:val=&quot;00E53B04&quot;/&gt;&lt;wsp:rsid wsp:val=&quot;00E67D72&quot;/&gt;&lt;wsp:rsid wsp:val=&quot;00E74BB6&quot;/&gt;&lt;wsp:rsid wsp:val=&quot;00E766CD&quot;/&gt;&lt;wsp:rsid wsp:val=&quot;00E972BC&quot;/&gt;&lt;wsp:rsid wsp:val=&quot;00EB0E72&quot;/&gt;&lt;wsp:rsid wsp:val=&quot;00EB64F6&quot;/&gt;&lt;wsp:rsid wsp:val=&quot;00EC0AD2&quot;/&gt;&lt;wsp:rsid wsp:val=&quot;00EE6411&quot;/&gt;&lt;wsp:rsid wsp:val=&quot;00EF7C50&quot;/&gt;&lt;wsp:rsid wsp:val=&quot;00F022EA&quot;/&gt;&lt;wsp:rsid wsp:val=&quot;00F07633&quot;/&gt;&lt;wsp:rsid wsp:val=&quot;00F10974&quot;/&gt;&lt;wsp:rsid wsp:val=&quot;00F15C48&quot;/&gt;&lt;wsp:rsid wsp:val=&quot;00F271EF&quot;/&gt;&lt;wsp:rsid wsp:val=&quot;00F27CD0&quot;/&gt;&lt;wsp:rsid wsp:val=&quot;00F52758&quot;/&gt;&lt;wsp:rsid wsp:val=&quot;00F54A9B&quot;/&gt;&lt;wsp:rsid wsp:val=&quot;00F55F4A&quot;/&gt;&lt;wsp:rsid wsp:val=&quot;00F74ACD&quot;/&gt;&lt;wsp:rsid wsp:val=&quot;00F850E6&quot;/&gt;&lt;wsp:rsid wsp:val=&quot;00F92DE7&quot;/&gt;&lt;wsp:rsid wsp:val=&quot;00FA32BD&quot;/&gt;&lt;wsp:rsid wsp:val=&quot;00FD5955&quot;/&gt;&lt;wsp:rsid wsp:val=&quot;00FF4352&quot;/&gt;&lt;wsp:rsid wsp:val=&quot;00FF6A31&quot;/&gt;&lt;/wsp:rsids&gt;&lt;/w:docPr&gt;&lt;w:body&gt;&lt;wx:sect&gt;&lt;w:p wsp:rsidR=&quot;00000000&quot; wsp:rsidRDefault=&quot;00A74DE9&quot; wsp:rsidP=&quot;00A74DE9&quot;&gt;&lt;m:oMathPara&gt;&lt;m:oMath&gt;&lt;m:rad&gt;&lt;m:radPr&gt;&lt;m:degHide m:val=&quot;1&quot;/&gt;&lt;m:ctrlPr&gt;&lt;w:rPr&gt;&lt;w:rFonts w:ascii=&quot;Cambria Math&quot; w:h-ansi=&quot;Cambria Math&quot;/&gt;&lt;wx:font wx:val=&quot;Cambria Math&quot;/&gt;&lt;w:i/&gt;&lt;/w:rPr&gt;&lt;/m:ctrlPr&gt;&lt;/m:radPr&gt;&lt;m:deg/&gt;&lt;m:e&gt;&lt;m:rad&gt;&lt;m:radPr&gt;&lt;m:degHide m:val=&quot;1&quot;/&gt;&lt;m:ctrlPr&gt;&lt;w:rPr&gt;&lt;w:rFonts w:ascii=&quot;Cambria Math&quot; w:h-ansi=&quot;Cambria Math&quot;/&gt;&lt;wx:font wx:val=&quot;Cambria Math&quot;/&gt;&lt;w:i/&gt;&lt;/w:rPr&gt;&lt;/m:ctrlPr&gt;&lt;/m:radPr&gt;&lt;m:deg/&gt;&lt;m:e&gt;&lt;m:r&gt;&lt;m:rPr&gt;&lt;m:sty m:val=&quot;p&quot;/&gt;&lt;/m:rPr&gt;&lt;w:rPr&gt;&lt;w:rFonts w:ascii=&quot;Cambria Math&quot; w:h-ansi=&quot;Cambria Math&quot;/&gt;&lt;wx:font wx:val=&quot;Cambria Math&quot;/&gt;&lt;/w:rPr&gt;&lt;m:t&gt;X&lt;/m:t&gt;&lt;/m:r&gt;&lt;/m:e&gt;&lt;/m:rad&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C04F28">
        <w:rPr>
          <w:rFonts w:ascii="Times New Roman" w:eastAsia="Times New Roman" w:hAnsi="Times New Roman"/>
          <w:sz w:val="24"/>
          <w:szCs w:val="24"/>
        </w:rPr>
        <w:instrText xml:space="preserve"> </w:instrText>
      </w:r>
      <w:r w:rsidRPr="00C04F28">
        <w:rPr>
          <w:rFonts w:ascii="Times New Roman" w:eastAsia="Times New Roman" w:hAnsi="Times New Roman"/>
          <w:sz w:val="24"/>
          <w:szCs w:val="24"/>
        </w:rPr>
        <w:fldChar w:fldCharType="separate"/>
      </w:r>
      <w:r w:rsidR="00322E36" w:rsidRPr="005E0A3F">
        <w:rPr>
          <w:noProof/>
          <w:position w:val="-9"/>
        </w:rPr>
        <w:pict>
          <v:shape id="_x0000_i1038" type="#_x0000_t75" style="width:21.75pt;height:18.4pt"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hideSpellingErrors/&gt;&lt;w:defaultTabStop w:val=&quot;720&quot;/&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642F7&quot;/&gt;&lt;wsp:rsid wsp:val=&quot;000000F8&quot;/&gt;&lt;wsp:rsid wsp:val=&quot;00017D61&quot;/&gt;&lt;wsp:rsid wsp:val=&quot;000204E5&quot;/&gt;&lt;wsp:rsid wsp:val=&quot;00025DA9&quot;/&gt;&lt;wsp:rsid wsp:val=&quot;00031B2D&quot;/&gt;&lt;wsp:rsid wsp:val=&quot;00034EBE&quot;/&gt;&lt;wsp:rsid wsp:val=&quot;00035D59&quot;/&gt;&lt;wsp:rsid wsp:val=&quot;00044239&quot;/&gt;&lt;wsp:rsid wsp:val=&quot;00045C24&quot;/&gt;&lt;wsp:rsid wsp:val=&quot;00045ECD&quot;/&gt;&lt;wsp:rsid wsp:val=&quot;000479C6&quot;/&gt;&lt;wsp:rsid wsp:val=&quot;00060A6A&quot;/&gt;&lt;wsp:rsid wsp:val=&quot;00073EE8&quot;/&gt;&lt;wsp:rsid wsp:val=&quot;0009069E&quot;/&gt;&lt;wsp:rsid wsp:val=&quot;00097557&quot;/&gt;&lt;wsp:rsid wsp:val=&quot;000A156B&quot;/&gt;&lt;wsp:rsid wsp:val=&quot;000A5684&quot;/&gt;&lt;wsp:rsid wsp:val=&quot;000C1F97&quot;/&gt;&lt;wsp:rsid wsp:val=&quot;000E5DFF&quot;/&gt;&lt;wsp:rsid wsp:val=&quot;000F071B&quot;/&gt;&lt;wsp:rsid wsp:val=&quot;000F4401&quot;/&gt;&lt;wsp:rsid wsp:val=&quot;00102D9C&quot;/&gt;&lt;wsp:rsid wsp:val=&quot;00137B8B&quot;/&gt;&lt;wsp:rsid wsp:val=&quot;00145561&quot;/&gt;&lt;wsp:rsid wsp:val=&quot;00150F09&quot;/&gt;&lt;wsp:rsid wsp:val=&quot;00157F1A&quot;/&gt;&lt;wsp:rsid wsp:val=&quot;00160CE4&quot;/&gt;&lt;wsp:rsid wsp:val=&quot;0016332C&quot;/&gt;&lt;wsp:rsid wsp:val=&quot;00164585&quot;/&gt;&lt;wsp:rsid wsp:val=&quot;00166CEE&quot;/&gt;&lt;wsp:rsid wsp:val=&quot;00191E50&quot;/&gt;&lt;wsp:rsid wsp:val=&quot;001924F2&quot;/&gt;&lt;wsp:rsid wsp:val=&quot;001A1766&quot;/&gt;&lt;wsp:rsid wsp:val=&quot;001A6479&quot;/&gt;&lt;wsp:rsid wsp:val=&quot;001D51CF&quot;/&gt;&lt;wsp:rsid wsp:val=&quot;001F451E&quot;/&gt;&lt;wsp:rsid wsp:val=&quot;0020323C&quot;/&gt;&lt;wsp:rsid wsp:val=&quot;0021736C&quot;/&gt;&lt;wsp:rsid wsp:val=&quot;00217A3A&quot;/&gt;&lt;wsp:rsid wsp:val=&quot;00223DAB&quot;/&gt;&lt;wsp:rsid wsp:val=&quot;00227023&quot;/&gt;&lt;wsp:rsid wsp:val=&quot;00250E3A&quot;/&gt;&lt;wsp:rsid wsp:val=&quot;002840B3&quot;/&gt;&lt;wsp:rsid wsp:val=&quot;00290FA3&quot;/&gt;&lt;wsp:rsid wsp:val=&quot;00297DF1&quot;/&gt;&lt;wsp:rsid wsp:val=&quot;002B5826&quot;/&gt;&lt;wsp:rsid wsp:val=&quot;002E1B77&quot;/&gt;&lt;wsp:rsid wsp:val=&quot;002F095B&quot;/&gt;&lt;wsp:rsid wsp:val=&quot;002F156C&quot;/&gt;&lt;wsp:rsid wsp:val=&quot;00305B45&quot;/&gt;&lt;wsp:rsid wsp:val=&quot;00360E89&quot;/&gt;&lt;wsp:rsid wsp:val=&quot;00364430&quot;/&gt;&lt;wsp:rsid wsp:val=&quot;00384CA9&quot;/&gt;&lt;wsp:rsid wsp:val=&quot;003B54BE&quot;/&gt;&lt;wsp:rsid wsp:val=&quot;003C2AA6&quot;/&gt;&lt;wsp:rsid wsp:val=&quot;003E48E6&quot;/&gt;&lt;wsp:rsid wsp:val=&quot;003E58CD&quot;/&gt;&lt;wsp:rsid wsp:val=&quot;003E6B27&quot;/&gt;&lt;wsp:rsid wsp:val=&quot;00416923&quot;/&gt;&lt;wsp:rsid wsp:val=&quot;0041770B&quot;/&gt;&lt;wsp:rsid wsp:val=&quot;00427EC6&quot;/&gt;&lt;wsp:rsid wsp:val=&quot;00485061&quot;/&gt;&lt;wsp:rsid wsp:val=&quot;004935DB&quot;/&gt;&lt;wsp:rsid wsp:val=&quot;004A48EE&quot;/&gt;&lt;wsp:rsid wsp:val=&quot;004A5382&quot;/&gt;&lt;wsp:rsid wsp:val=&quot;004A5974&quot;/&gt;&lt;wsp:rsid wsp:val=&quot;004D1460&quot;/&gt;&lt;wsp:rsid wsp:val=&quot;004D242C&quot;/&gt;&lt;wsp:rsid wsp:val=&quot;004D55C0&quot;/&gt;&lt;wsp:rsid wsp:val=&quot;004E64FF&quot;/&gt;&lt;wsp:rsid wsp:val=&quot;004F0AC9&quot;/&gt;&lt;wsp:rsid wsp:val=&quot;00535450&quot;/&gt;&lt;wsp:rsid wsp:val=&quot;00544909&quot;/&gt;&lt;wsp:rsid wsp:val=&quot;0057642D&quot;/&gt;&lt;wsp:rsid wsp:val=&quot;00577A08&quot;/&gt;&lt;wsp:rsid wsp:val=&quot;00590949&quot;/&gt;&lt;wsp:rsid wsp:val=&quot;00592A41&quot;/&gt;&lt;wsp:rsid wsp:val=&quot;005A0BDE&quot;/&gt;&lt;wsp:rsid wsp:val=&quot;005A1F17&quot;/&gt;&lt;wsp:rsid wsp:val=&quot;005A5FAB&quot;/&gt;&lt;wsp:rsid wsp:val=&quot;005B1DE6&quot;/&gt;&lt;wsp:rsid wsp:val=&quot;005C77FE&quot;/&gt;&lt;wsp:rsid wsp:val=&quot;005D2307&quot;/&gt;&lt;wsp:rsid wsp:val=&quot;005E0A3F&quot;/&gt;&lt;wsp:rsid wsp:val=&quot;005E0E3F&quot;/&gt;&lt;wsp:rsid wsp:val=&quot;005E3991&quot;/&gt;&lt;wsp:rsid wsp:val=&quot;005E4BDD&quot;/&gt;&lt;wsp:rsid wsp:val=&quot;005E7299&quot;/&gt;&lt;wsp:rsid wsp:val=&quot;006378F9&quot;/&gt;&lt;wsp:rsid wsp:val=&quot;00637B38&quot;/&gt;&lt;wsp:rsid wsp:val=&quot;00647763&quot;/&gt;&lt;wsp:rsid wsp:val=&quot;006642F7&quot;/&gt;&lt;wsp:rsid wsp:val=&quot;0066727A&quot;/&gt;&lt;wsp:rsid wsp:val=&quot;006727CD&quot;/&gt;&lt;wsp:rsid wsp:val=&quot;0067515A&quot;/&gt;&lt;wsp:rsid wsp:val=&quot;006A279C&quot;/&gt;&lt;wsp:rsid wsp:val=&quot;006A4D7B&quot;/&gt;&lt;wsp:rsid wsp:val=&quot;006B660E&quot;/&gt;&lt;wsp:rsid wsp:val=&quot;006F2BA4&quot;/&gt;&lt;wsp:rsid wsp:val=&quot;00721124&quot;/&gt;&lt;wsp:rsid wsp:val=&quot;0072740C&quot;/&gt;&lt;wsp:rsid wsp:val=&quot;00740068&quot;/&gt;&lt;wsp:rsid wsp:val=&quot;007541BE&quot;/&gt;&lt;wsp:rsid wsp:val=&quot;00776947&quot;/&gt;&lt;wsp:rsid wsp:val=&quot;00781901&quot;/&gt;&lt;wsp:rsid wsp:val=&quot;007A3443&quot;/&gt;&lt;wsp:rsid wsp:val=&quot;007A5CA3&quot;/&gt;&lt;wsp:rsid wsp:val=&quot;007B0738&quot;/&gt;&lt;wsp:rsid wsp:val=&quot;007B41AC&quot;/&gt;&lt;wsp:rsid wsp:val=&quot;007B5E73&quot;/&gt;&lt;wsp:rsid wsp:val=&quot;007C2F6D&quot;/&gt;&lt;wsp:rsid wsp:val=&quot;007C4684&quot;/&gt;&lt;wsp:rsid wsp:val=&quot;007D0F77&quot;/&gt;&lt;wsp:rsid wsp:val=&quot;007D4475&quot;/&gt;&lt;wsp:rsid wsp:val=&quot;007D7CEA&quot;/&gt;&lt;wsp:rsid wsp:val=&quot;007E6227&quot;/&gt;&lt;wsp:rsid wsp:val=&quot;008104ED&quot;/&gt;&lt;wsp:rsid wsp:val=&quot;008267FF&quot;/&gt;&lt;wsp:rsid wsp:val=&quot;00831FDE&quot;/&gt;&lt;wsp:rsid wsp:val=&quot;008332B7&quot;/&gt;&lt;wsp:rsid wsp:val=&quot;008358A0&quot;/&gt;&lt;wsp:rsid wsp:val=&quot;00842921&quot;/&gt;&lt;wsp:rsid wsp:val=&quot;00846197&quot;/&gt;&lt;wsp:rsid wsp:val=&quot;0085123F&quot;/&gt;&lt;wsp:rsid wsp:val=&quot;00851C20&quot;/&gt;&lt;wsp:rsid wsp:val=&quot;00855D50&quot;/&gt;&lt;wsp:rsid wsp:val=&quot;0085702E&quot;/&gt;&lt;wsp:rsid wsp:val=&quot;00864B75&quot;/&gt;&lt;wsp:rsid wsp:val=&quot;008923F7&quot;/&gt;&lt;wsp:rsid wsp:val=&quot;008A2233&quot;/&gt;&lt;wsp:rsid wsp:val=&quot;008A58D4&quot;/&gt;&lt;wsp:rsid wsp:val=&quot;008B74D3&quot;/&gt;&lt;wsp:rsid wsp:val=&quot;008C6DD9&quot;/&gt;&lt;wsp:rsid wsp:val=&quot;008D1076&quot;/&gt;&lt;wsp:rsid wsp:val=&quot;008D1870&quot;/&gt;&lt;wsp:rsid wsp:val=&quot;008E48A7&quot;/&gt;&lt;wsp:rsid wsp:val=&quot;008F1194&quot;/&gt;&lt;wsp:rsid wsp:val=&quot;008F23ED&quot;/&gt;&lt;wsp:rsid wsp:val=&quot;009079D3&quot;/&gt;&lt;wsp:rsid wsp:val=&quot;00910236&quot;/&gt;&lt;wsp:rsid wsp:val=&quot;00912F6C&quot;/&gt;&lt;wsp:rsid wsp:val=&quot;00915770&quot;/&gt;&lt;wsp:rsid wsp:val=&quot;009336DB&quot;/&gt;&lt;wsp:rsid wsp:val=&quot;00941219&quot;/&gt;&lt;wsp:rsid wsp:val=&quot;009416BF&quot;/&gt;&lt;wsp:rsid wsp:val=&quot;009514AD&quot;/&gt;&lt;wsp:rsid wsp:val=&quot;009541D6&quot;/&gt;&lt;wsp:rsid wsp:val=&quot;00967784&quot;/&gt;&lt;wsp:rsid wsp:val=&quot;00967937&quot;/&gt;&lt;wsp:rsid wsp:val=&quot;00972D16&quot;/&gt;&lt;wsp:rsid wsp:val=&quot;0098169A&quot;/&gt;&lt;wsp:rsid wsp:val=&quot;00986911&quot;/&gt;&lt;wsp:rsid wsp:val=&quot;00987BA1&quot;/&gt;&lt;wsp:rsid wsp:val=&quot;009C676D&quot;/&gt;&lt;wsp:rsid wsp:val=&quot;009E4CE4&quot;/&gt;&lt;wsp:rsid wsp:val=&quot;00A332C9&quot;/&gt;&lt;wsp:rsid wsp:val=&quot;00A45A73&quot;/&gt;&lt;wsp:rsid wsp:val=&quot;00A63865&quot;/&gt;&lt;wsp:rsid wsp:val=&quot;00A74DE9&quot;/&gt;&lt;wsp:rsid wsp:val=&quot;00AE0043&quot;/&gt;&lt;wsp:rsid wsp:val=&quot;00AE04F5&quot;/&gt;&lt;wsp:rsid wsp:val=&quot;00B11162&quot;/&gt;&lt;wsp:rsid wsp:val=&quot;00B111AC&quot;/&gt;&lt;wsp:rsid wsp:val=&quot;00B2282F&quot;/&gt;&lt;wsp:rsid wsp:val=&quot;00B23507&quot;/&gt;&lt;wsp:rsid wsp:val=&quot;00B252E6&quot;/&gt;&lt;wsp:rsid wsp:val=&quot;00B26DDA&quot;/&gt;&lt;wsp:rsid wsp:val=&quot;00B27963&quot;/&gt;&lt;wsp:rsid wsp:val=&quot;00B36400&quot;/&gt;&lt;wsp:rsid wsp:val=&quot;00B507AF&quot;/&gt;&lt;wsp:rsid wsp:val=&quot;00B5091E&quot;/&gt;&lt;wsp:rsid wsp:val=&quot;00B53B79&quot;/&gt;&lt;wsp:rsid wsp:val=&quot;00B66E8D&quot;/&gt;&lt;wsp:rsid wsp:val=&quot;00B7168B&quot;/&gt;&lt;wsp:rsid wsp:val=&quot;00B8472A&quot;/&gt;&lt;wsp:rsid wsp:val=&quot;00BB1196&quot;/&gt;&lt;wsp:rsid wsp:val=&quot;00BB2843&quot;/&gt;&lt;wsp:rsid wsp:val=&quot;00BB7568&quot;/&gt;&lt;wsp:rsid wsp:val=&quot;00BF4E0E&quot;/&gt;&lt;wsp:rsid wsp:val=&quot;00BF5832&quot;/&gt;&lt;wsp:rsid wsp:val=&quot;00C10410&quot;/&gt;&lt;wsp:rsid wsp:val=&quot;00C11933&quot;/&gt;&lt;wsp:rsid wsp:val=&quot;00C13AB0&quot;/&gt;&lt;wsp:rsid wsp:val=&quot;00C257E1&quot;/&gt;&lt;wsp:rsid wsp:val=&quot;00C36B8C&quot;/&gt;&lt;wsp:rsid wsp:val=&quot;00C373CC&quot;/&gt;&lt;wsp:rsid wsp:val=&quot;00C454F0&quot;/&gt;&lt;wsp:rsid wsp:val=&quot;00C45975&quot;/&gt;&lt;wsp:rsid wsp:val=&quot;00C52DB6&quot;/&gt;&lt;wsp:rsid wsp:val=&quot;00C53B66&quot;/&gt;&lt;wsp:rsid wsp:val=&quot;00C76F0E&quot;/&gt;&lt;wsp:rsid wsp:val=&quot;00C94997&quot;/&gt;&lt;wsp:rsid wsp:val=&quot;00C96F1E&quot;/&gt;&lt;wsp:rsid wsp:val=&quot;00CA06F4&quot;/&gt;&lt;wsp:rsid wsp:val=&quot;00CC1972&quot;/&gt;&lt;wsp:rsid wsp:val=&quot;00CC21CE&quot;/&gt;&lt;wsp:rsid wsp:val=&quot;00CC62D6&quot;/&gt;&lt;wsp:rsid wsp:val=&quot;00CC79B0&quot;/&gt;&lt;wsp:rsid wsp:val=&quot;00CE355C&quot;/&gt;&lt;wsp:rsid wsp:val=&quot;00CE690E&quot;/&gt;&lt;wsp:rsid wsp:val=&quot;00CF4A56&quot;/&gt;&lt;wsp:rsid wsp:val=&quot;00D13C2F&quot;/&gt;&lt;wsp:rsid wsp:val=&quot;00D165DC&quot;/&gt;&lt;wsp:rsid wsp:val=&quot;00D17832&quot;/&gt;&lt;wsp:rsid wsp:val=&quot;00D2790F&quot;/&gt;&lt;wsp:rsid wsp:val=&quot;00D4759C&quot;/&gt;&lt;wsp:rsid wsp:val=&quot;00D611F5&quot;/&gt;&lt;wsp:rsid wsp:val=&quot;00D6666B&quot;/&gt;&lt;wsp:rsid wsp:val=&quot;00D70E8C&quot;/&gt;&lt;wsp:rsid wsp:val=&quot;00D7140E&quot;/&gt;&lt;wsp:rsid wsp:val=&quot;00D7401C&quot;/&gt;&lt;wsp:rsid wsp:val=&quot;00D83174&quot;/&gt;&lt;wsp:rsid wsp:val=&quot;00D83269&quot;/&gt;&lt;wsp:rsid wsp:val=&quot;00DA450C&quot;/&gt;&lt;wsp:rsid wsp:val=&quot;00DE38BB&quot;/&gt;&lt;wsp:rsid wsp:val=&quot;00DE66F2&quot;/&gt;&lt;wsp:rsid wsp:val=&quot;00DF2C3F&quot;/&gt;&lt;wsp:rsid wsp:val=&quot;00E161AE&quot;/&gt;&lt;wsp:rsid wsp:val=&quot;00E33B13&quot;/&gt;&lt;wsp:rsid wsp:val=&quot;00E47073&quot;/&gt;&lt;wsp:rsid wsp:val=&quot;00E475F5&quot;/&gt;&lt;wsp:rsid wsp:val=&quot;00E53B04&quot;/&gt;&lt;wsp:rsid wsp:val=&quot;00E67D72&quot;/&gt;&lt;wsp:rsid wsp:val=&quot;00E74BB6&quot;/&gt;&lt;wsp:rsid wsp:val=&quot;00E766CD&quot;/&gt;&lt;wsp:rsid wsp:val=&quot;00E972BC&quot;/&gt;&lt;wsp:rsid wsp:val=&quot;00EB0E72&quot;/&gt;&lt;wsp:rsid wsp:val=&quot;00EB64F6&quot;/&gt;&lt;wsp:rsid wsp:val=&quot;00EC0AD2&quot;/&gt;&lt;wsp:rsid wsp:val=&quot;00EE6411&quot;/&gt;&lt;wsp:rsid wsp:val=&quot;00EF7C50&quot;/&gt;&lt;wsp:rsid wsp:val=&quot;00F022EA&quot;/&gt;&lt;wsp:rsid wsp:val=&quot;00F07633&quot;/&gt;&lt;wsp:rsid wsp:val=&quot;00F10974&quot;/&gt;&lt;wsp:rsid wsp:val=&quot;00F15C48&quot;/&gt;&lt;wsp:rsid wsp:val=&quot;00F271EF&quot;/&gt;&lt;wsp:rsid wsp:val=&quot;00F27CD0&quot;/&gt;&lt;wsp:rsid wsp:val=&quot;00F52758&quot;/&gt;&lt;wsp:rsid wsp:val=&quot;00F54A9B&quot;/&gt;&lt;wsp:rsid wsp:val=&quot;00F55F4A&quot;/&gt;&lt;wsp:rsid wsp:val=&quot;00F74ACD&quot;/&gt;&lt;wsp:rsid wsp:val=&quot;00F850E6&quot;/&gt;&lt;wsp:rsid wsp:val=&quot;00F92DE7&quot;/&gt;&lt;wsp:rsid wsp:val=&quot;00FA32BD&quot;/&gt;&lt;wsp:rsid wsp:val=&quot;00FD5955&quot;/&gt;&lt;wsp:rsid wsp:val=&quot;00FF4352&quot;/&gt;&lt;wsp:rsid wsp:val=&quot;00FF6A31&quot;/&gt;&lt;/wsp:rsids&gt;&lt;/w:docPr&gt;&lt;w:body&gt;&lt;wx:sect&gt;&lt;w:p wsp:rsidR=&quot;00000000&quot; wsp:rsidRDefault=&quot;00A74DE9&quot; wsp:rsidP=&quot;00A74DE9&quot;&gt;&lt;m:oMathPara&gt;&lt;m:oMath&gt;&lt;m:rad&gt;&lt;m:radPr&gt;&lt;m:degHide m:val=&quot;1&quot;/&gt;&lt;m:ctrlPr&gt;&lt;w:rPr&gt;&lt;w:rFonts w:ascii=&quot;Cambria Math&quot; w:h-ansi=&quot;Cambria Math&quot;/&gt;&lt;wx:font wx:val=&quot;Cambria Math&quot;/&gt;&lt;w:i/&gt;&lt;/w:rPr&gt;&lt;/m:ctrlPr&gt;&lt;/m:radPr&gt;&lt;m:deg/&gt;&lt;m:e&gt;&lt;m:rad&gt;&lt;m:radPr&gt;&lt;m:degHide m:val=&quot;1&quot;/&gt;&lt;m:ctrlPr&gt;&lt;w:rPr&gt;&lt;w:rFonts w:ascii=&quot;Cambria Math&quot; w:h-ansi=&quot;Cambria Math&quot;/&gt;&lt;wx:font wx:val=&quot;Cambria Math&quot;/&gt;&lt;w:i/&gt;&lt;/w:rPr&gt;&lt;/m:ctrlPr&gt;&lt;/m:radPr&gt;&lt;m:deg/&gt;&lt;m:e&gt;&lt;m:r&gt;&lt;m:rPr&gt;&lt;m:sty m:val=&quot;p&quot;/&gt;&lt;/m:rPr&gt;&lt;w:rPr&gt;&lt;w:rFonts w:ascii=&quot;Cambria Math&quot; w:h-ansi=&quot;Cambria Math&quot;/&gt;&lt;wx:font wx:val=&quot;Cambria Math&quot;/&gt;&lt;/w:rPr&gt;&lt;m:t&gt;X&lt;/m:t&gt;&lt;/m:r&gt;&lt;/m:e&gt;&lt;/m:rad&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C04F28">
        <w:rPr>
          <w:rFonts w:ascii="Times New Roman" w:eastAsia="Times New Roman" w:hAnsi="Times New Roman"/>
          <w:sz w:val="24"/>
          <w:szCs w:val="24"/>
        </w:rPr>
        <w:fldChar w:fldCharType="end"/>
      </w:r>
      <w:r w:rsidRPr="005E0A3F">
        <w:rPr>
          <w:rFonts w:ascii="Times New Roman" w:eastAsia="Times New Roman" w:hAnsi="Times New Roman"/>
          <w:sz w:val="24"/>
          <w:szCs w:val="24"/>
        </w:rPr>
        <w:t>.</w:t>
      </w:r>
    </w:p>
    <w:p w:rsidR="003F6305" w:rsidRDefault="003F6305" w:rsidP="002A2628">
      <w:pPr>
        <w:spacing w:after="0" w:line="240" w:lineRule="auto"/>
        <w:ind w:left="1134" w:hanging="1134"/>
        <w:rPr>
          <w:rFonts w:ascii="Times New Roman" w:eastAsia="Times New Roman" w:hAnsi="Times New Roman"/>
          <w:sz w:val="24"/>
          <w:szCs w:val="24"/>
        </w:rPr>
      </w:pPr>
    </w:p>
    <w:p w:rsidR="003A2A1F" w:rsidRDefault="003A2A1F" w:rsidP="002A2628">
      <w:pPr>
        <w:spacing w:after="0" w:line="240" w:lineRule="auto"/>
        <w:ind w:left="1134" w:hanging="1134"/>
        <w:rPr>
          <w:rFonts w:ascii="Times New Roman" w:eastAsia="Times New Roman" w:hAnsi="Times New Roman"/>
          <w:sz w:val="24"/>
          <w:szCs w:val="24"/>
        </w:rPr>
      </w:pPr>
    </w:p>
    <w:p w:rsidR="00AC76DB" w:rsidRDefault="00AC76DB" w:rsidP="0041773A">
      <w:pPr>
        <w:spacing w:after="0" w:line="240" w:lineRule="auto"/>
        <w:ind w:left="851" w:hanging="851"/>
        <w:rPr>
          <w:rFonts w:ascii="Times New Roman" w:hAnsi="Times New Roman"/>
          <w:sz w:val="24"/>
          <w:szCs w:val="24"/>
        </w:rPr>
      </w:pPr>
      <w:r w:rsidRPr="00EF2141">
        <w:rPr>
          <w:rFonts w:ascii="Times New Roman" w:hAnsi="Times New Roman"/>
          <w:sz w:val="24"/>
          <w:szCs w:val="24"/>
        </w:rPr>
        <w:t>Tabel</w:t>
      </w:r>
      <w:r w:rsidR="0041773A">
        <w:rPr>
          <w:rFonts w:ascii="Times New Roman" w:hAnsi="Times New Roman"/>
          <w:sz w:val="24"/>
          <w:szCs w:val="24"/>
        </w:rPr>
        <w:t xml:space="preserve"> 8</w:t>
      </w:r>
      <w:r w:rsidRPr="00EF2141">
        <w:rPr>
          <w:rFonts w:ascii="Times New Roman" w:hAnsi="Times New Roman"/>
          <w:sz w:val="24"/>
          <w:szCs w:val="24"/>
        </w:rPr>
        <w:t>.</w:t>
      </w:r>
      <w:r>
        <w:rPr>
          <w:rFonts w:ascii="Times New Roman" w:hAnsi="Times New Roman"/>
          <w:sz w:val="24"/>
          <w:szCs w:val="24"/>
        </w:rPr>
        <w:t xml:space="preserve"> </w:t>
      </w:r>
      <w:r w:rsidRPr="00865698">
        <w:rPr>
          <w:rFonts w:ascii="Times New Roman" w:hAnsi="Times New Roman"/>
          <w:sz w:val="24"/>
          <w:szCs w:val="24"/>
        </w:rPr>
        <w:t>Hubungan antara</w:t>
      </w:r>
      <w:r>
        <w:rPr>
          <w:rFonts w:ascii="Times New Roman" w:hAnsi="Times New Roman"/>
          <w:sz w:val="24"/>
          <w:szCs w:val="24"/>
        </w:rPr>
        <w:t xml:space="preserve"> pH, dan C-organik,</w:t>
      </w:r>
      <w:r w:rsidRPr="00865698">
        <w:rPr>
          <w:rFonts w:ascii="Times New Roman" w:hAnsi="Times New Roman"/>
          <w:sz w:val="24"/>
          <w:szCs w:val="24"/>
        </w:rPr>
        <w:t xml:space="preserve"> jumlah bintil akar</w:t>
      </w:r>
      <w:r>
        <w:rPr>
          <w:rFonts w:ascii="Times New Roman" w:hAnsi="Times New Roman"/>
          <w:sz w:val="24"/>
          <w:szCs w:val="24"/>
        </w:rPr>
        <w:t xml:space="preserve"> efektif, bobot</w:t>
      </w:r>
      <w:r w:rsidRPr="00865698">
        <w:rPr>
          <w:rFonts w:ascii="Times New Roman" w:hAnsi="Times New Roman"/>
          <w:sz w:val="24"/>
          <w:szCs w:val="24"/>
        </w:rPr>
        <w:t xml:space="preserve"> bintil akar</w:t>
      </w:r>
      <w:r>
        <w:rPr>
          <w:rFonts w:ascii="Times New Roman" w:hAnsi="Times New Roman"/>
          <w:sz w:val="24"/>
          <w:szCs w:val="24"/>
        </w:rPr>
        <w:t xml:space="preserve"> efektif,</w:t>
      </w:r>
      <w:r w:rsidRPr="00865698">
        <w:rPr>
          <w:rFonts w:ascii="Times New Roman" w:hAnsi="Times New Roman"/>
          <w:sz w:val="24"/>
          <w:szCs w:val="24"/>
        </w:rPr>
        <w:t xml:space="preserve"> bobot kering brangkasan</w:t>
      </w:r>
      <w:r>
        <w:rPr>
          <w:rFonts w:ascii="Times New Roman" w:hAnsi="Times New Roman"/>
          <w:sz w:val="24"/>
          <w:szCs w:val="24"/>
        </w:rPr>
        <w:t xml:space="preserve"> tajuk, serapan N dengan </w:t>
      </w:r>
      <w:r w:rsidRPr="00865698">
        <w:rPr>
          <w:rFonts w:ascii="Times New Roman" w:hAnsi="Times New Roman"/>
          <w:sz w:val="24"/>
          <w:szCs w:val="24"/>
        </w:rPr>
        <w:t>jumlah bintil akar</w:t>
      </w:r>
      <w:r>
        <w:rPr>
          <w:rFonts w:ascii="Times New Roman" w:hAnsi="Times New Roman"/>
          <w:sz w:val="24"/>
          <w:szCs w:val="24"/>
        </w:rPr>
        <w:t xml:space="preserve"> total</w:t>
      </w:r>
      <w:r w:rsidRPr="00865698">
        <w:rPr>
          <w:rFonts w:ascii="Times New Roman" w:hAnsi="Times New Roman"/>
          <w:sz w:val="24"/>
          <w:szCs w:val="24"/>
        </w:rPr>
        <w:t>, jumlah bintil akar</w:t>
      </w:r>
      <w:r>
        <w:rPr>
          <w:rFonts w:ascii="Times New Roman" w:hAnsi="Times New Roman"/>
          <w:sz w:val="24"/>
          <w:szCs w:val="24"/>
        </w:rPr>
        <w:t xml:space="preserve"> efektif,</w:t>
      </w:r>
      <w:r w:rsidRPr="00865698">
        <w:rPr>
          <w:rFonts w:ascii="Times New Roman" w:hAnsi="Times New Roman"/>
          <w:sz w:val="24"/>
          <w:szCs w:val="24"/>
        </w:rPr>
        <w:t xml:space="preserve"> </w:t>
      </w:r>
      <w:r>
        <w:rPr>
          <w:rFonts w:ascii="Times New Roman" w:hAnsi="Times New Roman"/>
          <w:sz w:val="24"/>
          <w:szCs w:val="24"/>
        </w:rPr>
        <w:t>bobot</w:t>
      </w:r>
      <w:r w:rsidRPr="00865698">
        <w:rPr>
          <w:rFonts w:ascii="Times New Roman" w:hAnsi="Times New Roman"/>
          <w:sz w:val="24"/>
          <w:szCs w:val="24"/>
        </w:rPr>
        <w:t xml:space="preserve"> bintil akar</w:t>
      </w:r>
      <w:r>
        <w:rPr>
          <w:rFonts w:ascii="Times New Roman" w:hAnsi="Times New Roman"/>
          <w:sz w:val="24"/>
          <w:szCs w:val="24"/>
        </w:rPr>
        <w:t xml:space="preserve"> total, bobot</w:t>
      </w:r>
      <w:r w:rsidRPr="00865698">
        <w:rPr>
          <w:rFonts w:ascii="Times New Roman" w:hAnsi="Times New Roman"/>
          <w:sz w:val="24"/>
          <w:szCs w:val="24"/>
        </w:rPr>
        <w:t xml:space="preserve"> bintil akar</w:t>
      </w:r>
      <w:r>
        <w:rPr>
          <w:rFonts w:ascii="Times New Roman" w:hAnsi="Times New Roman"/>
          <w:sz w:val="24"/>
          <w:szCs w:val="24"/>
        </w:rPr>
        <w:t xml:space="preserve"> efektif,</w:t>
      </w:r>
      <w:r w:rsidRPr="00865698">
        <w:rPr>
          <w:rFonts w:ascii="Times New Roman" w:hAnsi="Times New Roman"/>
          <w:sz w:val="24"/>
          <w:szCs w:val="24"/>
        </w:rPr>
        <w:t xml:space="preserve"> bobot kering brangkasan</w:t>
      </w:r>
      <w:r>
        <w:rPr>
          <w:rFonts w:ascii="Times New Roman" w:hAnsi="Times New Roman"/>
          <w:sz w:val="24"/>
          <w:szCs w:val="24"/>
        </w:rPr>
        <w:t xml:space="preserve"> tajuk, serapan N, dan produksi.</w:t>
      </w:r>
    </w:p>
    <w:p w:rsidR="00AC76DB" w:rsidRPr="00927386" w:rsidRDefault="00AC76DB" w:rsidP="00AC76DB">
      <w:pPr>
        <w:spacing w:after="0" w:line="240" w:lineRule="auto"/>
        <w:ind w:left="851" w:hanging="851"/>
        <w:rPr>
          <w:rFonts w:ascii="Times New Roman" w:hAnsi="Times New Roman"/>
          <w:sz w:val="24"/>
          <w:szCs w:val="24"/>
        </w:rPr>
      </w:pPr>
    </w:p>
    <w:tbl>
      <w:tblPr>
        <w:tblW w:w="7825" w:type="dxa"/>
        <w:tblInd w:w="108" w:type="dxa"/>
        <w:tblLook w:val="04A0" w:firstRow="1" w:lastRow="0" w:firstColumn="1" w:lastColumn="0" w:noHBand="0" w:noVBand="1"/>
      </w:tblPr>
      <w:tblGrid>
        <w:gridCol w:w="1135"/>
        <w:gridCol w:w="943"/>
        <w:gridCol w:w="943"/>
        <w:gridCol w:w="857"/>
        <w:gridCol w:w="857"/>
        <w:gridCol w:w="857"/>
        <w:gridCol w:w="1163"/>
        <w:gridCol w:w="1070"/>
      </w:tblGrid>
      <w:tr w:rsidR="00AC76DB" w:rsidRPr="00E9503B" w:rsidTr="00607A39">
        <w:trPr>
          <w:trHeight w:val="306"/>
        </w:trPr>
        <w:tc>
          <w:tcPr>
            <w:tcW w:w="1135" w:type="dxa"/>
            <w:vMerge w:val="restart"/>
            <w:tcBorders>
              <w:top w:val="single" w:sz="4" w:space="0" w:color="auto"/>
              <w:left w:val="nil"/>
              <w:bottom w:val="single" w:sz="4" w:space="0" w:color="000000"/>
              <w:right w:val="nil"/>
            </w:tcBorders>
            <w:shd w:val="clear" w:color="auto" w:fill="auto"/>
            <w:noWrap/>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r w:rsidRPr="00E06499">
              <w:rPr>
                <w:rFonts w:ascii="Times New Roman" w:eastAsia="Times New Roman" w:hAnsi="Times New Roman" w:cs="Times New Roman"/>
                <w:color w:val="000000"/>
                <w:sz w:val="24"/>
                <w:szCs w:val="24"/>
                <w:lang w:eastAsia="id-ID"/>
              </w:rPr>
              <w:t>Variabel</w:t>
            </w:r>
          </w:p>
        </w:tc>
        <w:tc>
          <w:tcPr>
            <w:tcW w:w="943" w:type="dxa"/>
            <w:tcBorders>
              <w:top w:val="single" w:sz="4" w:space="0" w:color="auto"/>
              <w:left w:val="nil"/>
              <w:bottom w:val="single" w:sz="4" w:space="0" w:color="auto"/>
              <w:right w:val="nil"/>
            </w:tcBorders>
            <w:shd w:val="clear" w:color="auto" w:fill="auto"/>
            <w:noWrap/>
            <w:vAlign w:val="bottom"/>
            <w:hideMark/>
          </w:tcPr>
          <w:p w:rsidR="00AC76DB" w:rsidRPr="00E06499" w:rsidRDefault="00AC76DB" w:rsidP="00607A39">
            <w:pPr>
              <w:spacing w:after="0" w:line="240" w:lineRule="auto"/>
              <w:jc w:val="center"/>
              <w:rPr>
                <w:rFonts w:ascii="Times New Roman" w:eastAsia="Times New Roman" w:hAnsi="Times New Roman" w:cs="Times New Roman"/>
                <w:color w:val="000000"/>
                <w:sz w:val="24"/>
                <w:szCs w:val="24"/>
                <w:lang w:eastAsia="id-ID"/>
              </w:rPr>
            </w:pPr>
            <w:r w:rsidRPr="00E06499">
              <w:rPr>
                <w:rFonts w:ascii="Times New Roman" w:eastAsia="Times New Roman" w:hAnsi="Times New Roman" w:cs="Times New Roman"/>
                <w:color w:val="000000"/>
                <w:sz w:val="24"/>
                <w:szCs w:val="24"/>
                <w:lang w:eastAsia="id-ID"/>
              </w:rPr>
              <w:t>JBAT</w:t>
            </w:r>
          </w:p>
        </w:tc>
        <w:tc>
          <w:tcPr>
            <w:tcW w:w="943" w:type="dxa"/>
            <w:tcBorders>
              <w:top w:val="single" w:sz="4" w:space="0" w:color="auto"/>
              <w:left w:val="nil"/>
              <w:bottom w:val="single" w:sz="4" w:space="0" w:color="auto"/>
              <w:right w:val="nil"/>
            </w:tcBorders>
            <w:shd w:val="clear" w:color="auto" w:fill="auto"/>
            <w:noWrap/>
            <w:vAlign w:val="bottom"/>
            <w:hideMark/>
          </w:tcPr>
          <w:p w:rsidR="00AC76DB" w:rsidRPr="00E06499" w:rsidRDefault="00AC76DB" w:rsidP="00607A39">
            <w:pPr>
              <w:spacing w:after="0" w:line="240" w:lineRule="auto"/>
              <w:jc w:val="center"/>
              <w:rPr>
                <w:rFonts w:ascii="Times New Roman" w:eastAsia="Times New Roman" w:hAnsi="Times New Roman" w:cs="Times New Roman"/>
                <w:color w:val="000000"/>
                <w:sz w:val="24"/>
                <w:szCs w:val="24"/>
                <w:lang w:eastAsia="id-ID"/>
              </w:rPr>
            </w:pPr>
            <w:r w:rsidRPr="00E06499">
              <w:rPr>
                <w:rFonts w:ascii="Times New Roman" w:eastAsia="Times New Roman" w:hAnsi="Times New Roman" w:cs="Times New Roman"/>
                <w:color w:val="000000"/>
                <w:sz w:val="24"/>
                <w:szCs w:val="24"/>
                <w:lang w:eastAsia="id-ID"/>
              </w:rPr>
              <w:t>JBAE</w:t>
            </w:r>
          </w:p>
        </w:tc>
        <w:tc>
          <w:tcPr>
            <w:tcW w:w="857" w:type="dxa"/>
            <w:tcBorders>
              <w:top w:val="single" w:sz="4" w:space="0" w:color="auto"/>
              <w:left w:val="nil"/>
              <w:bottom w:val="single" w:sz="4" w:space="0" w:color="auto"/>
              <w:right w:val="nil"/>
            </w:tcBorders>
            <w:shd w:val="clear" w:color="auto" w:fill="auto"/>
            <w:noWrap/>
            <w:vAlign w:val="bottom"/>
            <w:hideMark/>
          </w:tcPr>
          <w:p w:rsidR="00AC76DB" w:rsidRPr="00E06499" w:rsidRDefault="00AC76DB" w:rsidP="00607A39">
            <w:pPr>
              <w:spacing w:after="0" w:line="240" w:lineRule="auto"/>
              <w:jc w:val="center"/>
              <w:rPr>
                <w:rFonts w:ascii="Times New Roman" w:eastAsia="Times New Roman" w:hAnsi="Times New Roman" w:cs="Times New Roman"/>
                <w:color w:val="000000"/>
                <w:sz w:val="24"/>
                <w:szCs w:val="24"/>
                <w:lang w:eastAsia="id-ID"/>
              </w:rPr>
            </w:pPr>
            <w:r w:rsidRPr="00E06499">
              <w:rPr>
                <w:rFonts w:ascii="Times New Roman" w:eastAsia="Times New Roman" w:hAnsi="Times New Roman" w:cs="Times New Roman"/>
                <w:color w:val="000000"/>
                <w:sz w:val="24"/>
                <w:szCs w:val="24"/>
                <w:lang w:eastAsia="id-ID"/>
              </w:rPr>
              <w:t>BBAT</w:t>
            </w:r>
          </w:p>
        </w:tc>
        <w:tc>
          <w:tcPr>
            <w:tcW w:w="857" w:type="dxa"/>
            <w:tcBorders>
              <w:top w:val="single" w:sz="4" w:space="0" w:color="auto"/>
              <w:left w:val="nil"/>
              <w:bottom w:val="single" w:sz="4" w:space="0" w:color="auto"/>
              <w:right w:val="nil"/>
            </w:tcBorders>
            <w:shd w:val="clear" w:color="auto" w:fill="auto"/>
            <w:noWrap/>
            <w:vAlign w:val="bottom"/>
            <w:hideMark/>
          </w:tcPr>
          <w:p w:rsidR="00AC76DB" w:rsidRPr="00E06499" w:rsidRDefault="00AC76DB" w:rsidP="00607A39">
            <w:pPr>
              <w:spacing w:after="0" w:line="240" w:lineRule="auto"/>
              <w:jc w:val="center"/>
              <w:rPr>
                <w:rFonts w:ascii="Times New Roman" w:eastAsia="Times New Roman" w:hAnsi="Times New Roman" w:cs="Times New Roman"/>
                <w:color w:val="000000"/>
                <w:sz w:val="24"/>
                <w:szCs w:val="24"/>
                <w:lang w:eastAsia="id-ID"/>
              </w:rPr>
            </w:pPr>
            <w:r w:rsidRPr="00E06499">
              <w:rPr>
                <w:rFonts w:ascii="Times New Roman" w:eastAsia="Times New Roman" w:hAnsi="Times New Roman" w:cs="Times New Roman"/>
                <w:color w:val="000000"/>
                <w:sz w:val="24"/>
                <w:szCs w:val="24"/>
                <w:lang w:eastAsia="id-ID"/>
              </w:rPr>
              <w:t>BBAE</w:t>
            </w:r>
          </w:p>
        </w:tc>
        <w:tc>
          <w:tcPr>
            <w:tcW w:w="857" w:type="dxa"/>
            <w:tcBorders>
              <w:top w:val="single" w:sz="4" w:space="0" w:color="auto"/>
              <w:left w:val="nil"/>
              <w:bottom w:val="single" w:sz="4" w:space="0" w:color="auto"/>
              <w:right w:val="nil"/>
            </w:tcBorders>
            <w:shd w:val="clear" w:color="auto" w:fill="auto"/>
            <w:noWrap/>
            <w:vAlign w:val="bottom"/>
            <w:hideMark/>
          </w:tcPr>
          <w:p w:rsidR="00AC76DB" w:rsidRPr="00E06499" w:rsidRDefault="00AC76DB" w:rsidP="00607A39">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BKB</w:t>
            </w:r>
            <w:r w:rsidRPr="00E06499">
              <w:rPr>
                <w:rFonts w:ascii="Times New Roman" w:eastAsia="Times New Roman" w:hAnsi="Times New Roman" w:cs="Times New Roman"/>
                <w:color w:val="000000"/>
                <w:sz w:val="24"/>
                <w:szCs w:val="24"/>
                <w:lang w:eastAsia="id-ID"/>
              </w:rPr>
              <w:t>T</w:t>
            </w:r>
          </w:p>
        </w:tc>
        <w:tc>
          <w:tcPr>
            <w:tcW w:w="1163" w:type="dxa"/>
            <w:tcBorders>
              <w:top w:val="single" w:sz="4" w:space="0" w:color="auto"/>
              <w:left w:val="nil"/>
              <w:bottom w:val="single" w:sz="4" w:space="0" w:color="auto"/>
              <w:right w:val="nil"/>
            </w:tcBorders>
            <w:shd w:val="clear" w:color="auto" w:fill="auto"/>
            <w:noWrap/>
            <w:vAlign w:val="bottom"/>
            <w:hideMark/>
          </w:tcPr>
          <w:p w:rsidR="00AC76DB" w:rsidRPr="00E06499" w:rsidRDefault="00AC76DB" w:rsidP="00607A39">
            <w:pPr>
              <w:tabs>
                <w:tab w:val="left" w:pos="947"/>
              </w:tabs>
              <w:spacing w:after="0" w:line="240" w:lineRule="auto"/>
              <w:ind w:hanging="171"/>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Serapan </w:t>
            </w:r>
            <w:r w:rsidRPr="00B37B01">
              <w:rPr>
                <w:rFonts w:ascii="Times New Roman" w:eastAsia="Times New Roman" w:hAnsi="Times New Roman" w:cs="Times New Roman"/>
                <w:color w:val="000000"/>
                <w:lang w:eastAsia="id-ID"/>
              </w:rPr>
              <w:t>N</w:t>
            </w:r>
          </w:p>
        </w:tc>
        <w:tc>
          <w:tcPr>
            <w:tcW w:w="1070" w:type="dxa"/>
            <w:tcBorders>
              <w:top w:val="single" w:sz="4" w:space="0" w:color="auto"/>
              <w:left w:val="nil"/>
              <w:bottom w:val="single" w:sz="4" w:space="0" w:color="auto"/>
              <w:right w:val="nil"/>
            </w:tcBorders>
            <w:shd w:val="clear" w:color="auto" w:fill="auto"/>
            <w:noWrap/>
            <w:vAlign w:val="bottom"/>
            <w:hideMark/>
          </w:tcPr>
          <w:p w:rsidR="00AC76DB" w:rsidRPr="00E06499" w:rsidRDefault="00AC76DB" w:rsidP="00607A39">
            <w:pPr>
              <w:spacing w:after="0" w:line="240" w:lineRule="auto"/>
              <w:jc w:val="center"/>
              <w:rPr>
                <w:rFonts w:ascii="Times New Roman" w:eastAsia="Times New Roman" w:hAnsi="Times New Roman" w:cs="Times New Roman"/>
                <w:color w:val="000000"/>
                <w:sz w:val="24"/>
                <w:szCs w:val="24"/>
                <w:lang w:eastAsia="id-ID"/>
              </w:rPr>
            </w:pPr>
            <w:r w:rsidRPr="00E06499">
              <w:rPr>
                <w:rFonts w:ascii="Times New Roman" w:eastAsia="Times New Roman" w:hAnsi="Times New Roman" w:cs="Times New Roman"/>
                <w:color w:val="000000"/>
                <w:sz w:val="24"/>
                <w:szCs w:val="24"/>
                <w:lang w:eastAsia="id-ID"/>
              </w:rPr>
              <w:t>Produksi</w:t>
            </w:r>
          </w:p>
        </w:tc>
      </w:tr>
      <w:tr w:rsidR="00AC76DB" w:rsidRPr="00E9503B" w:rsidTr="00607A39">
        <w:trPr>
          <w:trHeight w:val="306"/>
        </w:trPr>
        <w:tc>
          <w:tcPr>
            <w:tcW w:w="1135" w:type="dxa"/>
            <w:vMerge/>
            <w:tcBorders>
              <w:top w:val="single" w:sz="4" w:space="0" w:color="auto"/>
              <w:left w:val="nil"/>
              <w:bottom w:val="single" w:sz="4" w:space="0" w:color="000000"/>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p>
        </w:tc>
        <w:tc>
          <w:tcPr>
            <w:tcW w:w="6690" w:type="dxa"/>
            <w:gridSpan w:val="7"/>
            <w:tcBorders>
              <w:top w:val="single" w:sz="4" w:space="0" w:color="auto"/>
              <w:left w:val="nil"/>
              <w:bottom w:val="single" w:sz="4" w:space="0" w:color="auto"/>
              <w:right w:val="nil"/>
            </w:tcBorders>
            <w:shd w:val="clear" w:color="auto" w:fill="auto"/>
            <w:noWrap/>
            <w:vAlign w:val="center"/>
            <w:hideMark/>
          </w:tcPr>
          <w:p w:rsidR="00AC76DB" w:rsidRPr="00E06499" w:rsidRDefault="00AC76DB" w:rsidP="00607A39">
            <w:pPr>
              <w:tabs>
                <w:tab w:val="left" w:pos="947"/>
              </w:tabs>
              <w:spacing w:after="0" w:line="240" w:lineRule="auto"/>
              <w:ind w:hanging="171"/>
              <w:jc w:val="center"/>
              <w:rPr>
                <w:rFonts w:ascii="Times New Roman" w:eastAsia="Times New Roman" w:hAnsi="Times New Roman" w:cs="Times New Roman"/>
                <w:color w:val="000000"/>
                <w:sz w:val="24"/>
                <w:szCs w:val="24"/>
                <w:lang w:eastAsia="id-ID"/>
              </w:rPr>
            </w:pPr>
            <w:r w:rsidRPr="00E06499">
              <w:rPr>
                <w:rFonts w:ascii="Times New Roman" w:eastAsia="Times New Roman" w:hAnsi="Times New Roman" w:cs="Times New Roman"/>
                <w:color w:val="000000"/>
                <w:sz w:val="24"/>
                <w:szCs w:val="24"/>
                <w:lang w:eastAsia="id-ID"/>
              </w:rPr>
              <w:t>Nilai r</w:t>
            </w:r>
          </w:p>
        </w:tc>
      </w:tr>
      <w:tr w:rsidR="00AC76DB" w:rsidRPr="00E9503B" w:rsidTr="00607A39">
        <w:trPr>
          <w:trHeight w:val="306"/>
        </w:trPr>
        <w:tc>
          <w:tcPr>
            <w:tcW w:w="1135" w:type="dxa"/>
            <w:vMerge w:val="restart"/>
            <w:tcBorders>
              <w:top w:val="nil"/>
              <w:left w:val="nil"/>
              <w:bottom w:val="nil"/>
              <w:right w:val="nil"/>
            </w:tcBorders>
            <w:shd w:val="clear" w:color="auto" w:fill="auto"/>
            <w:noWrap/>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r w:rsidRPr="00E06499">
              <w:rPr>
                <w:rFonts w:ascii="Times New Roman" w:eastAsia="Times New Roman" w:hAnsi="Times New Roman" w:cs="Times New Roman"/>
                <w:color w:val="000000"/>
                <w:sz w:val="24"/>
                <w:szCs w:val="24"/>
                <w:lang w:eastAsia="id-ID"/>
              </w:rPr>
              <w:t>pH</w:t>
            </w:r>
          </w:p>
        </w:tc>
        <w:tc>
          <w:tcPr>
            <w:tcW w:w="943" w:type="dxa"/>
            <w:vMerge w:val="restart"/>
            <w:tcBorders>
              <w:top w:val="nil"/>
              <w:left w:val="nil"/>
              <w:bottom w:val="nil"/>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color w:val="000000"/>
                <w:sz w:val="24"/>
                <w:szCs w:val="24"/>
                <w:vertAlign w:val="superscript"/>
                <w:lang w:eastAsia="id-ID"/>
              </w:rPr>
            </w:pPr>
            <w:r w:rsidRPr="00E06499">
              <w:rPr>
                <w:rFonts w:ascii="Times New Roman" w:eastAsia="Times New Roman" w:hAnsi="Times New Roman" w:cs="Times New Roman"/>
                <w:color w:val="000000"/>
                <w:sz w:val="24"/>
                <w:szCs w:val="24"/>
                <w:lang w:eastAsia="id-ID"/>
              </w:rPr>
              <w:t>0,39</w:t>
            </w:r>
            <w:r>
              <w:rPr>
                <w:rFonts w:ascii="Times New Roman" w:eastAsia="Times New Roman" w:hAnsi="Times New Roman" w:cs="Times New Roman"/>
                <w:color w:val="000000"/>
                <w:sz w:val="24"/>
                <w:szCs w:val="24"/>
                <w:lang w:eastAsia="id-ID"/>
              </w:rPr>
              <w:t xml:space="preserve"> </w:t>
            </w:r>
            <w:r w:rsidRPr="00E06499">
              <w:rPr>
                <w:rFonts w:ascii="Times New Roman" w:eastAsia="Times New Roman" w:hAnsi="Times New Roman" w:cs="Times New Roman"/>
                <w:color w:val="000000"/>
                <w:sz w:val="24"/>
                <w:szCs w:val="24"/>
                <w:vertAlign w:val="superscript"/>
                <w:lang w:eastAsia="id-ID"/>
              </w:rPr>
              <w:t>*</w:t>
            </w:r>
          </w:p>
        </w:tc>
        <w:tc>
          <w:tcPr>
            <w:tcW w:w="943" w:type="dxa"/>
            <w:vMerge w:val="restart"/>
            <w:tcBorders>
              <w:top w:val="nil"/>
              <w:left w:val="nil"/>
              <w:bottom w:val="nil"/>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color w:val="000000"/>
                <w:sz w:val="24"/>
                <w:szCs w:val="24"/>
                <w:lang w:eastAsia="id-ID"/>
              </w:rPr>
            </w:pPr>
            <w:r w:rsidRPr="00E06499">
              <w:rPr>
                <w:rFonts w:ascii="Times New Roman" w:eastAsia="Times New Roman" w:hAnsi="Times New Roman" w:cs="Times New Roman"/>
                <w:color w:val="000000"/>
                <w:sz w:val="24"/>
                <w:szCs w:val="24"/>
                <w:lang w:eastAsia="id-ID"/>
              </w:rPr>
              <w:t>0,37</w:t>
            </w:r>
            <w:r>
              <w:rPr>
                <w:rFonts w:ascii="Times New Roman" w:eastAsia="Times New Roman" w:hAnsi="Times New Roman" w:cs="Times New Roman"/>
                <w:color w:val="000000"/>
                <w:sz w:val="24"/>
                <w:szCs w:val="24"/>
                <w:lang w:eastAsia="id-ID"/>
              </w:rPr>
              <w:t xml:space="preserve"> </w:t>
            </w:r>
            <w:r w:rsidRPr="00E06499">
              <w:rPr>
                <w:rFonts w:ascii="Times New Roman" w:eastAsia="Times New Roman" w:hAnsi="Times New Roman" w:cs="Times New Roman"/>
                <w:color w:val="000000"/>
                <w:sz w:val="24"/>
                <w:szCs w:val="24"/>
                <w:lang w:eastAsia="id-ID"/>
              </w:rPr>
              <w:t>*</w:t>
            </w:r>
          </w:p>
        </w:tc>
        <w:tc>
          <w:tcPr>
            <w:tcW w:w="857" w:type="dxa"/>
            <w:vMerge w:val="restart"/>
            <w:tcBorders>
              <w:top w:val="nil"/>
              <w:left w:val="nil"/>
              <w:bottom w:val="nil"/>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color w:val="000000"/>
                <w:sz w:val="24"/>
                <w:szCs w:val="24"/>
                <w:vertAlign w:val="superscript"/>
                <w:lang w:eastAsia="id-ID"/>
              </w:rPr>
            </w:pPr>
            <w:r w:rsidRPr="00E06499">
              <w:rPr>
                <w:rFonts w:ascii="Times New Roman" w:eastAsia="Times New Roman" w:hAnsi="Times New Roman" w:cs="Times New Roman"/>
                <w:color w:val="000000"/>
                <w:sz w:val="24"/>
                <w:szCs w:val="24"/>
                <w:lang w:eastAsia="id-ID"/>
              </w:rPr>
              <w:t>0,36</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vertAlign w:val="superscript"/>
                <w:lang w:eastAsia="id-ID"/>
              </w:rPr>
              <w:t>*</w:t>
            </w:r>
          </w:p>
        </w:tc>
        <w:tc>
          <w:tcPr>
            <w:tcW w:w="857" w:type="dxa"/>
            <w:vMerge w:val="restart"/>
            <w:tcBorders>
              <w:top w:val="nil"/>
              <w:left w:val="nil"/>
              <w:bottom w:val="nil"/>
              <w:right w:val="nil"/>
            </w:tcBorders>
            <w:shd w:val="clear" w:color="auto" w:fill="auto"/>
            <w:noWrap/>
            <w:vAlign w:val="center"/>
            <w:hideMark/>
          </w:tcPr>
          <w:p w:rsidR="00AC76DB" w:rsidRPr="0010275E" w:rsidRDefault="00AC76DB" w:rsidP="00607A39">
            <w:pPr>
              <w:spacing w:after="0" w:line="240" w:lineRule="auto"/>
              <w:jc w:val="center"/>
              <w:rPr>
                <w:rFonts w:ascii="Times New Roman" w:eastAsia="Times New Roman" w:hAnsi="Times New Roman" w:cs="Times New Roman"/>
                <w:color w:val="000000"/>
                <w:sz w:val="24"/>
                <w:szCs w:val="24"/>
                <w:vertAlign w:val="superscript"/>
                <w:lang w:eastAsia="id-ID"/>
              </w:rPr>
            </w:pPr>
            <w:r w:rsidRPr="00E06499">
              <w:rPr>
                <w:rFonts w:ascii="Times New Roman" w:eastAsia="Times New Roman" w:hAnsi="Times New Roman" w:cs="Times New Roman"/>
                <w:color w:val="000000"/>
                <w:sz w:val="24"/>
                <w:szCs w:val="24"/>
                <w:lang w:eastAsia="id-ID"/>
              </w:rPr>
              <w:t>0,37</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vertAlign w:val="superscript"/>
                <w:lang w:eastAsia="id-ID"/>
              </w:rPr>
              <w:t>*</w:t>
            </w:r>
          </w:p>
        </w:tc>
        <w:tc>
          <w:tcPr>
            <w:tcW w:w="857" w:type="dxa"/>
            <w:vMerge w:val="restart"/>
            <w:tcBorders>
              <w:top w:val="nil"/>
              <w:left w:val="nil"/>
              <w:bottom w:val="nil"/>
              <w:right w:val="nil"/>
            </w:tcBorders>
            <w:shd w:val="clear" w:color="auto" w:fill="auto"/>
            <w:noWrap/>
            <w:vAlign w:val="center"/>
            <w:hideMark/>
          </w:tcPr>
          <w:p w:rsidR="00AC76DB" w:rsidRPr="0010275E" w:rsidRDefault="00AC76DB" w:rsidP="00607A39">
            <w:pPr>
              <w:spacing w:after="0" w:line="240" w:lineRule="auto"/>
              <w:jc w:val="center"/>
              <w:rPr>
                <w:rFonts w:ascii="Times New Roman" w:eastAsia="Times New Roman" w:hAnsi="Times New Roman" w:cs="Times New Roman"/>
                <w:color w:val="000000"/>
                <w:sz w:val="24"/>
                <w:szCs w:val="24"/>
                <w:vertAlign w:val="superscript"/>
                <w:lang w:eastAsia="id-ID"/>
              </w:rPr>
            </w:pPr>
            <w:r w:rsidRPr="00E06499">
              <w:rPr>
                <w:rFonts w:ascii="Times New Roman" w:eastAsia="Times New Roman" w:hAnsi="Times New Roman" w:cs="Times New Roman"/>
                <w:color w:val="000000"/>
                <w:sz w:val="24"/>
                <w:szCs w:val="24"/>
                <w:lang w:eastAsia="id-ID"/>
              </w:rPr>
              <w:t>0,26</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vertAlign w:val="superscript"/>
                <w:lang w:eastAsia="id-ID"/>
              </w:rPr>
              <w:t>tn</w:t>
            </w:r>
          </w:p>
        </w:tc>
        <w:tc>
          <w:tcPr>
            <w:tcW w:w="1163" w:type="dxa"/>
            <w:vMerge w:val="restart"/>
            <w:tcBorders>
              <w:top w:val="nil"/>
              <w:left w:val="nil"/>
              <w:bottom w:val="nil"/>
              <w:right w:val="nil"/>
            </w:tcBorders>
            <w:shd w:val="clear" w:color="auto" w:fill="auto"/>
            <w:noWrap/>
            <w:vAlign w:val="center"/>
            <w:hideMark/>
          </w:tcPr>
          <w:p w:rsidR="00AC76DB" w:rsidRPr="0010275E" w:rsidRDefault="00AC76DB" w:rsidP="00607A39">
            <w:pPr>
              <w:tabs>
                <w:tab w:val="left" w:pos="947"/>
              </w:tabs>
              <w:spacing w:after="0" w:line="240" w:lineRule="auto"/>
              <w:ind w:hanging="171"/>
              <w:jc w:val="center"/>
              <w:rPr>
                <w:rFonts w:ascii="Times New Roman" w:eastAsia="Times New Roman" w:hAnsi="Times New Roman" w:cs="Times New Roman"/>
                <w:color w:val="000000"/>
                <w:sz w:val="24"/>
                <w:szCs w:val="24"/>
                <w:vertAlign w:val="superscript"/>
                <w:lang w:eastAsia="id-ID"/>
              </w:rPr>
            </w:pPr>
            <w:r w:rsidRPr="00E06499">
              <w:rPr>
                <w:rFonts w:ascii="Times New Roman" w:eastAsia="Times New Roman" w:hAnsi="Times New Roman" w:cs="Times New Roman"/>
                <w:color w:val="000000"/>
                <w:sz w:val="24"/>
                <w:szCs w:val="24"/>
                <w:lang w:eastAsia="id-ID"/>
              </w:rPr>
              <w:t>0,3</w:t>
            </w:r>
            <w:r>
              <w:rPr>
                <w:rFonts w:ascii="Times New Roman" w:eastAsia="Times New Roman" w:hAnsi="Times New Roman" w:cs="Times New Roman"/>
                <w:color w:val="000000"/>
                <w:sz w:val="24"/>
                <w:szCs w:val="24"/>
                <w:lang w:eastAsia="id-ID"/>
              </w:rPr>
              <w:t xml:space="preserve">0 </w:t>
            </w:r>
            <w:r>
              <w:rPr>
                <w:rFonts w:ascii="Times New Roman" w:eastAsia="Times New Roman" w:hAnsi="Times New Roman" w:cs="Times New Roman"/>
                <w:color w:val="000000"/>
                <w:sz w:val="24"/>
                <w:szCs w:val="24"/>
                <w:vertAlign w:val="superscript"/>
                <w:lang w:eastAsia="id-ID"/>
              </w:rPr>
              <w:t>tn</w:t>
            </w:r>
          </w:p>
        </w:tc>
        <w:tc>
          <w:tcPr>
            <w:tcW w:w="1070" w:type="dxa"/>
            <w:vMerge w:val="restart"/>
            <w:tcBorders>
              <w:top w:val="nil"/>
              <w:left w:val="nil"/>
              <w:bottom w:val="nil"/>
              <w:right w:val="nil"/>
            </w:tcBorders>
            <w:shd w:val="clear" w:color="auto" w:fill="auto"/>
            <w:noWrap/>
            <w:vAlign w:val="center"/>
            <w:hideMark/>
          </w:tcPr>
          <w:p w:rsidR="00AC76DB" w:rsidRPr="0010275E" w:rsidRDefault="00AC76DB" w:rsidP="00607A39">
            <w:pPr>
              <w:spacing w:after="0" w:line="240" w:lineRule="auto"/>
              <w:jc w:val="center"/>
              <w:rPr>
                <w:rFonts w:ascii="Times New Roman" w:eastAsia="Times New Roman" w:hAnsi="Times New Roman" w:cs="Times New Roman"/>
                <w:color w:val="000000"/>
                <w:sz w:val="24"/>
                <w:szCs w:val="24"/>
                <w:vertAlign w:val="superscript"/>
                <w:lang w:eastAsia="id-ID"/>
              </w:rPr>
            </w:pPr>
            <w:r w:rsidRPr="00E06499">
              <w:rPr>
                <w:rFonts w:ascii="Times New Roman" w:eastAsia="Times New Roman" w:hAnsi="Times New Roman" w:cs="Times New Roman"/>
                <w:color w:val="000000"/>
                <w:sz w:val="24"/>
                <w:szCs w:val="24"/>
                <w:lang w:eastAsia="id-ID"/>
              </w:rPr>
              <w:t>0,23</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vertAlign w:val="superscript"/>
                <w:lang w:eastAsia="id-ID"/>
              </w:rPr>
              <w:t>tn</w:t>
            </w:r>
          </w:p>
        </w:tc>
      </w:tr>
      <w:tr w:rsidR="00AC76DB" w:rsidRPr="00E9503B" w:rsidTr="004E2607">
        <w:trPr>
          <w:trHeight w:val="276"/>
        </w:trPr>
        <w:tc>
          <w:tcPr>
            <w:tcW w:w="1135"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p>
        </w:tc>
        <w:tc>
          <w:tcPr>
            <w:tcW w:w="943"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p>
        </w:tc>
        <w:tc>
          <w:tcPr>
            <w:tcW w:w="943"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p>
        </w:tc>
        <w:tc>
          <w:tcPr>
            <w:tcW w:w="857"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p>
        </w:tc>
        <w:tc>
          <w:tcPr>
            <w:tcW w:w="857"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p>
        </w:tc>
        <w:tc>
          <w:tcPr>
            <w:tcW w:w="857"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p>
        </w:tc>
        <w:tc>
          <w:tcPr>
            <w:tcW w:w="1163" w:type="dxa"/>
            <w:vMerge/>
            <w:tcBorders>
              <w:top w:val="nil"/>
              <w:left w:val="nil"/>
              <w:bottom w:val="nil"/>
              <w:right w:val="nil"/>
            </w:tcBorders>
            <w:vAlign w:val="center"/>
            <w:hideMark/>
          </w:tcPr>
          <w:p w:rsidR="00AC76DB" w:rsidRPr="00E06499" w:rsidRDefault="00AC76DB" w:rsidP="00607A39">
            <w:pPr>
              <w:tabs>
                <w:tab w:val="left" w:pos="947"/>
              </w:tabs>
              <w:spacing w:after="0" w:line="240" w:lineRule="auto"/>
              <w:ind w:hanging="171"/>
              <w:rPr>
                <w:rFonts w:ascii="Times New Roman" w:eastAsia="Times New Roman" w:hAnsi="Times New Roman" w:cs="Times New Roman"/>
                <w:color w:val="000000"/>
                <w:sz w:val="24"/>
                <w:szCs w:val="24"/>
                <w:lang w:eastAsia="id-ID"/>
              </w:rPr>
            </w:pPr>
          </w:p>
        </w:tc>
        <w:tc>
          <w:tcPr>
            <w:tcW w:w="1070"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p>
        </w:tc>
      </w:tr>
      <w:tr w:rsidR="00AC76DB" w:rsidRPr="00E9503B" w:rsidTr="00607A39">
        <w:trPr>
          <w:trHeight w:val="306"/>
        </w:trPr>
        <w:tc>
          <w:tcPr>
            <w:tcW w:w="1135" w:type="dxa"/>
            <w:vMerge w:val="restart"/>
            <w:tcBorders>
              <w:top w:val="nil"/>
              <w:left w:val="nil"/>
              <w:bottom w:val="nil"/>
              <w:right w:val="nil"/>
            </w:tcBorders>
            <w:shd w:val="clear" w:color="auto" w:fill="auto"/>
            <w:noWrap/>
            <w:vAlign w:val="center"/>
            <w:hideMark/>
          </w:tcPr>
          <w:p w:rsidR="00AC76DB" w:rsidRPr="00B37B01" w:rsidRDefault="00AC76DB" w:rsidP="00607A39">
            <w:pPr>
              <w:spacing w:after="0" w:line="240" w:lineRule="auto"/>
              <w:ind w:left="-108"/>
              <w:rPr>
                <w:rFonts w:ascii="Times New Roman" w:eastAsia="Times New Roman" w:hAnsi="Times New Roman" w:cs="Times New Roman"/>
                <w:color w:val="000000"/>
                <w:sz w:val="24"/>
                <w:szCs w:val="24"/>
                <w:lang w:eastAsia="id-ID"/>
              </w:rPr>
            </w:pPr>
            <w:r w:rsidRPr="00B37B01">
              <w:rPr>
                <w:rFonts w:ascii="Times New Roman" w:eastAsia="Times New Roman" w:hAnsi="Times New Roman" w:cs="Times New Roman"/>
                <w:color w:val="000000"/>
                <w:sz w:val="24"/>
                <w:szCs w:val="24"/>
                <w:lang w:eastAsia="id-ID"/>
              </w:rPr>
              <w:t>C-organik</w:t>
            </w:r>
          </w:p>
        </w:tc>
        <w:tc>
          <w:tcPr>
            <w:tcW w:w="943" w:type="dxa"/>
            <w:vMerge w:val="restart"/>
            <w:tcBorders>
              <w:top w:val="nil"/>
              <w:left w:val="nil"/>
              <w:bottom w:val="nil"/>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color w:val="000000"/>
                <w:sz w:val="24"/>
                <w:szCs w:val="24"/>
                <w:vertAlign w:val="superscript"/>
                <w:lang w:eastAsia="id-ID"/>
              </w:rPr>
            </w:pPr>
            <w:r w:rsidRPr="00E06499">
              <w:rPr>
                <w:rFonts w:ascii="Times New Roman" w:eastAsia="Times New Roman" w:hAnsi="Times New Roman" w:cs="Times New Roman"/>
                <w:color w:val="000000"/>
                <w:sz w:val="24"/>
                <w:szCs w:val="24"/>
                <w:lang w:eastAsia="id-ID"/>
              </w:rPr>
              <w:t>0,096</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vertAlign w:val="superscript"/>
                <w:lang w:eastAsia="id-ID"/>
              </w:rPr>
              <w:t>tn</w:t>
            </w:r>
          </w:p>
        </w:tc>
        <w:tc>
          <w:tcPr>
            <w:tcW w:w="943" w:type="dxa"/>
            <w:vMerge w:val="restart"/>
            <w:tcBorders>
              <w:top w:val="nil"/>
              <w:left w:val="nil"/>
              <w:bottom w:val="nil"/>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color w:val="000000"/>
                <w:sz w:val="24"/>
                <w:szCs w:val="24"/>
                <w:vertAlign w:val="superscript"/>
                <w:lang w:eastAsia="id-ID"/>
              </w:rPr>
            </w:pPr>
            <w:r w:rsidRPr="00E06499">
              <w:rPr>
                <w:rFonts w:ascii="Times New Roman" w:eastAsia="Times New Roman" w:hAnsi="Times New Roman" w:cs="Times New Roman"/>
                <w:color w:val="000000"/>
                <w:sz w:val="24"/>
                <w:szCs w:val="24"/>
                <w:lang w:eastAsia="id-ID"/>
              </w:rPr>
              <w:t>0,068</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vertAlign w:val="superscript"/>
                <w:lang w:eastAsia="id-ID"/>
              </w:rPr>
              <w:t>tn</w:t>
            </w:r>
          </w:p>
        </w:tc>
        <w:tc>
          <w:tcPr>
            <w:tcW w:w="857" w:type="dxa"/>
            <w:vMerge w:val="restart"/>
            <w:tcBorders>
              <w:top w:val="nil"/>
              <w:left w:val="nil"/>
              <w:bottom w:val="nil"/>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color w:val="000000"/>
                <w:sz w:val="24"/>
                <w:szCs w:val="24"/>
                <w:vertAlign w:val="superscript"/>
                <w:lang w:eastAsia="id-ID"/>
              </w:rPr>
            </w:pPr>
            <w:r w:rsidRPr="00E06499">
              <w:rPr>
                <w:rFonts w:ascii="Times New Roman" w:eastAsia="Times New Roman" w:hAnsi="Times New Roman" w:cs="Times New Roman"/>
                <w:color w:val="000000"/>
                <w:sz w:val="24"/>
                <w:szCs w:val="24"/>
                <w:lang w:eastAsia="id-ID"/>
              </w:rPr>
              <w:t>0,19</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vertAlign w:val="superscript"/>
                <w:lang w:eastAsia="id-ID"/>
              </w:rPr>
              <w:t>tn</w:t>
            </w:r>
          </w:p>
        </w:tc>
        <w:tc>
          <w:tcPr>
            <w:tcW w:w="857" w:type="dxa"/>
            <w:vMerge w:val="restart"/>
            <w:tcBorders>
              <w:top w:val="nil"/>
              <w:left w:val="nil"/>
              <w:bottom w:val="nil"/>
              <w:right w:val="nil"/>
            </w:tcBorders>
            <w:shd w:val="clear" w:color="auto" w:fill="auto"/>
            <w:noWrap/>
            <w:vAlign w:val="center"/>
            <w:hideMark/>
          </w:tcPr>
          <w:p w:rsidR="00AC76DB" w:rsidRPr="0010275E" w:rsidRDefault="00AC76DB" w:rsidP="00607A39">
            <w:pPr>
              <w:spacing w:after="0" w:line="240" w:lineRule="auto"/>
              <w:jc w:val="center"/>
              <w:rPr>
                <w:rFonts w:ascii="Times New Roman" w:eastAsia="Times New Roman" w:hAnsi="Times New Roman" w:cs="Times New Roman"/>
                <w:color w:val="000000"/>
                <w:sz w:val="24"/>
                <w:szCs w:val="24"/>
                <w:vertAlign w:val="superscript"/>
                <w:lang w:eastAsia="id-ID"/>
              </w:rPr>
            </w:pPr>
            <w:r w:rsidRPr="00E06499">
              <w:rPr>
                <w:rFonts w:ascii="Times New Roman" w:eastAsia="Times New Roman" w:hAnsi="Times New Roman" w:cs="Times New Roman"/>
                <w:color w:val="000000"/>
                <w:sz w:val="24"/>
                <w:szCs w:val="24"/>
                <w:lang w:eastAsia="id-ID"/>
              </w:rPr>
              <w:t>0,27</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vertAlign w:val="superscript"/>
                <w:lang w:eastAsia="id-ID"/>
              </w:rPr>
              <w:t>tn</w:t>
            </w:r>
          </w:p>
        </w:tc>
        <w:tc>
          <w:tcPr>
            <w:tcW w:w="857" w:type="dxa"/>
            <w:vMerge w:val="restart"/>
            <w:tcBorders>
              <w:top w:val="nil"/>
              <w:left w:val="nil"/>
              <w:bottom w:val="nil"/>
              <w:right w:val="nil"/>
            </w:tcBorders>
            <w:shd w:val="clear" w:color="auto" w:fill="auto"/>
            <w:noWrap/>
            <w:vAlign w:val="center"/>
            <w:hideMark/>
          </w:tcPr>
          <w:p w:rsidR="00AC76DB" w:rsidRPr="0010275E" w:rsidRDefault="00AC76DB" w:rsidP="00607A39">
            <w:pPr>
              <w:spacing w:after="0" w:line="240" w:lineRule="auto"/>
              <w:jc w:val="center"/>
              <w:rPr>
                <w:rFonts w:ascii="Times New Roman" w:eastAsia="Times New Roman" w:hAnsi="Times New Roman" w:cs="Times New Roman"/>
                <w:color w:val="000000"/>
                <w:sz w:val="24"/>
                <w:szCs w:val="24"/>
                <w:vertAlign w:val="superscript"/>
                <w:lang w:eastAsia="id-ID"/>
              </w:rPr>
            </w:pPr>
            <w:r w:rsidRPr="00E06499">
              <w:rPr>
                <w:rFonts w:ascii="Times New Roman" w:eastAsia="Times New Roman" w:hAnsi="Times New Roman" w:cs="Times New Roman"/>
                <w:color w:val="000000"/>
                <w:sz w:val="24"/>
                <w:szCs w:val="24"/>
                <w:lang w:eastAsia="id-ID"/>
              </w:rPr>
              <w:t>0,28</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vertAlign w:val="superscript"/>
                <w:lang w:eastAsia="id-ID"/>
              </w:rPr>
              <w:t>tn</w:t>
            </w:r>
          </w:p>
        </w:tc>
        <w:tc>
          <w:tcPr>
            <w:tcW w:w="1163" w:type="dxa"/>
            <w:vMerge w:val="restart"/>
            <w:tcBorders>
              <w:top w:val="nil"/>
              <w:left w:val="nil"/>
              <w:bottom w:val="nil"/>
              <w:right w:val="nil"/>
            </w:tcBorders>
            <w:shd w:val="clear" w:color="auto" w:fill="auto"/>
            <w:noWrap/>
            <w:vAlign w:val="center"/>
            <w:hideMark/>
          </w:tcPr>
          <w:p w:rsidR="00AC76DB" w:rsidRPr="0010275E" w:rsidRDefault="00AC76DB" w:rsidP="00607A39">
            <w:pPr>
              <w:tabs>
                <w:tab w:val="left" w:pos="947"/>
              </w:tabs>
              <w:spacing w:after="0" w:line="240" w:lineRule="auto"/>
              <w:ind w:hanging="171"/>
              <w:jc w:val="center"/>
              <w:rPr>
                <w:rFonts w:ascii="Times New Roman" w:eastAsia="Times New Roman" w:hAnsi="Times New Roman" w:cs="Times New Roman"/>
                <w:color w:val="000000"/>
                <w:sz w:val="24"/>
                <w:szCs w:val="24"/>
                <w:vertAlign w:val="superscript"/>
                <w:lang w:eastAsia="id-ID"/>
              </w:rPr>
            </w:pPr>
            <w:r w:rsidRPr="00E06499">
              <w:rPr>
                <w:rFonts w:ascii="Times New Roman" w:eastAsia="Times New Roman" w:hAnsi="Times New Roman" w:cs="Times New Roman"/>
                <w:color w:val="000000"/>
                <w:sz w:val="24"/>
                <w:szCs w:val="24"/>
                <w:lang w:eastAsia="id-ID"/>
              </w:rPr>
              <w:t>0,16</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vertAlign w:val="superscript"/>
                <w:lang w:eastAsia="id-ID"/>
              </w:rPr>
              <w:t>tn</w:t>
            </w:r>
          </w:p>
        </w:tc>
        <w:tc>
          <w:tcPr>
            <w:tcW w:w="1070" w:type="dxa"/>
            <w:vMerge w:val="restart"/>
            <w:tcBorders>
              <w:top w:val="nil"/>
              <w:left w:val="nil"/>
              <w:bottom w:val="nil"/>
              <w:right w:val="nil"/>
            </w:tcBorders>
            <w:shd w:val="clear" w:color="auto" w:fill="auto"/>
            <w:noWrap/>
            <w:vAlign w:val="center"/>
            <w:hideMark/>
          </w:tcPr>
          <w:p w:rsidR="00AC76DB" w:rsidRPr="0010275E" w:rsidRDefault="00AC76DB" w:rsidP="00607A39">
            <w:pPr>
              <w:spacing w:after="0" w:line="240" w:lineRule="auto"/>
              <w:jc w:val="center"/>
              <w:rPr>
                <w:rFonts w:ascii="Times New Roman" w:eastAsia="Times New Roman" w:hAnsi="Times New Roman" w:cs="Times New Roman"/>
                <w:color w:val="000000"/>
                <w:sz w:val="24"/>
                <w:szCs w:val="24"/>
                <w:vertAlign w:val="superscript"/>
                <w:lang w:eastAsia="id-ID"/>
              </w:rPr>
            </w:pPr>
            <w:r w:rsidRPr="00E06499">
              <w:rPr>
                <w:rFonts w:ascii="Times New Roman" w:eastAsia="Times New Roman" w:hAnsi="Times New Roman" w:cs="Times New Roman"/>
                <w:color w:val="000000"/>
                <w:sz w:val="24"/>
                <w:szCs w:val="24"/>
                <w:lang w:eastAsia="id-ID"/>
              </w:rPr>
              <w:t>0,21</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vertAlign w:val="superscript"/>
                <w:lang w:eastAsia="id-ID"/>
              </w:rPr>
              <w:t>tn</w:t>
            </w:r>
          </w:p>
        </w:tc>
      </w:tr>
      <w:tr w:rsidR="00AC76DB" w:rsidRPr="00E9503B" w:rsidTr="004E2607">
        <w:trPr>
          <w:trHeight w:val="276"/>
        </w:trPr>
        <w:tc>
          <w:tcPr>
            <w:tcW w:w="1135"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p>
        </w:tc>
        <w:tc>
          <w:tcPr>
            <w:tcW w:w="943"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p>
        </w:tc>
        <w:tc>
          <w:tcPr>
            <w:tcW w:w="943"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p>
        </w:tc>
        <w:tc>
          <w:tcPr>
            <w:tcW w:w="857"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p>
        </w:tc>
        <w:tc>
          <w:tcPr>
            <w:tcW w:w="857"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p>
        </w:tc>
        <w:tc>
          <w:tcPr>
            <w:tcW w:w="857"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p>
        </w:tc>
        <w:tc>
          <w:tcPr>
            <w:tcW w:w="1163" w:type="dxa"/>
            <w:vMerge/>
            <w:tcBorders>
              <w:top w:val="nil"/>
              <w:left w:val="nil"/>
              <w:bottom w:val="nil"/>
              <w:right w:val="nil"/>
            </w:tcBorders>
            <w:vAlign w:val="center"/>
            <w:hideMark/>
          </w:tcPr>
          <w:p w:rsidR="00AC76DB" w:rsidRPr="00E06499" w:rsidRDefault="00AC76DB" w:rsidP="00607A39">
            <w:pPr>
              <w:tabs>
                <w:tab w:val="left" w:pos="947"/>
              </w:tabs>
              <w:spacing w:after="0" w:line="240" w:lineRule="auto"/>
              <w:ind w:hanging="171"/>
              <w:rPr>
                <w:rFonts w:ascii="Times New Roman" w:eastAsia="Times New Roman" w:hAnsi="Times New Roman" w:cs="Times New Roman"/>
                <w:color w:val="000000"/>
                <w:sz w:val="24"/>
                <w:szCs w:val="24"/>
                <w:lang w:eastAsia="id-ID"/>
              </w:rPr>
            </w:pPr>
          </w:p>
        </w:tc>
        <w:tc>
          <w:tcPr>
            <w:tcW w:w="1070"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p>
        </w:tc>
      </w:tr>
      <w:tr w:rsidR="00AC76DB" w:rsidRPr="00E9503B" w:rsidTr="00607A39">
        <w:trPr>
          <w:trHeight w:val="306"/>
        </w:trPr>
        <w:tc>
          <w:tcPr>
            <w:tcW w:w="1135" w:type="dxa"/>
            <w:vMerge w:val="restart"/>
            <w:tcBorders>
              <w:top w:val="nil"/>
              <w:left w:val="nil"/>
              <w:bottom w:val="nil"/>
              <w:right w:val="nil"/>
            </w:tcBorders>
            <w:shd w:val="clear" w:color="000000" w:fill="FFFFFF"/>
            <w:noWrap/>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r w:rsidRPr="00E06499">
              <w:rPr>
                <w:rFonts w:ascii="Times New Roman" w:eastAsia="Times New Roman" w:hAnsi="Times New Roman" w:cs="Times New Roman"/>
                <w:color w:val="000000"/>
                <w:sz w:val="24"/>
                <w:szCs w:val="24"/>
                <w:lang w:eastAsia="id-ID"/>
              </w:rPr>
              <w:t>JBAE</w:t>
            </w:r>
          </w:p>
        </w:tc>
        <w:tc>
          <w:tcPr>
            <w:tcW w:w="943" w:type="dxa"/>
            <w:vMerge w:val="restart"/>
            <w:tcBorders>
              <w:top w:val="nil"/>
              <w:left w:val="nil"/>
              <w:bottom w:val="nil"/>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c>
          <w:tcPr>
            <w:tcW w:w="943" w:type="dxa"/>
            <w:vMerge w:val="restart"/>
            <w:tcBorders>
              <w:top w:val="nil"/>
              <w:left w:val="nil"/>
              <w:bottom w:val="nil"/>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p>
        </w:tc>
        <w:tc>
          <w:tcPr>
            <w:tcW w:w="857" w:type="dxa"/>
            <w:vMerge w:val="restart"/>
            <w:tcBorders>
              <w:top w:val="nil"/>
              <w:left w:val="nil"/>
              <w:bottom w:val="nil"/>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p>
        </w:tc>
        <w:tc>
          <w:tcPr>
            <w:tcW w:w="857" w:type="dxa"/>
            <w:vMerge w:val="restart"/>
            <w:tcBorders>
              <w:top w:val="nil"/>
              <w:left w:val="nil"/>
              <w:bottom w:val="nil"/>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p>
        </w:tc>
        <w:tc>
          <w:tcPr>
            <w:tcW w:w="857" w:type="dxa"/>
            <w:vMerge w:val="restart"/>
            <w:tcBorders>
              <w:top w:val="nil"/>
              <w:left w:val="nil"/>
              <w:bottom w:val="nil"/>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p>
        </w:tc>
        <w:tc>
          <w:tcPr>
            <w:tcW w:w="1163" w:type="dxa"/>
            <w:vMerge w:val="restart"/>
            <w:tcBorders>
              <w:top w:val="nil"/>
              <w:left w:val="nil"/>
              <w:bottom w:val="nil"/>
              <w:right w:val="nil"/>
            </w:tcBorders>
            <w:shd w:val="clear" w:color="auto" w:fill="auto"/>
            <w:noWrap/>
            <w:vAlign w:val="center"/>
            <w:hideMark/>
          </w:tcPr>
          <w:p w:rsidR="00AC76DB" w:rsidRPr="00E06499" w:rsidRDefault="00AC76DB" w:rsidP="00607A39">
            <w:pPr>
              <w:tabs>
                <w:tab w:val="left" w:pos="947"/>
              </w:tabs>
              <w:spacing w:after="0" w:line="240" w:lineRule="auto"/>
              <w:ind w:hanging="171"/>
              <w:jc w:val="center"/>
              <w:rPr>
                <w:rFonts w:ascii="Times New Roman" w:eastAsia="Times New Roman" w:hAnsi="Times New Roman" w:cs="Times New Roman"/>
                <w:color w:val="000000"/>
                <w:sz w:val="24"/>
                <w:szCs w:val="24"/>
                <w:vertAlign w:val="superscript"/>
                <w:lang w:eastAsia="id-ID"/>
              </w:rPr>
            </w:pPr>
            <w:r w:rsidRPr="00E06499">
              <w:rPr>
                <w:rFonts w:ascii="Times New Roman" w:eastAsia="Times New Roman" w:hAnsi="Times New Roman" w:cs="Times New Roman"/>
                <w:color w:val="000000"/>
                <w:sz w:val="24"/>
                <w:szCs w:val="24"/>
                <w:lang w:eastAsia="id-ID"/>
              </w:rPr>
              <w:t>0,59</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vertAlign w:val="superscript"/>
                <w:lang w:eastAsia="id-ID"/>
              </w:rPr>
              <w:t>*</w:t>
            </w:r>
          </w:p>
        </w:tc>
        <w:tc>
          <w:tcPr>
            <w:tcW w:w="1070" w:type="dxa"/>
            <w:vMerge w:val="restart"/>
            <w:tcBorders>
              <w:top w:val="nil"/>
              <w:left w:val="nil"/>
              <w:bottom w:val="nil"/>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r>
      <w:tr w:rsidR="00AC76DB" w:rsidRPr="00E9503B" w:rsidTr="004E2607">
        <w:trPr>
          <w:trHeight w:val="276"/>
        </w:trPr>
        <w:tc>
          <w:tcPr>
            <w:tcW w:w="1135"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p>
        </w:tc>
        <w:tc>
          <w:tcPr>
            <w:tcW w:w="943"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p>
        </w:tc>
        <w:tc>
          <w:tcPr>
            <w:tcW w:w="943"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sz w:val="24"/>
                <w:szCs w:val="24"/>
                <w:lang w:eastAsia="id-ID"/>
              </w:rPr>
            </w:pPr>
          </w:p>
        </w:tc>
        <w:tc>
          <w:tcPr>
            <w:tcW w:w="857"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sz w:val="24"/>
                <w:szCs w:val="24"/>
                <w:lang w:eastAsia="id-ID"/>
              </w:rPr>
            </w:pPr>
          </w:p>
        </w:tc>
        <w:tc>
          <w:tcPr>
            <w:tcW w:w="857"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sz w:val="24"/>
                <w:szCs w:val="24"/>
                <w:lang w:eastAsia="id-ID"/>
              </w:rPr>
            </w:pPr>
          </w:p>
        </w:tc>
        <w:tc>
          <w:tcPr>
            <w:tcW w:w="857"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sz w:val="24"/>
                <w:szCs w:val="24"/>
                <w:lang w:eastAsia="id-ID"/>
              </w:rPr>
            </w:pPr>
          </w:p>
        </w:tc>
        <w:tc>
          <w:tcPr>
            <w:tcW w:w="1163" w:type="dxa"/>
            <w:vMerge/>
            <w:tcBorders>
              <w:top w:val="nil"/>
              <w:left w:val="nil"/>
              <w:bottom w:val="nil"/>
              <w:right w:val="nil"/>
            </w:tcBorders>
            <w:vAlign w:val="center"/>
            <w:hideMark/>
          </w:tcPr>
          <w:p w:rsidR="00AC76DB" w:rsidRPr="00E06499" w:rsidRDefault="00AC76DB" w:rsidP="00607A39">
            <w:pPr>
              <w:tabs>
                <w:tab w:val="left" w:pos="947"/>
              </w:tabs>
              <w:spacing w:after="0" w:line="240" w:lineRule="auto"/>
              <w:ind w:hanging="171"/>
              <w:rPr>
                <w:rFonts w:ascii="Times New Roman" w:eastAsia="Times New Roman" w:hAnsi="Times New Roman" w:cs="Times New Roman"/>
                <w:color w:val="000000"/>
                <w:sz w:val="24"/>
                <w:szCs w:val="24"/>
                <w:lang w:eastAsia="id-ID"/>
              </w:rPr>
            </w:pPr>
          </w:p>
        </w:tc>
        <w:tc>
          <w:tcPr>
            <w:tcW w:w="1070"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p>
        </w:tc>
      </w:tr>
      <w:tr w:rsidR="00AC76DB" w:rsidRPr="00E9503B" w:rsidTr="00607A39">
        <w:trPr>
          <w:trHeight w:val="306"/>
        </w:trPr>
        <w:tc>
          <w:tcPr>
            <w:tcW w:w="1135" w:type="dxa"/>
            <w:vMerge w:val="restart"/>
            <w:tcBorders>
              <w:top w:val="nil"/>
              <w:left w:val="nil"/>
              <w:bottom w:val="nil"/>
              <w:right w:val="nil"/>
            </w:tcBorders>
            <w:shd w:val="clear" w:color="000000" w:fill="FFFFFF"/>
            <w:noWrap/>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r w:rsidRPr="00E06499">
              <w:rPr>
                <w:rFonts w:ascii="Times New Roman" w:eastAsia="Times New Roman" w:hAnsi="Times New Roman" w:cs="Times New Roman"/>
                <w:color w:val="000000"/>
                <w:sz w:val="24"/>
                <w:szCs w:val="24"/>
                <w:lang w:eastAsia="id-ID"/>
              </w:rPr>
              <w:t>BBAE</w:t>
            </w:r>
          </w:p>
        </w:tc>
        <w:tc>
          <w:tcPr>
            <w:tcW w:w="943" w:type="dxa"/>
            <w:vMerge w:val="restart"/>
            <w:tcBorders>
              <w:top w:val="nil"/>
              <w:left w:val="nil"/>
              <w:bottom w:val="nil"/>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c>
          <w:tcPr>
            <w:tcW w:w="943" w:type="dxa"/>
            <w:vMerge w:val="restart"/>
            <w:tcBorders>
              <w:top w:val="nil"/>
              <w:left w:val="nil"/>
              <w:bottom w:val="nil"/>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p>
        </w:tc>
        <w:tc>
          <w:tcPr>
            <w:tcW w:w="857" w:type="dxa"/>
            <w:vMerge w:val="restart"/>
            <w:tcBorders>
              <w:top w:val="nil"/>
              <w:left w:val="nil"/>
              <w:bottom w:val="nil"/>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p>
        </w:tc>
        <w:tc>
          <w:tcPr>
            <w:tcW w:w="857" w:type="dxa"/>
            <w:vMerge w:val="restart"/>
            <w:tcBorders>
              <w:top w:val="nil"/>
              <w:left w:val="nil"/>
              <w:bottom w:val="nil"/>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p>
        </w:tc>
        <w:tc>
          <w:tcPr>
            <w:tcW w:w="857" w:type="dxa"/>
            <w:vMerge w:val="restart"/>
            <w:tcBorders>
              <w:top w:val="nil"/>
              <w:left w:val="nil"/>
              <w:bottom w:val="nil"/>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p>
        </w:tc>
        <w:tc>
          <w:tcPr>
            <w:tcW w:w="1163" w:type="dxa"/>
            <w:vMerge w:val="restart"/>
            <w:tcBorders>
              <w:top w:val="nil"/>
              <w:left w:val="nil"/>
              <w:bottom w:val="nil"/>
              <w:right w:val="nil"/>
            </w:tcBorders>
            <w:shd w:val="clear" w:color="auto" w:fill="auto"/>
            <w:noWrap/>
            <w:vAlign w:val="center"/>
            <w:hideMark/>
          </w:tcPr>
          <w:p w:rsidR="00AC76DB" w:rsidRPr="0010275E" w:rsidRDefault="00AC76DB" w:rsidP="00607A39">
            <w:pPr>
              <w:tabs>
                <w:tab w:val="left" w:pos="947"/>
              </w:tabs>
              <w:spacing w:after="0" w:line="240" w:lineRule="auto"/>
              <w:ind w:hanging="171"/>
              <w:jc w:val="center"/>
              <w:rPr>
                <w:rFonts w:ascii="Times New Roman" w:eastAsia="Times New Roman" w:hAnsi="Times New Roman" w:cs="Times New Roman"/>
                <w:color w:val="000000"/>
                <w:sz w:val="24"/>
                <w:szCs w:val="24"/>
                <w:vertAlign w:val="superscript"/>
                <w:lang w:eastAsia="id-ID"/>
              </w:rPr>
            </w:pPr>
            <w:r w:rsidRPr="00E06499">
              <w:rPr>
                <w:rFonts w:ascii="Times New Roman" w:eastAsia="Times New Roman" w:hAnsi="Times New Roman" w:cs="Times New Roman"/>
                <w:color w:val="000000"/>
                <w:sz w:val="24"/>
                <w:szCs w:val="24"/>
                <w:lang w:eastAsia="id-ID"/>
              </w:rPr>
              <w:t>0,59</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vertAlign w:val="superscript"/>
                <w:lang w:eastAsia="id-ID"/>
              </w:rPr>
              <w:t>*</w:t>
            </w:r>
          </w:p>
        </w:tc>
        <w:tc>
          <w:tcPr>
            <w:tcW w:w="1070" w:type="dxa"/>
            <w:vMerge w:val="restart"/>
            <w:tcBorders>
              <w:top w:val="nil"/>
              <w:left w:val="nil"/>
              <w:bottom w:val="nil"/>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r>
      <w:tr w:rsidR="00AC76DB" w:rsidRPr="00E9503B" w:rsidTr="004E2607">
        <w:trPr>
          <w:trHeight w:val="276"/>
        </w:trPr>
        <w:tc>
          <w:tcPr>
            <w:tcW w:w="1135"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p>
        </w:tc>
        <w:tc>
          <w:tcPr>
            <w:tcW w:w="943"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p>
        </w:tc>
        <w:tc>
          <w:tcPr>
            <w:tcW w:w="943"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sz w:val="24"/>
                <w:szCs w:val="24"/>
                <w:lang w:eastAsia="id-ID"/>
              </w:rPr>
            </w:pPr>
          </w:p>
        </w:tc>
        <w:tc>
          <w:tcPr>
            <w:tcW w:w="857"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sz w:val="24"/>
                <w:szCs w:val="24"/>
                <w:lang w:eastAsia="id-ID"/>
              </w:rPr>
            </w:pPr>
          </w:p>
        </w:tc>
        <w:tc>
          <w:tcPr>
            <w:tcW w:w="857"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sz w:val="24"/>
                <w:szCs w:val="24"/>
                <w:lang w:eastAsia="id-ID"/>
              </w:rPr>
            </w:pPr>
          </w:p>
        </w:tc>
        <w:tc>
          <w:tcPr>
            <w:tcW w:w="857"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sz w:val="24"/>
                <w:szCs w:val="24"/>
                <w:lang w:eastAsia="id-ID"/>
              </w:rPr>
            </w:pPr>
          </w:p>
        </w:tc>
        <w:tc>
          <w:tcPr>
            <w:tcW w:w="1163" w:type="dxa"/>
            <w:vMerge/>
            <w:tcBorders>
              <w:top w:val="nil"/>
              <w:left w:val="nil"/>
              <w:bottom w:val="nil"/>
              <w:right w:val="nil"/>
            </w:tcBorders>
            <w:vAlign w:val="center"/>
            <w:hideMark/>
          </w:tcPr>
          <w:p w:rsidR="00AC76DB" w:rsidRPr="00E06499" w:rsidRDefault="00AC76DB" w:rsidP="00607A39">
            <w:pPr>
              <w:tabs>
                <w:tab w:val="left" w:pos="947"/>
              </w:tabs>
              <w:spacing w:after="0" w:line="240" w:lineRule="auto"/>
              <w:ind w:hanging="171"/>
              <w:rPr>
                <w:rFonts w:ascii="Times New Roman" w:eastAsia="Times New Roman" w:hAnsi="Times New Roman" w:cs="Times New Roman"/>
                <w:color w:val="000000"/>
                <w:sz w:val="24"/>
                <w:szCs w:val="24"/>
                <w:lang w:eastAsia="id-ID"/>
              </w:rPr>
            </w:pPr>
          </w:p>
        </w:tc>
        <w:tc>
          <w:tcPr>
            <w:tcW w:w="1070" w:type="dxa"/>
            <w:vMerge/>
            <w:tcBorders>
              <w:top w:val="nil"/>
              <w:left w:val="nil"/>
              <w:bottom w:val="nil"/>
              <w:right w:val="nil"/>
            </w:tcBorders>
            <w:vAlign w:val="center"/>
            <w:hideMark/>
          </w:tcPr>
          <w:p w:rsidR="00AC76DB" w:rsidRPr="00E06499" w:rsidRDefault="00AC76DB" w:rsidP="00607A39">
            <w:pPr>
              <w:spacing w:after="0" w:line="240" w:lineRule="auto"/>
              <w:rPr>
                <w:rFonts w:ascii="Times New Roman" w:eastAsia="Times New Roman" w:hAnsi="Times New Roman" w:cs="Times New Roman"/>
                <w:color w:val="000000"/>
                <w:sz w:val="24"/>
                <w:szCs w:val="24"/>
                <w:lang w:eastAsia="id-ID"/>
              </w:rPr>
            </w:pPr>
          </w:p>
        </w:tc>
      </w:tr>
      <w:tr w:rsidR="00AC76DB" w:rsidRPr="00E9503B" w:rsidTr="00607A39">
        <w:trPr>
          <w:trHeight w:val="306"/>
        </w:trPr>
        <w:tc>
          <w:tcPr>
            <w:tcW w:w="1135" w:type="dxa"/>
            <w:vMerge w:val="restart"/>
            <w:tcBorders>
              <w:top w:val="nil"/>
              <w:left w:val="nil"/>
              <w:bottom w:val="single" w:sz="4" w:space="0" w:color="000000"/>
              <w:right w:val="nil"/>
            </w:tcBorders>
            <w:shd w:val="clear" w:color="auto" w:fill="auto"/>
            <w:noWrap/>
            <w:vAlign w:val="center"/>
            <w:hideMark/>
          </w:tcPr>
          <w:p w:rsidR="00AC76DB" w:rsidRPr="00E06499" w:rsidRDefault="00AC76DB" w:rsidP="00607A39">
            <w:pPr>
              <w:spacing w:after="0" w:line="240" w:lineRule="auto"/>
              <w:ind w:hanging="108"/>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Serapan </w:t>
            </w:r>
            <w:r w:rsidRPr="00E06499">
              <w:rPr>
                <w:rFonts w:ascii="Times New Roman" w:eastAsia="Times New Roman" w:hAnsi="Times New Roman" w:cs="Times New Roman"/>
                <w:color w:val="000000"/>
                <w:sz w:val="24"/>
                <w:szCs w:val="24"/>
                <w:lang w:eastAsia="id-ID"/>
              </w:rPr>
              <w:t>N</w:t>
            </w:r>
          </w:p>
        </w:tc>
        <w:tc>
          <w:tcPr>
            <w:tcW w:w="943" w:type="dxa"/>
            <w:vMerge w:val="restart"/>
            <w:tcBorders>
              <w:top w:val="nil"/>
              <w:left w:val="nil"/>
              <w:bottom w:val="single" w:sz="4" w:space="0" w:color="000000"/>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c>
          <w:tcPr>
            <w:tcW w:w="943" w:type="dxa"/>
            <w:vMerge w:val="restart"/>
            <w:tcBorders>
              <w:top w:val="nil"/>
              <w:left w:val="nil"/>
              <w:bottom w:val="single" w:sz="4" w:space="0" w:color="000000"/>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p>
        </w:tc>
        <w:tc>
          <w:tcPr>
            <w:tcW w:w="857" w:type="dxa"/>
            <w:vMerge w:val="restart"/>
            <w:tcBorders>
              <w:top w:val="nil"/>
              <w:left w:val="nil"/>
              <w:bottom w:val="single" w:sz="4" w:space="0" w:color="000000"/>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p>
        </w:tc>
        <w:tc>
          <w:tcPr>
            <w:tcW w:w="857" w:type="dxa"/>
            <w:vMerge w:val="restart"/>
            <w:tcBorders>
              <w:top w:val="nil"/>
              <w:left w:val="nil"/>
              <w:bottom w:val="single" w:sz="4" w:space="0" w:color="000000"/>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p>
        </w:tc>
        <w:tc>
          <w:tcPr>
            <w:tcW w:w="857" w:type="dxa"/>
            <w:vMerge w:val="restart"/>
            <w:tcBorders>
              <w:top w:val="nil"/>
              <w:left w:val="nil"/>
              <w:bottom w:val="single" w:sz="4" w:space="0" w:color="000000"/>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color w:val="000000"/>
                <w:sz w:val="24"/>
                <w:szCs w:val="24"/>
                <w:vertAlign w:val="superscript"/>
                <w:lang w:eastAsia="id-ID"/>
              </w:rPr>
            </w:pPr>
            <w:r w:rsidRPr="00E06499">
              <w:rPr>
                <w:rFonts w:ascii="Times New Roman" w:eastAsia="Times New Roman" w:hAnsi="Times New Roman" w:cs="Times New Roman"/>
                <w:color w:val="000000"/>
                <w:sz w:val="24"/>
                <w:szCs w:val="24"/>
                <w:lang w:eastAsia="id-ID"/>
              </w:rPr>
              <w:t>0,85</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vertAlign w:val="superscript"/>
                <w:lang w:eastAsia="id-ID"/>
              </w:rPr>
              <w:t>*</w:t>
            </w:r>
          </w:p>
        </w:tc>
        <w:tc>
          <w:tcPr>
            <w:tcW w:w="1163" w:type="dxa"/>
            <w:vMerge w:val="restart"/>
            <w:tcBorders>
              <w:top w:val="nil"/>
              <w:left w:val="nil"/>
              <w:bottom w:val="single" w:sz="4" w:space="0" w:color="000000"/>
              <w:right w:val="nil"/>
            </w:tcBorders>
            <w:shd w:val="clear" w:color="auto" w:fill="auto"/>
            <w:noWrap/>
            <w:vAlign w:val="center"/>
            <w:hideMark/>
          </w:tcPr>
          <w:p w:rsidR="00AC76DB" w:rsidRPr="00E06499" w:rsidRDefault="00AC76DB" w:rsidP="00607A39">
            <w:pPr>
              <w:tabs>
                <w:tab w:val="left" w:pos="947"/>
              </w:tabs>
              <w:spacing w:after="0" w:line="240" w:lineRule="auto"/>
              <w:ind w:hanging="171"/>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c>
          <w:tcPr>
            <w:tcW w:w="1070" w:type="dxa"/>
            <w:vMerge w:val="restart"/>
            <w:tcBorders>
              <w:top w:val="nil"/>
              <w:left w:val="nil"/>
              <w:bottom w:val="single" w:sz="4" w:space="0" w:color="000000"/>
              <w:right w:val="nil"/>
            </w:tcBorders>
            <w:shd w:val="clear" w:color="auto" w:fill="auto"/>
            <w:noWrap/>
            <w:vAlign w:val="center"/>
            <w:hideMark/>
          </w:tcPr>
          <w:p w:rsidR="00AC76DB" w:rsidRPr="00E06499" w:rsidRDefault="00AC76DB" w:rsidP="00607A39">
            <w:pPr>
              <w:spacing w:after="0" w:line="240" w:lineRule="auto"/>
              <w:jc w:val="center"/>
              <w:rPr>
                <w:rFonts w:ascii="Times New Roman" w:eastAsia="Times New Roman" w:hAnsi="Times New Roman" w:cs="Times New Roman"/>
                <w:color w:val="000000"/>
                <w:sz w:val="24"/>
                <w:szCs w:val="24"/>
                <w:vertAlign w:val="superscript"/>
                <w:lang w:eastAsia="id-ID"/>
              </w:rPr>
            </w:pPr>
            <w:r w:rsidRPr="00E06499">
              <w:rPr>
                <w:rFonts w:ascii="Times New Roman" w:eastAsia="Times New Roman" w:hAnsi="Times New Roman" w:cs="Times New Roman"/>
                <w:color w:val="000000"/>
                <w:sz w:val="24"/>
                <w:szCs w:val="24"/>
                <w:lang w:eastAsia="id-ID"/>
              </w:rPr>
              <w:t>0,46</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vertAlign w:val="superscript"/>
                <w:lang w:eastAsia="id-ID"/>
              </w:rPr>
              <w:t>*</w:t>
            </w:r>
          </w:p>
        </w:tc>
      </w:tr>
      <w:tr w:rsidR="00AC76DB" w:rsidRPr="00E9503B" w:rsidTr="004E2607">
        <w:trPr>
          <w:trHeight w:val="276"/>
        </w:trPr>
        <w:tc>
          <w:tcPr>
            <w:tcW w:w="1135" w:type="dxa"/>
            <w:vMerge/>
            <w:tcBorders>
              <w:top w:val="nil"/>
              <w:left w:val="nil"/>
              <w:bottom w:val="single" w:sz="4" w:space="0" w:color="000000"/>
              <w:right w:val="nil"/>
            </w:tcBorders>
            <w:vAlign w:val="center"/>
            <w:hideMark/>
          </w:tcPr>
          <w:p w:rsidR="00AC76DB" w:rsidRPr="00E9503B" w:rsidRDefault="00AC76DB" w:rsidP="00607A39">
            <w:pPr>
              <w:spacing w:after="0" w:line="240" w:lineRule="auto"/>
              <w:rPr>
                <w:rFonts w:ascii="Times New Roman" w:eastAsia="Times New Roman" w:hAnsi="Times New Roman" w:cs="Times New Roman"/>
                <w:color w:val="000000"/>
                <w:sz w:val="24"/>
                <w:szCs w:val="24"/>
                <w:lang w:eastAsia="id-ID"/>
              </w:rPr>
            </w:pPr>
          </w:p>
        </w:tc>
        <w:tc>
          <w:tcPr>
            <w:tcW w:w="943" w:type="dxa"/>
            <w:vMerge/>
            <w:tcBorders>
              <w:top w:val="nil"/>
              <w:left w:val="nil"/>
              <w:bottom w:val="single" w:sz="4" w:space="0" w:color="000000"/>
              <w:right w:val="nil"/>
            </w:tcBorders>
            <w:vAlign w:val="center"/>
            <w:hideMark/>
          </w:tcPr>
          <w:p w:rsidR="00AC76DB" w:rsidRPr="00E9503B" w:rsidRDefault="00AC76DB" w:rsidP="00607A39">
            <w:pPr>
              <w:spacing w:after="0" w:line="240" w:lineRule="auto"/>
              <w:rPr>
                <w:rFonts w:ascii="Times New Roman" w:eastAsia="Times New Roman" w:hAnsi="Times New Roman" w:cs="Times New Roman"/>
                <w:color w:val="000000"/>
                <w:sz w:val="24"/>
                <w:szCs w:val="24"/>
                <w:lang w:eastAsia="id-ID"/>
              </w:rPr>
            </w:pPr>
          </w:p>
        </w:tc>
        <w:tc>
          <w:tcPr>
            <w:tcW w:w="943" w:type="dxa"/>
            <w:vMerge/>
            <w:tcBorders>
              <w:top w:val="nil"/>
              <w:left w:val="nil"/>
              <w:bottom w:val="single" w:sz="4" w:space="0" w:color="000000"/>
              <w:right w:val="nil"/>
            </w:tcBorders>
            <w:vAlign w:val="center"/>
            <w:hideMark/>
          </w:tcPr>
          <w:p w:rsidR="00AC76DB" w:rsidRPr="00E9503B" w:rsidRDefault="00AC76DB" w:rsidP="00607A39">
            <w:pPr>
              <w:spacing w:after="0" w:line="240" w:lineRule="auto"/>
              <w:rPr>
                <w:rFonts w:ascii="Times New Roman" w:eastAsia="Times New Roman" w:hAnsi="Times New Roman" w:cs="Times New Roman"/>
                <w:sz w:val="20"/>
                <w:szCs w:val="20"/>
                <w:lang w:eastAsia="id-ID"/>
              </w:rPr>
            </w:pPr>
          </w:p>
        </w:tc>
        <w:tc>
          <w:tcPr>
            <w:tcW w:w="857" w:type="dxa"/>
            <w:vMerge/>
            <w:tcBorders>
              <w:top w:val="nil"/>
              <w:left w:val="nil"/>
              <w:bottom w:val="single" w:sz="4" w:space="0" w:color="000000"/>
              <w:right w:val="nil"/>
            </w:tcBorders>
            <w:vAlign w:val="center"/>
            <w:hideMark/>
          </w:tcPr>
          <w:p w:rsidR="00AC76DB" w:rsidRPr="00E9503B" w:rsidRDefault="00AC76DB" w:rsidP="00607A39">
            <w:pPr>
              <w:spacing w:after="0" w:line="240" w:lineRule="auto"/>
              <w:rPr>
                <w:rFonts w:ascii="Times New Roman" w:eastAsia="Times New Roman" w:hAnsi="Times New Roman" w:cs="Times New Roman"/>
                <w:sz w:val="20"/>
                <w:szCs w:val="20"/>
                <w:lang w:eastAsia="id-ID"/>
              </w:rPr>
            </w:pPr>
          </w:p>
        </w:tc>
        <w:tc>
          <w:tcPr>
            <w:tcW w:w="857" w:type="dxa"/>
            <w:vMerge/>
            <w:tcBorders>
              <w:top w:val="nil"/>
              <w:left w:val="nil"/>
              <w:bottom w:val="single" w:sz="4" w:space="0" w:color="000000"/>
              <w:right w:val="nil"/>
            </w:tcBorders>
            <w:vAlign w:val="center"/>
            <w:hideMark/>
          </w:tcPr>
          <w:p w:rsidR="00AC76DB" w:rsidRPr="00E9503B" w:rsidRDefault="00AC76DB" w:rsidP="00607A39">
            <w:pPr>
              <w:spacing w:after="0" w:line="240" w:lineRule="auto"/>
              <w:rPr>
                <w:rFonts w:ascii="Times New Roman" w:eastAsia="Times New Roman" w:hAnsi="Times New Roman" w:cs="Times New Roman"/>
                <w:sz w:val="20"/>
                <w:szCs w:val="20"/>
                <w:lang w:eastAsia="id-ID"/>
              </w:rPr>
            </w:pPr>
          </w:p>
        </w:tc>
        <w:tc>
          <w:tcPr>
            <w:tcW w:w="857" w:type="dxa"/>
            <w:vMerge/>
            <w:tcBorders>
              <w:top w:val="nil"/>
              <w:left w:val="nil"/>
              <w:bottom w:val="single" w:sz="4" w:space="0" w:color="000000"/>
              <w:right w:val="nil"/>
            </w:tcBorders>
            <w:vAlign w:val="center"/>
            <w:hideMark/>
          </w:tcPr>
          <w:p w:rsidR="00AC76DB" w:rsidRPr="00E9503B" w:rsidRDefault="00AC76DB" w:rsidP="00607A39">
            <w:pPr>
              <w:spacing w:after="0" w:line="240" w:lineRule="auto"/>
              <w:rPr>
                <w:rFonts w:ascii="Times New Roman" w:eastAsia="Times New Roman" w:hAnsi="Times New Roman" w:cs="Times New Roman"/>
                <w:color w:val="000000"/>
                <w:sz w:val="24"/>
                <w:szCs w:val="24"/>
                <w:lang w:eastAsia="id-ID"/>
              </w:rPr>
            </w:pPr>
          </w:p>
        </w:tc>
        <w:tc>
          <w:tcPr>
            <w:tcW w:w="1163" w:type="dxa"/>
            <w:vMerge/>
            <w:tcBorders>
              <w:top w:val="nil"/>
              <w:left w:val="nil"/>
              <w:bottom w:val="single" w:sz="4" w:space="0" w:color="000000"/>
              <w:right w:val="nil"/>
            </w:tcBorders>
            <w:vAlign w:val="center"/>
            <w:hideMark/>
          </w:tcPr>
          <w:p w:rsidR="00AC76DB" w:rsidRPr="00E9503B" w:rsidRDefault="00AC76DB" w:rsidP="00607A39">
            <w:pPr>
              <w:spacing w:after="0" w:line="240" w:lineRule="auto"/>
              <w:rPr>
                <w:rFonts w:ascii="Times New Roman" w:eastAsia="Times New Roman" w:hAnsi="Times New Roman" w:cs="Times New Roman"/>
                <w:color w:val="000000"/>
                <w:sz w:val="24"/>
                <w:szCs w:val="24"/>
                <w:lang w:eastAsia="id-ID"/>
              </w:rPr>
            </w:pPr>
          </w:p>
        </w:tc>
        <w:tc>
          <w:tcPr>
            <w:tcW w:w="1070" w:type="dxa"/>
            <w:vMerge/>
            <w:tcBorders>
              <w:top w:val="nil"/>
              <w:left w:val="nil"/>
              <w:bottom w:val="single" w:sz="4" w:space="0" w:color="000000"/>
              <w:right w:val="nil"/>
            </w:tcBorders>
            <w:vAlign w:val="center"/>
            <w:hideMark/>
          </w:tcPr>
          <w:p w:rsidR="00AC76DB" w:rsidRPr="00E9503B" w:rsidRDefault="00AC76DB" w:rsidP="00607A39">
            <w:pPr>
              <w:spacing w:after="0" w:line="240" w:lineRule="auto"/>
              <w:rPr>
                <w:rFonts w:ascii="Times New Roman" w:eastAsia="Times New Roman" w:hAnsi="Times New Roman" w:cs="Times New Roman"/>
                <w:color w:val="000000"/>
                <w:sz w:val="24"/>
                <w:szCs w:val="24"/>
                <w:lang w:eastAsia="id-ID"/>
              </w:rPr>
            </w:pPr>
          </w:p>
        </w:tc>
      </w:tr>
    </w:tbl>
    <w:p w:rsidR="00AC76DB" w:rsidRDefault="00AC76DB" w:rsidP="00AC76DB">
      <w:pPr>
        <w:spacing w:after="0" w:line="240" w:lineRule="auto"/>
        <w:ind w:left="1276" w:hanging="1276"/>
        <w:rPr>
          <w:rFonts w:ascii="Times New Roman" w:hAnsi="Times New Roman"/>
          <w:sz w:val="24"/>
          <w:szCs w:val="24"/>
        </w:rPr>
      </w:pPr>
      <w:r w:rsidRPr="00B2577C">
        <w:rPr>
          <w:rFonts w:ascii="Times New Roman" w:hAnsi="Times New Roman"/>
          <w:sz w:val="24"/>
          <w:szCs w:val="24"/>
        </w:rPr>
        <w:t>Keterangan</w:t>
      </w:r>
      <w:r>
        <w:rPr>
          <w:rFonts w:ascii="Times New Roman" w:hAnsi="Times New Roman"/>
          <w:sz w:val="24"/>
          <w:szCs w:val="24"/>
        </w:rPr>
        <w:t xml:space="preserve"> : </w:t>
      </w:r>
      <w:r w:rsidRPr="001972F8">
        <w:rPr>
          <w:rFonts w:ascii="Times New Roman" w:eastAsia="Times New Roman" w:hAnsi="Times New Roman" w:cs="Times New Roman"/>
          <w:color w:val="000000"/>
          <w:lang w:eastAsia="id-ID"/>
        </w:rPr>
        <w:t>JBAT</w:t>
      </w:r>
      <w:r>
        <w:rPr>
          <w:rFonts w:ascii="Times New Roman" w:eastAsia="Times New Roman" w:hAnsi="Times New Roman" w:cs="Times New Roman"/>
          <w:color w:val="000000"/>
          <w:lang w:eastAsia="id-ID"/>
        </w:rPr>
        <w:t>= Jumlah bintil akar total; JBAE= Jumlah bintil akar efektif; B</w:t>
      </w:r>
      <w:r w:rsidRPr="001972F8">
        <w:rPr>
          <w:rFonts w:ascii="Times New Roman" w:eastAsia="Times New Roman" w:hAnsi="Times New Roman" w:cs="Times New Roman"/>
          <w:color w:val="000000"/>
          <w:lang w:eastAsia="id-ID"/>
        </w:rPr>
        <w:t>BAT</w:t>
      </w:r>
      <w:r>
        <w:rPr>
          <w:rFonts w:ascii="Times New Roman" w:eastAsia="Times New Roman" w:hAnsi="Times New Roman" w:cs="Times New Roman"/>
          <w:color w:val="000000"/>
          <w:lang w:eastAsia="id-ID"/>
        </w:rPr>
        <w:t xml:space="preserve">= Bobot bintil akar total; BBAE= Bobot bintil akar efektif; BKBT= Bobot kering brangkasan tajuk. </w:t>
      </w:r>
      <w:r>
        <w:rPr>
          <w:rFonts w:ascii="Times New Roman" w:hAnsi="Times New Roman"/>
          <w:sz w:val="24"/>
          <w:szCs w:val="24"/>
        </w:rPr>
        <w:t>tn = tidak berkorelasi nyata</w:t>
      </w:r>
      <w:r w:rsidRPr="00514585">
        <w:rPr>
          <w:rFonts w:ascii="Times New Roman" w:hAnsi="Times New Roman"/>
          <w:sz w:val="24"/>
          <w:szCs w:val="24"/>
        </w:rPr>
        <w:t xml:space="preserve"> </w:t>
      </w:r>
      <w:r>
        <w:rPr>
          <w:rFonts w:ascii="Times New Roman" w:hAnsi="Times New Roman"/>
          <w:sz w:val="24"/>
          <w:szCs w:val="24"/>
        </w:rPr>
        <w:t>pada taraf 5%,   *= berkorelasi nyata pada taraf 5%, r = koefisien korelasi. Data diambil dari 36 sampel.  - = variabel yang tidak diuji korelasi.</w:t>
      </w:r>
    </w:p>
    <w:p w:rsidR="00B53B79" w:rsidRDefault="00B53B79" w:rsidP="00B53B79">
      <w:pPr>
        <w:spacing w:after="0" w:line="240" w:lineRule="auto"/>
        <w:ind w:left="1134" w:hanging="1134"/>
        <w:rPr>
          <w:rFonts w:ascii="Times New Roman" w:eastAsia="Times New Roman" w:hAnsi="Times New Roman"/>
          <w:sz w:val="24"/>
          <w:szCs w:val="24"/>
        </w:rPr>
      </w:pPr>
    </w:p>
    <w:p w:rsidR="00AC76DB" w:rsidRDefault="00AC76DB" w:rsidP="00B53B79">
      <w:pPr>
        <w:spacing w:after="0" w:line="240" w:lineRule="auto"/>
        <w:ind w:left="1134" w:hanging="1134"/>
        <w:rPr>
          <w:rFonts w:ascii="Times New Roman" w:eastAsia="Times New Roman" w:hAnsi="Times New Roman"/>
          <w:sz w:val="24"/>
          <w:szCs w:val="24"/>
        </w:rPr>
      </w:pPr>
    </w:p>
    <w:p w:rsidR="00AC76DB" w:rsidRDefault="00322E36" w:rsidP="00B53B79">
      <w:pPr>
        <w:spacing w:after="0" w:line="240" w:lineRule="auto"/>
        <w:ind w:left="1134" w:hanging="1134"/>
        <w:rPr>
          <w:noProof/>
        </w:rPr>
      </w:pPr>
      <w:r w:rsidRPr="008506D6">
        <w:rPr>
          <w:noProof/>
        </w:rPr>
        <w:drawing>
          <wp:inline distT="0" distB="0" distL="0" distR="0">
            <wp:extent cx="5338445" cy="2457450"/>
            <wp:effectExtent l="0" t="0" r="0" b="0"/>
            <wp:docPr id="15"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19B8" w:rsidRPr="00536F24" w:rsidRDefault="002519B8" w:rsidP="00536F24">
      <w:pPr>
        <w:spacing w:after="0" w:line="240" w:lineRule="auto"/>
        <w:ind w:left="1134" w:hanging="1134"/>
        <w:rPr>
          <w:rFonts w:ascii="Times New Roman" w:hAnsi="Times New Roman"/>
          <w:sz w:val="24"/>
        </w:rPr>
      </w:pPr>
      <w:r>
        <w:rPr>
          <w:rFonts w:ascii="Times New Roman" w:hAnsi="Times New Roman"/>
          <w:sz w:val="24"/>
        </w:rPr>
        <w:t>Gambar 1</w:t>
      </w:r>
      <w:r w:rsidR="00AC76DB">
        <w:rPr>
          <w:rFonts w:ascii="Times New Roman" w:hAnsi="Times New Roman"/>
          <w:sz w:val="24"/>
        </w:rPr>
        <w:t xml:space="preserve">.  </w:t>
      </w:r>
      <w:r w:rsidR="00AC76DB" w:rsidRPr="00BF3F16">
        <w:rPr>
          <w:rFonts w:ascii="Times New Roman" w:hAnsi="Times New Roman"/>
          <w:sz w:val="24"/>
        </w:rPr>
        <w:t>Hubun</w:t>
      </w:r>
      <w:r w:rsidR="00AC76DB">
        <w:rPr>
          <w:rFonts w:ascii="Times New Roman" w:hAnsi="Times New Roman"/>
          <w:sz w:val="24"/>
        </w:rPr>
        <w:t>gan antara pH tanah dengan jumlah bintil akar total</w:t>
      </w:r>
      <w:r w:rsidR="00AC76DB" w:rsidRPr="00BF3F16">
        <w:rPr>
          <w:rFonts w:ascii="Times New Roman" w:hAnsi="Times New Roman"/>
          <w:sz w:val="24"/>
        </w:rPr>
        <w:t xml:space="preserve"> tanaman kacang </w:t>
      </w:r>
      <w:r w:rsidR="00536F24">
        <w:rPr>
          <w:rFonts w:ascii="Times New Roman" w:hAnsi="Times New Roman"/>
          <w:sz w:val="24"/>
        </w:rPr>
        <w:t>kedelai.</w:t>
      </w:r>
    </w:p>
    <w:p w:rsidR="002519B8" w:rsidRDefault="002519B8" w:rsidP="00536F24">
      <w:pPr>
        <w:spacing w:after="0" w:line="240" w:lineRule="auto"/>
        <w:rPr>
          <w:rFonts w:ascii="Times New Roman" w:eastAsia="Times New Roman" w:hAnsi="Times New Roman"/>
          <w:sz w:val="24"/>
          <w:szCs w:val="24"/>
        </w:rPr>
      </w:pPr>
    </w:p>
    <w:p w:rsidR="002519B8" w:rsidRDefault="002519B8" w:rsidP="00B53B79">
      <w:pPr>
        <w:spacing w:after="0" w:line="240" w:lineRule="auto"/>
        <w:ind w:left="1134" w:hanging="1134"/>
        <w:rPr>
          <w:rFonts w:ascii="Times New Roman" w:eastAsia="Times New Roman" w:hAnsi="Times New Roman"/>
          <w:sz w:val="24"/>
          <w:szCs w:val="24"/>
        </w:rPr>
      </w:pPr>
    </w:p>
    <w:p w:rsidR="002519B8" w:rsidRDefault="00322E36" w:rsidP="00B53B79">
      <w:pPr>
        <w:spacing w:after="0" w:line="240" w:lineRule="auto"/>
        <w:ind w:left="1134" w:hanging="1134"/>
        <w:rPr>
          <w:noProof/>
        </w:rPr>
      </w:pPr>
      <w:r w:rsidRPr="008506D6">
        <w:rPr>
          <w:noProof/>
        </w:rPr>
        <w:lastRenderedPageBreak/>
        <w:drawing>
          <wp:inline distT="0" distB="0" distL="0" distR="0">
            <wp:extent cx="5048885" cy="2642235"/>
            <wp:effectExtent l="0" t="0" r="0" b="5715"/>
            <wp:docPr id="16"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19B8" w:rsidRDefault="002519B8" w:rsidP="00B53B79">
      <w:pPr>
        <w:spacing w:after="0" w:line="240" w:lineRule="auto"/>
        <w:ind w:left="1134" w:hanging="1134"/>
        <w:rPr>
          <w:rFonts w:ascii="Times New Roman" w:hAnsi="Times New Roman"/>
          <w:sz w:val="24"/>
        </w:rPr>
      </w:pPr>
      <w:r>
        <w:rPr>
          <w:rFonts w:ascii="Times New Roman" w:hAnsi="Times New Roman"/>
          <w:sz w:val="24"/>
        </w:rPr>
        <w:t xml:space="preserve">Gambar 2.  </w:t>
      </w:r>
      <w:r w:rsidRPr="00BF3F16">
        <w:rPr>
          <w:rFonts w:ascii="Times New Roman" w:hAnsi="Times New Roman"/>
          <w:sz w:val="24"/>
        </w:rPr>
        <w:t>Hubun</w:t>
      </w:r>
      <w:r>
        <w:rPr>
          <w:rFonts w:ascii="Times New Roman" w:hAnsi="Times New Roman"/>
          <w:sz w:val="24"/>
        </w:rPr>
        <w:t xml:space="preserve">gan antara pH tanah dengan jumlah bintil akar efektif tanaman </w:t>
      </w:r>
      <w:r w:rsidRPr="00BF3F16">
        <w:rPr>
          <w:rFonts w:ascii="Times New Roman" w:hAnsi="Times New Roman"/>
          <w:sz w:val="24"/>
        </w:rPr>
        <w:t xml:space="preserve">kacang </w:t>
      </w:r>
      <w:r>
        <w:rPr>
          <w:rFonts w:ascii="Times New Roman" w:hAnsi="Times New Roman"/>
          <w:sz w:val="24"/>
        </w:rPr>
        <w:t>kedelai.</w:t>
      </w:r>
    </w:p>
    <w:p w:rsidR="002519B8" w:rsidRDefault="002519B8" w:rsidP="00B53B79">
      <w:pPr>
        <w:spacing w:after="0" w:line="240" w:lineRule="auto"/>
        <w:ind w:left="1134" w:hanging="1134"/>
        <w:rPr>
          <w:rFonts w:ascii="Times New Roman" w:hAnsi="Times New Roman"/>
          <w:sz w:val="24"/>
        </w:rPr>
      </w:pPr>
    </w:p>
    <w:p w:rsidR="00F218F6" w:rsidRDefault="00F218F6" w:rsidP="00B53B79">
      <w:pPr>
        <w:spacing w:after="0" w:line="240" w:lineRule="auto"/>
        <w:ind w:left="1134" w:hanging="1134"/>
        <w:rPr>
          <w:rFonts w:ascii="Times New Roman" w:hAnsi="Times New Roman"/>
          <w:sz w:val="24"/>
        </w:rPr>
      </w:pPr>
    </w:p>
    <w:p w:rsidR="002519B8" w:rsidRDefault="00322E36" w:rsidP="00B53B79">
      <w:pPr>
        <w:spacing w:after="0" w:line="240" w:lineRule="auto"/>
        <w:ind w:left="1134" w:hanging="1134"/>
        <w:rPr>
          <w:noProof/>
        </w:rPr>
      </w:pPr>
      <w:r w:rsidRPr="008506D6">
        <w:rPr>
          <w:noProof/>
        </w:rPr>
        <w:drawing>
          <wp:inline distT="0" distB="0" distL="0" distR="0">
            <wp:extent cx="4959985" cy="2801620"/>
            <wp:effectExtent l="0" t="0" r="0" b="0"/>
            <wp:docPr id="17"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18F6" w:rsidRDefault="00F218F6" w:rsidP="00B53B79">
      <w:pPr>
        <w:spacing w:after="0" w:line="240" w:lineRule="auto"/>
        <w:ind w:left="1134" w:hanging="1134"/>
        <w:rPr>
          <w:rFonts w:ascii="Times New Roman" w:hAnsi="Times New Roman"/>
          <w:sz w:val="24"/>
        </w:rPr>
      </w:pPr>
      <w:r>
        <w:rPr>
          <w:rFonts w:ascii="Times New Roman" w:hAnsi="Times New Roman"/>
          <w:sz w:val="24"/>
        </w:rPr>
        <w:t xml:space="preserve">Gambar 3.  </w:t>
      </w:r>
      <w:r w:rsidRPr="00BF3F16">
        <w:rPr>
          <w:rFonts w:ascii="Times New Roman" w:hAnsi="Times New Roman"/>
          <w:sz w:val="24"/>
        </w:rPr>
        <w:t>Hubun</w:t>
      </w:r>
      <w:r>
        <w:rPr>
          <w:rFonts w:ascii="Times New Roman" w:hAnsi="Times New Roman"/>
          <w:sz w:val="24"/>
        </w:rPr>
        <w:t>gan antara jumlah bintil akar efektif dengan serapan N</w:t>
      </w:r>
      <w:r w:rsidRPr="00BF3F16">
        <w:rPr>
          <w:rFonts w:ascii="Times New Roman" w:hAnsi="Times New Roman"/>
          <w:sz w:val="24"/>
        </w:rPr>
        <w:t xml:space="preserve"> tanaman kacang </w:t>
      </w:r>
      <w:r>
        <w:rPr>
          <w:rFonts w:ascii="Times New Roman" w:hAnsi="Times New Roman"/>
          <w:sz w:val="24"/>
        </w:rPr>
        <w:t>kedelai.</w:t>
      </w:r>
    </w:p>
    <w:p w:rsidR="00F218F6" w:rsidRDefault="00F218F6" w:rsidP="00B53B79">
      <w:pPr>
        <w:spacing w:after="0" w:line="240" w:lineRule="auto"/>
        <w:ind w:left="1134" w:hanging="1134"/>
        <w:rPr>
          <w:rFonts w:ascii="Times New Roman" w:hAnsi="Times New Roman"/>
          <w:sz w:val="24"/>
        </w:rPr>
      </w:pPr>
    </w:p>
    <w:p w:rsidR="00F218F6" w:rsidRDefault="00F218F6" w:rsidP="00B53B79">
      <w:pPr>
        <w:spacing w:after="0" w:line="240" w:lineRule="auto"/>
        <w:ind w:left="1134" w:hanging="1134"/>
        <w:rPr>
          <w:rFonts w:ascii="Times New Roman" w:eastAsia="Times New Roman" w:hAnsi="Times New Roman"/>
          <w:b/>
          <w:sz w:val="24"/>
          <w:szCs w:val="24"/>
        </w:rPr>
      </w:pPr>
    </w:p>
    <w:p w:rsidR="00F218F6" w:rsidRDefault="00322E36" w:rsidP="00B53B79">
      <w:pPr>
        <w:spacing w:after="0" w:line="240" w:lineRule="auto"/>
        <w:ind w:left="1134" w:hanging="1134"/>
        <w:rPr>
          <w:noProof/>
        </w:rPr>
      </w:pPr>
      <w:r w:rsidRPr="008506D6">
        <w:rPr>
          <w:noProof/>
        </w:rPr>
        <w:lastRenderedPageBreak/>
        <w:drawing>
          <wp:inline distT="0" distB="0" distL="0" distR="0">
            <wp:extent cx="4991735" cy="2801620"/>
            <wp:effectExtent l="0" t="0" r="0" b="0"/>
            <wp:docPr id="18"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A2A1F" w:rsidRDefault="003A2A1F" w:rsidP="00B53B79">
      <w:pPr>
        <w:spacing w:after="0" w:line="240" w:lineRule="auto"/>
        <w:ind w:left="1134" w:hanging="1134"/>
        <w:rPr>
          <w:noProof/>
        </w:rPr>
      </w:pPr>
      <w:r>
        <w:rPr>
          <w:rFonts w:ascii="Times New Roman" w:hAnsi="Times New Roman"/>
          <w:sz w:val="24"/>
        </w:rPr>
        <w:t xml:space="preserve">Gambar 4.  </w:t>
      </w:r>
      <w:r w:rsidRPr="00BF3F16">
        <w:rPr>
          <w:rFonts w:ascii="Times New Roman" w:hAnsi="Times New Roman"/>
          <w:sz w:val="24"/>
        </w:rPr>
        <w:t>Hubun</w:t>
      </w:r>
      <w:r>
        <w:rPr>
          <w:rFonts w:ascii="Times New Roman" w:hAnsi="Times New Roman"/>
          <w:sz w:val="24"/>
        </w:rPr>
        <w:t>gan antara pH tanah dengan bobot bintil akar total</w:t>
      </w:r>
      <w:r w:rsidRPr="00BF3F16">
        <w:rPr>
          <w:rFonts w:ascii="Times New Roman" w:hAnsi="Times New Roman"/>
          <w:sz w:val="24"/>
        </w:rPr>
        <w:t xml:space="preserve"> tanaman</w:t>
      </w:r>
      <w:r>
        <w:rPr>
          <w:rFonts w:ascii="Times New Roman" w:hAnsi="Times New Roman"/>
          <w:sz w:val="24"/>
        </w:rPr>
        <w:t xml:space="preserve"> </w:t>
      </w:r>
      <w:r w:rsidRPr="00BF3F16">
        <w:rPr>
          <w:rFonts w:ascii="Times New Roman" w:hAnsi="Times New Roman"/>
          <w:sz w:val="24"/>
        </w:rPr>
        <w:t xml:space="preserve">kacang </w:t>
      </w:r>
      <w:r>
        <w:rPr>
          <w:rFonts w:ascii="Times New Roman" w:hAnsi="Times New Roman"/>
          <w:sz w:val="24"/>
        </w:rPr>
        <w:t>kedelai</w:t>
      </w:r>
    </w:p>
    <w:p w:rsidR="00B4636C" w:rsidRDefault="00322E36" w:rsidP="003A2A1F">
      <w:pPr>
        <w:tabs>
          <w:tab w:val="left" w:pos="1276"/>
          <w:tab w:val="left" w:pos="3120"/>
        </w:tabs>
        <w:ind w:left="1134" w:hanging="1134"/>
        <w:rPr>
          <w:rFonts w:ascii="Times New Roman" w:hAnsi="Times New Roman"/>
          <w:sz w:val="24"/>
        </w:rPr>
      </w:pPr>
      <w:r>
        <w:rPr>
          <w:noProof/>
        </w:rPr>
        <w:drawing>
          <wp:anchor distT="6096" distB="5715" distL="120547" distR="118595" simplePos="0" relativeHeight="251657216" behindDoc="0" locked="0" layoutInCell="1" allowOverlap="1">
            <wp:simplePos x="0" y="0"/>
            <wp:positionH relativeFrom="column">
              <wp:posOffset>39902</wp:posOffset>
            </wp:positionH>
            <wp:positionV relativeFrom="paragraph">
              <wp:posOffset>199136</wp:posOffset>
            </wp:positionV>
            <wp:extent cx="5123815" cy="2981325"/>
            <wp:effectExtent l="0" t="0" r="635" b="0"/>
            <wp:wrapSquare wrapText="bothSides"/>
            <wp:docPr id="40"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1B4885">
        <w:rPr>
          <w:rFonts w:ascii="Times New Roman" w:hAnsi="Times New Roman"/>
          <w:sz w:val="24"/>
        </w:rPr>
        <w:t>Gambar 5</w:t>
      </w:r>
      <w:r w:rsidR="00B4636C">
        <w:rPr>
          <w:rFonts w:ascii="Times New Roman" w:hAnsi="Times New Roman"/>
          <w:sz w:val="24"/>
        </w:rPr>
        <w:t xml:space="preserve">.  </w:t>
      </w:r>
      <w:r w:rsidR="00B4636C" w:rsidRPr="00BF3F16">
        <w:rPr>
          <w:rFonts w:ascii="Times New Roman" w:hAnsi="Times New Roman"/>
          <w:sz w:val="24"/>
        </w:rPr>
        <w:t>Hubun</w:t>
      </w:r>
      <w:r w:rsidR="00B4636C">
        <w:rPr>
          <w:rFonts w:ascii="Times New Roman" w:hAnsi="Times New Roman"/>
          <w:sz w:val="24"/>
        </w:rPr>
        <w:t>gan antara pH tanah dengan bobot bintil akar efektif</w:t>
      </w:r>
      <w:r w:rsidR="00B4636C" w:rsidRPr="00BF3F16">
        <w:rPr>
          <w:rFonts w:ascii="Times New Roman" w:hAnsi="Times New Roman"/>
          <w:sz w:val="24"/>
        </w:rPr>
        <w:t xml:space="preserve"> tanaman kacang </w:t>
      </w:r>
      <w:r w:rsidR="00B4636C">
        <w:rPr>
          <w:rFonts w:ascii="Times New Roman" w:hAnsi="Times New Roman"/>
          <w:sz w:val="24"/>
        </w:rPr>
        <w:t>kedelai.</w:t>
      </w:r>
    </w:p>
    <w:p w:rsidR="00F55FC3" w:rsidRDefault="00F55FC3" w:rsidP="00B53B79">
      <w:pPr>
        <w:spacing w:after="0" w:line="240" w:lineRule="auto"/>
        <w:ind w:left="1134" w:hanging="1134"/>
        <w:rPr>
          <w:rFonts w:ascii="Times New Roman" w:eastAsia="Times New Roman" w:hAnsi="Times New Roman"/>
          <w:b/>
          <w:sz w:val="24"/>
          <w:szCs w:val="24"/>
        </w:rPr>
      </w:pPr>
    </w:p>
    <w:p w:rsidR="003A2A1F" w:rsidRDefault="003A2A1F" w:rsidP="00B53B79">
      <w:pPr>
        <w:spacing w:after="0" w:line="240" w:lineRule="auto"/>
        <w:ind w:left="1134" w:hanging="1134"/>
        <w:rPr>
          <w:rFonts w:ascii="Times New Roman" w:eastAsia="Times New Roman" w:hAnsi="Times New Roman"/>
          <w:b/>
          <w:sz w:val="24"/>
          <w:szCs w:val="24"/>
        </w:rPr>
      </w:pPr>
    </w:p>
    <w:p w:rsidR="001B4885" w:rsidRDefault="00322E36" w:rsidP="00B53B79">
      <w:pPr>
        <w:spacing w:after="0" w:line="240" w:lineRule="auto"/>
        <w:ind w:left="1134" w:hanging="1134"/>
        <w:rPr>
          <w:noProof/>
        </w:rPr>
      </w:pPr>
      <w:r w:rsidRPr="008506D6">
        <w:rPr>
          <w:noProof/>
        </w:rPr>
        <w:lastRenderedPageBreak/>
        <w:drawing>
          <wp:inline distT="0" distB="0" distL="0" distR="0">
            <wp:extent cx="5015865" cy="3267710"/>
            <wp:effectExtent l="0" t="0" r="0" b="8890"/>
            <wp:docPr id="19" name="Char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B0BD4" w:rsidRDefault="003B0BD4" w:rsidP="003B0BD4">
      <w:pPr>
        <w:spacing w:after="0" w:line="240" w:lineRule="auto"/>
        <w:ind w:left="1134" w:hanging="1134"/>
        <w:rPr>
          <w:rFonts w:ascii="Times New Roman" w:hAnsi="Times New Roman"/>
          <w:sz w:val="24"/>
        </w:rPr>
      </w:pPr>
      <w:r>
        <w:rPr>
          <w:rFonts w:ascii="Times New Roman" w:hAnsi="Times New Roman"/>
          <w:sz w:val="24"/>
        </w:rPr>
        <w:t xml:space="preserve">Gambar 6.  </w:t>
      </w:r>
      <w:r w:rsidRPr="00BF3F16">
        <w:rPr>
          <w:rFonts w:ascii="Times New Roman" w:hAnsi="Times New Roman"/>
          <w:sz w:val="24"/>
        </w:rPr>
        <w:t>Hubun</w:t>
      </w:r>
      <w:r>
        <w:rPr>
          <w:rFonts w:ascii="Times New Roman" w:hAnsi="Times New Roman"/>
          <w:sz w:val="24"/>
        </w:rPr>
        <w:t>gan antara bobot bintil akar efektif dengan serapan N</w:t>
      </w:r>
      <w:r w:rsidRPr="00BF3F16">
        <w:rPr>
          <w:rFonts w:ascii="Times New Roman" w:hAnsi="Times New Roman"/>
          <w:sz w:val="24"/>
        </w:rPr>
        <w:t xml:space="preserve"> tanaman kacang </w:t>
      </w:r>
      <w:r>
        <w:rPr>
          <w:rFonts w:ascii="Times New Roman" w:hAnsi="Times New Roman"/>
          <w:sz w:val="24"/>
        </w:rPr>
        <w:t>kedelai.</w:t>
      </w:r>
    </w:p>
    <w:p w:rsidR="001B4885" w:rsidRDefault="001B4885" w:rsidP="00B53B79">
      <w:pPr>
        <w:spacing w:after="0" w:line="240" w:lineRule="auto"/>
        <w:ind w:left="1134" w:hanging="1134"/>
        <w:rPr>
          <w:rFonts w:ascii="Times New Roman" w:eastAsia="Times New Roman" w:hAnsi="Times New Roman"/>
          <w:b/>
          <w:sz w:val="24"/>
          <w:szCs w:val="24"/>
        </w:rPr>
      </w:pPr>
    </w:p>
    <w:p w:rsidR="003B0BD4" w:rsidRDefault="003B0BD4" w:rsidP="00B53B79">
      <w:pPr>
        <w:spacing w:after="0" w:line="240" w:lineRule="auto"/>
        <w:ind w:left="1134" w:hanging="1134"/>
        <w:rPr>
          <w:rFonts w:ascii="Times New Roman" w:eastAsia="Times New Roman" w:hAnsi="Times New Roman"/>
          <w:b/>
          <w:sz w:val="24"/>
          <w:szCs w:val="24"/>
        </w:rPr>
      </w:pPr>
    </w:p>
    <w:p w:rsidR="003B0BD4" w:rsidRDefault="00322E36" w:rsidP="00B53B79">
      <w:pPr>
        <w:spacing w:after="0" w:line="240" w:lineRule="auto"/>
        <w:ind w:left="1134" w:hanging="1134"/>
        <w:rPr>
          <w:noProof/>
        </w:rPr>
      </w:pPr>
      <w:r w:rsidRPr="008506D6">
        <w:rPr>
          <w:noProof/>
        </w:rPr>
        <w:drawing>
          <wp:inline distT="0" distB="0" distL="0" distR="0">
            <wp:extent cx="5015865" cy="2910840"/>
            <wp:effectExtent l="0" t="0" r="0" b="3810"/>
            <wp:docPr id="20" name="Char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05DA9" w:rsidRDefault="00605DA9" w:rsidP="00605DA9">
      <w:pPr>
        <w:spacing w:after="0" w:line="240" w:lineRule="auto"/>
        <w:ind w:left="1134" w:hanging="1134"/>
        <w:rPr>
          <w:rFonts w:ascii="Times New Roman" w:hAnsi="Times New Roman"/>
          <w:sz w:val="24"/>
        </w:rPr>
      </w:pPr>
      <w:r>
        <w:rPr>
          <w:rFonts w:ascii="Times New Roman" w:hAnsi="Times New Roman"/>
          <w:sz w:val="24"/>
        </w:rPr>
        <w:t xml:space="preserve">Gambar 7.  </w:t>
      </w:r>
      <w:r w:rsidRPr="00BF3F16">
        <w:rPr>
          <w:rFonts w:ascii="Times New Roman" w:hAnsi="Times New Roman"/>
          <w:sz w:val="24"/>
        </w:rPr>
        <w:t>Hubun</w:t>
      </w:r>
      <w:r>
        <w:rPr>
          <w:rFonts w:ascii="Times New Roman" w:hAnsi="Times New Roman"/>
          <w:sz w:val="24"/>
        </w:rPr>
        <w:t>gan antara serapan N</w:t>
      </w:r>
      <w:r w:rsidRPr="00BF3F16">
        <w:rPr>
          <w:rFonts w:ascii="Times New Roman" w:hAnsi="Times New Roman"/>
          <w:sz w:val="24"/>
        </w:rPr>
        <w:t xml:space="preserve"> </w:t>
      </w:r>
      <w:r>
        <w:rPr>
          <w:rFonts w:ascii="Times New Roman" w:hAnsi="Times New Roman"/>
          <w:sz w:val="24"/>
        </w:rPr>
        <w:t xml:space="preserve">dengan bobot brangkasan kering tajuk </w:t>
      </w:r>
      <w:r w:rsidRPr="00BF3F16">
        <w:rPr>
          <w:rFonts w:ascii="Times New Roman" w:hAnsi="Times New Roman"/>
          <w:sz w:val="24"/>
        </w:rPr>
        <w:t xml:space="preserve">tanaman kacang </w:t>
      </w:r>
      <w:r>
        <w:rPr>
          <w:rFonts w:ascii="Times New Roman" w:hAnsi="Times New Roman"/>
          <w:sz w:val="24"/>
        </w:rPr>
        <w:t>kedelai.</w:t>
      </w:r>
    </w:p>
    <w:p w:rsidR="00605DA9" w:rsidRDefault="00605DA9" w:rsidP="00B53B79">
      <w:pPr>
        <w:spacing w:after="0" w:line="240" w:lineRule="auto"/>
        <w:ind w:left="1134" w:hanging="1134"/>
        <w:rPr>
          <w:rFonts w:ascii="Times New Roman" w:eastAsia="Times New Roman" w:hAnsi="Times New Roman"/>
          <w:b/>
          <w:sz w:val="24"/>
          <w:szCs w:val="24"/>
        </w:rPr>
      </w:pPr>
    </w:p>
    <w:p w:rsidR="003A2A1F" w:rsidRDefault="003A2A1F" w:rsidP="00B53B79">
      <w:pPr>
        <w:spacing w:after="0" w:line="240" w:lineRule="auto"/>
        <w:ind w:left="1134" w:hanging="1134"/>
        <w:rPr>
          <w:rFonts w:ascii="Times New Roman" w:eastAsia="Times New Roman" w:hAnsi="Times New Roman"/>
          <w:b/>
          <w:sz w:val="24"/>
          <w:szCs w:val="24"/>
        </w:rPr>
      </w:pPr>
    </w:p>
    <w:p w:rsidR="00605DA9" w:rsidRDefault="00322E36" w:rsidP="00B53B79">
      <w:pPr>
        <w:spacing w:after="0" w:line="240" w:lineRule="auto"/>
        <w:ind w:left="1134" w:hanging="1134"/>
        <w:rPr>
          <w:noProof/>
        </w:rPr>
      </w:pPr>
      <w:r w:rsidRPr="008506D6">
        <w:rPr>
          <w:noProof/>
        </w:rPr>
        <w:lastRenderedPageBreak/>
        <w:drawing>
          <wp:inline distT="0" distB="0" distL="0" distR="0">
            <wp:extent cx="5270500" cy="2673985"/>
            <wp:effectExtent l="0" t="0" r="6350" b="0"/>
            <wp:docPr id="21" name="Chart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05DA9" w:rsidRDefault="00292C7A" w:rsidP="00605DA9">
      <w:pPr>
        <w:spacing w:after="0" w:line="240" w:lineRule="auto"/>
        <w:ind w:left="1134" w:hanging="1134"/>
        <w:rPr>
          <w:rFonts w:ascii="Times New Roman" w:hAnsi="Times New Roman"/>
          <w:sz w:val="24"/>
        </w:rPr>
      </w:pPr>
      <w:r>
        <w:rPr>
          <w:rFonts w:ascii="Times New Roman" w:hAnsi="Times New Roman"/>
          <w:sz w:val="24"/>
        </w:rPr>
        <w:t>Gambar 8</w:t>
      </w:r>
      <w:r w:rsidR="00605DA9">
        <w:rPr>
          <w:rFonts w:ascii="Times New Roman" w:hAnsi="Times New Roman"/>
          <w:sz w:val="24"/>
        </w:rPr>
        <w:t xml:space="preserve">.  </w:t>
      </w:r>
      <w:r w:rsidR="00605DA9" w:rsidRPr="00BF3F16">
        <w:rPr>
          <w:rFonts w:ascii="Times New Roman" w:hAnsi="Times New Roman"/>
          <w:sz w:val="24"/>
        </w:rPr>
        <w:t>Hubun</w:t>
      </w:r>
      <w:r w:rsidR="00605DA9">
        <w:rPr>
          <w:rFonts w:ascii="Times New Roman" w:hAnsi="Times New Roman"/>
          <w:sz w:val="24"/>
        </w:rPr>
        <w:t>gan antara serapan N</w:t>
      </w:r>
      <w:r w:rsidR="00605DA9" w:rsidRPr="00BF3F16">
        <w:rPr>
          <w:rFonts w:ascii="Times New Roman" w:hAnsi="Times New Roman"/>
          <w:sz w:val="24"/>
        </w:rPr>
        <w:t xml:space="preserve"> </w:t>
      </w:r>
      <w:r w:rsidR="00605DA9">
        <w:rPr>
          <w:rFonts w:ascii="Times New Roman" w:hAnsi="Times New Roman"/>
          <w:sz w:val="24"/>
        </w:rPr>
        <w:t>dengan produksi t ha</w:t>
      </w:r>
      <w:r w:rsidR="00605DA9">
        <w:rPr>
          <w:rFonts w:ascii="Times New Roman" w:hAnsi="Times New Roman"/>
          <w:sz w:val="24"/>
          <w:vertAlign w:val="superscript"/>
        </w:rPr>
        <w:t>-1</w:t>
      </w:r>
      <w:r w:rsidR="00605DA9">
        <w:rPr>
          <w:rFonts w:ascii="Times New Roman" w:hAnsi="Times New Roman"/>
          <w:sz w:val="24"/>
        </w:rPr>
        <w:t xml:space="preserve"> </w:t>
      </w:r>
      <w:r w:rsidR="00605DA9" w:rsidRPr="00BF3F16">
        <w:rPr>
          <w:rFonts w:ascii="Times New Roman" w:hAnsi="Times New Roman"/>
          <w:sz w:val="24"/>
        </w:rPr>
        <w:t xml:space="preserve">tanaman kacang </w:t>
      </w:r>
      <w:r w:rsidR="00605DA9">
        <w:rPr>
          <w:rFonts w:ascii="Times New Roman" w:hAnsi="Times New Roman"/>
          <w:sz w:val="24"/>
        </w:rPr>
        <w:t xml:space="preserve">kedelai. </w:t>
      </w:r>
    </w:p>
    <w:p w:rsidR="00605DA9" w:rsidRPr="00F90CF7" w:rsidRDefault="00F90CF7" w:rsidP="00B53B79">
      <w:pPr>
        <w:spacing w:after="0" w:line="240" w:lineRule="auto"/>
        <w:ind w:left="1134" w:hanging="1134"/>
        <w:rPr>
          <w:rFonts w:ascii="Times New Roman" w:eastAsia="Times New Roman" w:hAnsi="Times New Roman"/>
          <w:b/>
          <w:sz w:val="24"/>
          <w:szCs w:val="24"/>
          <w:lang w:val="id-ID"/>
        </w:rPr>
      </w:pPr>
      <w:r>
        <w:rPr>
          <w:rFonts w:ascii="Times New Roman" w:eastAsia="Times New Roman" w:hAnsi="Times New Roman"/>
          <w:b/>
          <w:sz w:val="24"/>
          <w:szCs w:val="24"/>
          <w:lang w:val="id-ID"/>
        </w:rPr>
        <w:t>s</w:t>
      </w:r>
    </w:p>
    <w:sectPr w:rsidR="00605DA9" w:rsidRPr="00F90CF7" w:rsidSect="008A58D4">
      <w:headerReference w:type="even" r:id="rId20"/>
      <w:headerReference w:type="default" r:id="rId21"/>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7DF" w:rsidRDefault="00F537DF" w:rsidP="006642F7">
      <w:pPr>
        <w:spacing w:after="0" w:line="240" w:lineRule="auto"/>
      </w:pPr>
      <w:r>
        <w:separator/>
      </w:r>
    </w:p>
  </w:endnote>
  <w:endnote w:type="continuationSeparator" w:id="0">
    <w:p w:rsidR="00F537DF" w:rsidRDefault="00F537DF" w:rsidP="0066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7DF" w:rsidRDefault="00F537DF" w:rsidP="006642F7">
      <w:pPr>
        <w:spacing w:after="0" w:line="240" w:lineRule="auto"/>
      </w:pPr>
      <w:r>
        <w:separator/>
      </w:r>
    </w:p>
  </w:footnote>
  <w:footnote w:type="continuationSeparator" w:id="0">
    <w:p w:rsidR="00F537DF" w:rsidRDefault="00F537DF" w:rsidP="00664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1EF" w:rsidRDefault="00F271EF">
    <w:pPr>
      <w:pStyle w:val="Header"/>
    </w:pPr>
  </w:p>
  <w:p w:rsidR="00F271EF" w:rsidRDefault="00F271EF"/>
  <w:p w:rsidR="00F271EF" w:rsidRDefault="00F271EF"/>
  <w:p w:rsidR="00F271EF" w:rsidRDefault="00F271EF"/>
  <w:p w:rsidR="00F271EF" w:rsidRDefault="00F271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1EF" w:rsidRDefault="00F271EF" w:rsidP="00CA06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7480B8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000002"/>
    <w:multiLevelType w:val="multilevel"/>
    <w:tmpl w:val="663A2EA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000003"/>
    <w:multiLevelType w:val="hybridMultilevel"/>
    <w:tmpl w:val="75D03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35F2F43C"/>
    <w:lvl w:ilvl="0" w:tplc="D83E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000005"/>
    <w:multiLevelType w:val="multilevel"/>
    <w:tmpl w:val="BF58136A"/>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C709CC"/>
    <w:multiLevelType w:val="hybridMultilevel"/>
    <w:tmpl w:val="03681994"/>
    <w:lvl w:ilvl="0" w:tplc="2110B4A2">
      <w:start w:val="1"/>
      <w:numFmt w:val="decimal"/>
      <w:lvlText w:val="Tabel %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38452D4"/>
    <w:multiLevelType w:val="hybridMultilevel"/>
    <w:tmpl w:val="CBA640DE"/>
    <w:lvl w:ilvl="0" w:tplc="F2F076C4">
      <w:numFmt w:val="decimal"/>
      <w:lvlText w:val="Tabel %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1953339C"/>
    <w:multiLevelType w:val="multilevel"/>
    <w:tmpl w:val="19F8C616"/>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C0388E"/>
    <w:multiLevelType w:val="hybridMultilevel"/>
    <w:tmpl w:val="420293F4"/>
    <w:lvl w:ilvl="0" w:tplc="9A04F9A0">
      <w:start w:val="1"/>
      <w:numFmt w:val="decimal"/>
      <w:lvlText w:val="4.%1"/>
      <w:lvlJc w:val="left"/>
      <w:pPr>
        <w:ind w:left="36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234D70CA"/>
    <w:multiLevelType w:val="multilevel"/>
    <w:tmpl w:val="EDCA0B4E"/>
    <w:lvl w:ilvl="0">
      <w:start w:val="5"/>
      <w:numFmt w:val="upperRoman"/>
      <w:lvlText w:val="%1."/>
      <w:lvlJc w:val="left"/>
      <w:pPr>
        <w:ind w:left="1080" w:hanging="72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F46492"/>
    <w:multiLevelType w:val="hybridMultilevel"/>
    <w:tmpl w:val="E41A6E38"/>
    <w:lvl w:ilvl="0" w:tplc="15B663F8">
      <w:start w:val="1"/>
      <w:numFmt w:val="upperRoman"/>
      <w:lvlText w:val="%1."/>
      <w:lvlJc w:val="left"/>
      <w:pPr>
        <w:ind w:left="1080" w:hanging="720"/>
      </w:pPr>
      <w:rPr>
        <w:rFonts w:hint="default"/>
      </w:rPr>
    </w:lvl>
    <w:lvl w:ilvl="1" w:tplc="D234B23A">
      <w:start w:val="1"/>
      <w:numFmt w:val="decimal"/>
      <w:lvlText w:val="%2."/>
      <w:lvlJc w:val="left"/>
      <w:pPr>
        <w:ind w:left="1440" w:hanging="360"/>
      </w:pPr>
      <w:rPr>
        <w:rFonts w:hint="default"/>
        <w:b w:val="0"/>
      </w:rPr>
    </w:lvl>
    <w:lvl w:ilvl="2" w:tplc="B25AC96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30E32"/>
    <w:multiLevelType w:val="hybridMultilevel"/>
    <w:tmpl w:val="45C62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B004F"/>
    <w:multiLevelType w:val="hybridMultilevel"/>
    <w:tmpl w:val="C7C2EB42"/>
    <w:lvl w:ilvl="0" w:tplc="02F00738">
      <w:start w:val="1"/>
      <w:numFmt w:val="decimal"/>
      <w:lvlText w:val="4.1.%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41D07C6C"/>
    <w:multiLevelType w:val="multilevel"/>
    <w:tmpl w:val="1E109C7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1146"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D5254E"/>
    <w:multiLevelType w:val="hybridMultilevel"/>
    <w:tmpl w:val="071E8108"/>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4B3D210F"/>
    <w:multiLevelType w:val="hybridMultilevel"/>
    <w:tmpl w:val="6F348AEE"/>
    <w:lvl w:ilvl="0" w:tplc="C7E8824E">
      <w:start w:val="1"/>
      <w:numFmt w:val="decimal"/>
      <w:lvlText w:val="Tabel %1"/>
      <w:lvlJc w:val="left"/>
      <w:pPr>
        <w:ind w:left="360" w:hanging="360"/>
      </w:pPr>
      <w:rPr>
        <w:rFonts w:hint="default"/>
        <w:b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54EF0D69"/>
    <w:multiLevelType w:val="multilevel"/>
    <w:tmpl w:val="409E7A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E44168"/>
    <w:multiLevelType w:val="hybridMultilevel"/>
    <w:tmpl w:val="DA860050"/>
    <w:lvl w:ilvl="0" w:tplc="F2F076C4">
      <w:numFmt w:val="decimal"/>
      <w:lvlText w:val="Tabel %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5D6D6611"/>
    <w:multiLevelType w:val="hybridMultilevel"/>
    <w:tmpl w:val="84C283BA"/>
    <w:lvl w:ilvl="0" w:tplc="7F904A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73004"/>
    <w:multiLevelType w:val="hybridMultilevel"/>
    <w:tmpl w:val="96CEF97A"/>
    <w:lvl w:ilvl="0" w:tplc="F2F076C4">
      <w:numFmt w:val="decimal"/>
      <w:lvlText w:val="Tabel %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618B6CA5"/>
    <w:multiLevelType w:val="hybridMultilevel"/>
    <w:tmpl w:val="137E4E00"/>
    <w:lvl w:ilvl="0" w:tplc="7CD4669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507EA7"/>
    <w:multiLevelType w:val="hybridMultilevel"/>
    <w:tmpl w:val="1E3C2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22B0B"/>
    <w:multiLevelType w:val="hybridMultilevel"/>
    <w:tmpl w:val="4A064B7C"/>
    <w:lvl w:ilvl="0" w:tplc="463CFFE6">
      <w:start w:val="1"/>
      <w:numFmt w:val="decimal"/>
      <w:lvlText w:val="%1."/>
      <w:lvlJc w:val="left"/>
      <w:pPr>
        <w:ind w:left="720" w:hanging="360"/>
      </w:pPr>
      <w:rPr>
        <w:rFonts w:hint="default"/>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34037EA"/>
    <w:multiLevelType w:val="multilevel"/>
    <w:tmpl w:val="53B6ED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4A2682"/>
    <w:multiLevelType w:val="hybridMultilevel"/>
    <w:tmpl w:val="C4301CF0"/>
    <w:lvl w:ilvl="0" w:tplc="F932908C">
      <w:start w:val="1"/>
      <w:numFmt w:val="decimal"/>
      <w:lvlText w:val="Tabel %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B6A59A5"/>
    <w:multiLevelType w:val="hybridMultilevel"/>
    <w:tmpl w:val="C30E6D2E"/>
    <w:lvl w:ilvl="0" w:tplc="F3DA903C">
      <w:numFmt w:val="bullet"/>
      <w:lvlText w:val=""/>
      <w:lvlJc w:val="left"/>
      <w:pPr>
        <w:ind w:left="1494" w:hanging="360"/>
      </w:pPr>
      <w:rPr>
        <w:rFonts w:ascii="Symbol" w:eastAsia="Calibri"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15:restartNumberingAfterBreak="0">
    <w:nsid w:val="7C0A5523"/>
    <w:multiLevelType w:val="hybridMultilevel"/>
    <w:tmpl w:val="B8A879CA"/>
    <w:lvl w:ilvl="0" w:tplc="CCA8ECFA">
      <w:start w:val="1"/>
      <w:numFmt w:val="decimal"/>
      <w:lvlText w:val="%1."/>
      <w:lvlJc w:val="left"/>
      <w:pPr>
        <w:tabs>
          <w:tab w:val="num" w:pos="720"/>
        </w:tabs>
        <w:ind w:left="720" w:hanging="360"/>
      </w:pPr>
    </w:lvl>
    <w:lvl w:ilvl="1" w:tplc="D06AEED8" w:tentative="1">
      <w:start w:val="1"/>
      <w:numFmt w:val="decimal"/>
      <w:lvlText w:val="%2."/>
      <w:lvlJc w:val="left"/>
      <w:pPr>
        <w:tabs>
          <w:tab w:val="num" w:pos="1440"/>
        </w:tabs>
        <w:ind w:left="1440" w:hanging="360"/>
      </w:pPr>
    </w:lvl>
    <w:lvl w:ilvl="2" w:tplc="591035E6" w:tentative="1">
      <w:start w:val="1"/>
      <w:numFmt w:val="decimal"/>
      <w:lvlText w:val="%3."/>
      <w:lvlJc w:val="left"/>
      <w:pPr>
        <w:tabs>
          <w:tab w:val="num" w:pos="2160"/>
        </w:tabs>
        <w:ind w:left="2160" w:hanging="360"/>
      </w:pPr>
    </w:lvl>
    <w:lvl w:ilvl="3" w:tplc="0A5A9DC2" w:tentative="1">
      <w:start w:val="1"/>
      <w:numFmt w:val="decimal"/>
      <w:lvlText w:val="%4."/>
      <w:lvlJc w:val="left"/>
      <w:pPr>
        <w:tabs>
          <w:tab w:val="num" w:pos="2880"/>
        </w:tabs>
        <w:ind w:left="2880" w:hanging="360"/>
      </w:pPr>
    </w:lvl>
    <w:lvl w:ilvl="4" w:tplc="C0482428" w:tentative="1">
      <w:start w:val="1"/>
      <w:numFmt w:val="decimal"/>
      <w:lvlText w:val="%5."/>
      <w:lvlJc w:val="left"/>
      <w:pPr>
        <w:tabs>
          <w:tab w:val="num" w:pos="3600"/>
        </w:tabs>
        <w:ind w:left="3600" w:hanging="360"/>
      </w:pPr>
    </w:lvl>
    <w:lvl w:ilvl="5" w:tplc="8CAC1470" w:tentative="1">
      <w:start w:val="1"/>
      <w:numFmt w:val="decimal"/>
      <w:lvlText w:val="%6."/>
      <w:lvlJc w:val="left"/>
      <w:pPr>
        <w:tabs>
          <w:tab w:val="num" w:pos="4320"/>
        </w:tabs>
        <w:ind w:left="4320" w:hanging="360"/>
      </w:pPr>
    </w:lvl>
    <w:lvl w:ilvl="6" w:tplc="51FE0D30" w:tentative="1">
      <w:start w:val="1"/>
      <w:numFmt w:val="decimal"/>
      <w:lvlText w:val="%7."/>
      <w:lvlJc w:val="left"/>
      <w:pPr>
        <w:tabs>
          <w:tab w:val="num" w:pos="5040"/>
        </w:tabs>
        <w:ind w:left="5040" w:hanging="360"/>
      </w:pPr>
    </w:lvl>
    <w:lvl w:ilvl="7" w:tplc="2E6422AA" w:tentative="1">
      <w:start w:val="1"/>
      <w:numFmt w:val="decimal"/>
      <w:lvlText w:val="%8."/>
      <w:lvlJc w:val="left"/>
      <w:pPr>
        <w:tabs>
          <w:tab w:val="num" w:pos="5760"/>
        </w:tabs>
        <w:ind w:left="5760" w:hanging="360"/>
      </w:pPr>
    </w:lvl>
    <w:lvl w:ilvl="8" w:tplc="1C207174"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 w:numId="6">
    <w:abstractNumId w:val="21"/>
  </w:num>
  <w:num w:numId="7">
    <w:abstractNumId w:val="7"/>
  </w:num>
  <w:num w:numId="8">
    <w:abstractNumId w:val="10"/>
  </w:num>
  <w:num w:numId="9">
    <w:abstractNumId w:val="9"/>
  </w:num>
  <w:num w:numId="10">
    <w:abstractNumId w:val="16"/>
  </w:num>
  <w:num w:numId="11">
    <w:abstractNumId w:val="18"/>
  </w:num>
  <w:num w:numId="12">
    <w:abstractNumId w:val="20"/>
  </w:num>
  <w:num w:numId="13">
    <w:abstractNumId w:val="2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9"/>
  </w:num>
  <w:num w:numId="17">
    <w:abstractNumId w:val="5"/>
  </w:num>
  <w:num w:numId="18">
    <w:abstractNumId w:val="17"/>
  </w:num>
  <w:num w:numId="19">
    <w:abstractNumId w:val="24"/>
  </w:num>
  <w:num w:numId="20">
    <w:abstractNumId w:val="12"/>
  </w:num>
  <w:num w:numId="21">
    <w:abstractNumId w:val="15"/>
  </w:num>
  <w:num w:numId="22">
    <w:abstractNumId w:val="6"/>
  </w:num>
  <w:num w:numId="23">
    <w:abstractNumId w:val="23"/>
  </w:num>
  <w:num w:numId="24">
    <w:abstractNumId w:val="13"/>
  </w:num>
  <w:num w:numId="25">
    <w:abstractNumId w:val="11"/>
  </w:num>
  <w:num w:numId="26">
    <w:abstractNumId w:val="22"/>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F7"/>
    <w:rsid w:val="000000F8"/>
    <w:rsid w:val="00000716"/>
    <w:rsid w:val="00011ECD"/>
    <w:rsid w:val="00012C97"/>
    <w:rsid w:val="00017D61"/>
    <w:rsid w:val="000204E5"/>
    <w:rsid w:val="00021C6B"/>
    <w:rsid w:val="00025DA9"/>
    <w:rsid w:val="00031B2D"/>
    <w:rsid w:val="00034EBE"/>
    <w:rsid w:val="00035D59"/>
    <w:rsid w:val="00044239"/>
    <w:rsid w:val="0004577C"/>
    <w:rsid w:val="00045C24"/>
    <w:rsid w:val="00045ECD"/>
    <w:rsid w:val="000479C6"/>
    <w:rsid w:val="0005635F"/>
    <w:rsid w:val="00060A6A"/>
    <w:rsid w:val="000646AA"/>
    <w:rsid w:val="00073EE8"/>
    <w:rsid w:val="0009069E"/>
    <w:rsid w:val="00090AE7"/>
    <w:rsid w:val="00097557"/>
    <w:rsid w:val="000A156B"/>
    <w:rsid w:val="000A5684"/>
    <w:rsid w:val="000C1F97"/>
    <w:rsid w:val="000D1E59"/>
    <w:rsid w:val="000D2DCE"/>
    <w:rsid w:val="000E5DFF"/>
    <w:rsid w:val="000F071B"/>
    <w:rsid w:val="000F4401"/>
    <w:rsid w:val="00102580"/>
    <w:rsid w:val="00102D9C"/>
    <w:rsid w:val="00123FEA"/>
    <w:rsid w:val="00130B18"/>
    <w:rsid w:val="001367BC"/>
    <w:rsid w:val="00137B8B"/>
    <w:rsid w:val="00145561"/>
    <w:rsid w:val="00150F09"/>
    <w:rsid w:val="00151789"/>
    <w:rsid w:val="00157F1A"/>
    <w:rsid w:val="00160CE4"/>
    <w:rsid w:val="0016332C"/>
    <w:rsid w:val="00164585"/>
    <w:rsid w:val="00166CEE"/>
    <w:rsid w:val="00180BA7"/>
    <w:rsid w:val="00191E50"/>
    <w:rsid w:val="001924F2"/>
    <w:rsid w:val="001A1766"/>
    <w:rsid w:val="001A35D3"/>
    <w:rsid w:val="001A6479"/>
    <w:rsid w:val="001B4885"/>
    <w:rsid w:val="001D51CF"/>
    <w:rsid w:val="001F3895"/>
    <w:rsid w:val="001F451E"/>
    <w:rsid w:val="00201F05"/>
    <w:rsid w:val="0020323C"/>
    <w:rsid w:val="00216DE0"/>
    <w:rsid w:val="0021736C"/>
    <w:rsid w:val="00217A3A"/>
    <w:rsid w:val="002202B3"/>
    <w:rsid w:val="00223DAB"/>
    <w:rsid w:val="00227023"/>
    <w:rsid w:val="00240AF2"/>
    <w:rsid w:val="00250E3A"/>
    <w:rsid w:val="002519B8"/>
    <w:rsid w:val="00260F90"/>
    <w:rsid w:val="00265C08"/>
    <w:rsid w:val="002840B3"/>
    <w:rsid w:val="00290FA3"/>
    <w:rsid w:val="00292C7A"/>
    <w:rsid w:val="00297DF1"/>
    <w:rsid w:val="002A2628"/>
    <w:rsid w:val="002A3256"/>
    <w:rsid w:val="002B5826"/>
    <w:rsid w:val="002C3588"/>
    <w:rsid w:val="002D0561"/>
    <w:rsid w:val="002D45B8"/>
    <w:rsid w:val="002E085A"/>
    <w:rsid w:val="002E1B77"/>
    <w:rsid w:val="002E41C5"/>
    <w:rsid w:val="002E4A51"/>
    <w:rsid w:val="002F095B"/>
    <w:rsid w:val="002F156C"/>
    <w:rsid w:val="002F4238"/>
    <w:rsid w:val="003005B0"/>
    <w:rsid w:val="003037F1"/>
    <w:rsid w:val="00305B45"/>
    <w:rsid w:val="00314548"/>
    <w:rsid w:val="00322E36"/>
    <w:rsid w:val="00347B49"/>
    <w:rsid w:val="00360E89"/>
    <w:rsid w:val="00364430"/>
    <w:rsid w:val="003843CE"/>
    <w:rsid w:val="00384CA9"/>
    <w:rsid w:val="003A2A1F"/>
    <w:rsid w:val="003B0BD4"/>
    <w:rsid w:val="003B400D"/>
    <w:rsid w:val="003B54BE"/>
    <w:rsid w:val="003C2AA6"/>
    <w:rsid w:val="003E48E6"/>
    <w:rsid w:val="003E58CD"/>
    <w:rsid w:val="003E6B27"/>
    <w:rsid w:val="003F42B8"/>
    <w:rsid w:val="003F6305"/>
    <w:rsid w:val="004116BB"/>
    <w:rsid w:val="00414490"/>
    <w:rsid w:val="00416923"/>
    <w:rsid w:val="0041770B"/>
    <w:rsid w:val="0041773A"/>
    <w:rsid w:val="00427EC6"/>
    <w:rsid w:val="004338AC"/>
    <w:rsid w:val="00436CEB"/>
    <w:rsid w:val="00445B71"/>
    <w:rsid w:val="00472A8A"/>
    <w:rsid w:val="00485061"/>
    <w:rsid w:val="00490385"/>
    <w:rsid w:val="004935DB"/>
    <w:rsid w:val="004A1F76"/>
    <w:rsid w:val="004A48EE"/>
    <w:rsid w:val="004A5382"/>
    <w:rsid w:val="004A5974"/>
    <w:rsid w:val="004A7C08"/>
    <w:rsid w:val="004D1460"/>
    <w:rsid w:val="004D242C"/>
    <w:rsid w:val="004D55C0"/>
    <w:rsid w:val="004D7025"/>
    <w:rsid w:val="004E2607"/>
    <w:rsid w:val="004E64FF"/>
    <w:rsid w:val="004F0AC9"/>
    <w:rsid w:val="00514EBD"/>
    <w:rsid w:val="00535450"/>
    <w:rsid w:val="00536F24"/>
    <w:rsid w:val="00544909"/>
    <w:rsid w:val="0056361F"/>
    <w:rsid w:val="0057642D"/>
    <w:rsid w:val="00577A08"/>
    <w:rsid w:val="00582A96"/>
    <w:rsid w:val="00583EAE"/>
    <w:rsid w:val="00590949"/>
    <w:rsid w:val="00592A41"/>
    <w:rsid w:val="005A0128"/>
    <w:rsid w:val="005A0BDE"/>
    <w:rsid w:val="005A0CA9"/>
    <w:rsid w:val="005A1F17"/>
    <w:rsid w:val="005A5FAB"/>
    <w:rsid w:val="005B073B"/>
    <w:rsid w:val="005B1DE6"/>
    <w:rsid w:val="005B4192"/>
    <w:rsid w:val="005B5292"/>
    <w:rsid w:val="005C04B8"/>
    <w:rsid w:val="005C77FE"/>
    <w:rsid w:val="005D2307"/>
    <w:rsid w:val="005E0A3F"/>
    <w:rsid w:val="005E0E3F"/>
    <w:rsid w:val="005E3991"/>
    <w:rsid w:val="005E4BDD"/>
    <w:rsid w:val="005E7299"/>
    <w:rsid w:val="005F5D7A"/>
    <w:rsid w:val="00605DA9"/>
    <w:rsid w:val="00606D17"/>
    <w:rsid w:val="00607A39"/>
    <w:rsid w:val="006378F9"/>
    <w:rsid w:val="00637B38"/>
    <w:rsid w:val="00647763"/>
    <w:rsid w:val="00655CA4"/>
    <w:rsid w:val="006642F7"/>
    <w:rsid w:val="0066727A"/>
    <w:rsid w:val="006727CD"/>
    <w:rsid w:val="00673794"/>
    <w:rsid w:val="0067515A"/>
    <w:rsid w:val="006865CF"/>
    <w:rsid w:val="00697267"/>
    <w:rsid w:val="006A279C"/>
    <w:rsid w:val="006A4D7B"/>
    <w:rsid w:val="006B660E"/>
    <w:rsid w:val="006F2BA4"/>
    <w:rsid w:val="00705B34"/>
    <w:rsid w:val="00721124"/>
    <w:rsid w:val="0072632C"/>
    <w:rsid w:val="0072740C"/>
    <w:rsid w:val="00740068"/>
    <w:rsid w:val="0074017F"/>
    <w:rsid w:val="00752A14"/>
    <w:rsid w:val="007541BE"/>
    <w:rsid w:val="00757F52"/>
    <w:rsid w:val="0076276B"/>
    <w:rsid w:val="00776947"/>
    <w:rsid w:val="00781901"/>
    <w:rsid w:val="007958E3"/>
    <w:rsid w:val="007A3443"/>
    <w:rsid w:val="007A5CA3"/>
    <w:rsid w:val="007B0738"/>
    <w:rsid w:val="007B41AC"/>
    <w:rsid w:val="007B5E73"/>
    <w:rsid w:val="007C2F6D"/>
    <w:rsid w:val="007C43D0"/>
    <w:rsid w:val="007C4684"/>
    <w:rsid w:val="007D0F77"/>
    <w:rsid w:val="007D4475"/>
    <w:rsid w:val="007D7CEA"/>
    <w:rsid w:val="007E6227"/>
    <w:rsid w:val="008104ED"/>
    <w:rsid w:val="008267FF"/>
    <w:rsid w:val="00831FDE"/>
    <w:rsid w:val="008332B7"/>
    <w:rsid w:val="008358A0"/>
    <w:rsid w:val="00842921"/>
    <w:rsid w:val="00846197"/>
    <w:rsid w:val="0085123F"/>
    <w:rsid w:val="00851C20"/>
    <w:rsid w:val="00855D50"/>
    <w:rsid w:val="0085702E"/>
    <w:rsid w:val="00862482"/>
    <w:rsid w:val="00864B75"/>
    <w:rsid w:val="0087074B"/>
    <w:rsid w:val="008850DB"/>
    <w:rsid w:val="008923F7"/>
    <w:rsid w:val="008A2233"/>
    <w:rsid w:val="008A58D4"/>
    <w:rsid w:val="008A7F29"/>
    <w:rsid w:val="008B5D7B"/>
    <w:rsid w:val="008B74D3"/>
    <w:rsid w:val="008B7E8D"/>
    <w:rsid w:val="008C53A2"/>
    <w:rsid w:val="008C6DD9"/>
    <w:rsid w:val="008D1076"/>
    <w:rsid w:val="008D1870"/>
    <w:rsid w:val="008E48A7"/>
    <w:rsid w:val="008F1194"/>
    <w:rsid w:val="008F23ED"/>
    <w:rsid w:val="00900CFE"/>
    <w:rsid w:val="00901B8E"/>
    <w:rsid w:val="009079D3"/>
    <w:rsid w:val="00910236"/>
    <w:rsid w:val="00912F6C"/>
    <w:rsid w:val="00915770"/>
    <w:rsid w:val="00916F52"/>
    <w:rsid w:val="009249BD"/>
    <w:rsid w:val="009333AA"/>
    <w:rsid w:val="009336DB"/>
    <w:rsid w:val="009354C3"/>
    <w:rsid w:val="00941219"/>
    <w:rsid w:val="009416BF"/>
    <w:rsid w:val="00946223"/>
    <w:rsid w:val="009467F3"/>
    <w:rsid w:val="009514AD"/>
    <w:rsid w:val="009541D6"/>
    <w:rsid w:val="00957EEC"/>
    <w:rsid w:val="00961088"/>
    <w:rsid w:val="00965D4B"/>
    <w:rsid w:val="00967784"/>
    <w:rsid w:val="00967937"/>
    <w:rsid w:val="00972D16"/>
    <w:rsid w:val="0097457E"/>
    <w:rsid w:val="0098169A"/>
    <w:rsid w:val="00986911"/>
    <w:rsid w:val="00987BA1"/>
    <w:rsid w:val="009A1C0E"/>
    <w:rsid w:val="009A68D9"/>
    <w:rsid w:val="009B40DA"/>
    <w:rsid w:val="009C13C6"/>
    <w:rsid w:val="009C676D"/>
    <w:rsid w:val="009E1965"/>
    <w:rsid w:val="009E4CE4"/>
    <w:rsid w:val="009F40DF"/>
    <w:rsid w:val="00A04F5F"/>
    <w:rsid w:val="00A061C2"/>
    <w:rsid w:val="00A16EE5"/>
    <w:rsid w:val="00A332C9"/>
    <w:rsid w:val="00A45A73"/>
    <w:rsid w:val="00A63865"/>
    <w:rsid w:val="00A66F3E"/>
    <w:rsid w:val="00A919FB"/>
    <w:rsid w:val="00AA77A9"/>
    <w:rsid w:val="00AB3034"/>
    <w:rsid w:val="00AC1C66"/>
    <w:rsid w:val="00AC76DB"/>
    <w:rsid w:val="00AD2BD3"/>
    <w:rsid w:val="00AD432D"/>
    <w:rsid w:val="00AE0043"/>
    <w:rsid w:val="00AE04F5"/>
    <w:rsid w:val="00AF19E7"/>
    <w:rsid w:val="00B06B72"/>
    <w:rsid w:val="00B11162"/>
    <w:rsid w:val="00B111AC"/>
    <w:rsid w:val="00B2282F"/>
    <w:rsid w:val="00B23507"/>
    <w:rsid w:val="00B252E6"/>
    <w:rsid w:val="00B26DDA"/>
    <w:rsid w:val="00B27963"/>
    <w:rsid w:val="00B36400"/>
    <w:rsid w:val="00B45FAC"/>
    <w:rsid w:val="00B4636C"/>
    <w:rsid w:val="00B507AF"/>
    <w:rsid w:val="00B5091E"/>
    <w:rsid w:val="00B53B79"/>
    <w:rsid w:val="00B5641B"/>
    <w:rsid w:val="00B61781"/>
    <w:rsid w:val="00B66E8D"/>
    <w:rsid w:val="00B7168B"/>
    <w:rsid w:val="00B71C2D"/>
    <w:rsid w:val="00B8472A"/>
    <w:rsid w:val="00BB1196"/>
    <w:rsid w:val="00BB2843"/>
    <w:rsid w:val="00BB6C04"/>
    <w:rsid w:val="00BB7568"/>
    <w:rsid w:val="00BC4051"/>
    <w:rsid w:val="00BD344C"/>
    <w:rsid w:val="00BF4864"/>
    <w:rsid w:val="00BF4E0E"/>
    <w:rsid w:val="00BF50A6"/>
    <w:rsid w:val="00BF5832"/>
    <w:rsid w:val="00C04F28"/>
    <w:rsid w:val="00C10410"/>
    <w:rsid w:val="00C11933"/>
    <w:rsid w:val="00C13AB0"/>
    <w:rsid w:val="00C143F0"/>
    <w:rsid w:val="00C23C43"/>
    <w:rsid w:val="00C257E1"/>
    <w:rsid w:val="00C36B8C"/>
    <w:rsid w:val="00C373CC"/>
    <w:rsid w:val="00C439ED"/>
    <w:rsid w:val="00C454F0"/>
    <w:rsid w:val="00C45975"/>
    <w:rsid w:val="00C52DB6"/>
    <w:rsid w:val="00C53265"/>
    <w:rsid w:val="00C53B66"/>
    <w:rsid w:val="00C76F0E"/>
    <w:rsid w:val="00C94997"/>
    <w:rsid w:val="00C96F1E"/>
    <w:rsid w:val="00CA007B"/>
    <w:rsid w:val="00CA06F4"/>
    <w:rsid w:val="00CA1311"/>
    <w:rsid w:val="00CA2618"/>
    <w:rsid w:val="00CA6D34"/>
    <w:rsid w:val="00CB5F54"/>
    <w:rsid w:val="00CC1972"/>
    <w:rsid w:val="00CC21CE"/>
    <w:rsid w:val="00CC4210"/>
    <w:rsid w:val="00CC62D6"/>
    <w:rsid w:val="00CC79B0"/>
    <w:rsid w:val="00CD42AE"/>
    <w:rsid w:val="00CD5AD4"/>
    <w:rsid w:val="00CE1863"/>
    <w:rsid w:val="00CE355C"/>
    <w:rsid w:val="00CE690E"/>
    <w:rsid w:val="00CF4A56"/>
    <w:rsid w:val="00D102E0"/>
    <w:rsid w:val="00D12B0A"/>
    <w:rsid w:val="00D13C2F"/>
    <w:rsid w:val="00D165DC"/>
    <w:rsid w:val="00D17832"/>
    <w:rsid w:val="00D2790F"/>
    <w:rsid w:val="00D44127"/>
    <w:rsid w:val="00D4759C"/>
    <w:rsid w:val="00D611F5"/>
    <w:rsid w:val="00D6666B"/>
    <w:rsid w:val="00D70E8C"/>
    <w:rsid w:val="00D7140E"/>
    <w:rsid w:val="00D7401C"/>
    <w:rsid w:val="00D83174"/>
    <w:rsid w:val="00D83269"/>
    <w:rsid w:val="00DA450C"/>
    <w:rsid w:val="00DE38BB"/>
    <w:rsid w:val="00DE66F2"/>
    <w:rsid w:val="00DF0338"/>
    <w:rsid w:val="00DF2C3F"/>
    <w:rsid w:val="00DF7A88"/>
    <w:rsid w:val="00E1478E"/>
    <w:rsid w:val="00E161AE"/>
    <w:rsid w:val="00E21656"/>
    <w:rsid w:val="00E33B13"/>
    <w:rsid w:val="00E405E9"/>
    <w:rsid w:val="00E47073"/>
    <w:rsid w:val="00E475F5"/>
    <w:rsid w:val="00E52AF8"/>
    <w:rsid w:val="00E53B04"/>
    <w:rsid w:val="00E600C0"/>
    <w:rsid w:val="00E617DD"/>
    <w:rsid w:val="00E67D72"/>
    <w:rsid w:val="00E74BB6"/>
    <w:rsid w:val="00E766CD"/>
    <w:rsid w:val="00E972BC"/>
    <w:rsid w:val="00E97D54"/>
    <w:rsid w:val="00EB0E72"/>
    <w:rsid w:val="00EB64F6"/>
    <w:rsid w:val="00EB677D"/>
    <w:rsid w:val="00EC0AD2"/>
    <w:rsid w:val="00EC0FF0"/>
    <w:rsid w:val="00EE306E"/>
    <w:rsid w:val="00EE6411"/>
    <w:rsid w:val="00EF417F"/>
    <w:rsid w:val="00EF7C50"/>
    <w:rsid w:val="00F022EA"/>
    <w:rsid w:val="00F028D2"/>
    <w:rsid w:val="00F03A88"/>
    <w:rsid w:val="00F05ABB"/>
    <w:rsid w:val="00F07633"/>
    <w:rsid w:val="00F10974"/>
    <w:rsid w:val="00F15C48"/>
    <w:rsid w:val="00F218F6"/>
    <w:rsid w:val="00F24401"/>
    <w:rsid w:val="00F271EF"/>
    <w:rsid w:val="00F27CD0"/>
    <w:rsid w:val="00F31224"/>
    <w:rsid w:val="00F379CF"/>
    <w:rsid w:val="00F52758"/>
    <w:rsid w:val="00F532E2"/>
    <w:rsid w:val="00F537DF"/>
    <w:rsid w:val="00F54A9B"/>
    <w:rsid w:val="00F55F4A"/>
    <w:rsid w:val="00F55FC3"/>
    <w:rsid w:val="00F66308"/>
    <w:rsid w:val="00F74ACD"/>
    <w:rsid w:val="00F74E89"/>
    <w:rsid w:val="00F850E6"/>
    <w:rsid w:val="00F90CF7"/>
    <w:rsid w:val="00F92DE7"/>
    <w:rsid w:val="00FA2F8C"/>
    <w:rsid w:val="00FA32BD"/>
    <w:rsid w:val="00FB3E3D"/>
    <w:rsid w:val="00FB5417"/>
    <w:rsid w:val="00FB6C33"/>
    <w:rsid w:val="00FD5955"/>
    <w:rsid w:val="00FD65A9"/>
    <w:rsid w:val="00FE1742"/>
    <w:rsid w:val="00FF4352"/>
    <w:rsid w:val="00FF6A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FF2CF09-472A-2B44-B927-13A0ECE9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2F7"/>
    <w:pPr>
      <w:spacing w:after="200" w:line="276" w:lineRule="auto"/>
    </w:pPr>
    <w:rPr>
      <w:sz w:val="22"/>
      <w:szCs w:val="22"/>
    </w:rPr>
  </w:style>
  <w:style w:type="paragraph" w:styleId="Heading5">
    <w:name w:val="heading 5"/>
    <w:next w:val="Normal"/>
    <w:link w:val="Heading5Char"/>
    <w:unhideWhenUsed/>
    <w:qFormat/>
    <w:rsid w:val="00647763"/>
    <w:pPr>
      <w:keepNext/>
      <w:keepLines/>
      <w:spacing w:after="49" w:line="265" w:lineRule="auto"/>
      <w:ind w:left="151" w:hanging="10"/>
      <w:outlineLvl w:val="4"/>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ambar bab 3"/>
    <w:basedOn w:val="Normal"/>
    <w:uiPriority w:val="34"/>
    <w:qFormat/>
    <w:rsid w:val="006642F7"/>
    <w:pPr>
      <w:ind w:left="720"/>
      <w:contextualSpacing/>
    </w:pPr>
  </w:style>
  <w:style w:type="paragraph" w:styleId="Header">
    <w:name w:val="header"/>
    <w:basedOn w:val="Normal"/>
    <w:link w:val="HeaderChar"/>
    <w:uiPriority w:val="99"/>
    <w:rsid w:val="006642F7"/>
    <w:pPr>
      <w:tabs>
        <w:tab w:val="center" w:pos="4680"/>
        <w:tab w:val="right" w:pos="9360"/>
      </w:tabs>
      <w:spacing w:after="0" w:line="240" w:lineRule="auto"/>
    </w:pPr>
    <w:rPr>
      <w:rFonts w:cs="Times New Roman"/>
      <w:sz w:val="20"/>
      <w:szCs w:val="20"/>
      <w:lang w:val="x-none" w:eastAsia="x-none"/>
    </w:rPr>
  </w:style>
  <w:style w:type="character" w:customStyle="1" w:styleId="HeaderChar">
    <w:name w:val="Header Char"/>
    <w:link w:val="Header"/>
    <w:uiPriority w:val="99"/>
    <w:rsid w:val="006642F7"/>
    <w:rPr>
      <w:rFonts w:ascii="Calibri" w:eastAsia="Calibri" w:hAnsi="Calibri" w:cs="SimSun"/>
    </w:rPr>
  </w:style>
  <w:style w:type="paragraph" w:styleId="Footer">
    <w:name w:val="footer"/>
    <w:basedOn w:val="Normal"/>
    <w:link w:val="FooterChar"/>
    <w:uiPriority w:val="99"/>
    <w:rsid w:val="006642F7"/>
    <w:pPr>
      <w:tabs>
        <w:tab w:val="center" w:pos="4680"/>
        <w:tab w:val="right" w:pos="9360"/>
      </w:tabs>
      <w:spacing w:after="0" w:line="240" w:lineRule="auto"/>
    </w:pPr>
    <w:rPr>
      <w:rFonts w:cs="Times New Roman"/>
      <w:sz w:val="20"/>
      <w:szCs w:val="20"/>
      <w:lang w:val="x-none" w:eastAsia="x-none"/>
    </w:rPr>
  </w:style>
  <w:style w:type="character" w:customStyle="1" w:styleId="FooterChar">
    <w:name w:val="Footer Char"/>
    <w:link w:val="Footer"/>
    <w:uiPriority w:val="99"/>
    <w:rsid w:val="006642F7"/>
    <w:rPr>
      <w:rFonts w:ascii="Calibri" w:eastAsia="Calibri" w:hAnsi="Calibri" w:cs="SimSun"/>
    </w:rPr>
  </w:style>
  <w:style w:type="table" w:customStyle="1" w:styleId="LightShading1">
    <w:name w:val="Light Shading1"/>
    <w:basedOn w:val="TableNormal"/>
    <w:uiPriority w:val="60"/>
    <w:rsid w:val="006642F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rsid w:val="006642F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rsid w:val="006642F7"/>
    <w:rPr>
      <w:rFonts w:ascii="Tahoma" w:hAnsi="Tahoma" w:cs="Tahoma"/>
      <w:sz w:val="16"/>
      <w:szCs w:val="16"/>
    </w:rPr>
  </w:style>
  <w:style w:type="paragraph" w:customStyle="1" w:styleId="Default">
    <w:name w:val="Default"/>
    <w:rsid w:val="00EF7C50"/>
    <w:pPr>
      <w:autoSpaceDE w:val="0"/>
      <w:autoSpaceDN w:val="0"/>
      <w:adjustRightInd w:val="0"/>
    </w:pPr>
    <w:rPr>
      <w:rFonts w:ascii="Times New Roman" w:hAnsi="Times New Roman" w:cs="Times New Roman"/>
      <w:color w:val="000000"/>
      <w:sz w:val="24"/>
      <w:szCs w:val="24"/>
      <w:lang w:val="id-ID"/>
    </w:rPr>
  </w:style>
  <w:style w:type="paragraph" w:styleId="NoSpacing">
    <w:name w:val="No Spacing"/>
    <w:uiPriority w:val="1"/>
    <w:qFormat/>
    <w:rsid w:val="00AE04F5"/>
    <w:rPr>
      <w:rFonts w:cs="Times New Roman"/>
      <w:sz w:val="22"/>
      <w:szCs w:val="22"/>
    </w:rPr>
  </w:style>
  <w:style w:type="character" w:customStyle="1" w:styleId="Heading5Char">
    <w:name w:val="Heading 5 Char"/>
    <w:link w:val="Heading5"/>
    <w:rsid w:val="00647763"/>
    <w:rPr>
      <w:rFonts w:ascii="Times New Roman" w:eastAsia="Times New Roman" w:hAnsi="Times New Roman" w:cs="Times New Roman"/>
      <w:b/>
      <w:color w:val="000000"/>
      <w:sz w:val="24"/>
      <w:lang w:val="id-ID" w:eastAsia="id-ID" w:bidi="ar-SA"/>
    </w:rPr>
  </w:style>
  <w:style w:type="character" w:styleId="Hyperlink">
    <w:name w:val="Hyperlink"/>
    <w:uiPriority w:val="99"/>
    <w:unhideWhenUsed/>
    <w:rsid w:val="009514AD"/>
    <w:rPr>
      <w:color w:val="0000FF"/>
      <w:u w:val="single"/>
    </w:rPr>
  </w:style>
  <w:style w:type="table" w:styleId="TableGrid">
    <w:name w:val="Table Grid"/>
    <w:basedOn w:val="TableNormal"/>
    <w:uiPriority w:val="39"/>
    <w:rsid w:val="00034EBE"/>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E5DF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E5DF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0E5DF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chart" Target="charts/chart2.xml" /><Relationship Id="rId18" Type="http://schemas.openxmlformats.org/officeDocument/2006/relationships/chart" Target="charts/chart7.xml" /><Relationship Id="rId3" Type="http://schemas.openxmlformats.org/officeDocument/2006/relationships/styles" Target="styles.xml" /><Relationship Id="rId21" Type="http://schemas.openxmlformats.org/officeDocument/2006/relationships/header" Target="header2.xml" /><Relationship Id="rId7" Type="http://schemas.openxmlformats.org/officeDocument/2006/relationships/endnotes" Target="endnotes.xml" /><Relationship Id="rId12" Type="http://schemas.openxmlformats.org/officeDocument/2006/relationships/chart" Target="charts/chart1.xml" /><Relationship Id="rId17" Type="http://schemas.openxmlformats.org/officeDocument/2006/relationships/chart" Target="charts/chart6.xml" /><Relationship Id="rId2" Type="http://schemas.openxmlformats.org/officeDocument/2006/relationships/numbering" Target="numbering.xml" /><Relationship Id="rId16" Type="http://schemas.openxmlformats.org/officeDocument/2006/relationships/chart" Target="charts/chart5.xml" /><Relationship Id="rId20"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png" /><Relationship Id="rId5" Type="http://schemas.openxmlformats.org/officeDocument/2006/relationships/webSettings" Target="webSettings.xml" /><Relationship Id="rId15" Type="http://schemas.openxmlformats.org/officeDocument/2006/relationships/chart" Target="charts/chart4.xml" /><Relationship Id="rId23" Type="http://schemas.openxmlformats.org/officeDocument/2006/relationships/theme" Target="theme/theme1.xml" /><Relationship Id="rId10" Type="http://schemas.openxmlformats.org/officeDocument/2006/relationships/image" Target="media/image2.png" /><Relationship Id="rId19" Type="http://schemas.openxmlformats.org/officeDocument/2006/relationships/chart" Target="charts/chart8.xml" /><Relationship Id="rId4" Type="http://schemas.openxmlformats.org/officeDocument/2006/relationships/settings" Target="settings.xml" /><Relationship Id="rId9" Type="http://schemas.openxmlformats.org/officeDocument/2006/relationships/hyperlink" Target="http://www.bps.go.id" TargetMode="External" /><Relationship Id="rId14" Type="http://schemas.openxmlformats.org/officeDocument/2006/relationships/chart" Target="charts/chart3.xml" /><Relationship Id="rId22" Type="http://schemas.openxmlformats.org/officeDocument/2006/relationships/fontTable" Target="fontTable.xml" /></Relationships>
</file>

<file path=word/charts/_rels/chart1.xml.rels><?xml version="1.0" encoding="UTF-8" standalone="yes"?>
<Relationships xmlns="http://schemas.openxmlformats.org/package/2006/relationships"><Relationship Id="rId2" Type="http://schemas.openxmlformats.org/officeDocument/2006/relationships/oleObject" Target="file:///D:\New%20folder%20(8)\korelassi.xlsx" TargetMode="External" /><Relationship Id="rId1" Type="http://schemas.openxmlformats.org/officeDocument/2006/relationships/themeOverride" Target="../theme/themeOverride1.xml" /></Relationships>
</file>

<file path=word/charts/_rels/chart2.xml.rels><?xml version="1.0" encoding="UTF-8" standalone="yes"?>
<Relationships xmlns="http://schemas.openxmlformats.org/package/2006/relationships"><Relationship Id="rId2" Type="http://schemas.openxmlformats.org/officeDocument/2006/relationships/oleObject" Target="file:///D:\New%20folder%20(8)\korelassi.xlsx" TargetMode="External" /><Relationship Id="rId1" Type="http://schemas.openxmlformats.org/officeDocument/2006/relationships/themeOverride" Target="../theme/themeOverride2.xml" /></Relationships>
</file>

<file path=word/charts/_rels/chart3.xml.rels><?xml version="1.0" encoding="UTF-8" standalone="yes"?>
<Relationships xmlns="http://schemas.openxmlformats.org/package/2006/relationships"><Relationship Id="rId2" Type="http://schemas.openxmlformats.org/officeDocument/2006/relationships/oleObject" Target="file:///D:\New%20folder%20(8)\korelassi.xlsx" TargetMode="External" /><Relationship Id="rId1" Type="http://schemas.openxmlformats.org/officeDocument/2006/relationships/themeOverride" Target="../theme/themeOverride3.xml" /></Relationships>
</file>

<file path=word/charts/_rels/chart4.xml.rels><?xml version="1.0" encoding="UTF-8" standalone="yes"?>
<Relationships xmlns="http://schemas.openxmlformats.org/package/2006/relationships"><Relationship Id="rId2" Type="http://schemas.openxmlformats.org/officeDocument/2006/relationships/oleObject" Target="file:///D:\regga\WhatsApp\data%20diolah\korelassi.xlsx" TargetMode="External" /><Relationship Id="rId1" Type="http://schemas.openxmlformats.org/officeDocument/2006/relationships/themeOverride" Target="../theme/themeOverride4.xml" /></Relationships>
</file>

<file path=word/charts/_rels/chart5.xml.rels><?xml version="1.0" encoding="UTF-8" standalone="yes"?>
<Relationships xmlns="http://schemas.openxmlformats.org/package/2006/relationships"><Relationship Id="rId2" Type="http://schemas.openxmlformats.org/officeDocument/2006/relationships/oleObject" Target="file:///D:\regga\WhatsApp\data%20diolah\korelassi.xlsx" TargetMode="External" /><Relationship Id="rId1" Type="http://schemas.openxmlformats.org/officeDocument/2006/relationships/themeOverride" Target="../theme/themeOverride5.xml" /></Relationships>
</file>

<file path=word/charts/_rels/chart6.xml.rels><?xml version="1.0" encoding="UTF-8" standalone="yes"?>
<Relationships xmlns="http://schemas.openxmlformats.org/package/2006/relationships"><Relationship Id="rId2" Type="http://schemas.openxmlformats.org/officeDocument/2006/relationships/oleObject" Target="file:///D:\regga\WhatsApp\data%20diolah\korelassi.xlsx" TargetMode="External" /><Relationship Id="rId1" Type="http://schemas.openxmlformats.org/officeDocument/2006/relationships/themeOverride" Target="../theme/themeOverride6.xml" /></Relationships>
</file>

<file path=word/charts/_rels/chart7.xml.rels><?xml version="1.0" encoding="UTF-8" standalone="yes"?>
<Relationships xmlns="http://schemas.openxmlformats.org/package/2006/relationships"><Relationship Id="rId2" Type="http://schemas.openxmlformats.org/officeDocument/2006/relationships/oleObject" Target="file:///D:\regga\WhatsApp\data%20diolah\korelassi.xlsx" TargetMode="External" /><Relationship Id="rId1" Type="http://schemas.openxmlformats.org/officeDocument/2006/relationships/themeOverride" Target="../theme/themeOverride7.xml" /></Relationships>
</file>

<file path=word/charts/_rels/chart8.xml.rels><?xml version="1.0" encoding="UTF-8" standalone="yes"?>
<Relationships xmlns="http://schemas.openxmlformats.org/package/2006/relationships"><Relationship Id="rId2" Type="http://schemas.openxmlformats.org/officeDocument/2006/relationships/oleObject" Target="file:///D:\regga\WhatsApp\data%20diolah\korelassi.xlsx" TargetMode="External" /><Relationship Id="rId1" Type="http://schemas.openxmlformats.org/officeDocument/2006/relationships/themeOverride" Target="../theme/themeOverride8.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19180690648963"/>
          <c:y val="3.2417103240580981E-2"/>
          <c:w val="0.84142267510678814"/>
          <c:h val="0.77232821992868417"/>
        </c:manualLayout>
      </c:layout>
      <c:scatterChart>
        <c:scatterStyle val="lineMarker"/>
        <c:varyColors val="0"/>
        <c:ser>
          <c:idx val="0"/>
          <c:order val="0"/>
          <c:spPr>
            <a:ln w="28575">
              <a:noFill/>
            </a:ln>
          </c:spPr>
          <c:trendline>
            <c:spPr>
              <a:ln>
                <a:solidFill>
                  <a:schemeClr val="tx2"/>
                </a:solidFill>
              </a:ln>
            </c:spPr>
            <c:trendlineType val="linear"/>
            <c:dispRSqr val="1"/>
            <c:dispEq val="1"/>
            <c:trendlineLbl>
              <c:layout>
                <c:manualLayout>
                  <c:x val="0.10679768153980752"/>
                  <c:y val="-0.38259878973461653"/>
                </c:manualLayout>
              </c:layout>
              <c:tx>
                <c:rich>
                  <a:bodyPr rot="0" vert="horz"/>
                  <a:lstStyle/>
                  <a:p>
                    <a:pPr>
                      <a:defRPr/>
                    </a:pPr>
                    <a:r>
                      <a:rPr lang="en-US"/>
                      <a:t>y = 9,7453x - 36,443</a:t>
                    </a:r>
                    <a:br>
                      <a:rPr lang="en-US"/>
                    </a:br>
                    <a:r>
                      <a:rPr lang="id-ID"/>
                      <a:t>r</a:t>
                    </a:r>
                    <a:r>
                      <a:rPr lang="en-US"/>
                      <a:t> = 0,</a:t>
                    </a:r>
                    <a:r>
                      <a:rPr lang="id-ID"/>
                      <a:t>39*</a:t>
                    </a:r>
                    <a:endParaRPr lang="en-US"/>
                  </a:p>
                </c:rich>
              </c:tx>
              <c:numFmt formatCode="General" sourceLinked="0"/>
              <c:spPr>
                <a:noFill/>
                <a:ln>
                  <a:noFill/>
                </a:ln>
                <a:effectLst/>
              </c:spPr>
            </c:trendlineLbl>
          </c:trendline>
          <c:xVal>
            <c:numRef>
              <c:f>'[korelassi.xlsx]jumlah bintil akar total'!$W$5:$W$40</c:f>
              <c:numCache>
                <c:formatCode>General</c:formatCode>
                <c:ptCount val="36"/>
                <c:pt idx="0">
                  <c:v>4.45</c:v>
                </c:pt>
                <c:pt idx="1">
                  <c:v>4.41</c:v>
                </c:pt>
                <c:pt idx="2">
                  <c:v>4.71</c:v>
                </c:pt>
                <c:pt idx="3">
                  <c:v>4.63</c:v>
                </c:pt>
                <c:pt idx="4">
                  <c:v>4.47</c:v>
                </c:pt>
                <c:pt idx="5">
                  <c:v>4.43</c:v>
                </c:pt>
                <c:pt idx="6">
                  <c:v>4.78</c:v>
                </c:pt>
                <c:pt idx="7">
                  <c:v>4.8499999999999996</c:v>
                </c:pt>
                <c:pt idx="8">
                  <c:v>4.72</c:v>
                </c:pt>
                <c:pt idx="9">
                  <c:v>4.6399999999999997</c:v>
                </c:pt>
                <c:pt idx="10">
                  <c:v>4.87</c:v>
                </c:pt>
                <c:pt idx="11">
                  <c:v>4.95</c:v>
                </c:pt>
                <c:pt idx="12">
                  <c:v>4.45</c:v>
                </c:pt>
                <c:pt idx="13">
                  <c:v>4.41</c:v>
                </c:pt>
                <c:pt idx="14">
                  <c:v>4.71</c:v>
                </c:pt>
                <c:pt idx="15">
                  <c:v>4.63</c:v>
                </c:pt>
                <c:pt idx="16">
                  <c:v>4.47</c:v>
                </c:pt>
                <c:pt idx="17">
                  <c:v>4.43</c:v>
                </c:pt>
                <c:pt idx="18">
                  <c:v>4.78</c:v>
                </c:pt>
                <c:pt idx="19">
                  <c:v>4.8499999999999996</c:v>
                </c:pt>
                <c:pt idx="20">
                  <c:v>4.72</c:v>
                </c:pt>
                <c:pt idx="21">
                  <c:v>4.6399999999999997</c:v>
                </c:pt>
                <c:pt idx="22">
                  <c:v>4.87</c:v>
                </c:pt>
                <c:pt idx="23">
                  <c:v>4.95</c:v>
                </c:pt>
                <c:pt idx="24">
                  <c:v>4.3499999999999996</c:v>
                </c:pt>
                <c:pt idx="25">
                  <c:v>4.7300000000000004</c:v>
                </c:pt>
                <c:pt idx="26">
                  <c:v>4.6900000000000004</c:v>
                </c:pt>
                <c:pt idx="27">
                  <c:v>4.91</c:v>
                </c:pt>
                <c:pt idx="28">
                  <c:v>4.58</c:v>
                </c:pt>
                <c:pt idx="29">
                  <c:v>4.6399999999999997</c:v>
                </c:pt>
                <c:pt idx="30">
                  <c:v>4.8499999999999996</c:v>
                </c:pt>
                <c:pt idx="31">
                  <c:v>4.63</c:v>
                </c:pt>
                <c:pt idx="32">
                  <c:v>4.91</c:v>
                </c:pt>
                <c:pt idx="33">
                  <c:v>4.6399999999999997</c:v>
                </c:pt>
                <c:pt idx="34">
                  <c:v>4.41</c:v>
                </c:pt>
                <c:pt idx="35">
                  <c:v>4.53</c:v>
                </c:pt>
              </c:numCache>
            </c:numRef>
          </c:xVal>
          <c:yVal>
            <c:numRef>
              <c:f>'[korelassi.xlsx]jumlah bintil akar total'!$X$5:$X$40</c:f>
              <c:numCache>
                <c:formatCode>0</c:formatCode>
                <c:ptCount val="36"/>
                <c:pt idx="0">
                  <c:v>2</c:v>
                </c:pt>
                <c:pt idx="1">
                  <c:v>4</c:v>
                </c:pt>
                <c:pt idx="2">
                  <c:v>5</c:v>
                </c:pt>
                <c:pt idx="3">
                  <c:v>12</c:v>
                </c:pt>
                <c:pt idx="4">
                  <c:v>6</c:v>
                </c:pt>
                <c:pt idx="5">
                  <c:v>9</c:v>
                </c:pt>
                <c:pt idx="6">
                  <c:v>8</c:v>
                </c:pt>
                <c:pt idx="7">
                  <c:v>15</c:v>
                </c:pt>
                <c:pt idx="8">
                  <c:v>8</c:v>
                </c:pt>
                <c:pt idx="9">
                  <c:v>12</c:v>
                </c:pt>
                <c:pt idx="10">
                  <c:v>8</c:v>
                </c:pt>
                <c:pt idx="11">
                  <c:v>8</c:v>
                </c:pt>
                <c:pt idx="12">
                  <c:v>8</c:v>
                </c:pt>
                <c:pt idx="13">
                  <c:v>6</c:v>
                </c:pt>
                <c:pt idx="14">
                  <c:v>9</c:v>
                </c:pt>
                <c:pt idx="15">
                  <c:v>13</c:v>
                </c:pt>
                <c:pt idx="16">
                  <c:v>6</c:v>
                </c:pt>
                <c:pt idx="17">
                  <c:v>7</c:v>
                </c:pt>
                <c:pt idx="18">
                  <c:v>12</c:v>
                </c:pt>
                <c:pt idx="19">
                  <c:v>20</c:v>
                </c:pt>
                <c:pt idx="20">
                  <c:v>15</c:v>
                </c:pt>
                <c:pt idx="21">
                  <c:v>19</c:v>
                </c:pt>
                <c:pt idx="22">
                  <c:v>16</c:v>
                </c:pt>
                <c:pt idx="23">
                  <c:v>10</c:v>
                </c:pt>
                <c:pt idx="24">
                  <c:v>3</c:v>
                </c:pt>
                <c:pt idx="25">
                  <c:v>4</c:v>
                </c:pt>
                <c:pt idx="26">
                  <c:v>5</c:v>
                </c:pt>
                <c:pt idx="27">
                  <c:v>12</c:v>
                </c:pt>
                <c:pt idx="28">
                  <c:v>1</c:v>
                </c:pt>
                <c:pt idx="29">
                  <c:v>12</c:v>
                </c:pt>
                <c:pt idx="30">
                  <c:v>6</c:v>
                </c:pt>
                <c:pt idx="31">
                  <c:v>10</c:v>
                </c:pt>
                <c:pt idx="32">
                  <c:v>6</c:v>
                </c:pt>
                <c:pt idx="33">
                  <c:v>8</c:v>
                </c:pt>
                <c:pt idx="34">
                  <c:v>8</c:v>
                </c:pt>
                <c:pt idx="35">
                  <c:v>11</c:v>
                </c:pt>
              </c:numCache>
            </c:numRef>
          </c:yVal>
          <c:smooth val="0"/>
          <c:extLst>
            <c:ext xmlns:c16="http://schemas.microsoft.com/office/drawing/2014/chart" uri="{C3380CC4-5D6E-409C-BE32-E72D297353CC}">
              <c16:uniqueId val="{00000001-D8B1-CC4C-9872-B2AFDD40DEA3}"/>
            </c:ext>
          </c:extLst>
        </c:ser>
        <c:dLbls>
          <c:showLegendKey val="0"/>
          <c:showVal val="0"/>
          <c:showCatName val="0"/>
          <c:showSerName val="0"/>
          <c:showPercent val="0"/>
          <c:showBubbleSize val="0"/>
        </c:dLbls>
        <c:axId val="213496576"/>
        <c:axId val="213498496"/>
      </c:scatterChart>
      <c:valAx>
        <c:axId val="213496576"/>
        <c:scaling>
          <c:orientation val="minMax"/>
        </c:scaling>
        <c:delete val="0"/>
        <c:axPos val="b"/>
        <c:title>
          <c:tx>
            <c:rich>
              <a:bodyPr rot="0" vert="horz"/>
              <a:lstStyle/>
              <a:p>
                <a:pPr>
                  <a:defRPr sz="1200">
                    <a:latin typeface="Times New Roman" pitchFamily="18" charset="0"/>
                    <a:cs typeface="Times New Roman" pitchFamily="18" charset="0"/>
                  </a:defRPr>
                </a:pPr>
                <a:r>
                  <a:rPr lang="id-ID" sz="1200" b="0">
                    <a:latin typeface="Times New Roman" pitchFamily="18" charset="0"/>
                    <a:cs typeface="Times New Roman" pitchFamily="18" charset="0"/>
                  </a:rPr>
                  <a:t>pH Tanah (H</a:t>
                </a:r>
                <a:r>
                  <a:rPr lang="id-ID" sz="1200" b="0" baseline="-25000">
                    <a:latin typeface="Times New Roman" pitchFamily="18" charset="0"/>
                    <a:cs typeface="Times New Roman" pitchFamily="18" charset="0"/>
                  </a:rPr>
                  <a:t>2</a:t>
                </a:r>
                <a:r>
                  <a:rPr lang="id-ID" sz="1200" b="0" baseline="0">
                    <a:latin typeface="Times New Roman" pitchFamily="18" charset="0"/>
                    <a:cs typeface="Times New Roman" pitchFamily="18" charset="0"/>
                  </a:rPr>
                  <a:t>O)</a:t>
                </a:r>
                <a:endParaRPr lang="id-ID" sz="1200" b="0">
                  <a:latin typeface="Times New Roman" pitchFamily="18" charset="0"/>
                  <a:cs typeface="Times New Roman" pitchFamily="18" charset="0"/>
                </a:endParaRPr>
              </a:p>
            </c:rich>
          </c:tx>
          <c:layout>
            <c:manualLayout>
              <c:xMode val="edge"/>
              <c:yMode val="edge"/>
              <c:x val="0.43977178528359628"/>
              <c:y val="0.88950863213811426"/>
            </c:manualLayout>
          </c:layout>
          <c:overlay val="0"/>
        </c:title>
        <c:numFmt formatCode="General" sourceLinked="1"/>
        <c:majorTickMark val="out"/>
        <c:minorTickMark val="none"/>
        <c:tickLblPos val="nextTo"/>
        <c:txPr>
          <a:bodyPr rot="-60000000" vert="horz"/>
          <a:lstStyle/>
          <a:p>
            <a:pPr>
              <a:defRPr/>
            </a:pPr>
            <a:endParaRPr lang="en-US"/>
          </a:p>
        </c:txPr>
        <c:crossAx val="213498496"/>
        <c:crosses val="autoZero"/>
        <c:crossBetween val="midCat"/>
      </c:valAx>
      <c:valAx>
        <c:axId val="213498496"/>
        <c:scaling>
          <c:orientation val="minMax"/>
        </c:scaling>
        <c:delete val="0"/>
        <c:axPos val="l"/>
        <c:title>
          <c:tx>
            <c:rich>
              <a:bodyPr rot="-5400000" vert="horz"/>
              <a:lstStyle/>
              <a:p>
                <a:pPr>
                  <a:defRPr/>
                </a:pPr>
                <a:r>
                  <a:rPr lang="id-ID" sz="1200" b="0">
                    <a:latin typeface="Times New Roman" pitchFamily="18" charset="0"/>
                    <a:cs typeface="Times New Roman" pitchFamily="18" charset="0"/>
                  </a:rPr>
                  <a:t>Jumlah bintil akar total</a:t>
                </a:r>
              </a:p>
              <a:p>
                <a:pPr>
                  <a:defRPr/>
                </a:pPr>
                <a:r>
                  <a:rPr lang="id-ID" sz="1200" b="0">
                    <a:latin typeface="Times New Roman" pitchFamily="18" charset="0"/>
                    <a:cs typeface="Times New Roman" pitchFamily="18" charset="0"/>
                  </a:rPr>
                  <a:t>(butir</a:t>
                </a:r>
                <a:r>
                  <a:rPr lang="id-ID" sz="1200" b="0" baseline="0">
                    <a:latin typeface="Times New Roman" pitchFamily="18" charset="0"/>
                    <a:cs typeface="Times New Roman" pitchFamily="18" charset="0"/>
                  </a:rPr>
                  <a:t> tanaman</a:t>
                </a:r>
                <a:r>
                  <a:rPr lang="id-ID" sz="1200" b="0" baseline="30000">
                    <a:latin typeface="Times New Roman" pitchFamily="18" charset="0"/>
                    <a:cs typeface="Times New Roman" pitchFamily="18" charset="0"/>
                  </a:rPr>
                  <a:t>-1</a:t>
                </a:r>
                <a:r>
                  <a:rPr lang="id-ID" sz="1200" b="0" baseline="0">
                    <a:latin typeface="Times New Roman" pitchFamily="18" charset="0"/>
                    <a:cs typeface="Times New Roman" pitchFamily="18" charset="0"/>
                  </a:rPr>
                  <a:t>)</a:t>
                </a:r>
                <a:endParaRPr lang="id-ID" sz="1200" b="0">
                  <a:latin typeface="Times New Roman" pitchFamily="18" charset="0"/>
                  <a:cs typeface="Times New Roman" pitchFamily="18" charset="0"/>
                </a:endParaRPr>
              </a:p>
            </c:rich>
          </c:tx>
          <c:overlay val="0"/>
        </c:title>
        <c:numFmt formatCode="0" sourceLinked="1"/>
        <c:majorTickMark val="out"/>
        <c:minorTickMark val="none"/>
        <c:tickLblPos val="nextTo"/>
        <c:txPr>
          <a:bodyPr rot="-60000000" vert="horz"/>
          <a:lstStyle/>
          <a:p>
            <a:pPr>
              <a:defRPr/>
            </a:pPr>
            <a:endParaRPr lang="en-US"/>
          </a:p>
        </c:txPr>
        <c:crossAx val="213496576"/>
        <c:crosses val="autoZero"/>
        <c:crossBetween val="midCat"/>
      </c:valAx>
    </c:plotArea>
    <c:plotVisOnly val="1"/>
    <c:dispBlanksAs val="gap"/>
    <c:showDLblsOverMax val="0"/>
  </c:chart>
  <c:spPr>
    <a:solidFill>
      <a:schemeClr val="bg1"/>
    </a:solidFill>
    <a:ln>
      <a:solidFill>
        <a:schemeClr val="bg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9912216855246"/>
          <c:y val="2.695459224840711E-2"/>
          <c:w val="0.83009572332870152"/>
          <c:h val="0.79567485601402299"/>
        </c:manualLayout>
      </c:layout>
      <c:scatterChart>
        <c:scatterStyle val="lineMarker"/>
        <c:varyColors val="0"/>
        <c:ser>
          <c:idx val="0"/>
          <c:order val="0"/>
          <c:spPr>
            <a:ln w="28575">
              <a:noFill/>
            </a:ln>
          </c:spPr>
          <c:trendline>
            <c:spPr>
              <a:ln>
                <a:solidFill>
                  <a:schemeClr val="accent1"/>
                </a:solidFill>
              </a:ln>
            </c:spPr>
            <c:trendlineType val="linear"/>
            <c:dispRSqr val="1"/>
            <c:dispEq val="1"/>
            <c:trendlineLbl>
              <c:layout>
                <c:manualLayout>
                  <c:x val="0.3041629483814523"/>
                  <c:y val="-0.35456838728492274"/>
                </c:manualLayout>
              </c:layout>
              <c:tx>
                <c:rich>
                  <a:bodyPr rot="0" vert="horz"/>
                  <a:lstStyle/>
                  <a:p>
                    <a:pPr>
                      <a:defRPr/>
                    </a:pPr>
                    <a:r>
                      <a:rPr lang="en-US"/>
                      <a:t>y = 9,8283x - 37,983</a:t>
                    </a:r>
                    <a:br>
                      <a:rPr lang="en-US"/>
                    </a:br>
                    <a:r>
                      <a:rPr lang="id-ID"/>
                      <a:t>r</a:t>
                    </a:r>
                    <a:r>
                      <a:rPr lang="en-US"/>
                      <a:t> = 0,</a:t>
                    </a:r>
                    <a:r>
                      <a:rPr lang="id-ID"/>
                      <a:t>37*</a:t>
                    </a:r>
                    <a:endParaRPr lang="en-US"/>
                  </a:p>
                </c:rich>
              </c:tx>
              <c:numFmt formatCode="General" sourceLinked="0"/>
              <c:spPr>
                <a:noFill/>
                <a:ln>
                  <a:noFill/>
                </a:ln>
                <a:effectLst/>
              </c:spPr>
            </c:trendlineLbl>
          </c:trendline>
          <c:xVal>
            <c:numRef>
              <c:f>'jumlah bintil akar efektif'!$W$5:$W$40</c:f>
              <c:numCache>
                <c:formatCode>General</c:formatCode>
                <c:ptCount val="36"/>
                <c:pt idx="0">
                  <c:v>4.45</c:v>
                </c:pt>
                <c:pt idx="1">
                  <c:v>4.41</c:v>
                </c:pt>
                <c:pt idx="2">
                  <c:v>4.71</c:v>
                </c:pt>
                <c:pt idx="3">
                  <c:v>4.63</c:v>
                </c:pt>
                <c:pt idx="4">
                  <c:v>4.47</c:v>
                </c:pt>
                <c:pt idx="5">
                  <c:v>4.43</c:v>
                </c:pt>
                <c:pt idx="6">
                  <c:v>4.78</c:v>
                </c:pt>
                <c:pt idx="7">
                  <c:v>4.8499999999999996</c:v>
                </c:pt>
                <c:pt idx="8">
                  <c:v>4.72</c:v>
                </c:pt>
                <c:pt idx="9">
                  <c:v>4.6399999999999997</c:v>
                </c:pt>
                <c:pt idx="10">
                  <c:v>4.87</c:v>
                </c:pt>
                <c:pt idx="11">
                  <c:v>4.95</c:v>
                </c:pt>
                <c:pt idx="12">
                  <c:v>4.45</c:v>
                </c:pt>
                <c:pt idx="13">
                  <c:v>4.41</c:v>
                </c:pt>
                <c:pt idx="14">
                  <c:v>4.71</c:v>
                </c:pt>
                <c:pt idx="15">
                  <c:v>4.63</c:v>
                </c:pt>
                <c:pt idx="16">
                  <c:v>4.47</c:v>
                </c:pt>
                <c:pt idx="17">
                  <c:v>4.43</c:v>
                </c:pt>
                <c:pt idx="18">
                  <c:v>4.78</c:v>
                </c:pt>
                <c:pt idx="19">
                  <c:v>4.8499999999999996</c:v>
                </c:pt>
                <c:pt idx="20">
                  <c:v>4.72</c:v>
                </c:pt>
                <c:pt idx="21">
                  <c:v>4.6399999999999997</c:v>
                </c:pt>
                <c:pt idx="22">
                  <c:v>4.87</c:v>
                </c:pt>
                <c:pt idx="23">
                  <c:v>4.95</c:v>
                </c:pt>
                <c:pt idx="24">
                  <c:v>4.3499999999999996</c:v>
                </c:pt>
                <c:pt idx="25">
                  <c:v>4.7300000000000004</c:v>
                </c:pt>
                <c:pt idx="26">
                  <c:v>4.6900000000000004</c:v>
                </c:pt>
                <c:pt idx="27">
                  <c:v>4.91</c:v>
                </c:pt>
                <c:pt idx="28">
                  <c:v>4.58</c:v>
                </c:pt>
                <c:pt idx="29">
                  <c:v>4.6399999999999997</c:v>
                </c:pt>
                <c:pt idx="30">
                  <c:v>4.8499999999999996</c:v>
                </c:pt>
                <c:pt idx="31">
                  <c:v>4.63</c:v>
                </c:pt>
                <c:pt idx="32">
                  <c:v>4.91</c:v>
                </c:pt>
                <c:pt idx="33">
                  <c:v>4.6399999999999997</c:v>
                </c:pt>
                <c:pt idx="34">
                  <c:v>4.41</c:v>
                </c:pt>
                <c:pt idx="35">
                  <c:v>4.53</c:v>
                </c:pt>
              </c:numCache>
            </c:numRef>
          </c:xVal>
          <c:yVal>
            <c:numRef>
              <c:f>'jumlah bintil akar efektif'!$X$5:$X$40</c:f>
              <c:numCache>
                <c:formatCode>0</c:formatCode>
                <c:ptCount val="36"/>
                <c:pt idx="0">
                  <c:v>0.111</c:v>
                </c:pt>
                <c:pt idx="1">
                  <c:v>1</c:v>
                </c:pt>
                <c:pt idx="2">
                  <c:v>1.25</c:v>
                </c:pt>
                <c:pt idx="3">
                  <c:v>10.5</c:v>
                </c:pt>
                <c:pt idx="4">
                  <c:v>5.75</c:v>
                </c:pt>
                <c:pt idx="5">
                  <c:v>5.5709999999999997</c:v>
                </c:pt>
                <c:pt idx="6">
                  <c:v>4.625</c:v>
                </c:pt>
                <c:pt idx="7">
                  <c:v>11.33</c:v>
                </c:pt>
                <c:pt idx="8">
                  <c:v>6.11</c:v>
                </c:pt>
                <c:pt idx="9">
                  <c:v>10.29</c:v>
                </c:pt>
                <c:pt idx="10">
                  <c:v>5.7140000000000004</c:v>
                </c:pt>
                <c:pt idx="11">
                  <c:v>6.1429999999999998</c:v>
                </c:pt>
                <c:pt idx="12">
                  <c:v>8.125</c:v>
                </c:pt>
                <c:pt idx="13">
                  <c:v>4.1109999999999998</c:v>
                </c:pt>
                <c:pt idx="14">
                  <c:v>8.5559999999999992</c:v>
                </c:pt>
                <c:pt idx="15">
                  <c:v>12.5</c:v>
                </c:pt>
                <c:pt idx="16">
                  <c:v>5.1109999999999998</c:v>
                </c:pt>
                <c:pt idx="17">
                  <c:v>6.625</c:v>
                </c:pt>
                <c:pt idx="18">
                  <c:v>11.429</c:v>
                </c:pt>
                <c:pt idx="19">
                  <c:v>19.332999999999998</c:v>
                </c:pt>
                <c:pt idx="20">
                  <c:v>14.5</c:v>
                </c:pt>
                <c:pt idx="21">
                  <c:v>19.222000000000001</c:v>
                </c:pt>
                <c:pt idx="22">
                  <c:v>16.222000000000001</c:v>
                </c:pt>
                <c:pt idx="23">
                  <c:v>8.3330000000000002</c:v>
                </c:pt>
                <c:pt idx="24">
                  <c:v>2</c:v>
                </c:pt>
                <c:pt idx="25">
                  <c:v>3.556</c:v>
                </c:pt>
                <c:pt idx="26">
                  <c:v>3.444</c:v>
                </c:pt>
                <c:pt idx="27">
                  <c:v>12</c:v>
                </c:pt>
                <c:pt idx="28">
                  <c:v>0.88900000000000001</c:v>
                </c:pt>
                <c:pt idx="29">
                  <c:v>10</c:v>
                </c:pt>
                <c:pt idx="30">
                  <c:v>5.3330000000000002</c:v>
                </c:pt>
                <c:pt idx="31">
                  <c:v>10.111000000000001</c:v>
                </c:pt>
                <c:pt idx="32">
                  <c:v>5.8890000000000002</c:v>
                </c:pt>
                <c:pt idx="33">
                  <c:v>7</c:v>
                </c:pt>
                <c:pt idx="34">
                  <c:v>7.375</c:v>
                </c:pt>
                <c:pt idx="35">
                  <c:v>10.667</c:v>
                </c:pt>
              </c:numCache>
            </c:numRef>
          </c:yVal>
          <c:smooth val="0"/>
          <c:extLst>
            <c:ext xmlns:c16="http://schemas.microsoft.com/office/drawing/2014/chart" uri="{C3380CC4-5D6E-409C-BE32-E72D297353CC}">
              <c16:uniqueId val="{00000001-B39E-064D-A05D-AB44129D3E9A}"/>
            </c:ext>
          </c:extLst>
        </c:ser>
        <c:dLbls>
          <c:showLegendKey val="0"/>
          <c:showVal val="0"/>
          <c:showCatName val="0"/>
          <c:showSerName val="0"/>
          <c:showPercent val="0"/>
          <c:showBubbleSize val="0"/>
        </c:dLbls>
        <c:axId val="213954944"/>
        <c:axId val="213956864"/>
      </c:scatterChart>
      <c:valAx>
        <c:axId val="213954944"/>
        <c:scaling>
          <c:orientation val="minMax"/>
        </c:scaling>
        <c:delete val="0"/>
        <c:axPos val="b"/>
        <c:title>
          <c:tx>
            <c:rich>
              <a:bodyPr rot="0" vert="horz"/>
              <a:lstStyle/>
              <a:p>
                <a:pPr>
                  <a:defRPr/>
                </a:pPr>
                <a:r>
                  <a:rPr lang="id-ID" sz="1000" b="0" i="0" u="none" strike="noStrike" baseline="0">
                    <a:effectLst/>
                  </a:rPr>
                  <a:t>pH Tanah (H</a:t>
                </a:r>
                <a:r>
                  <a:rPr lang="id-ID" sz="1000" b="0" i="0" u="none" strike="noStrike" baseline="-25000">
                    <a:effectLst/>
                  </a:rPr>
                  <a:t>2</a:t>
                </a:r>
                <a:r>
                  <a:rPr lang="id-ID" sz="1000" b="0" i="0" u="none" strike="noStrike" baseline="0">
                    <a:effectLst/>
                  </a:rPr>
                  <a:t>O)</a:t>
                </a:r>
                <a:endParaRPr lang="en-US"/>
              </a:p>
            </c:rich>
          </c:tx>
          <c:overlay val="0"/>
        </c:title>
        <c:numFmt formatCode="General" sourceLinked="1"/>
        <c:majorTickMark val="out"/>
        <c:minorTickMark val="none"/>
        <c:tickLblPos val="nextTo"/>
        <c:txPr>
          <a:bodyPr rot="-60000000" vert="horz"/>
          <a:lstStyle/>
          <a:p>
            <a:pPr>
              <a:defRPr/>
            </a:pPr>
            <a:endParaRPr lang="en-US"/>
          </a:p>
        </c:txPr>
        <c:crossAx val="213956864"/>
        <c:crosses val="autoZero"/>
        <c:crossBetween val="midCat"/>
      </c:valAx>
      <c:valAx>
        <c:axId val="213956864"/>
        <c:scaling>
          <c:orientation val="minMax"/>
        </c:scaling>
        <c:delete val="0"/>
        <c:axPos val="l"/>
        <c:title>
          <c:tx>
            <c:rich>
              <a:bodyPr rot="-5400000" vert="horz"/>
              <a:lstStyle/>
              <a:p>
                <a:pPr>
                  <a:defRPr/>
                </a:pPr>
                <a:r>
                  <a:rPr lang="id-ID" sz="1000" b="1" i="0" u="none" strike="noStrike" baseline="0">
                    <a:solidFill>
                      <a:sysClr val="windowText" lastClr="000000"/>
                    </a:solidFill>
                    <a:effectLst/>
                    <a:latin typeface="+mn-lt"/>
                    <a:cs typeface="+mn-cs"/>
                  </a:rPr>
                  <a:t>J</a:t>
                </a:r>
                <a:r>
                  <a:rPr lang="id-ID" sz="1200" b="0" i="0" u="none" strike="noStrike" baseline="0">
                    <a:solidFill>
                      <a:sysClr val="windowText" lastClr="000000"/>
                    </a:solidFill>
                    <a:effectLst/>
                    <a:latin typeface="Times New Roman" pitchFamily="18" charset="0"/>
                    <a:cs typeface="Times New Roman" pitchFamily="18" charset="0"/>
                  </a:rPr>
                  <a:t>umlah Bintil Akar Efektif</a:t>
                </a:r>
              </a:p>
              <a:p>
                <a:pPr>
                  <a:defRPr/>
                </a:pPr>
                <a:r>
                  <a:rPr lang="id-ID" sz="1200" b="0" i="0" u="none" strike="noStrike" baseline="0">
                    <a:solidFill>
                      <a:sysClr val="windowText" lastClr="000000"/>
                    </a:solidFill>
                    <a:effectLst/>
                    <a:latin typeface="Times New Roman" pitchFamily="18" charset="0"/>
                    <a:cs typeface="Times New Roman" pitchFamily="18" charset="0"/>
                  </a:rPr>
                  <a:t>(butir tanaman</a:t>
                </a:r>
                <a:r>
                  <a:rPr lang="id-ID" sz="1200" b="0" i="0" u="none" strike="noStrike" baseline="30000">
                    <a:solidFill>
                      <a:sysClr val="windowText" lastClr="000000"/>
                    </a:solidFill>
                    <a:effectLst/>
                    <a:latin typeface="Times New Roman" pitchFamily="18" charset="0"/>
                    <a:cs typeface="Times New Roman" pitchFamily="18" charset="0"/>
                  </a:rPr>
                  <a:t>-1</a:t>
                </a:r>
                <a:r>
                  <a:rPr lang="id-ID" sz="1200" b="0" i="0" u="none" strike="noStrike" baseline="0">
                    <a:solidFill>
                      <a:sysClr val="windowText" lastClr="000000"/>
                    </a:solidFill>
                    <a:effectLst/>
                    <a:latin typeface="Times New Roman" pitchFamily="18" charset="0"/>
                    <a:cs typeface="Times New Roman" pitchFamily="18" charset="0"/>
                  </a:rPr>
                  <a:t>)</a:t>
                </a:r>
                <a:endParaRPr lang="en-US" sz="1200" b="0">
                  <a:solidFill>
                    <a:sysClr val="windowText" lastClr="000000"/>
                  </a:solidFill>
                  <a:latin typeface="Times New Roman" pitchFamily="18" charset="0"/>
                  <a:cs typeface="Times New Roman" pitchFamily="18" charset="0"/>
                </a:endParaRPr>
              </a:p>
            </c:rich>
          </c:tx>
          <c:overlay val="0"/>
        </c:title>
        <c:numFmt formatCode="0" sourceLinked="1"/>
        <c:majorTickMark val="out"/>
        <c:minorTickMark val="none"/>
        <c:tickLblPos val="nextTo"/>
        <c:txPr>
          <a:bodyPr rot="-60000000" vert="horz"/>
          <a:lstStyle/>
          <a:p>
            <a:pPr>
              <a:defRPr/>
            </a:pPr>
            <a:endParaRPr lang="en-US"/>
          </a:p>
        </c:txPr>
        <c:crossAx val="213954944"/>
        <c:crosses val="autoZero"/>
        <c:crossBetween val="midCat"/>
      </c:valAx>
    </c:plotArea>
    <c:plotVisOnly val="1"/>
    <c:dispBlanksAs val="gap"/>
    <c:showDLblsOverMax val="0"/>
  </c:chart>
  <c:spPr>
    <a:solidFill>
      <a:schemeClr val="bg1"/>
    </a:solidFill>
    <a:ln>
      <a:solidFill>
        <a:schemeClr val="bg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757739255721635"/>
          <c:y val="5.0351563197457462E-2"/>
          <c:w val="0.80409247308577791"/>
          <c:h val="0.69091077900976661"/>
        </c:manualLayout>
      </c:layout>
      <c:scatterChart>
        <c:scatterStyle val="lineMarker"/>
        <c:varyColors val="0"/>
        <c:ser>
          <c:idx val="0"/>
          <c:order val="0"/>
          <c:spPr>
            <a:ln w="28575">
              <a:noFill/>
            </a:ln>
          </c:spPr>
          <c:trendline>
            <c:spPr>
              <a:ln>
                <a:solidFill>
                  <a:schemeClr val="accent1"/>
                </a:solidFill>
              </a:ln>
            </c:spPr>
            <c:trendlineType val="linear"/>
            <c:dispRSqr val="1"/>
            <c:dispEq val="1"/>
            <c:trendlineLbl>
              <c:layout>
                <c:manualLayout>
                  <c:x val="0.37394094488188978"/>
                  <c:y val="-0.21215441819772529"/>
                </c:manualLayout>
              </c:layout>
              <c:tx>
                <c:rich>
                  <a:bodyPr rot="0" vert="horz"/>
                  <a:lstStyle/>
                  <a:p>
                    <a:pPr>
                      <a:defRPr/>
                    </a:pPr>
                    <a:r>
                      <a:rPr lang="en-US"/>
                      <a:t>y = 8,7739x - 8,7599</a:t>
                    </a:r>
                    <a:br>
                      <a:rPr lang="en-US"/>
                    </a:br>
                    <a:r>
                      <a:rPr lang="id-ID"/>
                      <a:t>r </a:t>
                    </a:r>
                    <a:r>
                      <a:rPr lang="en-US"/>
                      <a:t> = 0,</a:t>
                    </a:r>
                    <a:r>
                      <a:rPr lang="id-ID"/>
                      <a:t> 59*</a:t>
                    </a:r>
                    <a:endParaRPr lang="en-US"/>
                  </a:p>
                </c:rich>
              </c:tx>
              <c:numFmt formatCode="General" sourceLinked="0"/>
              <c:spPr>
                <a:noFill/>
                <a:ln>
                  <a:noFill/>
                </a:ln>
                <a:effectLst/>
              </c:spPr>
            </c:trendlineLbl>
          </c:trendline>
          <c:xVal>
            <c:numRef>
              <c:f>'jumlah bintil akar efektif'!$W$47:$W$82</c:f>
              <c:numCache>
                <c:formatCode>0</c:formatCode>
                <c:ptCount val="36"/>
                <c:pt idx="0">
                  <c:v>0.111</c:v>
                </c:pt>
                <c:pt idx="1">
                  <c:v>1</c:v>
                </c:pt>
                <c:pt idx="2">
                  <c:v>1.25</c:v>
                </c:pt>
                <c:pt idx="3">
                  <c:v>10.5</c:v>
                </c:pt>
                <c:pt idx="4">
                  <c:v>5.75</c:v>
                </c:pt>
                <c:pt idx="5">
                  <c:v>5.5709999999999997</c:v>
                </c:pt>
                <c:pt idx="6">
                  <c:v>4.625</c:v>
                </c:pt>
                <c:pt idx="7">
                  <c:v>11.33</c:v>
                </c:pt>
                <c:pt idx="8">
                  <c:v>6.11</c:v>
                </c:pt>
                <c:pt idx="9">
                  <c:v>10.29</c:v>
                </c:pt>
                <c:pt idx="10">
                  <c:v>5.7140000000000004</c:v>
                </c:pt>
                <c:pt idx="11">
                  <c:v>6.1429999999999998</c:v>
                </c:pt>
                <c:pt idx="12">
                  <c:v>8.125</c:v>
                </c:pt>
                <c:pt idx="13">
                  <c:v>4.1109999999999998</c:v>
                </c:pt>
                <c:pt idx="14">
                  <c:v>8.5559999999999992</c:v>
                </c:pt>
                <c:pt idx="15">
                  <c:v>12.5</c:v>
                </c:pt>
                <c:pt idx="16">
                  <c:v>5.1109999999999998</c:v>
                </c:pt>
                <c:pt idx="17">
                  <c:v>6.625</c:v>
                </c:pt>
                <c:pt idx="18">
                  <c:v>11.429</c:v>
                </c:pt>
                <c:pt idx="19">
                  <c:v>19.332999999999998</c:v>
                </c:pt>
                <c:pt idx="20">
                  <c:v>14.5</c:v>
                </c:pt>
                <c:pt idx="21">
                  <c:v>19.222000000000001</c:v>
                </c:pt>
                <c:pt idx="22">
                  <c:v>16.222000000000001</c:v>
                </c:pt>
                <c:pt idx="23">
                  <c:v>8.3330000000000002</c:v>
                </c:pt>
                <c:pt idx="24">
                  <c:v>2</c:v>
                </c:pt>
                <c:pt idx="25">
                  <c:v>3.556</c:v>
                </c:pt>
                <c:pt idx="26">
                  <c:v>3.444</c:v>
                </c:pt>
                <c:pt idx="27">
                  <c:v>12</c:v>
                </c:pt>
                <c:pt idx="28">
                  <c:v>0.88900000000000001</c:v>
                </c:pt>
                <c:pt idx="29">
                  <c:v>10</c:v>
                </c:pt>
                <c:pt idx="30">
                  <c:v>5.3330000000000002</c:v>
                </c:pt>
                <c:pt idx="31">
                  <c:v>10.111000000000001</c:v>
                </c:pt>
                <c:pt idx="32">
                  <c:v>5.8890000000000002</c:v>
                </c:pt>
                <c:pt idx="33">
                  <c:v>7</c:v>
                </c:pt>
                <c:pt idx="34">
                  <c:v>7.375</c:v>
                </c:pt>
                <c:pt idx="35">
                  <c:v>10.667</c:v>
                </c:pt>
              </c:numCache>
            </c:numRef>
          </c:xVal>
          <c:yVal>
            <c:numRef>
              <c:f>'jumlah bintil akar efektif'!$X$47:$X$82</c:f>
              <c:numCache>
                <c:formatCode>0.00</c:formatCode>
                <c:ptCount val="36"/>
                <c:pt idx="0">
                  <c:v>1.4446735598797791</c:v>
                </c:pt>
                <c:pt idx="1">
                  <c:v>1.9023647316557666</c:v>
                </c:pt>
                <c:pt idx="2">
                  <c:v>1.670142591028301</c:v>
                </c:pt>
                <c:pt idx="3">
                  <c:v>1.8555675257739797</c:v>
                </c:pt>
                <c:pt idx="4">
                  <c:v>1.82036300580578</c:v>
                </c:pt>
                <c:pt idx="5">
                  <c:v>2.0939502602235849</c:v>
                </c:pt>
                <c:pt idx="6">
                  <c:v>1.6637533301209955</c:v>
                </c:pt>
                <c:pt idx="7">
                  <c:v>2.2758994132100065</c:v>
                </c:pt>
                <c:pt idx="8">
                  <c:v>1.5912939453321215</c:v>
                </c:pt>
                <c:pt idx="9">
                  <c:v>1.6083138809043993</c:v>
                </c:pt>
                <c:pt idx="10">
                  <c:v>1.1499923973931721</c:v>
                </c:pt>
                <c:pt idx="11">
                  <c:v>2.1346758562019215</c:v>
                </c:pt>
                <c:pt idx="12">
                  <c:v>1.8554552125107151</c:v>
                </c:pt>
                <c:pt idx="13">
                  <c:v>1.658252637881275</c:v>
                </c:pt>
                <c:pt idx="14">
                  <c:v>1.8762264908660575</c:v>
                </c:pt>
                <c:pt idx="15">
                  <c:v>2.1930138444112037</c:v>
                </c:pt>
                <c:pt idx="16">
                  <c:v>1.0838966292361614</c:v>
                </c:pt>
                <c:pt idx="17">
                  <c:v>1.6395152993023525</c:v>
                </c:pt>
                <c:pt idx="18">
                  <c:v>1.9446721047762376</c:v>
                </c:pt>
                <c:pt idx="19">
                  <c:v>2.4204669500752845</c:v>
                </c:pt>
                <c:pt idx="20">
                  <c:v>2.2288224118359938</c:v>
                </c:pt>
                <c:pt idx="21">
                  <c:v>2.1661294497537074</c:v>
                </c:pt>
                <c:pt idx="22">
                  <c:v>2.0456882701801393</c:v>
                </c:pt>
                <c:pt idx="23">
                  <c:v>1.9723715038843015</c:v>
                </c:pt>
                <c:pt idx="24">
                  <c:v>1.5502210765266238</c:v>
                </c:pt>
                <c:pt idx="25">
                  <c:v>1.4911079094135193</c:v>
                </c:pt>
                <c:pt idx="26">
                  <c:v>1.9812752374116556</c:v>
                </c:pt>
                <c:pt idx="27">
                  <c:v>2.4446033779374798</c:v>
                </c:pt>
                <c:pt idx="28">
                  <c:v>1.8086345169981863</c:v>
                </c:pt>
                <c:pt idx="29">
                  <c:v>2.4583636703590259</c:v>
                </c:pt>
                <c:pt idx="30">
                  <c:v>2.1092567231921171</c:v>
                </c:pt>
                <c:pt idx="31">
                  <c:v>1.8608885764204233</c:v>
                </c:pt>
                <c:pt idx="32">
                  <c:v>1.8748096154493856</c:v>
                </c:pt>
                <c:pt idx="33">
                  <c:v>1.9112687211537185</c:v>
                </c:pt>
                <c:pt idx="34">
                  <c:v>2.1308056192287403</c:v>
                </c:pt>
                <c:pt idx="35">
                  <c:v>2.0214402657091912</c:v>
                </c:pt>
              </c:numCache>
            </c:numRef>
          </c:yVal>
          <c:smooth val="0"/>
          <c:extLst>
            <c:ext xmlns:c16="http://schemas.microsoft.com/office/drawing/2014/chart" uri="{C3380CC4-5D6E-409C-BE32-E72D297353CC}">
              <c16:uniqueId val="{00000001-DC63-4247-919A-D97C9FFAC0DC}"/>
            </c:ext>
          </c:extLst>
        </c:ser>
        <c:dLbls>
          <c:showLegendKey val="0"/>
          <c:showVal val="0"/>
          <c:showCatName val="0"/>
          <c:showSerName val="0"/>
          <c:showPercent val="0"/>
          <c:showBubbleSize val="0"/>
        </c:dLbls>
        <c:axId val="213889408"/>
        <c:axId val="213891328"/>
      </c:scatterChart>
      <c:valAx>
        <c:axId val="213889408"/>
        <c:scaling>
          <c:orientation val="minMax"/>
        </c:scaling>
        <c:delete val="0"/>
        <c:axPos val="b"/>
        <c:title>
          <c:tx>
            <c:rich>
              <a:bodyPr rot="0" vert="horz"/>
              <a:lstStyle/>
              <a:p>
                <a:pPr>
                  <a:defRPr/>
                </a:pPr>
                <a:r>
                  <a:rPr lang="id-ID" b="0">
                    <a:latin typeface="Times New Roman" pitchFamily="18" charset="0"/>
                    <a:cs typeface="Times New Roman" pitchFamily="18" charset="0"/>
                  </a:rPr>
                  <a:t>Jumlah</a:t>
                </a:r>
                <a:r>
                  <a:rPr lang="id-ID" b="0" baseline="0">
                    <a:latin typeface="Times New Roman" pitchFamily="18" charset="0"/>
                    <a:cs typeface="Times New Roman" pitchFamily="18" charset="0"/>
                  </a:rPr>
                  <a:t> Bintil Akar Efektif</a:t>
                </a:r>
              </a:p>
              <a:p>
                <a:pPr>
                  <a:defRPr/>
                </a:pPr>
                <a:r>
                  <a:rPr lang="id-ID" b="0" baseline="0">
                    <a:latin typeface="Times New Roman" pitchFamily="18" charset="0"/>
                    <a:cs typeface="Times New Roman" pitchFamily="18" charset="0"/>
                  </a:rPr>
                  <a:t>(butir tanaman</a:t>
                </a:r>
                <a:r>
                  <a:rPr lang="id-ID" b="0" baseline="30000">
                    <a:latin typeface="Times New Roman" pitchFamily="18" charset="0"/>
                    <a:cs typeface="Times New Roman" pitchFamily="18" charset="0"/>
                  </a:rPr>
                  <a:t>-1</a:t>
                </a:r>
                <a:r>
                  <a:rPr lang="id-ID" b="0" baseline="0">
                    <a:latin typeface="Times New Roman" pitchFamily="18" charset="0"/>
                    <a:cs typeface="Times New Roman" pitchFamily="18" charset="0"/>
                  </a:rPr>
                  <a:t>)</a:t>
                </a:r>
                <a:endParaRPr lang="en-US" b="0">
                  <a:latin typeface="Times New Roman" pitchFamily="18" charset="0"/>
                  <a:cs typeface="Times New Roman" pitchFamily="18" charset="0"/>
                </a:endParaRPr>
              </a:p>
            </c:rich>
          </c:tx>
          <c:overlay val="0"/>
        </c:title>
        <c:numFmt formatCode="0" sourceLinked="1"/>
        <c:majorTickMark val="out"/>
        <c:minorTickMark val="none"/>
        <c:tickLblPos val="nextTo"/>
        <c:txPr>
          <a:bodyPr rot="-60000000" vert="horz"/>
          <a:lstStyle/>
          <a:p>
            <a:pPr>
              <a:defRPr/>
            </a:pPr>
            <a:endParaRPr lang="en-US"/>
          </a:p>
        </c:txPr>
        <c:crossAx val="213891328"/>
        <c:crosses val="autoZero"/>
        <c:crossBetween val="midCat"/>
      </c:valAx>
      <c:valAx>
        <c:axId val="213891328"/>
        <c:scaling>
          <c:orientation val="minMax"/>
        </c:scaling>
        <c:delete val="0"/>
        <c:axPos val="l"/>
        <c:title>
          <c:tx>
            <c:rich>
              <a:bodyPr rot="-5400000" vert="horz"/>
              <a:lstStyle/>
              <a:p>
                <a:pPr>
                  <a:defRPr>
                    <a:latin typeface="Times New Roman" pitchFamily="18" charset="0"/>
                    <a:cs typeface="Times New Roman" pitchFamily="18" charset="0"/>
                  </a:defRPr>
                </a:pPr>
                <a:r>
                  <a:rPr lang="id-ID" b="0">
                    <a:latin typeface="Times New Roman" pitchFamily="18" charset="0"/>
                    <a:cs typeface="Times New Roman" pitchFamily="18" charset="0"/>
                  </a:rPr>
                  <a:t>Serapan</a:t>
                </a:r>
                <a:r>
                  <a:rPr lang="id-ID" b="0" baseline="0">
                    <a:latin typeface="Times New Roman" pitchFamily="18" charset="0"/>
                    <a:cs typeface="Times New Roman" pitchFamily="18" charset="0"/>
                  </a:rPr>
                  <a:t> N </a:t>
                </a:r>
              </a:p>
              <a:p>
                <a:pPr>
                  <a:defRPr>
                    <a:latin typeface="Times New Roman" pitchFamily="18" charset="0"/>
                    <a:cs typeface="Times New Roman" pitchFamily="18" charset="0"/>
                  </a:defRPr>
                </a:pPr>
                <a:r>
                  <a:rPr lang="id-ID" b="0" baseline="0">
                    <a:latin typeface="Times New Roman" pitchFamily="18" charset="0"/>
                    <a:cs typeface="Times New Roman" pitchFamily="18" charset="0"/>
                  </a:rPr>
                  <a:t>(mg tanaman</a:t>
                </a:r>
                <a:r>
                  <a:rPr lang="id-ID" b="0" baseline="30000">
                    <a:latin typeface="Times New Roman" pitchFamily="18" charset="0"/>
                    <a:cs typeface="Times New Roman" pitchFamily="18" charset="0"/>
                  </a:rPr>
                  <a:t>-1</a:t>
                </a:r>
                <a:r>
                  <a:rPr lang="id-ID" b="0" baseline="0">
                    <a:latin typeface="Times New Roman" pitchFamily="18" charset="0"/>
                    <a:cs typeface="Times New Roman" pitchFamily="18" charset="0"/>
                  </a:rPr>
                  <a:t>)</a:t>
                </a:r>
                <a:endParaRPr lang="en-US" b="0">
                  <a:latin typeface="Times New Roman" pitchFamily="18" charset="0"/>
                  <a:cs typeface="Times New Roman" pitchFamily="18" charset="0"/>
                </a:endParaRPr>
              </a:p>
            </c:rich>
          </c:tx>
          <c:layout>
            <c:manualLayout>
              <c:xMode val="edge"/>
              <c:yMode val="edge"/>
              <c:x val="3.0683403068340307E-2"/>
              <c:y val="0.24264375827823423"/>
            </c:manualLayout>
          </c:layout>
          <c:overlay val="0"/>
        </c:title>
        <c:numFmt formatCode="0.00" sourceLinked="1"/>
        <c:majorTickMark val="out"/>
        <c:minorTickMark val="none"/>
        <c:tickLblPos val="nextTo"/>
        <c:txPr>
          <a:bodyPr rot="-60000000" vert="horz"/>
          <a:lstStyle/>
          <a:p>
            <a:pPr>
              <a:defRPr/>
            </a:pPr>
            <a:endParaRPr lang="en-US"/>
          </a:p>
        </c:txPr>
        <c:crossAx val="213889408"/>
        <c:crosses val="autoZero"/>
        <c:crossBetween val="midCat"/>
      </c:valAx>
    </c:plotArea>
    <c:plotVisOnly val="1"/>
    <c:dispBlanksAs val="gap"/>
    <c:showDLblsOverMax val="0"/>
  </c:chart>
  <c:spPr>
    <a:ln>
      <a:solidFill>
        <a:schemeClr val="bg1"/>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326834075584807"/>
          <c:y val="2.6495512228844043E-2"/>
          <c:w val="0.78946492709878924"/>
          <c:h val="0.8013347463260293"/>
        </c:manualLayout>
      </c:layout>
      <c:scatterChart>
        <c:scatterStyle val="lineMarker"/>
        <c:varyColors val="0"/>
        <c:ser>
          <c:idx val="0"/>
          <c:order val="0"/>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1"/>
            <c:dispEq val="1"/>
            <c:trendlineLbl>
              <c:layout>
                <c:manualLayout>
                  <c:x val="0.33907961504811901"/>
                  <c:y val="-0.44172025371828522"/>
                </c:manualLayout>
              </c:layout>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y = 0,3351x - 1,0048</a:t>
                    </a:r>
                    <a:br>
                      <a:rPr lang="en-US"/>
                    </a:br>
                    <a:r>
                      <a:rPr lang="id-ID"/>
                      <a:t>r = 0,36*</a:t>
                    </a:r>
                    <a:endParaRPr lang="en-US"/>
                  </a:p>
                </c:rich>
              </c:tx>
              <c:numFmt formatCode="General" sourceLinked="0"/>
              <c:spPr>
                <a:noFill/>
                <a:ln>
                  <a:noFill/>
                </a:ln>
                <a:effectLst/>
              </c:spPr>
            </c:trendlineLbl>
          </c:trendline>
          <c:xVal>
            <c:numRef>
              <c:f>'bobot bintil akar total'!$W$5:$W$40</c:f>
              <c:numCache>
                <c:formatCode>General</c:formatCode>
                <c:ptCount val="36"/>
                <c:pt idx="0">
                  <c:v>4.45</c:v>
                </c:pt>
                <c:pt idx="1">
                  <c:v>4.41</c:v>
                </c:pt>
                <c:pt idx="2">
                  <c:v>4.71</c:v>
                </c:pt>
                <c:pt idx="3">
                  <c:v>4.63</c:v>
                </c:pt>
                <c:pt idx="4">
                  <c:v>4.47</c:v>
                </c:pt>
                <c:pt idx="5">
                  <c:v>4.43</c:v>
                </c:pt>
                <c:pt idx="6">
                  <c:v>4.78</c:v>
                </c:pt>
                <c:pt idx="7">
                  <c:v>4.8499999999999996</c:v>
                </c:pt>
                <c:pt idx="8">
                  <c:v>4.72</c:v>
                </c:pt>
                <c:pt idx="9">
                  <c:v>4.6399999999999997</c:v>
                </c:pt>
                <c:pt idx="10">
                  <c:v>4.87</c:v>
                </c:pt>
                <c:pt idx="11">
                  <c:v>4.95</c:v>
                </c:pt>
                <c:pt idx="12">
                  <c:v>4.45</c:v>
                </c:pt>
                <c:pt idx="13">
                  <c:v>4.41</c:v>
                </c:pt>
                <c:pt idx="14">
                  <c:v>4.71</c:v>
                </c:pt>
                <c:pt idx="15">
                  <c:v>4.63</c:v>
                </c:pt>
                <c:pt idx="16">
                  <c:v>4.47</c:v>
                </c:pt>
                <c:pt idx="17">
                  <c:v>4.43</c:v>
                </c:pt>
                <c:pt idx="18">
                  <c:v>4.78</c:v>
                </c:pt>
                <c:pt idx="19">
                  <c:v>4.8499999999999996</c:v>
                </c:pt>
                <c:pt idx="20">
                  <c:v>4.72</c:v>
                </c:pt>
                <c:pt idx="21">
                  <c:v>4.6399999999999997</c:v>
                </c:pt>
                <c:pt idx="22">
                  <c:v>4.87</c:v>
                </c:pt>
                <c:pt idx="23">
                  <c:v>4.95</c:v>
                </c:pt>
                <c:pt idx="24">
                  <c:v>4.3499999999999996</c:v>
                </c:pt>
                <c:pt idx="25">
                  <c:v>4.7300000000000004</c:v>
                </c:pt>
                <c:pt idx="26">
                  <c:v>4.6900000000000004</c:v>
                </c:pt>
                <c:pt idx="27">
                  <c:v>4.91</c:v>
                </c:pt>
                <c:pt idx="28">
                  <c:v>4.58</c:v>
                </c:pt>
                <c:pt idx="29">
                  <c:v>4.6399999999999997</c:v>
                </c:pt>
                <c:pt idx="30">
                  <c:v>4.8499999999999996</c:v>
                </c:pt>
                <c:pt idx="31">
                  <c:v>4.63</c:v>
                </c:pt>
                <c:pt idx="32">
                  <c:v>4.91</c:v>
                </c:pt>
                <c:pt idx="33">
                  <c:v>4.6399999999999997</c:v>
                </c:pt>
                <c:pt idx="34">
                  <c:v>4.41</c:v>
                </c:pt>
                <c:pt idx="35">
                  <c:v>4.53</c:v>
                </c:pt>
              </c:numCache>
            </c:numRef>
          </c:xVal>
          <c:yVal>
            <c:numRef>
              <c:f>'bobot bintil akar total'!$X$5:$X$40</c:f>
              <c:numCache>
                <c:formatCode>0.00</c:formatCode>
                <c:ptCount val="36"/>
                <c:pt idx="0">
                  <c:v>0.15650845800732871</c:v>
                </c:pt>
                <c:pt idx="1">
                  <c:v>0.3610873136847278</c:v>
                </c:pt>
                <c:pt idx="2">
                  <c:v>0.37126875376323043</c:v>
                </c:pt>
                <c:pt idx="3">
                  <c:v>0.65225834431124985</c:v>
                </c:pt>
                <c:pt idx="4">
                  <c:v>0.44005586839669669</c:v>
                </c:pt>
                <c:pt idx="5">
                  <c:v>0.54153260841089113</c:v>
                </c:pt>
                <c:pt idx="6">
                  <c:v>0.47287080450158792</c:v>
                </c:pt>
                <c:pt idx="7">
                  <c:v>0.64399443092821418</c:v>
                </c:pt>
                <c:pt idx="8">
                  <c:v>0.51800401282227027</c:v>
                </c:pt>
                <c:pt idx="9">
                  <c:v>0.59930434665648757</c:v>
                </c:pt>
                <c:pt idx="10">
                  <c:v>0.54153260841089113</c:v>
                </c:pt>
                <c:pt idx="11">
                  <c:v>0.54153260841089113</c:v>
                </c:pt>
                <c:pt idx="12">
                  <c:v>0.57059303529047223</c:v>
                </c:pt>
                <c:pt idx="13">
                  <c:v>0.44439191777226889</c:v>
                </c:pt>
                <c:pt idx="14">
                  <c:v>0.42621475953543597</c:v>
                </c:pt>
                <c:pt idx="15">
                  <c:v>0.84340783121284191</c:v>
                </c:pt>
                <c:pt idx="16">
                  <c:v>0.5087667266153475</c:v>
                </c:pt>
                <c:pt idx="17">
                  <c:v>0.48645985581955747</c:v>
                </c:pt>
                <c:pt idx="18">
                  <c:v>0.67451651324715023</c:v>
                </c:pt>
                <c:pt idx="19">
                  <c:v>0.86428813244156255</c:v>
                </c:pt>
                <c:pt idx="20">
                  <c:v>0.716125167968787</c:v>
                </c:pt>
                <c:pt idx="21">
                  <c:v>0.90540381116757396</c:v>
                </c:pt>
                <c:pt idx="22">
                  <c:v>0.72217462736945559</c:v>
                </c:pt>
                <c:pt idx="23">
                  <c:v>0.59813951248848818</c:v>
                </c:pt>
                <c:pt idx="24">
                  <c:v>0.27831576837137406</c:v>
                </c:pt>
                <c:pt idx="25">
                  <c:v>0.44439191777226889</c:v>
                </c:pt>
                <c:pt idx="26">
                  <c:v>0.47287080450158792</c:v>
                </c:pt>
                <c:pt idx="27">
                  <c:v>0.77243598803205171</c:v>
                </c:pt>
                <c:pt idx="28">
                  <c:v>0.27831576837137406</c:v>
                </c:pt>
                <c:pt idx="29">
                  <c:v>0.68251929493171448</c:v>
                </c:pt>
                <c:pt idx="30">
                  <c:v>0.47287080450158792</c:v>
                </c:pt>
                <c:pt idx="31">
                  <c:v>0.68251929493171448</c:v>
                </c:pt>
                <c:pt idx="32">
                  <c:v>0.45799756509618073</c:v>
                </c:pt>
                <c:pt idx="33">
                  <c:v>0.56234132519034907</c:v>
                </c:pt>
                <c:pt idx="34">
                  <c:v>0.60161384742796364</c:v>
                </c:pt>
                <c:pt idx="35">
                  <c:v>0.71131176401556906</c:v>
                </c:pt>
              </c:numCache>
            </c:numRef>
          </c:yVal>
          <c:smooth val="0"/>
          <c:extLst>
            <c:ext xmlns:c16="http://schemas.microsoft.com/office/drawing/2014/chart" uri="{C3380CC4-5D6E-409C-BE32-E72D297353CC}">
              <c16:uniqueId val="{00000001-23D1-CA42-A33D-9CB19EB22CF6}"/>
            </c:ext>
          </c:extLst>
        </c:ser>
        <c:dLbls>
          <c:showLegendKey val="0"/>
          <c:showVal val="0"/>
          <c:showCatName val="0"/>
          <c:showSerName val="0"/>
          <c:showPercent val="0"/>
          <c:showBubbleSize val="0"/>
        </c:dLbls>
        <c:axId val="212411136"/>
        <c:axId val="212412672"/>
      </c:scatterChart>
      <c:valAx>
        <c:axId val="21241113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2412672"/>
        <c:crosses val="autoZero"/>
        <c:crossBetween val="midCat"/>
      </c:valAx>
      <c:valAx>
        <c:axId val="212412672"/>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id-ID">
                    <a:solidFill>
                      <a:sysClr val="windowText" lastClr="000000"/>
                    </a:solidFill>
                  </a:rPr>
                  <a:t>Bobot Bintil Akar Total</a:t>
                </a:r>
              </a:p>
              <a:p>
                <a:pPr>
                  <a:defRPr sz="900" b="0" i="0" u="none" strike="noStrike" kern="1200" cap="all" baseline="0">
                    <a:solidFill>
                      <a:sysClr val="windowText" lastClr="000000"/>
                    </a:solidFill>
                    <a:latin typeface="+mn-lt"/>
                    <a:ea typeface="+mn-ea"/>
                    <a:cs typeface="+mn-cs"/>
                  </a:defRPr>
                </a:pPr>
                <a:r>
                  <a:rPr lang="id-ID">
                    <a:solidFill>
                      <a:sysClr val="windowText" lastClr="000000"/>
                    </a:solidFill>
                  </a:rPr>
                  <a:t>(g tanaman-1)</a:t>
                </a:r>
              </a:p>
            </c:rich>
          </c:tx>
          <c:overlay val="0"/>
          <c:spPr>
            <a:noFill/>
            <a:ln>
              <a:noFill/>
            </a:ln>
            <a:effectLst/>
          </c:spPr>
        </c:title>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2411136"/>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035225059552064"/>
          <c:y val="2.5594660092408583E-2"/>
          <c:w val="0.80861912260967383"/>
          <c:h val="0.82869663656260217"/>
        </c:manualLayout>
      </c:layout>
      <c:scatterChart>
        <c:scatterStyle val="lineMarker"/>
        <c:varyColors val="0"/>
        <c:ser>
          <c:idx val="0"/>
          <c:order val="0"/>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1"/>
            <c:dispEq val="1"/>
            <c:trendlineLbl>
              <c:layout>
                <c:manualLayout>
                  <c:x val="0.33352405949256342"/>
                  <c:y val="-0.50190543890347039"/>
                </c:manualLayout>
              </c:layout>
              <c:tx>
                <c:rich>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a:solidFill>
                          <a:sysClr val="windowText" lastClr="000000"/>
                        </a:solidFill>
                      </a:rPr>
                      <a:t>y = 0,2216x - 0,8845</a:t>
                    </a:r>
                    <a:br>
                      <a:rPr lang="en-US">
                        <a:solidFill>
                          <a:sysClr val="windowText" lastClr="000000"/>
                        </a:solidFill>
                      </a:rPr>
                    </a:br>
                    <a:r>
                      <a:rPr lang="id-ID">
                        <a:solidFill>
                          <a:sysClr val="windowText" lastClr="000000"/>
                        </a:solidFill>
                      </a:rPr>
                      <a:t>r </a:t>
                    </a:r>
                    <a:r>
                      <a:rPr lang="en-US">
                        <a:solidFill>
                          <a:sysClr val="windowText" lastClr="000000"/>
                        </a:solidFill>
                      </a:rPr>
                      <a:t> = 0,</a:t>
                    </a:r>
                    <a:r>
                      <a:rPr lang="id-ID">
                        <a:solidFill>
                          <a:sysClr val="windowText" lastClr="000000"/>
                        </a:solidFill>
                      </a:rPr>
                      <a:t>37*</a:t>
                    </a:r>
                    <a:endParaRPr lang="en-US">
                      <a:solidFill>
                        <a:sysClr val="windowText" lastClr="000000"/>
                      </a:solidFill>
                    </a:endParaRPr>
                  </a:p>
                </c:rich>
              </c:tx>
              <c:numFmt formatCode="General" sourceLinked="0"/>
              <c:spPr>
                <a:noFill/>
                <a:ln>
                  <a:noFill/>
                </a:ln>
                <a:effectLst/>
              </c:spPr>
            </c:trendlineLbl>
          </c:trendline>
          <c:xVal>
            <c:numRef>
              <c:f>'Bobot bintil akar efektif'!$W$5:$W$40</c:f>
              <c:numCache>
                <c:formatCode>General</c:formatCode>
                <c:ptCount val="36"/>
                <c:pt idx="0">
                  <c:v>4.45</c:v>
                </c:pt>
                <c:pt idx="1">
                  <c:v>4.41</c:v>
                </c:pt>
                <c:pt idx="2">
                  <c:v>4.71</c:v>
                </c:pt>
                <c:pt idx="3">
                  <c:v>4.63</c:v>
                </c:pt>
                <c:pt idx="4">
                  <c:v>4.47</c:v>
                </c:pt>
                <c:pt idx="5">
                  <c:v>4.43</c:v>
                </c:pt>
                <c:pt idx="6">
                  <c:v>4.78</c:v>
                </c:pt>
                <c:pt idx="7">
                  <c:v>4.8499999999999996</c:v>
                </c:pt>
                <c:pt idx="8">
                  <c:v>4.72</c:v>
                </c:pt>
                <c:pt idx="9">
                  <c:v>4.6399999999999997</c:v>
                </c:pt>
                <c:pt idx="10">
                  <c:v>4.87</c:v>
                </c:pt>
                <c:pt idx="11">
                  <c:v>4.95</c:v>
                </c:pt>
                <c:pt idx="12">
                  <c:v>4.45</c:v>
                </c:pt>
                <c:pt idx="13">
                  <c:v>4.41</c:v>
                </c:pt>
                <c:pt idx="14">
                  <c:v>4.71</c:v>
                </c:pt>
                <c:pt idx="15">
                  <c:v>4.63</c:v>
                </c:pt>
                <c:pt idx="16">
                  <c:v>4.47</c:v>
                </c:pt>
                <c:pt idx="17">
                  <c:v>4.43</c:v>
                </c:pt>
                <c:pt idx="18">
                  <c:v>4.78</c:v>
                </c:pt>
                <c:pt idx="19">
                  <c:v>4.8499999999999996</c:v>
                </c:pt>
                <c:pt idx="20">
                  <c:v>4.72</c:v>
                </c:pt>
                <c:pt idx="21">
                  <c:v>4.6399999999999997</c:v>
                </c:pt>
                <c:pt idx="22">
                  <c:v>4.87</c:v>
                </c:pt>
                <c:pt idx="23">
                  <c:v>4.95</c:v>
                </c:pt>
                <c:pt idx="24">
                  <c:v>4.3499999999999996</c:v>
                </c:pt>
                <c:pt idx="25">
                  <c:v>4.7300000000000004</c:v>
                </c:pt>
                <c:pt idx="26">
                  <c:v>4.6900000000000004</c:v>
                </c:pt>
                <c:pt idx="27">
                  <c:v>4.91</c:v>
                </c:pt>
                <c:pt idx="28">
                  <c:v>4.58</c:v>
                </c:pt>
                <c:pt idx="29">
                  <c:v>4.6399999999999997</c:v>
                </c:pt>
                <c:pt idx="30">
                  <c:v>4.8499999999999996</c:v>
                </c:pt>
                <c:pt idx="31">
                  <c:v>4.63</c:v>
                </c:pt>
                <c:pt idx="32">
                  <c:v>4.91</c:v>
                </c:pt>
                <c:pt idx="33">
                  <c:v>4.6399999999999997</c:v>
                </c:pt>
                <c:pt idx="34">
                  <c:v>4.41</c:v>
                </c:pt>
                <c:pt idx="35">
                  <c:v>4.53</c:v>
                </c:pt>
              </c:numCache>
            </c:numRef>
          </c:xVal>
          <c:yVal>
            <c:numRef>
              <c:f>'Bobot bintil akar efektif'!$X$5:$X$40</c:f>
              <c:numCache>
                <c:formatCode>0.00</c:formatCode>
                <c:ptCount val="36"/>
                <c:pt idx="0">
                  <c:v>0</c:v>
                </c:pt>
                <c:pt idx="1">
                  <c:v>0.29906975624424409</c:v>
                </c:pt>
                <c:pt idx="2">
                  <c:v>0.37126875376323043</c:v>
                </c:pt>
                <c:pt idx="3">
                  <c:v>0.60161384742796364</c:v>
                </c:pt>
                <c:pt idx="4">
                  <c:v>0.39763536438352531</c:v>
                </c:pt>
                <c:pt idx="5">
                  <c:v>0.48861715864904548</c:v>
                </c:pt>
                <c:pt idx="6">
                  <c:v>0.419604776684668</c:v>
                </c:pt>
                <c:pt idx="7">
                  <c:v>0.58485265454620394</c:v>
                </c:pt>
                <c:pt idx="8">
                  <c:v>0.47287080450158792</c:v>
                </c:pt>
                <c:pt idx="9">
                  <c:v>0.54153260841089113</c:v>
                </c:pt>
                <c:pt idx="10">
                  <c:v>0.47287080450158792</c:v>
                </c:pt>
                <c:pt idx="11">
                  <c:v>0.45537282915571192</c:v>
                </c:pt>
                <c:pt idx="12">
                  <c:v>0.57059303529047223</c:v>
                </c:pt>
                <c:pt idx="13">
                  <c:v>0.40906234892350468</c:v>
                </c:pt>
                <c:pt idx="14">
                  <c:v>0.40906234892350468</c:v>
                </c:pt>
                <c:pt idx="15">
                  <c:v>0.81629238019125672</c:v>
                </c:pt>
                <c:pt idx="16">
                  <c:v>0.47287080450158792</c:v>
                </c:pt>
                <c:pt idx="17">
                  <c:v>0.45799756509618073</c:v>
                </c:pt>
                <c:pt idx="18">
                  <c:v>0.65044901108858921</c:v>
                </c:pt>
                <c:pt idx="19">
                  <c:v>0.85121609319224689</c:v>
                </c:pt>
                <c:pt idx="20">
                  <c:v>0.68872465399842986</c:v>
                </c:pt>
                <c:pt idx="21">
                  <c:v>0.48645985581955747</c:v>
                </c:pt>
                <c:pt idx="22">
                  <c:v>0.6593491505914626</c:v>
                </c:pt>
                <c:pt idx="23">
                  <c:v>0.55370948550220611</c:v>
                </c:pt>
                <c:pt idx="24">
                  <c:v>0.27831576837137406</c:v>
                </c:pt>
                <c:pt idx="25">
                  <c:v>0.40906234892350468</c:v>
                </c:pt>
                <c:pt idx="26">
                  <c:v>0.38512851068430815</c:v>
                </c:pt>
                <c:pt idx="27">
                  <c:v>0.76248126150741913</c:v>
                </c:pt>
                <c:pt idx="28">
                  <c:v>0.27831576837137406</c:v>
                </c:pt>
                <c:pt idx="29">
                  <c:v>0.63926233647388531</c:v>
                </c:pt>
                <c:pt idx="30">
                  <c:v>0.45799756509618073</c:v>
                </c:pt>
                <c:pt idx="31">
                  <c:v>0.6593491505914626</c:v>
                </c:pt>
                <c:pt idx="32">
                  <c:v>0.45799756509618073</c:v>
                </c:pt>
                <c:pt idx="33">
                  <c:v>0.5301597744558747</c:v>
                </c:pt>
                <c:pt idx="34">
                  <c:v>0.57059303529047223</c:v>
                </c:pt>
                <c:pt idx="35">
                  <c:v>0.68641733630175006</c:v>
                </c:pt>
              </c:numCache>
            </c:numRef>
          </c:yVal>
          <c:smooth val="0"/>
          <c:extLst>
            <c:ext xmlns:c16="http://schemas.microsoft.com/office/drawing/2014/chart" uri="{C3380CC4-5D6E-409C-BE32-E72D297353CC}">
              <c16:uniqueId val="{00000001-C17C-9347-86C2-0C5DBC0AE63E}"/>
            </c:ext>
          </c:extLst>
        </c:ser>
        <c:dLbls>
          <c:showLegendKey val="0"/>
          <c:showVal val="0"/>
          <c:showCatName val="0"/>
          <c:showSerName val="0"/>
          <c:showPercent val="0"/>
          <c:showBubbleSize val="0"/>
        </c:dLbls>
        <c:axId val="206734080"/>
        <c:axId val="206736768"/>
      </c:scatterChart>
      <c:valAx>
        <c:axId val="206734080"/>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sz="900" b="0" i="0" u="none" strike="noStrike" cap="none" baseline="0">
                    <a:solidFill>
                      <a:sysClr val="windowText" lastClr="000000"/>
                    </a:solidFill>
                    <a:effectLst/>
                  </a:rPr>
                  <a:t>p</a:t>
                </a:r>
                <a:r>
                  <a:rPr lang="id-ID" sz="900" b="0" i="0" u="none" strike="noStrike" cap="all" baseline="0">
                    <a:solidFill>
                      <a:sysClr val="windowText" lastClr="000000"/>
                    </a:solidFill>
                    <a:effectLst/>
                  </a:rPr>
                  <a:t>h T</a:t>
                </a:r>
                <a:r>
                  <a:rPr lang="id-ID" sz="900" b="0" i="0" u="none" strike="noStrike" cap="none" baseline="0">
                    <a:solidFill>
                      <a:sysClr val="windowText" lastClr="000000"/>
                    </a:solidFill>
                    <a:effectLst/>
                  </a:rPr>
                  <a:t>anah</a:t>
                </a:r>
                <a:r>
                  <a:rPr lang="id-ID" sz="900" b="0" i="0" u="none" strike="noStrike" cap="all" baseline="0">
                    <a:solidFill>
                      <a:sysClr val="windowText" lastClr="000000"/>
                    </a:solidFill>
                    <a:effectLst/>
                  </a:rPr>
                  <a:t> (H</a:t>
                </a:r>
                <a:r>
                  <a:rPr lang="id-ID" sz="900" b="0" i="0" u="none" strike="noStrike" cap="all" baseline="-25000">
                    <a:solidFill>
                      <a:sysClr val="windowText" lastClr="000000"/>
                    </a:solidFill>
                    <a:effectLst/>
                  </a:rPr>
                  <a:t>2</a:t>
                </a:r>
                <a:r>
                  <a:rPr lang="id-ID" sz="900" b="0" i="0" u="none" strike="noStrike" cap="all" baseline="0">
                    <a:solidFill>
                      <a:sysClr val="windowText" lastClr="000000"/>
                    </a:solidFill>
                    <a:effectLst/>
                  </a:rPr>
                  <a:t>O)</a:t>
                </a:r>
                <a:endParaRPr lang="en-US">
                  <a:solidFill>
                    <a:sysClr val="windowText" lastClr="000000"/>
                  </a:solidFill>
                </a:endParaRP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6736768"/>
        <c:crosses val="autoZero"/>
        <c:crossBetween val="midCat"/>
      </c:valAx>
      <c:valAx>
        <c:axId val="206736768"/>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id-ID" sz="1200" cap="none">
                    <a:solidFill>
                      <a:sysClr val="windowText" lastClr="000000"/>
                    </a:solidFill>
                    <a:latin typeface="Times New Roman" pitchFamily="18" charset="0"/>
                    <a:cs typeface="Times New Roman" pitchFamily="18" charset="0"/>
                  </a:rPr>
                  <a:t>B</a:t>
                </a:r>
                <a:r>
                  <a:rPr lang="en-US" sz="1200" cap="none">
                    <a:solidFill>
                      <a:sysClr val="windowText" lastClr="000000"/>
                    </a:solidFill>
                    <a:latin typeface="Times New Roman" pitchFamily="18" charset="0"/>
                    <a:cs typeface="Times New Roman" pitchFamily="18" charset="0"/>
                  </a:rPr>
                  <a:t>obot </a:t>
                </a:r>
                <a:r>
                  <a:rPr lang="id-ID" sz="1200" cap="none">
                    <a:solidFill>
                      <a:sysClr val="windowText" lastClr="000000"/>
                    </a:solidFill>
                    <a:latin typeface="Times New Roman" pitchFamily="18" charset="0"/>
                    <a:cs typeface="Times New Roman" pitchFamily="18" charset="0"/>
                  </a:rPr>
                  <a:t>B</a:t>
                </a:r>
                <a:r>
                  <a:rPr lang="en-US" sz="1200" cap="none">
                    <a:solidFill>
                      <a:sysClr val="windowText" lastClr="000000"/>
                    </a:solidFill>
                    <a:latin typeface="Times New Roman" pitchFamily="18" charset="0"/>
                    <a:cs typeface="Times New Roman" pitchFamily="18" charset="0"/>
                  </a:rPr>
                  <a:t>intil </a:t>
                </a:r>
                <a:r>
                  <a:rPr lang="id-ID" sz="1200" cap="none">
                    <a:solidFill>
                      <a:sysClr val="windowText" lastClr="000000"/>
                    </a:solidFill>
                    <a:latin typeface="Times New Roman" pitchFamily="18" charset="0"/>
                    <a:cs typeface="Times New Roman" pitchFamily="18" charset="0"/>
                  </a:rPr>
                  <a:t>A</a:t>
                </a:r>
                <a:r>
                  <a:rPr lang="en-US" sz="1200" cap="none">
                    <a:solidFill>
                      <a:sysClr val="windowText" lastClr="000000"/>
                    </a:solidFill>
                    <a:latin typeface="Times New Roman" pitchFamily="18" charset="0"/>
                    <a:cs typeface="Times New Roman" pitchFamily="18" charset="0"/>
                  </a:rPr>
                  <a:t>kar </a:t>
                </a:r>
                <a:r>
                  <a:rPr lang="id-ID" sz="1200" cap="none">
                    <a:solidFill>
                      <a:sysClr val="windowText" lastClr="000000"/>
                    </a:solidFill>
                    <a:latin typeface="Times New Roman" pitchFamily="18" charset="0"/>
                    <a:cs typeface="Times New Roman" pitchFamily="18" charset="0"/>
                  </a:rPr>
                  <a:t>E</a:t>
                </a:r>
                <a:r>
                  <a:rPr lang="en-US" sz="1200" cap="none">
                    <a:solidFill>
                      <a:sysClr val="windowText" lastClr="000000"/>
                    </a:solidFill>
                    <a:latin typeface="Times New Roman" pitchFamily="18" charset="0"/>
                    <a:cs typeface="Times New Roman" pitchFamily="18" charset="0"/>
                  </a:rPr>
                  <a:t>fektif</a:t>
                </a:r>
                <a:endParaRPr lang="id-ID" sz="1200" cap="none">
                  <a:solidFill>
                    <a:sysClr val="windowText" lastClr="000000"/>
                  </a:solidFill>
                  <a:latin typeface="Times New Roman" pitchFamily="18" charset="0"/>
                  <a:cs typeface="Times New Roman" pitchFamily="18" charset="0"/>
                </a:endParaRPr>
              </a:p>
              <a:p>
                <a:pPr>
                  <a:defRPr sz="900" b="0" i="0" u="none" strike="noStrike" kern="1200" cap="all" baseline="0">
                    <a:solidFill>
                      <a:sysClr val="windowText" lastClr="000000"/>
                    </a:solidFill>
                    <a:latin typeface="+mn-lt"/>
                    <a:ea typeface="+mn-ea"/>
                    <a:cs typeface="+mn-cs"/>
                  </a:defRPr>
                </a:pPr>
                <a:r>
                  <a:rPr lang="id-ID" sz="1200" cap="none">
                    <a:solidFill>
                      <a:sysClr val="windowText" lastClr="000000"/>
                    </a:solidFill>
                    <a:latin typeface="Times New Roman" pitchFamily="18" charset="0"/>
                    <a:cs typeface="Times New Roman" pitchFamily="18" charset="0"/>
                  </a:rPr>
                  <a:t>(g tanaman</a:t>
                </a:r>
                <a:r>
                  <a:rPr lang="id-ID" sz="1200" cap="none" baseline="30000">
                    <a:solidFill>
                      <a:sysClr val="windowText" lastClr="000000"/>
                    </a:solidFill>
                    <a:latin typeface="Times New Roman" pitchFamily="18" charset="0"/>
                    <a:cs typeface="Times New Roman" pitchFamily="18" charset="0"/>
                  </a:rPr>
                  <a:t>-1</a:t>
                </a:r>
                <a:r>
                  <a:rPr lang="id-ID" sz="1200" cap="none">
                    <a:solidFill>
                      <a:sysClr val="windowText" lastClr="000000"/>
                    </a:solidFill>
                    <a:latin typeface="Times New Roman" pitchFamily="18" charset="0"/>
                    <a:cs typeface="Times New Roman" pitchFamily="18" charset="0"/>
                  </a:rPr>
                  <a:t>)</a:t>
                </a:r>
                <a:endParaRPr lang="en-US" sz="1200" cap="none">
                  <a:solidFill>
                    <a:sysClr val="windowText" lastClr="000000"/>
                  </a:solidFill>
                  <a:latin typeface="Times New Roman" pitchFamily="18" charset="0"/>
                  <a:cs typeface="Times New Roman" pitchFamily="18" charset="0"/>
                </a:endParaRPr>
              </a:p>
            </c:rich>
          </c:tx>
          <c:overlay val="0"/>
          <c:spPr>
            <a:noFill/>
            <a:ln>
              <a:noFill/>
            </a:ln>
            <a:effectLst/>
          </c:spPr>
        </c:title>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6734080"/>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326834075584807"/>
          <c:y val="2.511440185203187E-2"/>
          <c:w val="0.79133878227198784"/>
          <c:h val="0.77064989325313926"/>
        </c:manualLayout>
      </c:layout>
      <c:scatterChart>
        <c:scatterStyle val="lineMarker"/>
        <c:varyColors val="0"/>
        <c:ser>
          <c:idx val="0"/>
          <c:order val="0"/>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1"/>
            <c:dispEq val="1"/>
            <c:trendlineLbl>
              <c:layout>
                <c:manualLayout>
                  <c:x val="0.37991097987751532"/>
                  <c:y val="-0.30608814523184602"/>
                </c:manualLayout>
              </c:layout>
              <c:tx>
                <c:rich>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a:solidFill>
                          <a:sysClr val="windowText" lastClr="000000"/>
                        </a:solidFill>
                      </a:rPr>
                      <a:t>y = 0,302x - 0,0632</a:t>
                    </a:r>
                    <a:br>
                      <a:rPr lang="en-US">
                        <a:solidFill>
                          <a:sysClr val="windowText" lastClr="000000"/>
                        </a:solidFill>
                      </a:rPr>
                    </a:br>
                    <a:r>
                      <a:rPr lang="id-ID">
                        <a:solidFill>
                          <a:sysClr val="windowText" lastClr="000000"/>
                        </a:solidFill>
                      </a:rPr>
                      <a:t>r = 0,59*</a:t>
                    </a:r>
                    <a:endParaRPr lang="en-US">
                      <a:solidFill>
                        <a:sysClr val="windowText" lastClr="000000"/>
                      </a:solidFill>
                    </a:endParaRPr>
                  </a:p>
                </c:rich>
              </c:tx>
              <c:numFmt formatCode="General" sourceLinked="0"/>
              <c:spPr>
                <a:noFill/>
                <a:ln>
                  <a:noFill/>
                </a:ln>
                <a:effectLst/>
              </c:spPr>
            </c:trendlineLbl>
          </c:trendline>
          <c:xVal>
            <c:numRef>
              <c:f>'Bobot bintil akar efektif'!$W$47:$W$82</c:f>
              <c:numCache>
                <c:formatCode>0.00</c:formatCode>
                <c:ptCount val="36"/>
                <c:pt idx="0">
                  <c:v>0</c:v>
                </c:pt>
                <c:pt idx="1">
                  <c:v>0.29906975624424409</c:v>
                </c:pt>
                <c:pt idx="2">
                  <c:v>0.37126875376323043</c:v>
                </c:pt>
                <c:pt idx="3">
                  <c:v>0.60161384742796364</c:v>
                </c:pt>
                <c:pt idx="4">
                  <c:v>0.39763536438352531</c:v>
                </c:pt>
                <c:pt idx="5">
                  <c:v>0.48861715864904548</c:v>
                </c:pt>
                <c:pt idx="6">
                  <c:v>0.419604776684668</c:v>
                </c:pt>
                <c:pt idx="7">
                  <c:v>0.58485265454620394</c:v>
                </c:pt>
                <c:pt idx="8">
                  <c:v>0.47287080450158792</c:v>
                </c:pt>
                <c:pt idx="9">
                  <c:v>0.54153260841089113</c:v>
                </c:pt>
                <c:pt idx="10">
                  <c:v>0.47287080450158792</c:v>
                </c:pt>
                <c:pt idx="11">
                  <c:v>0.45537282915571192</c:v>
                </c:pt>
                <c:pt idx="12">
                  <c:v>0.57059303529047223</c:v>
                </c:pt>
                <c:pt idx="13">
                  <c:v>0.40906234892350468</c:v>
                </c:pt>
                <c:pt idx="14">
                  <c:v>0.40906234892350468</c:v>
                </c:pt>
                <c:pt idx="15">
                  <c:v>0.81629238019125672</c:v>
                </c:pt>
                <c:pt idx="16">
                  <c:v>0.47287080450158792</c:v>
                </c:pt>
                <c:pt idx="17">
                  <c:v>0.45799756509618073</c:v>
                </c:pt>
                <c:pt idx="18">
                  <c:v>0.65044901108858921</c:v>
                </c:pt>
                <c:pt idx="19">
                  <c:v>0.85121609319224689</c:v>
                </c:pt>
                <c:pt idx="20">
                  <c:v>0.68872465399842986</c:v>
                </c:pt>
                <c:pt idx="21">
                  <c:v>0.48645985581955747</c:v>
                </c:pt>
                <c:pt idx="22">
                  <c:v>0.6593491505914626</c:v>
                </c:pt>
                <c:pt idx="23">
                  <c:v>0.55370948550220611</c:v>
                </c:pt>
                <c:pt idx="24">
                  <c:v>0.27831576837137406</c:v>
                </c:pt>
                <c:pt idx="25">
                  <c:v>0.40906234892350468</c:v>
                </c:pt>
                <c:pt idx="26">
                  <c:v>0.38512851068430815</c:v>
                </c:pt>
                <c:pt idx="27">
                  <c:v>0.76248126150741913</c:v>
                </c:pt>
                <c:pt idx="28">
                  <c:v>0.27831576837137406</c:v>
                </c:pt>
                <c:pt idx="29">
                  <c:v>0.63926233647388531</c:v>
                </c:pt>
                <c:pt idx="30">
                  <c:v>0.45799756509618073</c:v>
                </c:pt>
                <c:pt idx="31">
                  <c:v>0.6593491505914626</c:v>
                </c:pt>
                <c:pt idx="32">
                  <c:v>0.45799756509618073</c:v>
                </c:pt>
                <c:pt idx="33">
                  <c:v>0.5301597744558747</c:v>
                </c:pt>
                <c:pt idx="34">
                  <c:v>0.57059303529047223</c:v>
                </c:pt>
                <c:pt idx="35">
                  <c:v>0.68641733630175006</c:v>
                </c:pt>
              </c:numCache>
            </c:numRef>
          </c:xVal>
          <c:yVal>
            <c:numRef>
              <c:f>'Bobot bintil akar efektif'!$X$47:$X$82</c:f>
              <c:numCache>
                <c:formatCode>0.00</c:formatCode>
                <c:ptCount val="36"/>
                <c:pt idx="0">
                  <c:v>1.4446735598797791</c:v>
                </c:pt>
                <c:pt idx="1">
                  <c:v>1.9023647316557666</c:v>
                </c:pt>
                <c:pt idx="2">
                  <c:v>1.670142591028301</c:v>
                </c:pt>
                <c:pt idx="3">
                  <c:v>1.8555675257739797</c:v>
                </c:pt>
                <c:pt idx="4">
                  <c:v>1.82036300580578</c:v>
                </c:pt>
                <c:pt idx="5">
                  <c:v>2.0939502602235849</c:v>
                </c:pt>
                <c:pt idx="6">
                  <c:v>1.6637533301209955</c:v>
                </c:pt>
                <c:pt idx="7">
                  <c:v>2.2758994132100065</c:v>
                </c:pt>
                <c:pt idx="8">
                  <c:v>1.5912939453321215</c:v>
                </c:pt>
                <c:pt idx="9">
                  <c:v>1.6083138809043993</c:v>
                </c:pt>
                <c:pt idx="10">
                  <c:v>1.1499923973931721</c:v>
                </c:pt>
                <c:pt idx="11">
                  <c:v>2.1346758562019215</c:v>
                </c:pt>
                <c:pt idx="12">
                  <c:v>1.8554552125107151</c:v>
                </c:pt>
                <c:pt idx="13">
                  <c:v>1.658252637881275</c:v>
                </c:pt>
                <c:pt idx="14">
                  <c:v>1.8762264908660575</c:v>
                </c:pt>
                <c:pt idx="15">
                  <c:v>2.1930138444112037</c:v>
                </c:pt>
                <c:pt idx="16">
                  <c:v>1.0838966292361614</c:v>
                </c:pt>
                <c:pt idx="17">
                  <c:v>1.6395152993023525</c:v>
                </c:pt>
                <c:pt idx="18">
                  <c:v>1.9446721047762376</c:v>
                </c:pt>
                <c:pt idx="19">
                  <c:v>2.4204669500752845</c:v>
                </c:pt>
                <c:pt idx="20">
                  <c:v>2.2288224118359938</c:v>
                </c:pt>
                <c:pt idx="21">
                  <c:v>2.1661294497537074</c:v>
                </c:pt>
                <c:pt idx="22">
                  <c:v>2.0456882701801393</c:v>
                </c:pt>
                <c:pt idx="23">
                  <c:v>1.9723715038843015</c:v>
                </c:pt>
                <c:pt idx="24">
                  <c:v>1.5502210765266238</c:v>
                </c:pt>
                <c:pt idx="25">
                  <c:v>1.4911079094135193</c:v>
                </c:pt>
                <c:pt idx="26">
                  <c:v>1.9812752374116556</c:v>
                </c:pt>
                <c:pt idx="27">
                  <c:v>2.4446033779374798</c:v>
                </c:pt>
                <c:pt idx="28">
                  <c:v>1.8086345169981863</c:v>
                </c:pt>
                <c:pt idx="29">
                  <c:v>2.4583636703590259</c:v>
                </c:pt>
                <c:pt idx="30">
                  <c:v>2.1092567231921171</c:v>
                </c:pt>
                <c:pt idx="31">
                  <c:v>1.8608885764204233</c:v>
                </c:pt>
                <c:pt idx="32">
                  <c:v>1.8748096154493856</c:v>
                </c:pt>
                <c:pt idx="33">
                  <c:v>1.9112687211537185</c:v>
                </c:pt>
                <c:pt idx="34">
                  <c:v>2.1308056192287403</c:v>
                </c:pt>
                <c:pt idx="35">
                  <c:v>2.0214402657091912</c:v>
                </c:pt>
              </c:numCache>
            </c:numRef>
          </c:yVal>
          <c:smooth val="0"/>
          <c:extLst>
            <c:ext xmlns:c16="http://schemas.microsoft.com/office/drawing/2014/chart" uri="{C3380CC4-5D6E-409C-BE32-E72D297353CC}">
              <c16:uniqueId val="{00000001-3815-5745-A7FC-12C8812AFBDC}"/>
            </c:ext>
          </c:extLst>
        </c:ser>
        <c:dLbls>
          <c:showLegendKey val="0"/>
          <c:showVal val="0"/>
          <c:showCatName val="0"/>
          <c:showSerName val="0"/>
          <c:showPercent val="0"/>
          <c:showBubbleSize val="0"/>
        </c:dLbls>
        <c:axId val="214496768"/>
        <c:axId val="214498688"/>
      </c:scatterChart>
      <c:valAx>
        <c:axId val="214496768"/>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sz="1200">
                    <a:solidFill>
                      <a:sysClr val="windowText" lastClr="000000"/>
                    </a:solidFill>
                    <a:latin typeface="Times New Roman" pitchFamily="18" charset="0"/>
                    <a:cs typeface="Times New Roman" pitchFamily="18" charset="0"/>
                  </a:rPr>
                  <a:t>B</a:t>
                </a:r>
                <a:r>
                  <a:rPr lang="id-ID" sz="1200" cap="none">
                    <a:solidFill>
                      <a:sysClr val="windowText" lastClr="000000"/>
                    </a:solidFill>
                    <a:latin typeface="Times New Roman" pitchFamily="18" charset="0"/>
                    <a:cs typeface="Times New Roman" pitchFamily="18" charset="0"/>
                  </a:rPr>
                  <a:t>obot</a:t>
                </a:r>
                <a:r>
                  <a:rPr lang="id-ID" sz="1200">
                    <a:solidFill>
                      <a:sysClr val="windowText" lastClr="000000"/>
                    </a:solidFill>
                    <a:latin typeface="Times New Roman" pitchFamily="18" charset="0"/>
                    <a:cs typeface="Times New Roman" pitchFamily="18" charset="0"/>
                  </a:rPr>
                  <a:t> B</a:t>
                </a:r>
                <a:r>
                  <a:rPr lang="id-ID" sz="1200" cap="none">
                    <a:solidFill>
                      <a:sysClr val="windowText" lastClr="000000"/>
                    </a:solidFill>
                    <a:latin typeface="Times New Roman" pitchFamily="18" charset="0"/>
                    <a:cs typeface="Times New Roman" pitchFamily="18" charset="0"/>
                  </a:rPr>
                  <a:t>intil </a:t>
                </a:r>
                <a:r>
                  <a:rPr lang="id-ID" sz="1200">
                    <a:solidFill>
                      <a:sysClr val="windowText" lastClr="000000"/>
                    </a:solidFill>
                    <a:latin typeface="Times New Roman" pitchFamily="18" charset="0"/>
                    <a:cs typeface="Times New Roman" pitchFamily="18" charset="0"/>
                  </a:rPr>
                  <a:t>A</a:t>
                </a:r>
                <a:r>
                  <a:rPr lang="id-ID" sz="1200" cap="none">
                    <a:solidFill>
                      <a:sysClr val="windowText" lastClr="000000"/>
                    </a:solidFill>
                    <a:latin typeface="Times New Roman" pitchFamily="18" charset="0"/>
                    <a:cs typeface="Times New Roman" pitchFamily="18" charset="0"/>
                  </a:rPr>
                  <a:t>kar</a:t>
                </a:r>
                <a:r>
                  <a:rPr lang="id-ID" sz="1200">
                    <a:solidFill>
                      <a:sysClr val="windowText" lastClr="000000"/>
                    </a:solidFill>
                    <a:latin typeface="Times New Roman" pitchFamily="18" charset="0"/>
                    <a:cs typeface="Times New Roman" pitchFamily="18" charset="0"/>
                  </a:rPr>
                  <a:t> E</a:t>
                </a:r>
                <a:r>
                  <a:rPr lang="id-ID" sz="1200" cap="none">
                    <a:solidFill>
                      <a:sysClr val="windowText" lastClr="000000"/>
                    </a:solidFill>
                    <a:latin typeface="Times New Roman" pitchFamily="18" charset="0"/>
                    <a:cs typeface="Times New Roman" pitchFamily="18" charset="0"/>
                  </a:rPr>
                  <a:t>fekti</a:t>
                </a:r>
                <a:r>
                  <a:rPr lang="id-ID" sz="1200">
                    <a:solidFill>
                      <a:sysClr val="windowText" lastClr="000000"/>
                    </a:solidFill>
                    <a:latin typeface="Times New Roman" pitchFamily="18" charset="0"/>
                    <a:cs typeface="Times New Roman" pitchFamily="18" charset="0"/>
                  </a:rPr>
                  <a:t>f</a:t>
                </a:r>
              </a:p>
              <a:p>
                <a:pPr>
                  <a:defRPr sz="900" b="0" i="0" u="none" strike="noStrike" kern="1200" cap="all" baseline="0">
                    <a:solidFill>
                      <a:schemeClr val="tx1">
                        <a:lumMod val="65000"/>
                        <a:lumOff val="35000"/>
                      </a:schemeClr>
                    </a:solidFill>
                    <a:latin typeface="+mn-lt"/>
                    <a:ea typeface="+mn-ea"/>
                    <a:cs typeface="+mn-cs"/>
                  </a:defRPr>
                </a:pPr>
                <a:r>
                  <a:rPr lang="id-ID" sz="1200">
                    <a:solidFill>
                      <a:sysClr val="windowText" lastClr="000000"/>
                    </a:solidFill>
                    <a:latin typeface="Times New Roman" pitchFamily="18" charset="0"/>
                    <a:cs typeface="Times New Roman" pitchFamily="18" charset="0"/>
                  </a:rPr>
                  <a:t>(</a:t>
                </a:r>
                <a:r>
                  <a:rPr lang="id-ID" sz="1200" cap="none">
                    <a:solidFill>
                      <a:sysClr val="windowText" lastClr="000000"/>
                    </a:solidFill>
                    <a:latin typeface="Times New Roman" pitchFamily="18" charset="0"/>
                    <a:cs typeface="Times New Roman" pitchFamily="18" charset="0"/>
                  </a:rPr>
                  <a:t>g tanaman</a:t>
                </a:r>
                <a:r>
                  <a:rPr lang="id-ID" sz="1200" cap="none" baseline="30000">
                    <a:solidFill>
                      <a:sysClr val="windowText" lastClr="000000"/>
                    </a:solidFill>
                    <a:latin typeface="Times New Roman" pitchFamily="18" charset="0"/>
                    <a:cs typeface="Times New Roman" pitchFamily="18" charset="0"/>
                  </a:rPr>
                  <a:t>-1</a:t>
                </a:r>
                <a:r>
                  <a:rPr lang="id-ID" sz="1200">
                    <a:solidFill>
                      <a:sysClr val="windowText" lastClr="000000"/>
                    </a:solidFill>
                    <a:latin typeface="Times New Roman" pitchFamily="18" charset="0"/>
                    <a:cs typeface="Times New Roman" pitchFamily="18" charset="0"/>
                  </a:rPr>
                  <a:t>)</a:t>
                </a:r>
                <a:endParaRPr lang="en-US" sz="1200">
                  <a:solidFill>
                    <a:sysClr val="windowText" lastClr="000000"/>
                  </a:solidFill>
                  <a:latin typeface="Times New Roman" pitchFamily="18" charset="0"/>
                  <a:cs typeface="Times New Roman" pitchFamily="18" charset="0"/>
                </a:endParaRPr>
              </a:p>
            </c:rich>
          </c:tx>
          <c:overlay val="0"/>
          <c:spPr>
            <a:noFill/>
            <a:ln>
              <a:noFill/>
            </a:ln>
            <a:effectLst/>
          </c:spPr>
        </c:title>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4498688"/>
        <c:crosses val="autoZero"/>
        <c:crossBetween val="midCat"/>
      </c:valAx>
      <c:valAx>
        <c:axId val="214498688"/>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200" b="0" i="0" cap="all" baseline="0">
                    <a:solidFill>
                      <a:sysClr val="windowText" lastClr="000000"/>
                    </a:solidFill>
                    <a:effectLst/>
                    <a:latin typeface="Times New Roman" pitchFamily="18" charset="0"/>
                    <a:cs typeface="Times New Roman" pitchFamily="18" charset="0"/>
                  </a:rPr>
                  <a:t>.</a:t>
                </a:r>
                <a:r>
                  <a:rPr lang="en-US" sz="1200" b="0" i="0" cap="all" baseline="0">
                    <a:solidFill>
                      <a:sysClr val="windowText" lastClr="000000"/>
                    </a:solidFill>
                    <a:effectLst/>
                  </a:rPr>
                  <a:t> S</a:t>
                </a:r>
                <a:r>
                  <a:rPr lang="en-US" sz="1200" b="0" i="0" cap="none" baseline="0">
                    <a:solidFill>
                      <a:sysClr val="windowText" lastClr="000000"/>
                    </a:solidFill>
                    <a:effectLst/>
                  </a:rPr>
                  <a:t>erapan </a:t>
                </a:r>
                <a:r>
                  <a:rPr lang="en-US" sz="1200" b="0" i="0" cap="all" baseline="0">
                    <a:solidFill>
                      <a:sysClr val="windowText" lastClr="000000"/>
                    </a:solidFill>
                    <a:effectLst/>
                  </a:rPr>
                  <a:t>N</a:t>
                </a:r>
                <a:endParaRPr lang="id-ID" sz="1200">
                  <a:solidFill>
                    <a:sysClr val="windowText" lastClr="000000"/>
                  </a:solidFill>
                  <a:effectLst/>
                </a:endParaRPr>
              </a:p>
              <a:p>
                <a:pPr>
                  <a:defRPr sz="900" b="0" i="0" u="none" strike="noStrike" kern="1200" cap="all" baseline="0">
                    <a:solidFill>
                      <a:schemeClr val="tx1">
                        <a:lumMod val="65000"/>
                        <a:lumOff val="35000"/>
                      </a:schemeClr>
                    </a:solidFill>
                    <a:latin typeface="+mn-lt"/>
                    <a:ea typeface="+mn-ea"/>
                    <a:cs typeface="+mn-cs"/>
                  </a:defRPr>
                </a:pPr>
                <a:r>
                  <a:rPr lang="id-ID" sz="1200" b="0" i="0" cap="all" baseline="0">
                    <a:solidFill>
                      <a:sysClr val="windowText" lastClr="000000"/>
                    </a:solidFill>
                    <a:effectLst/>
                  </a:rPr>
                  <a:t>(</a:t>
                </a:r>
                <a:r>
                  <a:rPr lang="id-ID" sz="1200" b="0" i="0" cap="none" baseline="0">
                    <a:solidFill>
                      <a:sysClr val="windowText" lastClr="000000"/>
                    </a:solidFill>
                    <a:effectLst/>
                  </a:rPr>
                  <a:t>mg tanaman</a:t>
                </a:r>
                <a:r>
                  <a:rPr lang="id-ID" sz="1200" b="0" i="0" cap="none" baseline="30000">
                    <a:solidFill>
                      <a:sysClr val="windowText" lastClr="000000"/>
                    </a:solidFill>
                    <a:effectLst/>
                  </a:rPr>
                  <a:t>-</a:t>
                </a:r>
                <a:r>
                  <a:rPr lang="id-ID" sz="1200" b="0" i="0" cap="all" baseline="30000">
                    <a:solidFill>
                      <a:sysClr val="windowText" lastClr="000000"/>
                    </a:solidFill>
                    <a:effectLst/>
                  </a:rPr>
                  <a:t>1</a:t>
                </a:r>
                <a:r>
                  <a:rPr lang="id-ID" sz="1200" b="0" i="0" cap="all" baseline="0">
                    <a:solidFill>
                      <a:sysClr val="windowText" lastClr="000000"/>
                    </a:solidFill>
                    <a:effectLst/>
                  </a:rPr>
                  <a:t>)</a:t>
                </a:r>
                <a:endParaRPr lang="id-ID" sz="1200">
                  <a:solidFill>
                    <a:sysClr val="windowText" lastClr="000000"/>
                  </a:solidFill>
                  <a:effectLst/>
                  <a:latin typeface="Times New Roman" pitchFamily="18" charset="0"/>
                  <a:cs typeface="Times New Roman" pitchFamily="18" charset="0"/>
                </a:endParaRPr>
              </a:p>
              <a:p>
                <a:pPr>
                  <a:defRPr sz="900" b="0" i="0" u="none" strike="noStrike" kern="1200" cap="all" baseline="0">
                    <a:solidFill>
                      <a:schemeClr val="tx1">
                        <a:lumMod val="65000"/>
                        <a:lumOff val="35000"/>
                      </a:schemeClr>
                    </a:solidFill>
                    <a:latin typeface="+mn-lt"/>
                    <a:ea typeface="+mn-ea"/>
                    <a:cs typeface="+mn-cs"/>
                  </a:defRPr>
                </a:pPr>
                <a:endParaRPr lang="en-US" sz="1200">
                  <a:solidFill>
                    <a:sysClr val="windowText" lastClr="000000"/>
                  </a:solidFill>
                  <a:latin typeface="Times New Roman" pitchFamily="18" charset="0"/>
                  <a:cs typeface="Times New Roman" pitchFamily="18" charset="0"/>
                </a:endParaRPr>
              </a:p>
            </c:rich>
          </c:tx>
          <c:overlay val="0"/>
          <c:spPr>
            <a:noFill/>
            <a:ln>
              <a:noFill/>
            </a:ln>
            <a:effectLst/>
          </c:spPr>
        </c:title>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4496768"/>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981714785651794"/>
          <c:y val="5.0925925925925923E-2"/>
          <c:w val="0.76139807524059488"/>
          <c:h val="0.75648148148148153"/>
        </c:manualLayout>
      </c:layout>
      <c:scatterChart>
        <c:scatterStyle val="lineMarker"/>
        <c:varyColors val="0"/>
        <c:ser>
          <c:idx val="0"/>
          <c:order val="0"/>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1"/>
            <c:dispEq val="1"/>
            <c:trendlineLbl>
              <c:layout>
                <c:manualLayout>
                  <c:x val="0.37394094488188978"/>
                  <c:y val="-0.18302201808107321"/>
                </c:manualLayout>
              </c:layout>
              <c:tx>
                <c:rich>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a:solidFill>
                          <a:sysClr val="windowText" lastClr="000000"/>
                        </a:solidFill>
                      </a:rPr>
                      <a:t>y = 6,8512x - 7,9532</a:t>
                    </a:r>
                    <a:br>
                      <a:rPr lang="en-US">
                        <a:solidFill>
                          <a:sysClr val="windowText" lastClr="000000"/>
                        </a:solidFill>
                      </a:rPr>
                    </a:br>
                    <a:r>
                      <a:rPr lang="id-ID">
                        <a:solidFill>
                          <a:sysClr val="windowText" lastClr="000000"/>
                        </a:solidFill>
                      </a:rPr>
                      <a:t>r</a:t>
                    </a:r>
                    <a:r>
                      <a:rPr lang="en-US">
                        <a:solidFill>
                          <a:sysClr val="windowText" lastClr="000000"/>
                        </a:solidFill>
                      </a:rPr>
                      <a:t> = 0,</a:t>
                    </a:r>
                    <a:r>
                      <a:rPr lang="id-ID">
                        <a:solidFill>
                          <a:sysClr val="windowText" lastClr="000000"/>
                        </a:solidFill>
                      </a:rPr>
                      <a:t>85*</a:t>
                    </a:r>
                    <a:endParaRPr lang="en-US">
                      <a:solidFill>
                        <a:sysClr val="windowText" lastClr="000000"/>
                      </a:solidFill>
                    </a:endParaRPr>
                  </a:p>
                </c:rich>
              </c:tx>
              <c:numFmt formatCode="General" sourceLinked="0"/>
              <c:spPr>
                <a:noFill/>
                <a:ln>
                  <a:noFill/>
                </a:ln>
                <a:effectLst/>
              </c:spPr>
            </c:trendlineLbl>
          </c:trendline>
          <c:xVal>
            <c:numRef>
              <c:f>'brankasan tan'!$W$47:$W$82</c:f>
              <c:numCache>
                <c:formatCode>0.00</c:formatCode>
                <c:ptCount val="36"/>
                <c:pt idx="0">
                  <c:v>1.4446735598797791</c:v>
                </c:pt>
                <c:pt idx="1">
                  <c:v>1.9023647316557666</c:v>
                </c:pt>
                <c:pt idx="2">
                  <c:v>1.670142591028301</c:v>
                </c:pt>
                <c:pt idx="3">
                  <c:v>1.8555675257739797</c:v>
                </c:pt>
                <c:pt idx="4">
                  <c:v>1.82036300580578</c:v>
                </c:pt>
                <c:pt idx="5">
                  <c:v>2.0939502602235849</c:v>
                </c:pt>
                <c:pt idx="6">
                  <c:v>1.6637533301209955</c:v>
                </c:pt>
                <c:pt idx="7">
                  <c:v>2.2758994132100065</c:v>
                </c:pt>
                <c:pt idx="8">
                  <c:v>1.5912939453321215</c:v>
                </c:pt>
                <c:pt idx="9">
                  <c:v>1.6083138809043993</c:v>
                </c:pt>
                <c:pt idx="10">
                  <c:v>1.1499923973931721</c:v>
                </c:pt>
                <c:pt idx="11">
                  <c:v>2.1346758562019215</c:v>
                </c:pt>
                <c:pt idx="12">
                  <c:v>1.8554552125107151</c:v>
                </c:pt>
                <c:pt idx="13">
                  <c:v>1.658252637881275</c:v>
                </c:pt>
                <c:pt idx="14">
                  <c:v>1.8762264908660575</c:v>
                </c:pt>
                <c:pt idx="15">
                  <c:v>2.1930138444112037</c:v>
                </c:pt>
                <c:pt idx="16">
                  <c:v>1.0838966292361614</c:v>
                </c:pt>
                <c:pt idx="17">
                  <c:v>1.6395152993023525</c:v>
                </c:pt>
                <c:pt idx="18">
                  <c:v>1.9446721047762376</c:v>
                </c:pt>
                <c:pt idx="19">
                  <c:v>2.4204669500752845</c:v>
                </c:pt>
                <c:pt idx="20">
                  <c:v>2.2288224118359938</c:v>
                </c:pt>
                <c:pt idx="21">
                  <c:v>2.1661294497537074</c:v>
                </c:pt>
                <c:pt idx="22">
                  <c:v>2.0456882701801393</c:v>
                </c:pt>
                <c:pt idx="23">
                  <c:v>1.9723715038843015</c:v>
                </c:pt>
                <c:pt idx="24">
                  <c:v>1.5502210765266238</c:v>
                </c:pt>
                <c:pt idx="25">
                  <c:v>1.4911079094135193</c:v>
                </c:pt>
                <c:pt idx="26">
                  <c:v>1.9812752374116556</c:v>
                </c:pt>
                <c:pt idx="27">
                  <c:v>2.4446033779374798</c:v>
                </c:pt>
                <c:pt idx="28">
                  <c:v>1.8086345169981863</c:v>
                </c:pt>
                <c:pt idx="29">
                  <c:v>2.4583636703590259</c:v>
                </c:pt>
                <c:pt idx="30">
                  <c:v>2.1092567231921171</c:v>
                </c:pt>
                <c:pt idx="31">
                  <c:v>1.8608885764204233</c:v>
                </c:pt>
                <c:pt idx="32">
                  <c:v>1.8748096154493856</c:v>
                </c:pt>
                <c:pt idx="33">
                  <c:v>1.9112687211537185</c:v>
                </c:pt>
                <c:pt idx="34">
                  <c:v>2.1308056192287403</c:v>
                </c:pt>
                <c:pt idx="35">
                  <c:v>2.0214402657091912</c:v>
                </c:pt>
              </c:numCache>
            </c:numRef>
          </c:xVal>
          <c:yVal>
            <c:numRef>
              <c:f>'brankasan tan'!$X$47:$X$82</c:f>
              <c:numCache>
                <c:formatCode>#,##0.00</c:formatCode>
                <c:ptCount val="36"/>
                <c:pt idx="0">
                  <c:v>1.9710000000000001</c:v>
                </c:pt>
                <c:pt idx="1">
                  <c:v>2.93</c:v>
                </c:pt>
                <c:pt idx="2">
                  <c:v>2.5179999999999998</c:v>
                </c:pt>
                <c:pt idx="3">
                  <c:v>5.7830000000000004</c:v>
                </c:pt>
                <c:pt idx="4">
                  <c:v>3.0249999999999999</c:v>
                </c:pt>
                <c:pt idx="5">
                  <c:v>4.2160000000000002</c:v>
                </c:pt>
                <c:pt idx="6">
                  <c:v>2.8170000000000002</c:v>
                </c:pt>
                <c:pt idx="7">
                  <c:v>6.298</c:v>
                </c:pt>
                <c:pt idx="8">
                  <c:v>2.7170000000000001</c:v>
                </c:pt>
                <c:pt idx="9">
                  <c:v>2.9870000000000001</c:v>
                </c:pt>
                <c:pt idx="10">
                  <c:v>0.64300000000000002</c:v>
                </c:pt>
                <c:pt idx="11">
                  <c:v>5.04</c:v>
                </c:pt>
                <c:pt idx="12">
                  <c:v>4.8179999999999996</c:v>
                </c:pt>
                <c:pt idx="13">
                  <c:v>2.4630000000000001</c:v>
                </c:pt>
                <c:pt idx="14">
                  <c:v>3.2869999999999999</c:v>
                </c:pt>
                <c:pt idx="15">
                  <c:v>6.7629999999999999</c:v>
                </c:pt>
                <c:pt idx="16">
                  <c:v>0.35299999999999998</c:v>
                </c:pt>
                <c:pt idx="17">
                  <c:v>5.1609999999999996</c:v>
                </c:pt>
                <c:pt idx="18">
                  <c:v>7.5670000000000002</c:v>
                </c:pt>
                <c:pt idx="19">
                  <c:v>10.154999999999999</c:v>
                </c:pt>
                <c:pt idx="20">
                  <c:v>6.1539999999999999</c:v>
                </c:pt>
                <c:pt idx="21">
                  <c:v>7.9480000000000004</c:v>
                </c:pt>
                <c:pt idx="22">
                  <c:v>4.4790000000000001</c:v>
                </c:pt>
                <c:pt idx="23">
                  <c:v>4.6710000000000003</c:v>
                </c:pt>
                <c:pt idx="24">
                  <c:v>2.0699999999999998</c:v>
                </c:pt>
                <c:pt idx="25">
                  <c:v>3.4329999999999998</c:v>
                </c:pt>
                <c:pt idx="26">
                  <c:v>5.859</c:v>
                </c:pt>
                <c:pt idx="27">
                  <c:v>10.504</c:v>
                </c:pt>
                <c:pt idx="28">
                  <c:v>3.8079999999999998</c:v>
                </c:pt>
                <c:pt idx="29">
                  <c:v>11.273</c:v>
                </c:pt>
                <c:pt idx="30">
                  <c:v>5.8559999999999999</c:v>
                </c:pt>
                <c:pt idx="31">
                  <c:v>7.6870000000000003</c:v>
                </c:pt>
                <c:pt idx="32">
                  <c:v>3.49</c:v>
                </c:pt>
                <c:pt idx="33">
                  <c:v>7.5389999999999997</c:v>
                </c:pt>
                <c:pt idx="34">
                  <c:v>6.0990000000000002</c:v>
                </c:pt>
                <c:pt idx="35">
                  <c:v>6.76</c:v>
                </c:pt>
              </c:numCache>
            </c:numRef>
          </c:yVal>
          <c:smooth val="0"/>
          <c:extLst>
            <c:ext xmlns:c16="http://schemas.microsoft.com/office/drawing/2014/chart" uri="{C3380CC4-5D6E-409C-BE32-E72D297353CC}">
              <c16:uniqueId val="{00000001-12BD-1F47-8897-5D3F4EBF1CA6}"/>
            </c:ext>
          </c:extLst>
        </c:ser>
        <c:dLbls>
          <c:showLegendKey val="0"/>
          <c:showVal val="0"/>
          <c:showCatName val="0"/>
          <c:showSerName val="0"/>
          <c:showPercent val="0"/>
          <c:showBubbleSize val="0"/>
        </c:dLbls>
        <c:axId val="216650880"/>
        <c:axId val="216652800"/>
      </c:scatterChart>
      <c:valAx>
        <c:axId val="216650880"/>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200">
                    <a:solidFill>
                      <a:sysClr val="windowText" lastClr="000000"/>
                    </a:solidFill>
                    <a:latin typeface="Times New Roman" pitchFamily="18" charset="0"/>
                    <a:cs typeface="Times New Roman" pitchFamily="18" charset="0"/>
                  </a:rPr>
                  <a:t>S</a:t>
                </a:r>
                <a:r>
                  <a:rPr lang="en-US" sz="1200" cap="none">
                    <a:solidFill>
                      <a:sysClr val="windowText" lastClr="000000"/>
                    </a:solidFill>
                    <a:latin typeface="Times New Roman" pitchFamily="18" charset="0"/>
                    <a:cs typeface="Times New Roman" pitchFamily="18" charset="0"/>
                  </a:rPr>
                  <a:t>erapan</a:t>
                </a:r>
                <a:r>
                  <a:rPr lang="en-US" sz="1200">
                    <a:solidFill>
                      <a:sysClr val="windowText" lastClr="000000"/>
                    </a:solidFill>
                    <a:latin typeface="Times New Roman" pitchFamily="18" charset="0"/>
                    <a:cs typeface="Times New Roman" pitchFamily="18" charset="0"/>
                  </a:rPr>
                  <a:t> N</a:t>
                </a:r>
                <a:endParaRPr lang="id-ID" sz="1200">
                  <a:solidFill>
                    <a:sysClr val="windowText" lastClr="000000"/>
                  </a:solidFill>
                  <a:latin typeface="Times New Roman" pitchFamily="18" charset="0"/>
                  <a:cs typeface="Times New Roman" pitchFamily="18" charset="0"/>
                </a:endParaRPr>
              </a:p>
              <a:p>
                <a:pPr>
                  <a:defRPr sz="900" b="0" i="0" u="none" strike="noStrike" kern="1200" cap="all" baseline="0">
                    <a:solidFill>
                      <a:schemeClr val="tx1">
                        <a:lumMod val="65000"/>
                        <a:lumOff val="35000"/>
                      </a:schemeClr>
                    </a:solidFill>
                    <a:latin typeface="+mn-lt"/>
                    <a:ea typeface="+mn-ea"/>
                    <a:cs typeface="+mn-cs"/>
                  </a:defRPr>
                </a:pPr>
                <a:r>
                  <a:rPr lang="id-ID" sz="1200">
                    <a:solidFill>
                      <a:sysClr val="windowText" lastClr="000000"/>
                    </a:solidFill>
                    <a:latin typeface="Times New Roman" pitchFamily="18" charset="0"/>
                    <a:cs typeface="Times New Roman" pitchFamily="18" charset="0"/>
                  </a:rPr>
                  <a:t>(</a:t>
                </a:r>
                <a:r>
                  <a:rPr lang="id-ID" sz="1200" cap="none">
                    <a:solidFill>
                      <a:sysClr val="windowText" lastClr="000000"/>
                    </a:solidFill>
                    <a:latin typeface="Times New Roman" pitchFamily="18" charset="0"/>
                    <a:cs typeface="Times New Roman" pitchFamily="18" charset="0"/>
                  </a:rPr>
                  <a:t>mg</a:t>
                </a:r>
                <a:r>
                  <a:rPr lang="id-ID" sz="1200">
                    <a:solidFill>
                      <a:sysClr val="windowText" lastClr="000000"/>
                    </a:solidFill>
                    <a:latin typeface="Times New Roman" pitchFamily="18" charset="0"/>
                    <a:cs typeface="Times New Roman" pitchFamily="18" charset="0"/>
                  </a:rPr>
                  <a:t> </a:t>
                </a:r>
                <a:r>
                  <a:rPr lang="id-ID" sz="1200" cap="none">
                    <a:solidFill>
                      <a:sysClr val="windowText" lastClr="000000"/>
                    </a:solidFill>
                    <a:latin typeface="Times New Roman" pitchFamily="18" charset="0"/>
                    <a:cs typeface="Times New Roman" pitchFamily="18" charset="0"/>
                  </a:rPr>
                  <a:t>tanaman</a:t>
                </a:r>
                <a:r>
                  <a:rPr lang="id-ID" sz="1200" baseline="30000">
                    <a:solidFill>
                      <a:sysClr val="windowText" lastClr="000000"/>
                    </a:solidFill>
                    <a:latin typeface="Times New Roman" pitchFamily="18" charset="0"/>
                    <a:cs typeface="Times New Roman" pitchFamily="18" charset="0"/>
                  </a:rPr>
                  <a:t>-1</a:t>
                </a:r>
                <a:r>
                  <a:rPr lang="id-ID" sz="1200">
                    <a:solidFill>
                      <a:sysClr val="windowText" lastClr="000000"/>
                    </a:solidFill>
                    <a:latin typeface="Times New Roman" pitchFamily="18" charset="0"/>
                    <a:cs typeface="Times New Roman" pitchFamily="18" charset="0"/>
                  </a:rPr>
                  <a:t>)</a:t>
                </a:r>
                <a:endParaRPr lang="en-US" sz="1200">
                  <a:solidFill>
                    <a:sysClr val="windowText" lastClr="000000"/>
                  </a:solidFill>
                  <a:latin typeface="Times New Roman" pitchFamily="18" charset="0"/>
                  <a:cs typeface="Times New Roman" pitchFamily="18" charset="0"/>
                </a:endParaRPr>
              </a:p>
            </c:rich>
          </c:tx>
          <c:overlay val="0"/>
          <c:spPr>
            <a:noFill/>
            <a:ln>
              <a:noFill/>
            </a:ln>
            <a:effectLst/>
          </c:spPr>
        </c:title>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6652800"/>
        <c:crosses val="autoZero"/>
        <c:crossBetween val="midCat"/>
      </c:valAx>
      <c:valAx>
        <c:axId val="216652800"/>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sz="1200">
                    <a:solidFill>
                      <a:sysClr val="windowText" lastClr="000000"/>
                    </a:solidFill>
                    <a:latin typeface="Times New Roman" pitchFamily="18" charset="0"/>
                    <a:cs typeface="Times New Roman" pitchFamily="18" charset="0"/>
                  </a:rPr>
                  <a:t>B</a:t>
                </a:r>
                <a:r>
                  <a:rPr lang="en-US" sz="1200">
                    <a:solidFill>
                      <a:sysClr val="windowText" lastClr="000000"/>
                    </a:solidFill>
                    <a:latin typeface="Times New Roman" pitchFamily="18" charset="0"/>
                    <a:cs typeface="Times New Roman" pitchFamily="18" charset="0"/>
                  </a:rPr>
                  <a:t>.</a:t>
                </a:r>
                <a:r>
                  <a:rPr lang="id-ID" sz="1200">
                    <a:solidFill>
                      <a:sysClr val="windowText" lastClr="000000"/>
                    </a:solidFill>
                    <a:latin typeface="Times New Roman" pitchFamily="18" charset="0"/>
                    <a:cs typeface="Times New Roman" pitchFamily="18" charset="0"/>
                  </a:rPr>
                  <a:t>K</a:t>
                </a:r>
                <a:r>
                  <a:rPr lang="en-US" sz="1200">
                    <a:solidFill>
                      <a:sysClr val="windowText" lastClr="000000"/>
                    </a:solidFill>
                    <a:latin typeface="Times New Roman" pitchFamily="18" charset="0"/>
                    <a:cs typeface="Times New Roman" pitchFamily="18" charset="0"/>
                  </a:rPr>
                  <a:t> </a:t>
                </a:r>
                <a:r>
                  <a:rPr lang="id-ID" sz="1200">
                    <a:solidFill>
                      <a:sysClr val="windowText" lastClr="000000"/>
                    </a:solidFill>
                    <a:latin typeface="Times New Roman" pitchFamily="18" charset="0"/>
                    <a:cs typeface="Times New Roman" pitchFamily="18" charset="0"/>
                  </a:rPr>
                  <a:t>B</a:t>
                </a:r>
                <a:r>
                  <a:rPr lang="en-US" sz="1200" cap="none">
                    <a:solidFill>
                      <a:sysClr val="windowText" lastClr="000000"/>
                    </a:solidFill>
                    <a:latin typeface="Times New Roman" pitchFamily="18" charset="0"/>
                    <a:cs typeface="Times New Roman" pitchFamily="18" charset="0"/>
                  </a:rPr>
                  <a:t>rangkasan</a:t>
                </a:r>
                <a:r>
                  <a:rPr lang="en-US" sz="1200">
                    <a:solidFill>
                      <a:sysClr val="windowText" lastClr="000000"/>
                    </a:solidFill>
                    <a:latin typeface="Times New Roman" pitchFamily="18" charset="0"/>
                    <a:cs typeface="Times New Roman" pitchFamily="18" charset="0"/>
                  </a:rPr>
                  <a:t> </a:t>
                </a:r>
                <a:r>
                  <a:rPr lang="id-ID" sz="1200">
                    <a:solidFill>
                      <a:sysClr val="windowText" lastClr="000000"/>
                    </a:solidFill>
                    <a:latin typeface="Times New Roman" pitchFamily="18" charset="0"/>
                    <a:cs typeface="Times New Roman" pitchFamily="18" charset="0"/>
                  </a:rPr>
                  <a:t>T</a:t>
                </a:r>
                <a:r>
                  <a:rPr lang="en-US" sz="1200" cap="none">
                    <a:solidFill>
                      <a:sysClr val="windowText" lastClr="000000"/>
                    </a:solidFill>
                    <a:latin typeface="Times New Roman" pitchFamily="18" charset="0"/>
                    <a:cs typeface="Times New Roman" pitchFamily="18" charset="0"/>
                  </a:rPr>
                  <a:t>a</a:t>
                </a:r>
                <a:r>
                  <a:rPr lang="id-ID" sz="1200" cap="none">
                    <a:solidFill>
                      <a:sysClr val="windowText" lastClr="000000"/>
                    </a:solidFill>
                    <a:latin typeface="Times New Roman" pitchFamily="18" charset="0"/>
                    <a:cs typeface="Times New Roman" pitchFamily="18" charset="0"/>
                  </a:rPr>
                  <a:t>juk</a:t>
                </a:r>
                <a:endParaRPr lang="id-ID" sz="1200">
                  <a:solidFill>
                    <a:sysClr val="windowText" lastClr="000000"/>
                  </a:solidFill>
                  <a:latin typeface="Times New Roman" pitchFamily="18" charset="0"/>
                  <a:cs typeface="Times New Roman" pitchFamily="18" charset="0"/>
                </a:endParaRPr>
              </a:p>
              <a:p>
                <a:pPr>
                  <a:defRPr sz="900" b="0" i="0" u="none" strike="noStrike" kern="1200" cap="all" baseline="0">
                    <a:solidFill>
                      <a:schemeClr val="tx1">
                        <a:lumMod val="65000"/>
                        <a:lumOff val="35000"/>
                      </a:schemeClr>
                    </a:solidFill>
                    <a:latin typeface="+mn-lt"/>
                    <a:ea typeface="+mn-ea"/>
                    <a:cs typeface="+mn-cs"/>
                  </a:defRPr>
                </a:pPr>
                <a:r>
                  <a:rPr lang="id-ID" sz="1200">
                    <a:solidFill>
                      <a:sysClr val="windowText" lastClr="000000"/>
                    </a:solidFill>
                    <a:latin typeface="Times New Roman" pitchFamily="18" charset="0"/>
                    <a:cs typeface="Times New Roman" pitchFamily="18" charset="0"/>
                  </a:rPr>
                  <a:t>(</a:t>
                </a:r>
                <a:r>
                  <a:rPr lang="id-ID" sz="1200" cap="none">
                    <a:solidFill>
                      <a:sysClr val="windowText" lastClr="000000"/>
                    </a:solidFill>
                    <a:latin typeface="Times New Roman" pitchFamily="18" charset="0"/>
                    <a:cs typeface="Times New Roman" pitchFamily="18" charset="0"/>
                  </a:rPr>
                  <a:t>g tanaman</a:t>
                </a:r>
                <a:r>
                  <a:rPr lang="id-ID" sz="1200" baseline="30000">
                    <a:solidFill>
                      <a:sysClr val="windowText" lastClr="000000"/>
                    </a:solidFill>
                    <a:latin typeface="Times New Roman" pitchFamily="18" charset="0"/>
                    <a:cs typeface="Times New Roman" pitchFamily="18" charset="0"/>
                  </a:rPr>
                  <a:t>-1</a:t>
                </a:r>
                <a:r>
                  <a:rPr lang="id-ID" sz="1200">
                    <a:solidFill>
                      <a:sysClr val="windowText" lastClr="000000"/>
                    </a:solidFill>
                    <a:latin typeface="Times New Roman" pitchFamily="18" charset="0"/>
                    <a:cs typeface="Times New Roman" pitchFamily="18" charset="0"/>
                  </a:rPr>
                  <a:t>)</a:t>
                </a:r>
                <a:endParaRPr lang="en-US" sz="1200">
                  <a:solidFill>
                    <a:sysClr val="windowText" lastClr="000000"/>
                  </a:solidFill>
                  <a:latin typeface="Times New Roman" pitchFamily="18" charset="0"/>
                  <a:cs typeface="Times New Roman" pitchFamily="18" charset="0"/>
                </a:endParaRPr>
              </a:p>
            </c:rich>
          </c:tx>
          <c:overlay val="0"/>
          <c:spPr>
            <a:noFill/>
            <a:ln>
              <a:noFill/>
            </a:ln>
            <a:effectLst/>
          </c:spPr>
        </c:title>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6650880"/>
        <c:crosses val="autoZero"/>
        <c:crossBetween val="midCat"/>
      </c:valAx>
      <c:spPr>
        <a:noFill/>
        <a:ln w="25400">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195811990186325"/>
          <c:y val="2.6105131582886739E-2"/>
          <c:w val="0.7822404603270745"/>
          <c:h val="0.76623158759959265"/>
        </c:manualLayout>
      </c:layout>
      <c:scatterChart>
        <c:scatterStyle val="lineMarker"/>
        <c:varyColors val="0"/>
        <c:ser>
          <c:idx val="0"/>
          <c:order val="0"/>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1"/>
            <c:dispEq val="1"/>
            <c:trendlineLbl>
              <c:layout>
                <c:manualLayout>
                  <c:x val="0.39085345581802272"/>
                  <c:y val="-0.2687937445319335"/>
                </c:manualLayout>
              </c:layout>
              <c:tx>
                <c:rich>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a:solidFill>
                          <a:sysClr val="windowText" lastClr="000000"/>
                        </a:solidFill>
                      </a:rPr>
                      <a:t>y = 1,0252x - 0,6976</a:t>
                    </a:r>
                    <a:br>
                      <a:rPr lang="en-US">
                        <a:solidFill>
                          <a:sysClr val="windowText" lastClr="000000"/>
                        </a:solidFill>
                      </a:rPr>
                    </a:br>
                    <a:r>
                      <a:rPr lang="id-ID">
                        <a:solidFill>
                          <a:sysClr val="windowText" lastClr="000000"/>
                        </a:solidFill>
                      </a:rPr>
                      <a:t>r </a:t>
                    </a:r>
                    <a:r>
                      <a:rPr lang="en-US">
                        <a:solidFill>
                          <a:sysClr val="windowText" lastClr="000000"/>
                        </a:solidFill>
                      </a:rPr>
                      <a:t> = </a:t>
                    </a:r>
                    <a:r>
                      <a:rPr lang="id-ID">
                        <a:solidFill>
                          <a:sysClr val="windowText" lastClr="000000"/>
                        </a:solidFill>
                      </a:rPr>
                      <a:t>0,46*</a:t>
                    </a:r>
                    <a:endParaRPr lang="en-US">
                      <a:solidFill>
                        <a:sysClr val="windowText" lastClr="000000"/>
                      </a:solidFill>
                    </a:endParaRPr>
                  </a:p>
                </c:rich>
              </c:tx>
              <c:numFmt formatCode="General" sourceLinked="0"/>
              <c:spPr>
                <a:noFill/>
                <a:ln>
                  <a:noFill/>
                </a:ln>
                <a:effectLst/>
              </c:spPr>
            </c:trendlineLbl>
          </c:trendline>
          <c:xVal>
            <c:numRef>
              <c:f>Produksi!$W$47:$W$82</c:f>
              <c:numCache>
                <c:formatCode>0.00</c:formatCode>
                <c:ptCount val="36"/>
                <c:pt idx="0">
                  <c:v>1.4446735598797791</c:v>
                </c:pt>
                <c:pt idx="1">
                  <c:v>1.9023647316557666</c:v>
                </c:pt>
                <c:pt idx="2">
                  <c:v>1.670142591028301</c:v>
                </c:pt>
                <c:pt idx="3">
                  <c:v>1.8555675257739797</c:v>
                </c:pt>
                <c:pt idx="4">
                  <c:v>1.82036300580578</c:v>
                </c:pt>
                <c:pt idx="5">
                  <c:v>2.0939502602235849</c:v>
                </c:pt>
                <c:pt idx="6">
                  <c:v>1.6637533301209955</c:v>
                </c:pt>
                <c:pt idx="7">
                  <c:v>2.2758994132100065</c:v>
                </c:pt>
                <c:pt idx="8">
                  <c:v>1.5912939453321215</c:v>
                </c:pt>
                <c:pt idx="9">
                  <c:v>1.6083138809043993</c:v>
                </c:pt>
                <c:pt idx="10">
                  <c:v>1.1499923973931721</c:v>
                </c:pt>
                <c:pt idx="11">
                  <c:v>2.1346758562019215</c:v>
                </c:pt>
                <c:pt idx="12">
                  <c:v>1.8554552125107151</c:v>
                </c:pt>
                <c:pt idx="13">
                  <c:v>1.658252637881275</c:v>
                </c:pt>
                <c:pt idx="14">
                  <c:v>1.8762264908660575</c:v>
                </c:pt>
                <c:pt idx="15">
                  <c:v>2.1930138444112037</c:v>
                </c:pt>
                <c:pt idx="16">
                  <c:v>1.0838966292361614</c:v>
                </c:pt>
                <c:pt idx="17">
                  <c:v>1.6395152993023525</c:v>
                </c:pt>
                <c:pt idx="18">
                  <c:v>1.9446721047762376</c:v>
                </c:pt>
                <c:pt idx="19">
                  <c:v>2.4204669500752845</c:v>
                </c:pt>
                <c:pt idx="20">
                  <c:v>2.2288224118359938</c:v>
                </c:pt>
                <c:pt idx="21">
                  <c:v>2.1661294497537074</c:v>
                </c:pt>
                <c:pt idx="22">
                  <c:v>2.0456882701801393</c:v>
                </c:pt>
                <c:pt idx="23">
                  <c:v>1.9723715038843015</c:v>
                </c:pt>
                <c:pt idx="24">
                  <c:v>1.5502210765266238</c:v>
                </c:pt>
                <c:pt idx="25">
                  <c:v>1.4911079094135193</c:v>
                </c:pt>
                <c:pt idx="26">
                  <c:v>1.9812752374116556</c:v>
                </c:pt>
                <c:pt idx="27">
                  <c:v>2.4446033779374798</c:v>
                </c:pt>
                <c:pt idx="28">
                  <c:v>1.8086345169981863</c:v>
                </c:pt>
                <c:pt idx="29">
                  <c:v>2.4583636703590259</c:v>
                </c:pt>
                <c:pt idx="30">
                  <c:v>2.1092567231921171</c:v>
                </c:pt>
                <c:pt idx="31">
                  <c:v>1.8608885764204233</c:v>
                </c:pt>
                <c:pt idx="32">
                  <c:v>1.8748096154493856</c:v>
                </c:pt>
                <c:pt idx="33">
                  <c:v>1.9112687211537185</c:v>
                </c:pt>
                <c:pt idx="34">
                  <c:v>2.1308056192287403</c:v>
                </c:pt>
                <c:pt idx="35">
                  <c:v>2.0214402657091912</c:v>
                </c:pt>
              </c:numCache>
            </c:numRef>
          </c:xVal>
          <c:yVal>
            <c:numRef>
              <c:f>Produksi!$X$47:$X$82</c:f>
              <c:numCache>
                <c:formatCode>_-* #,##0.00_-;\-* #,##0.00_-;_-* "-"_-;_-@_-</c:formatCode>
                <c:ptCount val="36"/>
                <c:pt idx="0">
                  <c:v>0.91882556131260806</c:v>
                </c:pt>
                <c:pt idx="1">
                  <c:v>0.77481438061742891</c:v>
                </c:pt>
                <c:pt idx="2">
                  <c:v>0.52238805970149249</c:v>
                </c:pt>
                <c:pt idx="3">
                  <c:v>2.5946521287642792</c:v>
                </c:pt>
                <c:pt idx="4">
                  <c:v>0.64396654719235369</c:v>
                </c:pt>
                <c:pt idx="5">
                  <c:v>1.2912218268090154</c:v>
                </c:pt>
                <c:pt idx="6">
                  <c:v>0.73244206773618548</c:v>
                </c:pt>
                <c:pt idx="7">
                  <c:v>1.8095619658119666</c:v>
                </c:pt>
                <c:pt idx="8">
                  <c:v>0.66852553310886642</c:v>
                </c:pt>
                <c:pt idx="9">
                  <c:v>0.70407706093189981</c:v>
                </c:pt>
                <c:pt idx="10">
                  <c:v>0.33045157456922164</c:v>
                </c:pt>
                <c:pt idx="11">
                  <c:v>1.3857350800582244</c:v>
                </c:pt>
                <c:pt idx="12">
                  <c:v>0.92498789639312529</c:v>
                </c:pt>
                <c:pt idx="13">
                  <c:v>0.7350427350427351</c:v>
                </c:pt>
                <c:pt idx="14">
                  <c:v>0.81150255947003935</c:v>
                </c:pt>
                <c:pt idx="15">
                  <c:v>2.3065272062185644</c:v>
                </c:pt>
                <c:pt idx="16">
                  <c:v>2.4583333333333335</c:v>
                </c:pt>
                <c:pt idx="17">
                  <c:v>1.4114550760892224</c:v>
                </c:pt>
                <c:pt idx="18">
                  <c:v>1.1225999370475293</c:v>
                </c:pt>
                <c:pt idx="19">
                  <c:v>3.0043671248568162</c:v>
                </c:pt>
                <c:pt idx="20">
                  <c:v>1.5667280540208721</c:v>
                </c:pt>
                <c:pt idx="21">
                  <c:v>2.827586206896552</c:v>
                </c:pt>
                <c:pt idx="22">
                  <c:v>1.5047876374668185</c:v>
                </c:pt>
                <c:pt idx="23">
                  <c:v>0.5752145673857576</c:v>
                </c:pt>
                <c:pt idx="24">
                  <c:v>0.16809539509836249</c:v>
                </c:pt>
                <c:pt idx="25">
                  <c:v>1.1117388575015694</c:v>
                </c:pt>
                <c:pt idx="26">
                  <c:v>1.2774818760171627</c:v>
                </c:pt>
                <c:pt idx="27">
                  <c:v>1.9447033584849831</c:v>
                </c:pt>
                <c:pt idx="28">
                  <c:v>0.51897657374689188</c:v>
                </c:pt>
                <c:pt idx="29">
                  <c:v>1.6559072484501669</c:v>
                </c:pt>
                <c:pt idx="30">
                  <c:v>1.7915362545644236</c:v>
                </c:pt>
                <c:pt idx="31">
                  <c:v>0.69211215932914061</c:v>
                </c:pt>
                <c:pt idx="32">
                  <c:v>0.51542812142038963</c:v>
                </c:pt>
                <c:pt idx="33">
                  <c:v>1.1371494834492937</c:v>
                </c:pt>
                <c:pt idx="34">
                  <c:v>1.3441722121395447</c:v>
                </c:pt>
                <c:pt idx="35">
                  <c:v>0.75715204114432677</c:v>
                </c:pt>
              </c:numCache>
            </c:numRef>
          </c:yVal>
          <c:smooth val="0"/>
          <c:extLst>
            <c:ext xmlns:c16="http://schemas.microsoft.com/office/drawing/2014/chart" uri="{C3380CC4-5D6E-409C-BE32-E72D297353CC}">
              <c16:uniqueId val="{00000001-9EB0-6640-8202-5C80FAA57BDB}"/>
            </c:ext>
          </c:extLst>
        </c:ser>
        <c:dLbls>
          <c:showLegendKey val="0"/>
          <c:showVal val="0"/>
          <c:showCatName val="0"/>
          <c:showSerName val="0"/>
          <c:showPercent val="0"/>
          <c:showBubbleSize val="0"/>
        </c:dLbls>
        <c:axId val="217368448"/>
        <c:axId val="217477120"/>
      </c:scatterChart>
      <c:valAx>
        <c:axId val="217368448"/>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200">
                    <a:solidFill>
                      <a:sysClr val="windowText" lastClr="000000"/>
                    </a:solidFill>
                    <a:latin typeface="Times New Roman" pitchFamily="18" charset="0"/>
                    <a:cs typeface="Times New Roman" pitchFamily="18" charset="0"/>
                  </a:rPr>
                  <a:t>S</a:t>
                </a:r>
                <a:r>
                  <a:rPr lang="en-US" sz="1200" cap="none">
                    <a:solidFill>
                      <a:sysClr val="windowText" lastClr="000000"/>
                    </a:solidFill>
                    <a:latin typeface="Times New Roman" pitchFamily="18" charset="0"/>
                    <a:cs typeface="Times New Roman" pitchFamily="18" charset="0"/>
                  </a:rPr>
                  <a:t>erapan</a:t>
                </a:r>
                <a:r>
                  <a:rPr lang="en-US" sz="1200">
                    <a:solidFill>
                      <a:sysClr val="windowText" lastClr="000000"/>
                    </a:solidFill>
                    <a:latin typeface="Times New Roman" pitchFamily="18" charset="0"/>
                    <a:cs typeface="Times New Roman" pitchFamily="18" charset="0"/>
                  </a:rPr>
                  <a:t> N</a:t>
                </a:r>
                <a:endParaRPr lang="id-ID" sz="1200">
                  <a:solidFill>
                    <a:sysClr val="windowText" lastClr="000000"/>
                  </a:solidFill>
                  <a:latin typeface="Times New Roman" pitchFamily="18" charset="0"/>
                  <a:cs typeface="Times New Roman" pitchFamily="18" charset="0"/>
                </a:endParaRPr>
              </a:p>
              <a:p>
                <a:pPr>
                  <a:defRPr sz="900" b="0" i="0" u="none" strike="noStrike" kern="1200" cap="all" baseline="0">
                    <a:solidFill>
                      <a:schemeClr val="tx1">
                        <a:lumMod val="65000"/>
                        <a:lumOff val="35000"/>
                      </a:schemeClr>
                    </a:solidFill>
                    <a:latin typeface="+mn-lt"/>
                    <a:ea typeface="+mn-ea"/>
                    <a:cs typeface="+mn-cs"/>
                  </a:defRPr>
                </a:pPr>
                <a:r>
                  <a:rPr lang="id-ID" sz="1200">
                    <a:solidFill>
                      <a:sysClr val="windowText" lastClr="000000"/>
                    </a:solidFill>
                    <a:latin typeface="Times New Roman" pitchFamily="18" charset="0"/>
                    <a:cs typeface="Times New Roman" pitchFamily="18" charset="0"/>
                  </a:rPr>
                  <a:t>(</a:t>
                </a:r>
                <a:r>
                  <a:rPr lang="id-ID" sz="1200" cap="none">
                    <a:solidFill>
                      <a:sysClr val="windowText" lastClr="000000"/>
                    </a:solidFill>
                    <a:latin typeface="Times New Roman" pitchFamily="18" charset="0"/>
                    <a:cs typeface="Times New Roman" pitchFamily="18" charset="0"/>
                  </a:rPr>
                  <a:t>mg tanaman</a:t>
                </a:r>
                <a:r>
                  <a:rPr lang="id-ID" sz="1200" cap="none" baseline="30000">
                    <a:solidFill>
                      <a:sysClr val="windowText" lastClr="000000"/>
                    </a:solidFill>
                    <a:latin typeface="Times New Roman" pitchFamily="18" charset="0"/>
                    <a:cs typeface="Times New Roman" pitchFamily="18" charset="0"/>
                  </a:rPr>
                  <a:t>-1</a:t>
                </a:r>
                <a:r>
                  <a:rPr lang="id-ID">
                    <a:solidFill>
                      <a:sysClr val="windowText" lastClr="000000"/>
                    </a:solidFill>
                  </a:rPr>
                  <a:t>)</a:t>
                </a:r>
                <a:endParaRPr lang="en-US">
                  <a:solidFill>
                    <a:sysClr val="windowText" lastClr="000000"/>
                  </a:solidFill>
                </a:endParaRPr>
              </a:p>
            </c:rich>
          </c:tx>
          <c:overlay val="0"/>
          <c:spPr>
            <a:noFill/>
            <a:ln>
              <a:noFill/>
            </a:ln>
            <a:effectLst/>
          </c:spPr>
        </c:title>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7477120"/>
        <c:crosses val="autoZero"/>
        <c:crossBetween val="midCat"/>
      </c:valAx>
      <c:valAx>
        <c:axId val="217477120"/>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sz="1200">
                    <a:solidFill>
                      <a:sysClr val="windowText" lastClr="000000"/>
                    </a:solidFill>
                    <a:latin typeface="Times New Roman" pitchFamily="18" charset="0"/>
                    <a:cs typeface="Times New Roman" pitchFamily="18" charset="0"/>
                  </a:rPr>
                  <a:t>P</a:t>
                </a:r>
                <a:r>
                  <a:rPr lang="id-ID" sz="1200" cap="none">
                    <a:solidFill>
                      <a:sysClr val="windowText" lastClr="000000"/>
                    </a:solidFill>
                    <a:latin typeface="Times New Roman" pitchFamily="18" charset="0"/>
                    <a:cs typeface="Times New Roman" pitchFamily="18" charset="0"/>
                  </a:rPr>
                  <a:t>roduksi</a:t>
                </a:r>
                <a:endParaRPr lang="id-ID" sz="1200">
                  <a:solidFill>
                    <a:sysClr val="windowText" lastClr="000000"/>
                  </a:solidFill>
                  <a:latin typeface="Times New Roman" pitchFamily="18" charset="0"/>
                  <a:cs typeface="Times New Roman" pitchFamily="18" charset="0"/>
                </a:endParaRPr>
              </a:p>
              <a:p>
                <a:pPr>
                  <a:defRPr sz="900" b="0" i="0" u="none" strike="noStrike" kern="1200" cap="all" baseline="0">
                    <a:solidFill>
                      <a:schemeClr val="tx1">
                        <a:lumMod val="65000"/>
                        <a:lumOff val="35000"/>
                      </a:schemeClr>
                    </a:solidFill>
                    <a:latin typeface="+mn-lt"/>
                    <a:ea typeface="+mn-ea"/>
                    <a:cs typeface="+mn-cs"/>
                  </a:defRPr>
                </a:pPr>
                <a:r>
                  <a:rPr lang="id-ID" sz="1200">
                    <a:solidFill>
                      <a:sysClr val="windowText" lastClr="000000"/>
                    </a:solidFill>
                    <a:latin typeface="Times New Roman" pitchFamily="18" charset="0"/>
                    <a:cs typeface="Times New Roman" pitchFamily="18" charset="0"/>
                  </a:rPr>
                  <a:t>(</a:t>
                </a:r>
                <a:r>
                  <a:rPr lang="id-ID" sz="1200" cap="none">
                    <a:solidFill>
                      <a:sysClr val="windowText" lastClr="000000"/>
                    </a:solidFill>
                    <a:latin typeface="Times New Roman" pitchFamily="18" charset="0"/>
                    <a:cs typeface="Times New Roman" pitchFamily="18" charset="0"/>
                  </a:rPr>
                  <a:t>t ha</a:t>
                </a:r>
                <a:r>
                  <a:rPr lang="id-ID" sz="1200" baseline="30000">
                    <a:solidFill>
                      <a:sysClr val="windowText" lastClr="000000"/>
                    </a:solidFill>
                    <a:latin typeface="Times New Roman" pitchFamily="18" charset="0"/>
                    <a:cs typeface="Times New Roman" pitchFamily="18" charset="0"/>
                  </a:rPr>
                  <a:t>-1</a:t>
                </a:r>
                <a:r>
                  <a:rPr lang="id-ID" sz="1200">
                    <a:solidFill>
                      <a:sysClr val="windowText" lastClr="000000"/>
                    </a:solidFill>
                    <a:latin typeface="Times New Roman" pitchFamily="18" charset="0"/>
                    <a:cs typeface="Times New Roman" pitchFamily="18" charset="0"/>
                  </a:rPr>
                  <a:t>)</a:t>
                </a:r>
                <a:endParaRPr lang="en-US" sz="1200">
                  <a:solidFill>
                    <a:sysClr val="windowText" lastClr="000000"/>
                  </a:solidFill>
                  <a:latin typeface="Times New Roman" pitchFamily="18" charset="0"/>
                  <a:cs typeface="Times New Roman" pitchFamily="18" charset="0"/>
                </a:endParaRPr>
              </a:p>
            </c:rich>
          </c:tx>
          <c:overlay val="0"/>
          <c:spPr>
            <a:noFill/>
            <a:ln>
              <a:noFill/>
            </a:ln>
            <a:effectLst/>
          </c:spPr>
        </c:title>
        <c:numFmt formatCode="_-* #,##0.00_-;\-* #,##0.00_-;_-* &quot;-&quot;_-;_-@_-"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7368448"/>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1AA7E-9DF2-7B45-99D2-4ADF47586BF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4985</Words>
  <Characters>28420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33339</CharactersWithSpaces>
  <SharedDoc>false</SharedDoc>
  <HLinks>
    <vt:vector size="6" baseType="variant">
      <vt:variant>
        <vt:i4>1507336</vt:i4>
      </vt:variant>
      <vt:variant>
        <vt:i4>6</vt:i4>
      </vt:variant>
      <vt:variant>
        <vt:i4>0</vt:i4>
      </vt:variant>
      <vt:variant>
        <vt:i4>5</vt:i4>
      </vt:variant>
      <vt:variant>
        <vt:lpwstr>http://www.bps.go.id/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abimasarif@gmail.com</cp:lastModifiedBy>
  <cp:revision>2</cp:revision>
  <cp:lastPrinted>2020-09-24T15:55:00Z</cp:lastPrinted>
  <dcterms:created xsi:type="dcterms:W3CDTF">2020-11-19T07:43:00Z</dcterms:created>
  <dcterms:modified xsi:type="dcterms:W3CDTF">2020-11-19T07:43:00Z</dcterms:modified>
</cp:coreProperties>
</file>