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B129B" w14:textId="564F6A68" w:rsidR="00EA3F4B" w:rsidRDefault="002C1772">
      <w:pPr>
        <w:pStyle w:val="StyleTitleLeft005cm"/>
        <w:rPr>
          <w:rFonts w:ascii="Times New Roman" w:hAnsi="Times New Roman"/>
        </w:rPr>
      </w:pPr>
      <w:r>
        <w:rPr>
          <w:rFonts w:ascii="Times New Roman" w:hAnsi="Times New Roman"/>
        </w:rPr>
        <w:t xml:space="preserve">CHARACTERIZATION OF MESOPHILIC LIPASE ENZYME FROM COMPOST ISOLATE BACTERIA </w:t>
      </w:r>
    </w:p>
    <w:p w14:paraId="095F7BB5" w14:textId="2DB3CF4B" w:rsidR="009441A2" w:rsidRDefault="002C1772">
      <w:pPr>
        <w:pStyle w:val="Abstract"/>
        <w:spacing w:after="567"/>
        <w:rPr>
          <w:rFonts w:ascii="Times New Roman" w:hAnsi="Times New Roman"/>
          <w:b/>
        </w:rPr>
      </w:pPr>
      <w:r>
        <w:rPr>
          <w:rFonts w:ascii="Times New Roman" w:hAnsi="Times New Roman"/>
          <w:b/>
        </w:rPr>
        <w:t>D.M Indri</w:t>
      </w:r>
      <w:r w:rsidR="001F193B">
        <w:rPr>
          <w:rFonts w:ascii="Times New Roman" w:hAnsi="Times New Roman"/>
          <w:b/>
        </w:rPr>
        <w:t>y</w:t>
      </w:r>
      <w:r>
        <w:rPr>
          <w:rFonts w:ascii="Times New Roman" w:hAnsi="Times New Roman"/>
          <w:b/>
        </w:rPr>
        <w:t>ani</w:t>
      </w:r>
      <w:r>
        <w:rPr>
          <w:rFonts w:ascii="Times New Roman" w:hAnsi="Times New Roman"/>
          <w:b/>
          <w:vertAlign w:val="superscript"/>
        </w:rPr>
        <w:t>1,2</w:t>
      </w:r>
      <w:r>
        <w:rPr>
          <w:rFonts w:ascii="Times New Roman" w:hAnsi="Times New Roman"/>
          <w:b/>
        </w:rPr>
        <w:t xml:space="preserve"> , Nurhasanah</w:t>
      </w:r>
      <w:r>
        <w:rPr>
          <w:rFonts w:ascii="Times New Roman" w:hAnsi="Times New Roman"/>
          <w:b/>
          <w:vertAlign w:val="superscript"/>
        </w:rPr>
        <w:t>1</w:t>
      </w:r>
      <w:r>
        <w:rPr>
          <w:rFonts w:ascii="Times New Roman" w:hAnsi="Times New Roman"/>
          <w:b/>
        </w:rPr>
        <w:t xml:space="preserve"> , D. Herasari</w:t>
      </w:r>
      <w:r>
        <w:rPr>
          <w:rFonts w:ascii="Times New Roman" w:hAnsi="Times New Roman"/>
          <w:b/>
          <w:vertAlign w:val="superscript"/>
        </w:rPr>
        <w:t>1</w:t>
      </w:r>
      <w:r>
        <w:rPr>
          <w:rFonts w:ascii="Times New Roman" w:hAnsi="Times New Roman"/>
          <w:b/>
        </w:rPr>
        <w:t xml:space="preserve"> </w:t>
      </w:r>
    </w:p>
    <w:p w14:paraId="4D4CAE2A" w14:textId="77777777" w:rsidR="002C1772" w:rsidRDefault="009441A2" w:rsidP="002C1772">
      <w:pPr>
        <w:pStyle w:val="Abstract"/>
        <w:spacing w:after="0"/>
        <w:rPr>
          <w:rFonts w:ascii="Times New Roman" w:hAnsi="Times New Roman"/>
          <w:bCs/>
        </w:rPr>
      </w:pPr>
      <w:r w:rsidRPr="00E86FB1">
        <w:rPr>
          <w:rFonts w:ascii="Times New Roman" w:hAnsi="Times New Roman"/>
          <w:bCs/>
          <w:vertAlign w:val="superscript"/>
        </w:rPr>
        <w:t xml:space="preserve">1 </w:t>
      </w:r>
      <w:r w:rsidR="002C1772">
        <w:rPr>
          <w:rFonts w:ascii="Times New Roman" w:hAnsi="Times New Roman"/>
          <w:bCs/>
        </w:rPr>
        <w:t>Laboratorium Research of Biochemistry, Department Chemistry, Faculty Mathematics and Natiral Science, University of Lampung</w:t>
      </w:r>
    </w:p>
    <w:p w14:paraId="5BE445B5" w14:textId="0A97EB0A" w:rsidR="009441A2" w:rsidRPr="00E86FB1" w:rsidRDefault="009441A2" w:rsidP="002C1772">
      <w:pPr>
        <w:pStyle w:val="Abstract"/>
        <w:spacing w:after="0"/>
        <w:rPr>
          <w:rFonts w:ascii="Times New Roman" w:hAnsi="Times New Roman"/>
          <w:bCs/>
        </w:rPr>
      </w:pPr>
      <w:r w:rsidRPr="00E86FB1">
        <w:rPr>
          <w:rFonts w:ascii="Times New Roman" w:hAnsi="Times New Roman"/>
          <w:bCs/>
          <w:vertAlign w:val="superscript"/>
        </w:rPr>
        <w:t>2</w:t>
      </w:r>
      <w:r w:rsidRPr="00E86FB1">
        <w:rPr>
          <w:rFonts w:ascii="Times New Roman" w:hAnsi="Times New Roman"/>
          <w:bCs/>
        </w:rPr>
        <w:t xml:space="preserve"> </w:t>
      </w:r>
      <w:r w:rsidR="003359DE">
        <w:rPr>
          <w:rFonts w:ascii="Times New Roman" w:hAnsi="Times New Roman"/>
          <w:bCs/>
        </w:rPr>
        <w:t>Health Polytechnic Academy, Lampung</w:t>
      </w:r>
    </w:p>
    <w:p w14:paraId="3CEC121F" w14:textId="477FF10C" w:rsidR="00E86FB1" w:rsidRDefault="00E86FB1" w:rsidP="009441A2">
      <w:pPr>
        <w:pStyle w:val="Abstract"/>
        <w:spacing w:after="0"/>
        <w:rPr>
          <w:rFonts w:ascii="Times New Roman" w:hAnsi="Times New Roman"/>
          <w:b/>
        </w:rPr>
      </w:pPr>
    </w:p>
    <w:p w14:paraId="103D35B9" w14:textId="22A48B87" w:rsidR="009441A2" w:rsidRDefault="00E86FB1" w:rsidP="009441A2">
      <w:pPr>
        <w:pStyle w:val="Abstract"/>
        <w:spacing w:after="0"/>
        <w:rPr>
          <w:rFonts w:ascii="Times New Roman" w:hAnsi="Times New Roman"/>
          <w:b/>
        </w:rPr>
      </w:pPr>
      <w:r>
        <w:rPr>
          <w:rFonts w:ascii="Times New Roman" w:hAnsi="Times New Roman"/>
          <w:b/>
        </w:rPr>
        <w:t>email:</w:t>
      </w:r>
      <w:r>
        <w:rPr>
          <w:rFonts w:ascii="Times New Roman" w:hAnsi="Times New Roman"/>
          <w:bCs/>
        </w:rPr>
        <w:t xml:space="preserve"> </w:t>
      </w:r>
      <w:r w:rsidRPr="00E86FB1">
        <w:rPr>
          <w:rFonts w:ascii="Times New Roman" w:hAnsi="Times New Roman"/>
          <w:bCs/>
        </w:rPr>
        <w:t>smith.j@nomail.com</w:t>
      </w:r>
      <w:r w:rsidRPr="00E86FB1">
        <w:rPr>
          <w:rFonts w:ascii="Times New Roman" w:hAnsi="Times New Roman"/>
          <w:bCs/>
          <w:vertAlign w:val="superscript"/>
        </w:rPr>
        <w:t>1</w:t>
      </w:r>
      <w:r w:rsidRPr="00E86FB1">
        <w:rPr>
          <w:rFonts w:ascii="Times New Roman" w:hAnsi="Times New Roman"/>
          <w:bCs/>
        </w:rPr>
        <w:t xml:space="preserve">, </w:t>
      </w:r>
      <w:hyperlink r:id="rId7" w:history="1">
        <w:r w:rsidR="002C1772" w:rsidRPr="00012AB6">
          <w:rPr>
            <w:rStyle w:val="Hyperlink"/>
            <w:rFonts w:ascii="Times New Roman" w:hAnsi="Times New Roman"/>
            <w:bCs/>
          </w:rPr>
          <w:t>nur.hasanah@fmipa.unila.ac.id</w:t>
        </w:r>
      </w:hyperlink>
      <w:r w:rsidR="002C1772">
        <w:rPr>
          <w:rFonts w:ascii="Times New Roman" w:hAnsi="Times New Roman"/>
          <w:bCs/>
        </w:rPr>
        <w:t xml:space="preserve">, </w:t>
      </w:r>
      <w:hyperlink r:id="rId8" w:tgtFrame="_blank" w:history="1">
        <w:r w:rsidR="002C1772">
          <w:rPr>
            <w:rStyle w:val="Hyperlink"/>
          </w:rPr>
          <w:t>dian.herasari@fmipa.unila.ac.id</w:t>
        </w:r>
      </w:hyperlink>
    </w:p>
    <w:p w14:paraId="7247B8AD" w14:textId="77777777" w:rsidR="009441A2" w:rsidRDefault="009441A2" w:rsidP="009441A2">
      <w:pPr>
        <w:pStyle w:val="Abstract"/>
        <w:spacing w:after="0"/>
        <w:rPr>
          <w:rFonts w:ascii="Times New Roman" w:hAnsi="Times New Roman"/>
          <w:b/>
        </w:rPr>
      </w:pPr>
    </w:p>
    <w:p w14:paraId="02EEEF86" w14:textId="6B15245E" w:rsidR="00CB4AF5" w:rsidRPr="00CB4AF5" w:rsidRDefault="00EA3F4B" w:rsidP="00CB4AF5">
      <w:pPr>
        <w:pStyle w:val="Abstract"/>
        <w:spacing w:after="567"/>
        <w:rPr>
          <w:rFonts w:ascii="Times New Roman" w:hAnsi="Times New Roman"/>
          <w:lang w:val="en-US"/>
        </w:rPr>
      </w:pPr>
      <w:r w:rsidRPr="00CE57CF">
        <w:rPr>
          <w:rFonts w:ascii="Times New Roman" w:hAnsi="Times New Roman"/>
          <w:b/>
        </w:rPr>
        <w:t xml:space="preserve">Abstract. </w:t>
      </w:r>
      <w:r w:rsidR="00E9619E" w:rsidRPr="00E9619E">
        <w:rPr>
          <w:rFonts w:ascii="Times New Roman" w:hAnsi="Times New Roman"/>
        </w:rPr>
        <w:t xml:space="preserve">Lipase is a group of hydrolase enzymes that is widely used in various industrial and biotechnology fields such as the food industry, cosmetics, detergents, pharmaceuticals, organic synthesis and polymer biodegradation. This study aims to characterize the lipase of local isolate mesophilic bacteria from composting domestic waste. The research method used includes </w:t>
      </w:r>
      <w:r w:rsidR="00E9619E" w:rsidRPr="00E9619E">
        <w:rPr>
          <w:rFonts w:ascii="Times New Roman" w:hAnsi="Times New Roman"/>
          <w:lang w:val="en"/>
        </w:rPr>
        <w:t>production of the enzyme lipase from compost isolate bacteria, partial purification of the lipase enzyme and characterization of the enzyme</w:t>
      </w:r>
      <w:r w:rsidR="00E9619E">
        <w:rPr>
          <w:rFonts w:ascii="Times New Roman" w:hAnsi="Times New Roman"/>
          <w:lang w:val="en"/>
        </w:rPr>
        <w:t xml:space="preserve">.  </w:t>
      </w:r>
      <w:r w:rsidR="00E9619E" w:rsidRPr="00E9619E">
        <w:rPr>
          <w:rFonts w:ascii="Times New Roman" w:hAnsi="Times New Roman"/>
        </w:rPr>
        <w:t xml:space="preserve">The lipase enzyme activity test was performed using the titrimetric method and protein measurement was carried out by the Lowry method. The results showed </w:t>
      </w:r>
      <w:r w:rsidR="00E9619E" w:rsidRPr="00E9619E">
        <w:rPr>
          <w:rFonts w:ascii="Times New Roman" w:hAnsi="Times New Roman"/>
          <w:lang w:val="en"/>
        </w:rPr>
        <w:t xml:space="preserve">that the production of the lipase enzyme produced  crude extract of </w:t>
      </w:r>
      <w:r w:rsidR="00E9619E">
        <w:rPr>
          <w:rFonts w:ascii="Times New Roman" w:hAnsi="Times New Roman"/>
          <w:lang w:val="en"/>
        </w:rPr>
        <w:t xml:space="preserve">   </w:t>
      </w:r>
      <w:r w:rsidR="003359DE">
        <w:rPr>
          <w:rFonts w:ascii="Times New Roman" w:hAnsi="Times New Roman"/>
          <w:lang w:val="en"/>
        </w:rPr>
        <w:t>15</w:t>
      </w:r>
      <w:r w:rsidR="00E9619E">
        <w:rPr>
          <w:rFonts w:ascii="Times New Roman" w:hAnsi="Times New Roman"/>
          <w:lang w:val="en"/>
        </w:rPr>
        <w:t xml:space="preserve">  </w:t>
      </w:r>
      <w:r w:rsidR="00E9619E" w:rsidRPr="00E9619E">
        <w:rPr>
          <w:rFonts w:ascii="Times New Roman" w:hAnsi="Times New Roman"/>
          <w:lang w:val="en"/>
        </w:rPr>
        <w:t>U / ml. purification by fractionation of ammonium sulfate obtained enzyme activity of 16.17 U / mL and increased to 17.33 U / mL after dialysis.</w:t>
      </w:r>
      <w:r w:rsidR="00CB4AF5">
        <w:rPr>
          <w:rFonts w:ascii="Times New Roman" w:hAnsi="Times New Roman"/>
          <w:lang w:val="en"/>
        </w:rPr>
        <w:t xml:space="preserve">  </w:t>
      </w:r>
      <w:r w:rsidR="00CB4AF5" w:rsidRPr="00CB4AF5">
        <w:rPr>
          <w:rFonts w:ascii="Times New Roman" w:hAnsi="Times New Roman"/>
          <w:lang w:val="en"/>
        </w:rPr>
        <w:t>The results of mesophilic lipase characterization obtained the optimum conditions of pH 7 and temperature of 30 ºC. The presence of Fe3 + metal ions increases lipase activity while metal ions K +, Na +, Mg2 +, Ba2 + and Al3 + decrease the activity of the lipase enzyme. The presence of benzene and toluene organic solvents can also increase the activity of the lipase enzyme from compost isolate bacteria</w:t>
      </w:r>
    </w:p>
    <w:p w14:paraId="41CE2AC5" w14:textId="295CEE1F" w:rsidR="00E9619E" w:rsidRPr="00E9619E" w:rsidRDefault="00E9619E" w:rsidP="00CB4AF5">
      <w:pPr>
        <w:spacing w:line="480" w:lineRule="auto"/>
        <w:ind w:left="567" w:firstLine="851"/>
        <w:rPr>
          <w:rFonts w:ascii="Times New Roman" w:hAnsi="Times New Roman"/>
          <w:sz w:val="20"/>
          <w:lang w:val="id-ID"/>
        </w:rPr>
      </w:pPr>
      <w:r w:rsidRPr="00E9619E">
        <w:rPr>
          <w:rFonts w:ascii="Times New Roman" w:hAnsi="Times New Roman"/>
          <w:b/>
          <w:sz w:val="20"/>
        </w:rPr>
        <w:t>Key words:</w:t>
      </w:r>
      <w:r w:rsidRPr="00E9619E">
        <w:rPr>
          <w:rFonts w:ascii="Times New Roman" w:hAnsi="Times New Roman"/>
          <w:sz w:val="20"/>
        </w:rPr>
        <w:t xml:space="preserve"> mesoph</w:t>
      </w:r>
      <w:r w:rsidR="00CB4AF5">
        <w:rPr>
          <w:rFonts w:ascii="Times New Roman" w:hAnsi="Times New Roman"/>
          <w:sz w:val="20"/>
        </w:rPr>
        <w:t>i</w:t>
      </w:r>
      <w:r w:rsidRPr="00E9619E">
        <w:rPr>
          <w:rFonts w:ascii="Times New Roman" w:hAnsi="Times New Roman"/>
          <w:sz w:val="20"/>
        </w:rPr>
        <w:t xml:space="preserve">lic lipase, </w:t>
      </w:r>
      <w:r w:rsidR="00CB4AF5">
        <w:rPr>
          <w:rFonts w:ascii="Times New Roman" w:hAnsi="Times New Roman"/>
          <w:sz w:val="20"/>
        </w:rPr>
        <w:t>compost, metal ion, organic solvent</w:t>
      </w:r>
    </w:p>
    <w:p w14:paraId="6EDD2B3F" w14:textId="2C526D67" w:rsidR="00E9619E" w:rsidRDefault="00E9619E">
      <w:pPr>
        <w:pStyle w:val="Abstract"/>
        <w:spacing w:after="567"/>
        <w:rPr>
          <w:rFonts w:ascii="Times New Roman" w:hAnsi="Times New Roman"/>
          <w:b/>
        </w:rPr>
      </w:pPr>
    </w:p>
    <w:sectPr w:rsidR="00E9619E" w:rsidSect="009A169E">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28DCB" w14:textId="77777777" w:rsidR="000275FF" w:rsidRDefault="000275FF">
      <w:r>
        <w:separator/>
      </w:r>
    </w:p>
  </w:endnote>
  <w:endnote w:type="continuationSeparator" w:id="0">
    <w:p w14:paraId="7CF7DD78" w14:textId="77777777" w:rsidR="000275FF" w:rsidRDefault="0002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0322" w14:textId="77777777" w:rsidR="000275FF" w:rsidRPr="00043761" w:rsidRDefault="000275FF">
      <w:pPr>
        <w:pStyle w:val="Bulleted"/>
        <w:numPr>
          <w:ilvl w:val="0"/>
          <w:numId w:val="0"/>
        </w:numPr>
        <w:rPr>
          <w:rFonts w:ascii="Sabon" w:hAnsi="Sabon"/>
          <w:color w:val="auto"/>
          <w:szCs w:val="20"/>
        </w:rPr>
      </w:pPr>
      <w:r>
        <w:separator/>
      </w:r>
    </w:p>
  </w:footnote>
  <w:footnote w:type="continuationSeparator" w:id="0">
    <w:p w14:paraId="04952E1B" w14:textId="77777777" w:rsidR="000275FF" w:rsidRDefault="0002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0270" w14:textId="77777777" w:rsidR="001F193B" w:rsidRDefault="001F193B">
    <w:pPr>
      <w:pStyle w:val="Header"/>
    </w:pPr>
  </w:p>
  <w:p w14:paraId="39926EE2" w14:textId="77777777" w:rsidR="001F193B" w:rsidRDefault="001F193B">
    <w:pPr>
      <w:pStyle w:val="Header"/>
    </w:pPr>
  </w:p>
  <w:p w14:paraId="41B4B908" w14:textId="77777777" w:rsidR="001F193B" w:rsidRDefault="001F193B">
    <w:pPr>
      <w:pStyle w:val="Header"/>
    </w:pPr>
  </w:p>
  <w:p w14:paraId="4D2B3515" w14:textId="77777777" w:rsidR="001F193B" w:rsidRDefault="001F193B">
    <w:pPr>
      <w:pStyle w:val="Header"/>
    </w:pPr>
  </w:p>
  <w:p w14:paraId="0DA043EB" w14:textId="77777777" w:rsidR="001F193B" w:rsidRDefault="001F193B">
    <w:pPr>
      <w:pStyle w:val="Header"/>
    </w:pPr>
  </w:p>
  <w:p w14:paraId="585A4751" w14:textId="77777777" w:rsidR="001F193B" w:rsidRDefault="001F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B5731F"/>
    <w:multiLevelType w:val="hybridMultilevel"/>
    <w:tmpl w:val="118EB58A"/>
    <w:lvl w:ilvl="0" w:tplc="6DCA5C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1D38"/>
    <w:rsid w:val="000275FF"/>
    <w:rsid w:val="00047C3A"/>
    <w:rsid w:val="00137524"/>
    <w:rsid w:val="00165E82"/>
    <w:rsid w:val="0017062B"/>
    <w:rsid w:val="001F193B"/>
    <w:rsid w:val="002C1772"/>
    <w:rsid w:val="003359DE"/>
    <w:rsid w:val="003608F8"/>
    <w:rsid w:val="00480A2E"/>
    <w:rsid w:val="00521A70"/>
    <w:rsid w:val="005C24F9"/>
    <w:rsid w:val="005F03B4"/>
    <w:rsid w:val="006E490A"/>
    <w:rsid w:val="00721922"/>
    <w:rsid w:val="00727044"/>
    <w:rsid w:val="007A5ED1"/>
    <w:rsid w:val="008E20F8"/>
    <w:rsid w:val="00935719"/>
    <w:rsid w:val="009406AF"/>
    <w:rsid w:val="009441A2"/>
    <w:rsid w:val="009A169E"/>
    <w:rsid w:val="00A02FAE"/>
    <w:rsid w:val="00A12194"/>
    <w:rsid w:val="00A836AC"/>
    <w:rsid w:val="00AB489F"/>
    <w:rsid w:val="00BC1D18"/>
    <w:rsid w:val="00CB4AF5"/>
    <w:rsid w:val="00CE57CF"/>
    <w:rsid w:val="00D21DD8"/>
    <w:rsid w:val="00D30CE7"/>
    <w:rsid w:val="00E11B78"/>
    <w:rsid w:val="00E15049"/>
    <w:rsid w:val="00E36051"/>
    <w:rsid w:val="00E56BE5"/>
    <w:rsid w:val="00E86FB1"/>
    <w:rsid w:val="00E9619E"/>
    <w:rsid w:val="00EA3F4B"/>
    <w:rsid w:val="00F75CD5"/>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FC9CB"/>
  <w15:docId w15:val="{8A635DE1-3832-47A3-B725-39D1A1D7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styleId="UnresolvedMention">
    <w:name w:val="Unresolved Mention"/>
    <w:basedOn w:val="DefaultParagraphFont"/>
    <w:uiPriority w:val="99"/>
    <w:semiHidden/>
    <w:unhideWhenUsed/>
    <w:rsid w:val="00E86FB1"/>
    <w:rPr>
      <w:color w:val="605E5C"/>
      <w:shd w:val="clear" w:color="auto" w:fill="E1DFDD"/>
    </w:rPr>
  </w:style>
  <w:style w:type="character" w:customStyle="1" w:styleId="HTMLPreformattedChar">
    <w:name w:val="HTML Preformatted Char"/>
    <w:basedOn w:val="DefaultParagraphFont"/>
    <w:link w:val="HTMLPreformatted"/>
    <w:uiPriority w:val="99"/>
    <w:semiHidden/>
    <w:rsid w:val="00E9619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71963">
      <w:bodyDiv w:val="1"/>
      <w:marLeft w:val="0"/>
      <w:marRight w:val="0"/>
      <w:marTop w:val="0"/>
      <w:marBottom w:val="0"/>
      <w:divBdr>
        <w:top w:val="none" w:sz="0" w:space="0" w:color="auto"/>
        <w:left w:val="none" w:sz="0" w:space="0" w:color="auto"/>
        <w:bottom w:val="none" w:sz="0" w:space="0" w:color="auto"/>
        <w:right w:val="none" w:sz="0" w:space="0" w:color="auto"/>
      </w:divBdr>
    </w:div>
    <w:div w:id="468979012">
      <w:bodyDiv w:val="1"/>
      <w:marLeft w:val="0"/>
      <w:marRight w:val="0"/>
      <w:marTop w:val="0"/>
      <w:marBottom w:val="0"/>
      <w:divBdr>
        <w:top w:val="none" w:sz="0" w:space="0" w:color="auto"/>
        <w:left w:val="none" w:sz="0" w:space="0" w:color="auto"/>
        <w:bottom w:val="none" w:sz="0" w:space="0" w:color="auto"/>
        <w:right w:val="none" w:sz="0" w:space="0" w:color="auto"/>
      </w:divBdr>
    </w:div>
    <w:div w:id="1062173075">
      <w:bodyDiv w:val="1"/>
      <w:marLeft w:val="0"/>
      <w:marRight w:val="0"/>
      <w:marTop w:val="0"/>
      <w:marBottom w:val="0"/>
      <w:divBdr>
        <w:top w:val="none" w:sz="0" w:space="0" w:color="auto"/>
        <w:left w:val="none" w:sz="0" w:space="0" w:color="auto"/>
        <w:bottom w:val="none" w:sz="0" w:space="0" w:color="auto"/>
        <w:right w:val="none" w:sz="0" w:space="0" w:color="auto"/>
      </w:divBdr>
      <w:divsChild>
        <w:div w:id="2064519948">
          <w:marLeft w:val="0"/>
          <w:marRight w:val="0"/>
          <w:marTop w:val="0"/>
          <w:marBottom w:val="0"/>
          <w:divBdr>
            <w:top w:val="none" w:sz="0" w:space="0" w:color="auto"/>
            <w:left w:val="none" w:sz="0" w:space="0" w:color="auto"/>
            <w:bottom w:val="none" w:sz="0" w:space="0" w:color="auto"/>
            <w:right w:val="none" w:sz="0" w:space="0" w:color="auto"/>
          </w:divBdr>
        </w:div>
      </w:divsChild>
    </w:div>
    <w:div w:id="1218275142">
      <w:bodyDiv w:val="1"/>
      <w:marLeft w:val="0"/>
      <w:marRight w:val="0"/>
      <w:marTop w:val="0"/>
      <w:marBottom w:val="0"/>
      <w:divBdr>
        <w:top w:val="none" w:sz="0" w:space="0" w:color="auto"/>
        <w:left w:val="none" w:sz="0" w:space="0" w:color="auto"/>
        <w:bottom w:val="none" w:sz="0" w:space="0" w:color="auto"/>
        <w:right w:val="none" w:sz="0" w:space="0" w:color="auto"/>
      </w:divBdr>
    </w:div>
    <w:div w:id="1425957720">
      <w:bodyDiv w:val="1"/>
      <w:marLeft w:val="0"/>
      <w:marRight w:val="0"/>
      <w:marTop w:val="0"/>
      <w:marBottom w:val="0"/>
      <w:divBdr>
        <w:top w:val="none" w:sz="0" w:space="0" w:color="auto"/>
        <w:left w:val="none" w:sz="0" w:space="0" w:color="auto"/>
        <w:bottom w:val="none" w:sz="0" w:space="0" w:color="auto"/>
        <w:right w:val="none" w:sz="0" w:space="0" w:color="auto"/>
      </w:divBdr>
    </w:div>
    <w:div w:id="19493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herasari@fmipa.unila.ac.id" TargetMode="External"/><Relationship Id="rId3" Type="http://schemas.openxmlformats.org/officeDocument/2006/relationships/settings" Target="settings.xml"/><Relationship Id="rId7" Type="http://schemas.openxmlformats.org/officeDocument/2006/relationships/hyperlink" Target="mailto:nur.hasanah@fmipa.unil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ICASMI 2020</dc:creator>
  <cp:keywords>open access, proceedings, template, fast, affordable, flexible</cp:keywords>
  <cp:lastModifiedBy>Lenovo</cp:lastModifiedBy>
  <cp:revision>4</cp:revision>
  <cp:lastPrinted>2007-03-22T16:16:00Z</cp:lastPrinted>
  <dcterms:created xsi:type="dcterms:W3CDTF">2020-08-31T13:41:00Z</dcterms:created>
  <dcterms:modified xsi:type="dcterms:W3CDTF">2020-11-15T15:11:00Z</dcterms:modified>
</cp:coreProperties>
</file>