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633" w:rsidRDefault="008C7633" w:rsidP="008C7633">
      <w:pPr>
        <w:spacing w:after="0" w:line="240" w:lineRule="auto"/>
        <w:jc w:val="center"/>
        <w:rPr>
          <w:rFonts w:ascii="Times New Roman" w:hAnsi="Times New Roman" w:cs="Times New Roman"/>
          <w:sz w:val="24"/>
          <w:szCs w:val="24"/>
        </w:rPr>
      </w:pPr>
    </w:p>
    <w:p w:rsidR="00DA4D0D" w:rsidRPr="00EE68FB" w:rsidRDefault="000E7479" w:rsidP="00EE68FB">
      <w:pPr>
        <w:spacing w:after="0" w:line="240" w:lineRule="auto"/>
        <w:rPr>
          <w:rFonts w:ascii="Times New Roman" w:hAnsi="Times New Roman"/>
          <w:b/>
          <w:sz w:val="32"/>
          <w:szCs w:val="32"/>
        </w:rPr>
      </w:pPr>
      <w:r w:rsidRPr="00EE68FB">
        <w:rPr>
          <w:rFonts w:ascii="Times New Roman" w:hAnsi="Times New Roman"/>
          <w:b/>
          <w:sz w:val="32"/>
          <w:szCs w:val="32"/>
        </w:rPr>
        <w:t xml:space="preserve">Ketersediaan sayuran, pengetahuan gizi dan pola makan </w:t>
      </w:r>
      <w:r w:rsidR="00EE68FB" w:rsidRPr="00EE68FB">
        <w:rPr>
          <w:rFonts w:ascii="Times New Roman" w:hAnsi="Times New Roman"/>
          <w:b/>
          <w:sz w:val="32"/>
          <w:szCs w:val="32"/>
        </w:rPr>
        <w:t>p</w:t>
      </w:r>
      <w:r w:rsidRPr="00EE68FB">
        <w:rPr>
          <w:rFonts w:ascii="Times New Roman" w:hAnsi="Times New Roman"/>
          <w:b/>
          <w:sz w:val="32"/>
          <w:szCs w:val="32"/>
        </w:rPr>
        <w:t>ada</w:t>
      </w:r>
      <w:r w:rsidR="00EE68FB" w:rsidRPr="00EE68FB">
        <w:rPr>
          <w:rFonts w:ascii="Times New Roman" w:hAnsi="Times New Roman"/>
          <w:b/>
          <w:sz w:val="32"/>
          <w:szCs w:val="32"/>
        </w:rPr>
        <w:t xml:space="preserve"> rumah tangga petani </w:t>
      </w:r>
    </w:p>
    <w:p w:rsidR="00DA4D0D" w:rsidRDefault="00DA4D0D" w:rsidP="00EE68FB">
      <w:pPr>
        <w:spacing w:after="0" w:line="240" w:lineRule="auto"/>
        <w:rPr>
          <w:rFonts w:ascii="Times New Roman" w:hAnsi="Times New Roman"/>
          <w:b/>
          <w:sz w:val="24"/>
          <w:szCs w:val="24"/>
        </w:rPr>
      </w:pPr>
    </w:p>
    <w:p w:rsidR="00DA4D0D" w:rsidRPr="00EE68FB" w:rsidRDefault="00EE68FB" w:rsidP="00EE68FB">
      <w:pPr>
        <w:spacing w:after="0" w:line="240" w:lineRule="auto"/>
        <w:rPr>
          <w:rFonts w:ascii="Times New Roman" w:hAnsi="Times New Roman"/>
          <w:i/>
          <w:sz w:val="24"/>
          <w:szCs w:val="24"/>
        </w:rPr>
      </w:pPr>
      <w:r w:rsidRPr="00EE68FB">
        <w:rPr>
          <w:rFonts w:ascii="Times New Roman" w:hAnsi="Times New Roman"/>
          <w:i/>
          <w:sz w:val="24"/>
          <w:szCs w:val="24"/>
        </w:rPr>
        <w:t>Availability of vegetables, nutritional knowledge, food consumption p</w:t>
      </w:r>
      <w:r w:rsidR="00DA4D0D" w:rsidRPr="00EE68FB">
        <w:rPr>
          <w:rFonts w:ascii="Times New Roman" w:hAnsi="Times New Roman"/>
          <w:i/>
          <w:sz w:val="24"/>
          <w:szCs w:val="24"/>
        </w:rPr>
        <w:t xml:space="preserve">attern </w:t>
      </w:r>
    </w:p>
    <w:p w:rsidR="008C7633" w:rsidRPr="00EE68FB" w:rsidRDefault="00EE68FB" w:rsidP="00EE68FB">
      <w:pPr>
        <w:spacing w:after="0" w:line="240" w:lineRule="auto"/>
        <w:rPr>
          <w:rFonts w:ascii="Times New Roman" w:hAnsi="Times New Roman"/>
          <w:i/>
          <w:sz w:val="24"/>
          <w:szCs w:val="24"/>
        </w:rPr>
      </w:pPr>
      <w:proofErr w:type="gramStart"/>
      <w:r w:rsidRPr="00EE68FB">
        <w:rPr>
          <w:rFonts w:ascii="Times New Roman" w:hAnsi="Times New Roman"/>
          <w:i/>
          <w:sz w:val="24"/>
          <w:szCs w:val="24"/>
        </w:rPr>
        <w:t>on</w:t>
      </w:r>
      <w:proofErr w:type="gramEnd"/>
      <w:r w:rsidRPr="00EE68FB">
        <w:rPr>
          <w:rFonts w:ascii="Times New Roman" w:hAnsi="Times New Roman"/>
          <w:i/>
          <w:sz w:val="24"/>
          <w:szCs w:val="24"/>
        </w:rPr>
        <w:t xml:space="preserve"> Farme</w:t>
      </w:r>
      <w:r w:rsidR="00DA4D0D" w:rsidRPr="00EE68FB">
        <w:rPr>
          <w:rFonts w:ascii="Times New Roman" w:hAnsi="Times New Roman"/>
          <w:i/>
          <w:sz w:val="24"/>
          <w:szCs w:val="24"/>
        </w:rPr>
        <w:t>r’s</w:t>
      </w:r>
      <w:r w:rsidRPr="00EE68FB">
        <w:rPr>
          <w:rFonts w:ascii="Times New Roman" w:hAnsi="Times New Roman"/>
          <w:i/>
          <w:sz w:val="24"/>
          <w:szCs w:val="24"/>
        </w:rPr>
        <w:t xml:space="preserve"> household</w:t>
      </w:r>
    </w:p>
    <w:p w:rsidR="00DA4D0D" w:rsidRPr="003603FE" w:rsidRDefault="00DA4D0D" w:rsidP="00DA4D0D">
      <w:pPr>
        <w:spacing w:after="0" w:line="240" w:lineRule="auto"/>
        <w:jc w:val="center"/>
        <w:rPr>
          <w:rFonts w:ascii="Times New Roman" w:hAnsi="Times New Roman"/>
          <w:b/>
        </w:rPr>
      </w:pPr>
    </w:p>
    <w:p w:rsidR="00DA4D0D" w:rsidRPr="00EE68FB" w:rsidRDefault="00DA4D0D" w:rsidP="00EE68FB">
      <w:pPr>
        <w:spacing w:after="0" w:line="240" w:lineRule="auto"/>
        <w:rPr>
          <w:rFonts w:ascii="Times New Roman" w:hAnsi="Times New Roman"/>
          <w:b/>
        </w:rPr>
      </w:pPr>
      <w:r w:rsidRPr="00EE68FB">
        <w:rPr>
          <w:rFonts w:ascii="Times New Roman" w:hAnsi="Times New Roman"/>
          <w:b/>
        </w:rPr>
        <w:t>Rabiatul Adawiyah</w:t>
      </w:r>
      <w:r w:rsidR="00B45642" w:rsidRPr="00EE68FB">
        <w:rPr>
          <w:rFonts w:ascii="Times New Roman" w:hAnsi="Times New Roman"/>
          <w:b/>
          <w:vertAlign w:val="superscript"/>
        </w:rPr>
        <w:t>1</w:t>
      </w:r>
      <w:r w:rsidRPr="00EE68FB">
        <w:rPr>
          <w:rFonts w:ascii="Times New Roman" w:hAnsi="Times New Roman"/>
          <w:b/>
        </w:rPr>
        <w:t xml:space="preserve">, Wuryaningsih </w:t>
      </w:r>
      <w:proofErr w:type="gramStart"/>
      <w:r w:rsidRPr="00EE68FB">
        <w:rPr>
          <w:rFonts w:ascii="Times New Roman" w:hAnsi="Times New Roman"/>
          <w:b/>
        </w:rPr>
        <w:t>Dwi</w:t>
      </w:r>
      <w:proofErr w:type="gramEnd"/>
      <w:r w:rsidRPr="00EE68FB">
        <w:rPr>
          <w:rFonts w:ascii="Times New Roman" w:hAnsi="Times New Roman"/>
          <w:b/>
        </w:rPr>
        <w:t xml:space="preserve"> Sayekti</w:t>
      </w:r>
      <w:r w:rsidR="00B45642" w:rsidRPr="00EE68FB">
        <w:rPr>
          <w:rFonts w:ascii="Times New Roman" w:hAnsi="Times New Roman"/>
          <w:b/>
          <w:vertAlign w:val="superscript"/>
        </w:rPr>
        <w:t>1</w:t>
      </w:r>
      <w:r w:rsidRPr="00EE68FB">
        <w:rPr>
          <w:rFonts w:ascii="Times New Roman" w:hAnsi="Times New Roman"/>
          <w:b/>
        </w:rPr>
        <w:t>, Yaktiworo Indriani</w:t>
      </w:r>
      <w:r w:rsidR="00B45642" w:rsidRPr="00EE68FB">
        <w:rPr>
          <w:rFonts w:ascii="Times New Roman" w:hAnsi="Times New Roman"/>
          <w:b/>
          <w:vertAlign w:val="superscript"/>
        </w:rPr>
        <w:t>1</w:t>
      </w:r>
      <w:r w:rsidRPr="00EE68FB">
        <w:rPr>
          <w:rFonts w:ascii="Times New Roman" w:hAnsi="Times New Roman"/>
          <w:b/>
        </w:rPr>
        <w:t>, Puspita Yuliandari</w:t>
      </w:r>
      <w:r w:rsidR="00B45642" w:rsidRPr="00EE68FB">
        <w:rPr>
          <w:rFonts w:ascii="Times New Roman" w:hAnsi="Times New Roman"/>
          <w:b/>
          <w:vertAlign w:val="superscript"/>
        </w:rPr>
        <w:t>2</w:t>
      </w:r>
    </w:p>
    <w:p w:rsidR="00EE68FB" w:rsidRDefault="00EE68FB" w:rsidP="00EE68FB">
      <w:pPr>
        <w:spacing w:after="0" w:line="240" w:lineRule="auto"/>
        <w:rPr>
          <w:rFonts w:ascii="Times New Roman" w:hAnsi="Times New Roman"/>
          <w:vertAlign w:val="superscript"/>
        </w:rPr>
      </w:pPr>
    </w:p>
    <w:p w:rsidR="00DA4D0D" w:rsidRPr="00EE68FB" w:rsidRDefault="00B45642" w:rsidP="00EE68FB">
      <w:pPr>
        <w:spacing w:after="0" w:line="240" w:lineRule="auto"/>
        <w:rPr>
          <w:rFonts w:ascii="Times New Roman" w:hAnsi="Times New Roman"/>
          <w:sz w:val="20"/>
          <w:szCs w:val="20"/>
        </w:rPr>
      </w:pPr>
      <w:r w:rsidRPr="00EE68FB">
        <w:rPr>
          <w:rFonts w:ascii="Times New Roman" w:hAnsi="Times New Roman"/>
          <w:sz w:val="20"/>
          <w:szCs w:val="20"/>
          <w:vertAlign w:val="superscript"/>
        </w:rPr>
        <w:t>1</w:t>
      </w:r>
      <w:r w:rsidR="00260248" w:rsidRPr="00EE68FB">
        <w:rPr>
          <w:rFonts w:ascii="Times New Roman" w:hAnsi="Times New Roman"/>
          <w:sz w:val="20"/>
          <w:szCs w:val="20"/>
        </w:rPr>
        <w:t>Jurusan Agribisnis, Fakultas Pertanian, Universitas Lampung</w:t>
      </w:r>
    </w:p>
    <w:p w:rsidR="00B45642" w:rsidRPr="00EE68FB" w:rsidRDefault="00B45642" w:rsidP="00EE68FB">
      <w:pPr>
        <w:spacing w:after="0" w:line="240" w:lineRule="auto"/>
        <w:rPr>
          <w:rFonts w:ascii="Times New Roman" w:hAnsi="Times New Roman"/>
          <w:sz w:val="20"/>
          <w:szCs w:val="20"/>
        </w:rPr>
      </w:pPr>
      <w:r w:rsidRPr="00EE68FB">
        <w:rPr>
          <w:rFonts w:ascii="Times New Roman" w:hAnsi="Times New Roman"/>
          <w:sz w:val="20"/>
          <w:szCs w:val="20"/>
          <w:vertAlign w:val="superscript"/>
        </w:rPr>
        <w:t>2</w:t>
      </w:r>
      <w:r w:rsidRPr="00EE68FB">
        <w:rPr>
          <w:rFonts w:ascii="Times New Roman" w:hAnsi="Times New Roman"/>
          <w:sz w:val="20"/>
          <w:szCs w:val="20"/>
        </w:rPr>
        <w:t>Jurusan Teknologi Hasil Pertanian, Fakultas Pertanian, Universitas Lampung</w:t>
      </w:r>
    </w:p>
    <w:p w:rsidR="00EE68FB" w:rsidRDefault="00EE68FB" w:rsidP="00DA4D0D">
      <w:pPr>
        <w:spacing w:after="0" w:line="240" w:lineRule="auto"/>
        <w:jc w:val="center"/>
        <w:rPr>
          <w:rFonts w:ascii="Times New Roman" w:hAnsi="Times New Roman"/>
        </w:rPr>
      </w:pPr>
    </w:p>
    <w:p w:rsidR="00260248" w:rsidRPr="00EE68FB" w:rsidRDefault="00EE68FB" w:rsidP="00EE68FB">
      <w:pPr>
        <w:spacing w:after="0" w:line="240" w:lineRule="auto"/>
        <w:rPr>
          <w:rFonts w:ascii="Times New Roman" w:hAnsi="Times New Roman"/>
          <w:sz w:val="20"/>
          <w:szCs w:val="20"/>
        </w:rPr>
      </w:pPr>
      <w:r w:rsidRPr="00EE68FB">
        <w:rPr>
          <w:rFonts w:ascii="Times New Roman" w:hAnsi="Times New Roman"/>
          <w:b/>
          <w:sz w:val="20"/>
          <w:szCs w:val="20"/>
        </w:rPr>
        <w:t>Korespondensi</w:t>
      </w:r>
      <w:r w:rsidRPr="00EE68FB">
        <w:rPr>
          <w:rFonts w:ascii="Times New Roman" w:hAnsi="Times New Roman"/>
          <w:sz w:val="20"/>
          <w:szCs w:val="20"/>
        </w:rPr>
        <w:t xml:space="preserve">: </w:t>
      </w:r>
      <w:r w:rsidRPr="00EE68FB">
        <w:rPr>
          <w:rFonts w:ascii="Times New Roman" w:hAnsi="Times New Roman"/>
          <w:sz w:val="20"/>
          <w:szCs w:val="20"/>
        </w:rPr>
        <w:t xml:space="preserve">Rabiatul </w:t>
      </w:r>
      <w:proofErr w:type="gramStart"/>
      <w:r w:rsidRPr="00EE68FB">
        <w:rPr>
          <w:rFonts w:ascii="Times New Roman" w:hAnsi="Times New Roman"/>
          <w:sz w:val="20"/>
          <w:szCs w:val="20"/>
        </w:rPr>
        <w:t>Adawiyah</w:t>
      </w:r>
      <w:r w:rsidRPr="00EE68FB">
        <w:rPr>
          <w:rFonts w:ascii="Times New Roman" w:hAnsi="Times New Roman"/>
          <w:sz w:val="20"/>
          <w:szCs w:val="20"/>
        </w:rPr>
        <w:t xml:space="preserve"> ,</w:t>
      </w:r>
      <w:r w:rsidRPr="00EE68FB">
        <w:rPr>
          <w:rFonts w:ascii="Times New Roman" w:hAnsi="Times New Roman"/>
          <w:sz w:val="20"/>
          <w:szCs w:val="20"/>
        </w:rPr>
        <w:t>Jurusan</w:t>
      </w:r>
      <w:proofErr w:type="gramEnd"/>
      <w:r w:rsidRPr="00EE68FB">
        <w:rPr>
          <w:rFonts w:ascii="Times New Roman" w:hAnsi="Times New Roman"/>
          <w:sz w:val="20"/>
          <w:szCs w:val="20"/>
        </w:rPr>
        <w:t xml:space="preserve"> Agribisnis, Fakultas Pertanian, Universitas Lampung</w:t>
      </w:r>
      <w:r w:rsidRPr="00EE68FB">
        <w:rPr>
          <w:rFonts w:ascii="Times New Roman" w:hAnsi="Times New Roman"/>
          <w:sz w:val="20"/>
          <w:szCs w:val="20"/>
        </w:rPr>
        <w:t xml:space="preserve"> </w:t>
      </w:r>
      <w:r w:rsidR="00B45642" w:rsidRPr="00EE68FB">
        <w:rPr>
          <w:rFonts w:ascii="Times New Roman" w:hAnsi="Times New Roman"/>
          <w:sz w:val="20"/>
          <w:szCs w:val="20"/>
        </w:rPr>
        <w:t>Jl.Prof.Dr</w:t>
      </w:r>
      <w:r w:rsidR="00515939" w:rsidRPr="00EE68FB">
        <w:rPr>
          <w:rFonts w:ascii="Times New Roman" w:hAnsi="Times New Roman"/>
          <w:sz w:val="20"/>
          <w:szCs w:val="20"/>
        </w:rPr>
        <w:t>.Soemantri Brojonegoro no.1 Gedong Meneng Bandar Lampung</w:t>
      </w:r>
      <w:r w:rsidRPr="00EE68FB">
        <w:rPr>
          <w:rFonts w:ascii="Times New Roman" w:hAnsi="Times New Roman"/>
          <w:sz w:val="20"/>
          <w:szCs w:val="20"/>
        </w:rPr>
        <w:t xml:space="preserve"> </w:t>
      </w:r>
      <w:r w:rsidR="00260248" w:rsidRPr="00EE68FB">
        <w:rPr>
          <w:rFonts w:ascii="Times New Roman" w:hAnsi="Times New Roman"/>
          <w:sz w:val="20"/>
          <w:szCs w:val="20"/>
        </w:rPr>
        <w:t>Email:</w:t>
      </w:r>
      <w:r w:rsidRPr="00EE68FB">
        <w:rPr>
          <w:rFonts w:ascii="Times New Roman" w:hAnsi="Times New Roman"/>
          <w:b/>
          <w:sz w:val="20"/>
          <w:szCs w:val="20"/>
        </w:rPr>
        <w:t xml:space="preserve"> </w:t>
      </w:r>
      <w:hyperlink r:id="rId8" w:history="1">
        <w:r w:rsidR="00260248" w:rsidRPr="00EE68FB">
          <w:rPr>
            <w:rStyle w:val="Hyperlink"/>
            <w:rFonts w:ascii="Times New Roman" w:hAnsi="Times New Roman"/>
            <w:b/>
            <w:sz w:val="20"/>
            <w:szCs w:val="20"/>
          </w:rPr>
          <w:t>rabiatul.adawiyah@fp.unila.ac.id</w:t>
        </w:r>
      </w:hyperlink>
    </w:p>
    <w:p w:rsidR="00260248" w:rsidRDefault="00260248" w:rsidP="00DA4D0D">
      <w:pPr>
        <w:spacing w:after="0" w:line="240" w:lineRule="auto"/>
        <w:jc w:val="center"/>
        <w:rPr>
          <w:rFonts w:ascii="Times New Roman" w:hAnsi="Times New Roman"/>
          <w:b/>
          <w:sz w:val="24"/>
          <w:szCs w:val="24"/>
        </w:rPr>
      </w:pPr>
    </w:p>
    <w:p w:rsidR="00260248" w:rsidRDefault="00260248" w:rsidP="00DA4D0D">
      <w:pPr>
        <w:spacing w:after="0" w:line="240" w:lineRule="auto"/>
        <w:jc w:val="center"/>
        <w:rPr>
          <w:rFonts w:ascii="Times New Roman" w:hAnsi="Times New Roman"/>
          <w:b/>
          <w:sz w:val="24"/>
          <w:szCs w:val="24"/>
        </w:rPr>
      </w:pPr>
    </w:p>
    <w:p w:rsidR="00260248" w:rsidRPr="00260248" w:rsidRDefault="00260248" w:rsidP="00DA4D0D">
      <w:pPr>
        <w:spacing w:after="0" w:line="240" w:lineRule="auto"/>
        <w:jc w:val="center"/>
        <w:rPr>
          <w:rFonts w:ascii="Times New Roman" w:hAnsi="Times New Roman"/>
          <w:b/>
          <w:i/>
          <w:sz w:val="24"/>
          <w:szCs w:val="24"/>
        </w:rPr>
      </w:pPr>
    </w:p>
    <w:p w:rsidR="001B2176" w:rsidRDefault="001B2176" w:rsidP="001B2176">
      <w:pPr>
        <w:spacing w:after="0" w:line="240" w:lineRule="auto"/>
        <w:rPr>
          <w:rFonts w:ascii="Times New Roman" w:hAnsi="Times New Roman"/>
          <w:b/>
          <w:i/>
        </w:rPr>
      </w:pPr>
      <w:r w:rsidRPr="00E90DD4">
        <w:rPr>
          <w:rFonts w:ascii="Times New Roman" w:hAnsi="Times New Roman"/>
          <w:b/>
          <w:i/>
        </w:rPr>
        <w:t>ABSTRACT</w:t>
      </w:r>
    </w:p>
    <w:p w:rsidR="001B2176" w:rsidRPr="00725C92" w:rsidRDefault="001B2176" w:rsidP="001B2176">
      <w:pPr>
        <w:spacing w:after="0" w:line="240" w:lineRule="auto"/>
        <w:rPr>
          <w:rFonts w:ascii="Times New Roman" w:hAnsi="Times New Roman"/>
          <w:b/>
          <w:i/>
        </w:rPr>
      </w:pPr>
    </w:p>
    <w:p w:rsidR="001B2176" w:rsidRPr="00C37B08" w:rsidRDefault="00665242" w:rsidP="001B2176">
      <w:pPr>
        <w:spacing w:line="240" w:lineRule="auto"/>
        <w:jc w:val="both"/>
        <w:rPr>
          <w:rFonts w:ascii="Times New Roman" w:hAnsi="Times New Roman" w:cs="Times New Roman"/>
        </w:rPr>
      </w:pPr>
      <w:r w:rsidRPr="00665242">
        <w:rPr>
          <w:rFonts w:ascii="Times New Roman" w:hAnsi="Times New Roman" w:cs="Times New Roman"/>
          <w:b/>
        </w:rPr>
        <w:t>Background</w:t>
      </w:r>
      <w:r>
        <w:rPr>
          <w:rFonts w:ascii="Times New Roman" w:hAnsi="Times New Roman" w:cs="Times New Roman"/>
        </w:rPr>
        <w:t>:</w:t>
      </w:r>
      <w:r w:rsidR="001B2176">
        <w:rPr>
          <w:rFonts w:ascii="Times New Roman" w:hAnsi="Times New Roman" w:cs="Times New Roman"/>
          <w:lang w:val="id-ID"/>
        </w:rPr>
        <w:t xml:space="preserve">The low quality of food consumption is one of them indicated by </w:t>
      </w:r>
      <w:r w:rsidRPr="00665242">
        <w:rPr>
          <w:rFonts w:ascii="Times New Roman" w:hAnsi="Times New Roman" w:cs="Times New Roman"/>
          <w:iCs/>
        </w:rPr>
        <w:t>Desirable Dietary Pattern</w:t>
      </w:r>
      <w:r>
        <w:rPr>
          <w:rFonts w:ascii="Times New Roman" w:hAnsi="Times New Roman" w:cs="Times New Roman"/>
          <w:iCs/>
        </w:rPr>
        <w:t xml:space="preserve"> </w:t>
      </w:r>
      <w:r w:rsidR="001B2176">
        <w:rPr>
          <w:rFonts w:ascii="Times New Roman" w:hAnsi="Times New Roman" w:cs="Times New Roman"/>
          <w:lang w:val="id-ID"/>
        </w:rPr>
        <w:t xml:space="preserve">score </w:t>
      </w:r>
      <w:r>
        <w:rPr>
          <w:rFonts w:ascii="Times New Roman" w:hAnsi="Times New Roman" w:cs="Times New Roman"/>
        </w:rPr>
        <w:t xml:space="preserve">(DDP) </w:t>
      </w:r>
      <w:r w:rsidR="001B2176">
        <w:rPr>
          <w:rFonts w:ascii="Times New Roman" w:hAnsi="Times New Roman" w:cs="Times New Roman"/>
          <w:lang w:val="id-ID"/>
        </w:rPr>
        <w:t>which is not yet ideal which is found in Tangg</w:t>
      </w:r>
      <w:r>
        <w:rPr>
          <w:rFonts w:ascii="Times New Roman" w:hAnsi="Times New Roman" w:cs="Times New Roman"/>
          <w:lang w:val="id-ID"/>
        </w:rPr>
        <w:t xml:space="preserve">amus Regency with a value of </w:t>
      </w:r>
      <w:r>
        <w:rPr>
          <w:rFonts w:ascii="Times New Roman" w:hAnsi="Times New Roman" w:cs="Times New Roman"/>
        </w:rPr>
        <w:t>DDP</w:t>
      </w:r>
      <w:r w:rsidR="001B2176">
        <w:rPr>
          <w:rFonts w:ascii="Times New Roman" w:hAnsi="Times New Roman" w:cs="Times New Roman"/>
          <w:lang w:val="id-ID"/>
        </w:rPr>
        <w:t xml:space="preserve"> of 82.5, especially in some food groups, namely the animal food group, beans group, vegetable, and fruit groups. Some factors that influence food consumption are knowing about nutrition and food availability. </w:t>
      </w:r>
      <w:r w:rsidRPr="00665242">
        <w:rPr>
          <w:rFonts w:ascii="Times New Roman" w:hAnsi="Times New Roman" w:cs="Times New Roman"/>
          <w:b/>
        </w:rPr>
        <w:t>Objective</w:t>
      </w:r>
      <w:proofErr w:type="gramStart"/>
      <w:r>
        <w:rPr>
          <w:rFonts w:ascii="Times New Roman" w:hAnsi="Times New Roman" w:cs="Times New Roman"/>
        </w:rPr>
        <w:t>:</w:t>
      </w:r>
      <w:r w:rsidR="001B2176">
        <w:rPr>
          <w:rFonts w:ascii="Times New Roman" w:hAnsi="Times New Roman" w:cs="Times New Roman"/>
          <w:lang w:val="id-ID"/>
        </w:rPr>
        <w:t>This</w:t>
      </w:r>
      <w:proofErr w:type="gramEnd"/>
      <w:r w:rsidR="001B2176">
        <w:rPr>
          <w:rFonts w:ascii="Times New Roman" w:hAnsi="Times New Roman" w:cs="Times New Roman"/>
          <w:lang w:val="id-ID"/>
        </w:rPr>
        <w:t xml:space="preserve"> study aims to obtain an overview of food consumption patterns, especially the pattern of consumption</w:t>
      </w:r>
      <w:r w:rsidR="00673F2D">
        <w:rPr>
          <w:rFonts w:ascii="Times New Roman" w:hAnsi="Times New Roman" w:cs="Times New Roman"/>
          <w:lang w:val="id-ID"/>
        </w:rPr>
        <w:t xml:space="preserve"> of vegetable household farmers</w:t>
      </w:r>
      <w:r w:rsidR="001B2176">
        <w:rPr>
          <w:rFonts w:ascii="Times New Roman" w:hAnsi="Times New Roman" w:cs="Times New Roman"/>
          <w:lang w:val="id-ID"/>
        </w:rPr>
        <w:t xml:space="preserve">. </w:t>
      </w:r>
      <w:r w:rsidRPr="00665242">
        <w:rPr>
          <w:rFonts w:ascii="Times New Roman" w:hAnsi="Times New Roman" w:cs="Times New Roman"/>
          <w:b/>
        </w:rPr>
        <w:t>Method</w:t>
      </w:r>
      <w:proofErr w:type="gramStart"/>
      <w:r>
        <w:rPr>
          <w:rFonts w:ascii="Times New Roman" w:hAnsi="Times New Roman" w:cs="Times New Roman"/>
        </w:rPr>
        <w:t>:</w:t>
      </w:r>
      <w:r w:rsidR="001B2176">
        <w:rPr>
          <w:rFonts w:ascii="Times New Roman" w:hAnsi="Times New Roman" w:cs="Times New Roman"/>
          <w:lang w:val="id-ID"/>
        </w:rPr>
        <w:t>The</w:t>
      </w:r>
      <w:proofErr w:type="gramEnd"/>
      <w:r w:rsidR="001B2176">
        <w:rPr>
          <w:rFonts w:ascii="Times New Roman" w:hAnsi="Times New Roman" w:cs="Times New Roman"/>
          <w:lang w:val="id-ID"/>
        </w:rPr>
        <w:t xml:space="preserve"> study was conducted in Gisting Village, Upper Gisting Subdistrict, Tanggamus District as a vegetable production center. Data collection was carried out in July to October 2018. Food consumption data obtained by recall method of food consumption 1 x 24 hours for 2 consecutive days and recall of vegetable consumptio</w:t>
      </w:r>
      <w:r w:rsidR="00673F2D">
        <w:rPr>
          <w:rFonts w:ascii="Times New Roman" w:hAnsi="Times New Roman" w:cs="Times New Roman"/>
          <w:lang w:val="id-ID"/>
        </w:rPr>
        <w:t>n f</w:t>
      </w:r>
      <w:r w:rsidR="0027337D">
        <w:rPr>
          <w:rFonts w:ascii="Times New Roman" w:hAnsi="Times New Roman" w:cs="Times New Roman"/>
          <w:lang w:val="id-ID"/>
        </w:rPr>
        <w:t>or one week,</w:t>
      </w:r>
      <w:r w:rsidR="0027337D">
        <w:rPr>
          <w:rFonts w:ascii="Times New Roman" w:hAnsi="Times New Roman" w:cs="Times New Roman"/>
        </w:rPr>
        <w:t xml:space="preserve"> </w:t>
      </w:r>
      <w:r w:rsidR="001B2176">
        <w:rPr>
          <w:rFonts w:ascii="Times New Roman" w:hAnsi="Times New Roman" w:cs="Times New Roman"/>
          <w:lang w:val="id-ID"/>
        </w:rPr>
        <w:t xml:space="preserve">while multiple linear regression is used to determine the factors that influence vegetable consumption. </w:t>
      </w:r>
      <w:r w:rsidR="00673F2D" w:rsidRPr="00673F2D">
        <w:rPr>
          <w:rFonts w:ascii="Times New Roman" w:hAnsi="Times New Roman" w:cs="Times New Roman"/>
          <w:b/>
        </w:rPr>
        <w:t>Resuls</w:t>
      </w:r>
      <w:r w:rsidR="00673F2D">
        <w:rPr>
          <w:rFonts w:ascii="Times New Roman" w:hAnsi="Times New Roman" w:cs="Times New Roman"/>
        </w:rPr>
        <w:t xml:space="preserve">: </w:t>
      </w:r>
      <w:r w:rsidR="001B2176">
        <w:rPr>
          <w:rFonts w:ascii="Times New Roman" w:hAnsi="Times New Roman" w:cs="Times New Roman"/>
          <w:lang w:val="id-ID"/>
        </w:rPr>
        <w:t xml:space="preserve">The results of the study concluded that the number of types of vegetables available for consumption ranged from two to six types which were produced alone in the garden or yard with a length of time to be consumed for two to six months; The level of </w:t>
      </w:r>
      <w:r w:rsidR="00C37B08">
        <w:rPr>
          <w:rFonts w:ascii="Times New Roman" w:hAnsi="Times New Roman" w:cs="Times New Roman"/>
        </w:rPr>
        <w:t xml:space="preserve">nutritional </w:t>
      </w:r>
      <w:r w:rsidR="00C37B08">
        <w:rPr>
          <w:rFonts w:ascii="Times New Roman" w:hAnsi="Times New Roman" w:cs="Times New Roman"/>
          <w:lang w:val="id-ID"/>
        </w:rPr>
        <w:t>knowled</w:t>
      </w:r>
      <w:r w:rsidR="00C37B08">
        <w:rPr>
          <w:rFonts w:ascii="Times New Roman" w:hAnsi="Times New Roman" w:cs="Times New Roman"/>
        </w:rPr>
        <w:t xml:space="preserve">ge </w:t>
      </w:r>
      <w:r w:rsidR="001B2176">
        <w:rPr>
          <w:rFonts w:ascii="Times New Roman" w:hAnsi="Times New Roman" w:cs="Times New Roman"/>
          <w:lang w:val="id-ID"/>
        </w:rPr>
        <w:t>of housewives is mostly in the medium category; In general, the food consumption pattern of farmer households is not ideal with a score of 71.46; The most consumed types of food include: rice with frequency very often or every day; freshwater and sea fish and tempeh are the most consumed side dishes with frequency often enough or three to four times a week; cabbage, spinach, kale, cassava leaves, chili, white shallot tomatoes, and bananas are the most consumed types of vegetables and fruits, both in number and frequency.</w:t>
      </w:r>
      <w:r w:rsidR="0027337D" w:rsidRPr="0027337D">
        <w:rPr>
          <w:rFonts w:ascii="Times New Roman" w:hAnsi="Times New Roman" w:cs="Times New Roman"/>
          <w:b/>
        </w:rPr>
        <w:t xml:space="preserve"> Conclusions</w:t>
      </w:r>
      <w:r w:rsidR="0027337D">
        <w:rPr>
          <w:rFonts w:ascii="Times New Roman" w:hAnsi="Times New Roman" w:cs="Times New Roman"/>
        </w:rPr>
        <w:t>: The food consumption pattern of household was not ideal.  T</w:t>
      </w:r>
      <w:r w:rsidR="0027337D">
        <w:rPr>
          <w:rFonts w:ascii="Times New Roman" w:hAnsi="Times New Roman" w:cs="Times New Roman"/>
          <w:lang w:val="id-ID"/>
        </w:rPr>
        <w:t>he number of types of vegetables available for consumption ranged from two to six types which were produ</w:t>
      </w:r>
      <w:r w:rsidR="00C37B08">
        <w:rPr>
          <w:rFonts w:ascii="Times New Roman" w:hAnsi="Times New Roman" w:cs="Times New Roman"/>
          <w:lang w:val="id-ID"/>
        </w:rPr>
        <w:t xml:space="preserve">ced alone </w:t>
      </w:r>
      <w:r w:rsidR="0027337D">
        <w:rPr>
          <w:rFonts w:ascii="Times New Roman" w:hAnsi="Times New Roman" w:cs="Times New Roman"/>
          <w:lang w:val="id-ID"/>
        </w:rPr>
        <w:t>with a length of time to be</w:t>
      </w:r>
      <w:r w:rsidR="00C37B08">
        <w:rPr>
          <w:rFonts w:ascii="Times New Roman" w:hAnsi="Times New Roman" w:cs="Times New Roman"/>
          <w:lang w:val="id-ID"/>
        </w:rPr>
        <w:t xml:space="preserve"> consumed for two to six months</w:t>
      </w:r>
      <w:r w:rsidR="00C37B08">
        <w:rPr>
          <w:rFonts w:ascii="Times New Roman" w:hAnsi="Times New Roman" w:cs="Times New Roman"/>
        </w:rPr>
        <w:t>.</w:t>
      </w:r>
    </w:p>
    <w:p w:rsidR="00260248" w:rsidRPr="001B2176" w:rsidRDefault="00EE68FB" w:rsidP="001B2176">
      <w:pPr>
        <w:spacing w:line="240" w:lineRule="auto"/>
        <w:jc w:val="both"/>
        <w:rPr>
          <w:rFonts w:ascii="Times New Roman" w:hAnsi="Times New Roman" w:cs="Times New Roman"/>
          <w:i/>
          <w:iCs/>
        </w:rPr>
      </w:pPr>
      <w:r w:rsidRPr="00665242">
        <w:rPr>
          <w:rFonts w:ascii="Times New Roman" w:hAnsi="Times New Roman" w:cs="Times New Roman"/>
          <w:b/>
          <w:iCs/>
        </w:rPr>
        <w:t>KEY WORDS</w:t>
      </w:r>
      <w:r w:rsidR="001B2176">
        <w:rPr>
          <w:rFonts w:ascii="Times New Roman" w:hAnsi="Times New Roman" w:cs="Times New Roman"/>
          <w:i/>
          <w:iCs/>
        </w:rPr>
        <w:t xml:space="preserve">: Food Consumption Pattern, </w:t>
      </w:r>
      <w:r w:rsidR="001B2176">
        <w:rPr>
          <w:rFonts w:ascii="Times New Roman" w:hAnsi="Times New Roman" w:cs="Times New Roman"/>
          <w:i/>
          <w:iCs/>
          <w:lang w:val="id-ID"/>
        </w:rPr>
        <w:t>nutritional knowledge</w:t>
      </w:r>
      <w:r w:rsidR="00665242">
        <w:rPr>
          <w:rFonts w:ascii="Times New Roman" w:hAnsi="Times New Roman" w:cs="Times New Roman"/>
          <w:i/>
          <w:iCs/>
        </w:rPr>
        <w:t>, Desirable Dietary Pattern (DDP)</w:t>
      </w:r>
      <w:r w:rsidR="001B2176">
        <w:rPr>
          <w:rFonts w:ascii="Times New Roman" w:hAnsi="Times New Roman" w:cs="Times New Roman"/>
          <w:i/>
          <w:iCs/>
        </w:rPr>
        <w:t xml:space="preserve"> </w:t>
      </w:r>
    </w:p>
    <w:p w:rsidR="00260248" w:rsidRDefault="00260248" w:rsidP="00DA4D0D">
      <w:pPr>
        <w:spacing w:after="0" w:line="240" w:lineRule="auto"/>
        <w:jc w:val="center"/>
        <w:rPr>
          <w:rFonts w:ascii="Times New Roman" w:hAnsi="Times New Roman"/>
          <w:i/>
          <w:sz w:val="24"/>
          <w:szCs w:val="24"/>
        </w:rPr>
      </w:pPr>
    </w:p>
    <w:p w:rsidR="00260248" w:rsidRPr="00515939" w:rsidRDefault="00260248" w:rsidP="00515939">
      <w:pPr>
        <w:spacing w:after="0" w:line="240" w:lineRule="auto"/>
        <w:rPr>
          <w:rFonts w:ascii="Times New Roman" w:hAnsi="Times New Roman"/>
          <w:b/>
        </w:rPr>
      </w:pPr>
      <w:r w:rsidRPr="00515939">
        <w:rPr>
          <w:rFonts w:ascii="Times New Roman" w:hAnsi="Times New Roman"/>
          <w:b/>
        </w:rPr>
        <w:t>ABSTRAK</w:t>
      </w:r>
    </w:p>
    <w:p w:rsidR="00260248" w:rsidRPr="00515939" w:rsidRDefault="00260248" w:rsidP="00DA4D0D">
      <w:pPr>
        <w:spacing w:after="0" w:line="240" w:lineRule="auto"/>
        <w:jc w:val="center"/>
        <w:rPr>
          <w:rFonts w:ascii="Times New Roman" w:hAnsi="Times New Roman"/>
        </w:rPr>
      </w:pPr>
    </w:p>
    <w:p w:rsidR="00C37B08" w:rsidRDefault="004C0BDA" w:rsidP="00515939">
      <w:pPr>
        <w:tabs>
          <w:tab w:val="left" w:pos="1455"/>
        </w:tabs>
        <w:spacing w:after="0" w:line="240" w:lineRule="auto"/>
        <w:jc w:val="both"/>
        <w:rPr>
          <w:rFonts w:ascii="Times New Roman" w:hAnsi="Times New Roman"/>
        </w:rPr>
      </w:pPr>
      <w:r w:rsidRPr="004C0BDA">
        <w:rPr>
          <w:rFonts w:asciiTheme="majorBidi" w:hAnsiTheme="majorBidi" w:cstheme="majorBidi"/>
          <w:b/>
        </w:rPr>
        <w:t>Latar Belakang</w:t>
      </w:r>
      <w:r>
        <w:rPr>
          <w:rFonts w:asciiTheme="majorBidi" w:hAnsiTheme="majorBidi" w:cstheme="majorBidi"/>
        </w:rPr>
        <w:t xml:space="preserve">: </w:t>
      </w:r>
      <w:r w:rsidR="009722DF" w:rsidRPr="00515939">
        <w:rPr>
          <w:rFonts w:asciiTheme="majorBidi" w:hAnsiTheme="majorBidi" w:cstheme="majorBidi"/>
        </w:rPr>
        <w:t xml:space="preserve">Rendahnya mutu konsumsi pangan salah satunya ditunjukkan dengan skor Pola Pangan Harapan (PPH) yang belum ideal dan ditemukan di Kabupaten Tanggamus dengan nilai PPH sebesar 82,5 terutama pada beberapa kelompok pangan yaitu kelompok pangan hewani, kelompok </w:t>
      </w:r>
      <w:r w:rsidR="009722DF" w:rsidRPr="00515939">
        <w:rPr>
          <w:rFonts w:asciiTheme="majorBidi" w:hAnsiTheme="majorBidi" w:cstheme="majorBidi"/>
        </w:rPr>
        <w:lastRenderedPageBreak/>
        <w:t xml:space="preserve">kacang-kacangan, dan kelompok sayur dan buah.  Beberapa factor yang berpengaruh terhadap konsumsi pangan adalah pengetahuan gizi dan </w:t>
      </w:r>
      <w:proofErr w:type="gramStart"/>
      <w:r w:rsidR="009722DF" w:rsidRPr="00515939">
        <w:rPr>
          <w:rFonts w:asciiTheme="majorBidi" w:hAnsiTheme="majorBidi" w:cstheme="majorBidi"/>
        </w:rPr>
        <w:t>ketersediaan  pangan</w:t>
      </w:r>
      <w:proofErr w:type="gramEnd"/>
      <w:r w:rsidR="009722DF" w:rsidRPr="00515939">
        <w:rPr>
          <w:rFonts w:asciiTheme="majorBidi" w:hAnsiTheme="majorBidi" w:cstheme="majorBidi"/>
        </w:rPr>
        <w:t xml:space="preserve">.  </w:t>
      </w:r>
      <w:proofErr w:type="gramStart"/>
      <w:r w:rsidR="009722DF" w:rsidRPr="00515939">
        <w:rPr>
          <w:rFonts w:asciiTheme="majorBidi" w:hAnsiTheme="majorBidi" w:cstheme="majorBidi"/>
        </w:rPr>
        <w:t>Penelitian ini bertujuan untuk memperoleh gambaran pola konsumsi pangan khususnya pola konsumsi sayuran rumah tangga petani.</w:t>
      </w:r>
      <w:proofErr w:type="gramEnd"/>
      <w:r w:rsidR="009722DF" w:rsidRPr="00515939">
        <w:rPr>
          <w:rFonts w:asciiTheme="majorBidi" w:hAnsiTheme="majorBidi" w:cstheme="majorBidi"/>
        </w:rPr>
        <w:t xml:space="preserve">  Penelitian </w:t>
      </w:r>
      <w:proofErr w:type="gramStart"/>
      <w:r w:rsidR="009722DF" w:rsidRPr="00515939">
        <w:rPr>
          <w:rFonts w:asciiTheme="majorBidi" w:hAnsiTheme="majorBidi" w:cstheme="majorBidi"/>
        </w:rPr>
        <w:t>dilakukan  di</w:t>
      </w:r>
      <w:proofErr w:type="gramEnd"/>
      <w:r w:rsidR="009722DF" w:rsidRPr="00515939">
        <w:rPr>
          <w:rFonts w:asciiTheme="majorBidi" w:hAnsiTheme="majorBidi" w:cstheme="majorBidi"/>
        </w:rPr>
        <w:t xml:space="preserve"> Desa Gisting Atas Kecamatan Gisting Kabupaten Tanggamus  sebagai wilayah sentra produksi sayur. </w:t>
      </w:r>
      <w:r w:rsidRPr="004C0BDA">
        <w:rPr>
          <w:rFonts w:asciiTheme="majorBidi" w:hAnsiTheme="majorBidi" w:cstheme="majorBidi"/>
          <w:b/>
        </w:rPr>
        <w:t>Metode</w:t>
      </w:r>
      <w:r>
        <w:rPr>
          <w:rFonts w:asciiTheme="majorBidi" w:hAnsiTheme="majorBidi" w:cstheme="majorBidi"/>
        </w:rPr>
        <w:t xml:space="preserve">: </w:t>
      </w:r>
      <w:r w:rsidR="009722DF" w:rsidRPr="00515939">
        <w:rPr>
          <w:rFonts w:asciiTheme="majorBidi" w:hAnsiTheme="majorBidi" w:cstheme="majorBidi"/>
        </w:rPr>
        <w:t xml:space="preserve">Pengambilan data dilakukan pada bulan Juli hingga Oktober 2018.  Data konsumsi </w:t>
      </w:r>
      <w:proofErr w:type="gramStart"/>
      <w:r w:rsidR="009722DF" w:rsidRPr="00515939">
        <w:rPr>
          <w:rFonts w:asciiTheme="majorBidi" w:hAnsiTheme="majorBidi" w:cstheme="majorBidi"/>
        </w:rPr>
        <w:t>pangan  diperoleh</w:t>
      </w:r>
      <w:proofErr w:type="gramEnd"/>
      <w:r w:rsidR="009722DF" w:rsidRPr="00515939">
        <w:rPr>
          <w:rFonts w:asciiTheme="majorBidi" w:hAnsiTheme="majorBidi" w:cstheme="majorBidi"/>
        </w:rPr>
        <w:t xml:space="preserve"> dengan metode recall konsumsi pangan 1 x 24 jam selama 2 hari tidak berturut-turut dan recall konsumsi sayur satu minggu, sedangkan regresi linier berganda digunakan untuk mengetahui factor-faktor yang mempengaruhi konsumsi sayur. </w:t>
      </w:r>
      <w:r w:rsidR="009722DF" w:rsidRPr="004C0BDA">
        <w:rPr>
          <w:rFonts w:asciiTheme="majorBidi" w:hAnsiTheme="majorBidi" w:cstheme="majorBidi"/>
          <w:b/>
        </w:rPr>
        <w:t xml:space="preserve"> </w:t>
      </w:r>
      <w:r w:rsidRPr="004C0BDA">
        <w:rPr>
          <w:rFonts w:asciiTheme="majorBidi" w:hAnsiTheme="majorBidi" w:cstheme="majorBidi"/>
          <w:b/>
        </w:rPr>
        <w:t>Hasil</w:t>
      </w:r>
      <w:r>
        <w:rPr>
          <w:rFonts w:asciiTheme="majorBidi" w:hAnsiTheme="majorBidi" w:cstheme="majorBidi"/>
        </w:rPr>
        <w:t xml:space="preserve">: </w:t>
      </w:r>
      <w:r w:rsidR="009722DF" w:rsidRPr="00515939">
        <w:rPr>
          <w:rFonts w:ascii="Times New Roman" w:hAnsi="Times New Roman"/>
        </w:rPr>
        <w:t>Hasil penelitian menyimpulkan bahwa jumlah jenis sayuran yang tersedia untuk dikonsumsi berkisar antara dua hingga enam jenis  yang diproduksi sendiri di kebun atau pekarangan dengan lama waktu untuk dapat dikonsumsi selama dua hingga enam bulan; Tingkat pengetahuan gizi ibu rumah tangga sebagian besar berada pada kategori sedang;  Secara umum pola konsumsi pangan rumah tangga petani belum ideal dengan nilai skor yang dicapai 71,46;  Jenis pangan yang terbanyak dikonsumsi meliputi: beras dengan frekuensi sangat sering atau setiap hari; ikan air tawar dan laut serta tempe merupakan merupakan lauk pauk yang terbanyak dikonsumsi dengan frekuensi  cukup sering atau tiga hingga empat kali seminggu; sayur kubis, bayam, kangkung, daun singkong, cabe, tomat bawang merah putih, dan pisang adalah jenis sayur dan buah yang terbanyak dikonsumsi baik jumlah dan frekuensinya.</w:t>
      </w:r>
      <w:r>
        <w:rPr>
          <w:rFonts w:ascii="Times New Roman" w:hAnsi="Times New Roman"/>
        </w:rPr>
        <w:t xml:space="preserve"> </w:t>
      </w:r>
      <w:r w:rsidR="00673F2D" w:rsidRPr="004C0BDA">
        <w:rPr>
          <w:rFonts w:ascii="Times New Roman" w:hAnsi="Times New Roman"/>
          <w:b/>
        </w:rPr>
        <w:t>Simpulan:</w:t>
      </w:r>
      <w:r w:rsidR="00673F2D">
        <w:rPr>
          <w:rFonts w:ascii="Times New Roman" w:hAnsi="Times New Roman"/>
        </w:rPr>
        <w:t xml:space="preserve"> Pola konsumsi sayuran rumah tangga peta</w:t>
      </w:r>
      <w:r>
        <w:rPr>
          <w:rFonts w:ascii="Times New Roman" w:hAnsi="Times New Roman"/>
        </w:rPr>
        <w:t xml:space="preserve">ni belum ideal. </w:t>
      </w:r>
      <w:proofErr w:type="gramStart"/>
      <w:r>
        <w:rPr>
          <w:rFonts w:ascii="Times New Roman" w:hAnsi="Times New Roman"/>
        </w:rPr>
        <w:t>Terdapat dua hingga enam jenis sayuran yang diproduksi sendiri tersedia untuk dikonsumsi hingga enam bulan</w:t>
      </w:r>
      <w:r w:rsidR="00C37B08">
        <w:rPr>
          <w:rFonts w:ascii="Times New Roman" w:hAnsi="Times New Roman"/>
        </w:rPr>
        <w:t>.</w:t>
      </w:r>
      <w:proofErr w:type="gramEnd"/>
    </w:p>
    <w:p w:rsidR="00515939" w:rsidRPr="00515939" w:rsidRDefault="00C37B08" w:rsidP="00515939">
      <w:pPr>
        <w:tabs>
          <w:tab w:val="left" w:pos="1455"/>
        </w:tabs>
        <w:spacing w:after="0" w:line="240" w:lineRule="auto"/>
        <w:jc w:val="both"/>
        <w:rPr>
          <w:rFonts w:asciiTheme="majorBidi" w:hAnsiTheme="majorBidi" w:cstheme="majorBidi"/>
        </w:rPr>
      </w:pPr>
      <w:r w:rsidRPr="00515939">
        <w:rPr>
          <w:rFonts w:asciiTheme="majorBidi" w:hAnsiTheme="majorBidi" w:cstheme="majorBidi"/>
        </w:rPr>
        <w:t xml:space="preserve"> </w:t>
      </w:r>
    </w:p>
    <w:p w:rsidR="009722DF" w:rsidRPr="00515939" w:rsidRDefault="009722DF" w:rsidP="009722DF">
      <w:pPr>
        <w:rPr>
          <w:rFonts w:ascii="Times New Roman" w:hAnsi="Times New Roman" w:cs="Times New Roman"/>
          <w:b/>
        </w:rPr>
      </w:pPr>
      <w:r w:rsidRPr="00515939">
        <w:rPr>
          <w:rFonts w:ascii="Times New Roman" w:hAnsi="Times New Roman" w:cs="Times New Roman"/>
          <w:b/>
        </w:rPr>
        <w:t xml:space="preserve">Kata </w:t>
      </w:r>
      <w:proofErr w:type="gramStart"/>
      <w:r w:rsidRPr="00515939">
        <w:rPr>
          <w:rFonts w:ascii="Times New Roman" w:hAnsi="Times New Roman" w:cs="Times New Roman"/>
          <w:b/>
        </w:rPr>
        <w:t>kunci :</w:t>
      </w:r>
      <w:proofErr w:type="gramEnd"/>
      <w:r w:rsidRPr="00515939">
        <w:rPr>
          <w:rFonts w:ascii="Times New Roman" w:hAnsi="Times New Roman" w:cs="Times New Roman"/>
          <w:b/>
        </w:rPr>
        <w:t xml:space="preserve"> pola makan, ketersediaan sayur, pengetahuan gizi, Pola Pangan Harapan (PPH)</w:t>
      </w:r>
    </w:p>
    <w:p w:rsidR="00527D31" w:rsidRPr="00C03509" w:rsidRDefault="00527D31">
      <w:pPr>
        <w:rPr>
          <w:rFonts w:ascii="Times New Roman" w:hAnsi="Times New Roman"/>
          <w:b/>
        </w:rPr>
      </w:pPr>
    </w:p>
    <w:p w:rsidR="00527D31" w:rsidRPr="00C03509" w:rsidRDefault="00527D31">
      <w:pPr>
        <w:rPr>
          <w:rFonts w:ascii="Times New Roman" w:hAnsi="Times New Roman" w:cs="Times New Roman"/>
          <w:b/>
        </w:rPr>
        <w:sectPr w:rsidR="00527D31" w:rsidRPr="00C03509" w:rsidSect="00527D31">
          <w:pgSz w:w="12240" w:h="15840"/>
          <w:pgMar w:top="1440" w:right="1440" w:bottom="1440" w:left="1701" w:header="720" w:footer="720" w:gutter="0"/>
          <w:cols w:space="720"/>
          <w:docGrid w:linePitch="360"/>
        </w:sectPr>
      </w:pPr>
    </w:p>
    <w:p w:rsidR="000B71B3" w:rsidRPr="00C03509" w:rsidRDefault="00260248">
      <w:pPr>
        <w:rPr>
          <w:rFonts w:ascii="Times New Roman" w:hAnsi="Times New Roman" w:cs="Times New Roman"/>
          <w:b/>
        </w:rPr>
      </w:pPr>
      <w:r w:rsidRPr="00C03509">
        <w:rPr>
          <w:rFonts w:ascii="Times New Roman" w:hAnsi="Times New Roman" w:cs="Times New Roman"/>
          <w:b/>
        </w:rPr>
        <w:lastRenderedPageBreak/>
        <w:t>PENDAHULUAN</w:t>
      </w:r>
    </w:p>
    <w:p w:rsidR="00B92D98" w:rsidRPr="00C03509" w:rsidRDefault="00C03509" w:rsidP="00A74267">
      <w:pPr>
        <w:spacing w:after="0" w:line="360" w:lineRule="auto"/>
        <w:ind w:firstLine="720"/>
        <w:jc w:val="both"/>
        <w:rPr>
          <w:rFonts w:ascii="Times New Roman" w:hAnsi="Times New Roman" w:cs="Times New Roman"/>
        </w:rPr>
      </w:pPr>
      <w:proofErr w:type="gramStart"/>
      <w:r w:rsidRPr="00C03509">
        <w:rPr>
          <w:rFonts w:ascii="Times New Roman" w:hAnsi="Times New Roman" w:cs="Times New Roman"/>
        </w:rPr>
        <w:t>Sebagai sala</w:t>
      </w:r>
      <w:r w:rsidR="00CB00DB" w:rsidRPr="00C03509">
        <w:rPr>
          <w:rFonts w:ascii="Times New Roman" w:hAnsi="Times New Roman" w:cs="Times New Roman"/>
        </w:rPr>
        <w:t>h satu kebutuhan dasar manusia</w:t>
      </w:r>
      <w:r w:rsidR="00A74267">
        <w:rPr>
          <w:rFonts w:ascii="Times New Roman" w:hAnsi="Times New Roman" w:cs="Times New Roman"/>
        </w:rPr>
        <w:t>, pangan dalam pemenuhannya san</w:t>
      </w:r>
      <w:r w:rsidR="00CB00DB" w:rsidRPr="00C03509">
        <w:rPr>
          <w:rFonts w:ascii="Times New Roman" w:hAnsi="Times New Roman" w:cs="Times New Roman"/>
        </w:rPr>
        <w:t>g</w:t>
      </w:r>
      <w:r w:rsidR="00A74267">
        <w:rPr>
          <w:rFonts w:ascii="Times New Roman" w:hAnsi="Times New Roman" w:cs="Times New Roman"/>
        </w:rPr>
        <w:t>a</w:t>
      </w:r>
      <w:r w:rsidR="00CB00DB" w:rsidRPr="00C03509">
        <w:rPr>
          <w:rFonts w:ascii="Times New Roman" w:hAnsi="Times New Roman" w:cs="Times New Roman"/>
        </w:rPr>
        <w:t>t ditentukan oleh mutunya yaitu terkait keragaman jenis pangan, keseimbangan gizi, dan keamanannya.</w:t>
      </w:r>
      <w:proofErr w:type="gramEnd"/>
      <w:r w:rsidR="00CB00DB" w:rsidRPr="00C03509">
        <w:rPr>
          <w:rFonts w:ascii="Times New Roman" w:hAnsi="Times New Roman" w:cs="Times New Roman"/>
        </w:rPr>
        <w:t xml:space="preserve">  </w:t>
      </w:r>
      <w:r w:rsidR="00A74267">
        <w:rPr>
          <w:rFonts w:ascii="Times New Roman" w:hAnsi="Times New Roman" w:cs="Times New Roman"/>
        </w:rPr>
        <w:t xml:space="preserve">  </w:t>
      </w:r>
      <w:r w:rsidR="00A71946" w:rsidRPr="00C03509">
        <w:rPr>
          <w:rFonts w:ascii="Times New Roman" w:hAnsi="Times New Roman" w:cs="Times New Roman"/>
        </w:rPr>
        <w:t xml:space="preserve">Upaya peningkatan pengenekaragaman pangan </w:t>
      </w:r>
      <w:r w:rsidR="003E0820" w:rsidRPr="00C03509">
        <w:rPr>
          <w:rFonts w:ascii="Times New Roman" w:hAnsi="Times New Roman" w:cs="Times New Roman"/>
        </w:rPr>
        <w:t xml:space="preserve">yang ditunjukkana </w:t>
      </w:r>
      <w:r w:rsidR="00643A1B" w:rsidRPr="00C03509">
        <w:rPr>
          <w:rFonts w:ascii="Times New Roman" w:hAnsi="Times New Roman" w:cs="Times New Roman"/>
        </w:rPr>
        <w:t>dengan pencapaian nilai skor Pola Pangan Harapan (PPH)</w:t>
      </w:r>
      <w:r w:rsidR="003E0820" w:rsidRPr="00C03509">
        <w:rPr>
          <w:rFonts w:ascii="Times New Roman" w:hAnsi="Times New Roman" w:cs="Times New Roman"/>
        </w:rPr>
        <w:t xml:space="preserve"> dapat </w:t>
      </w:r>
      <w:r w:rsidR="00643A1B" w:rsidRPr="00C03509">
        <w:rPr>
          <w:rFonts w:ascii="Times New Roman" w:hAnsi="Times New Roman" w:cs="Times New Roman"/>
        </w:rPr>
        <w:t xml:space="preserve"> ditempuh tidak hanya melalui penurunan konsumsi beras dan terigu , namun juga perlu diimbangi dengan dengan peningkatan konsumsi umbi-umbian, pangan hewani, buah-buahan dan sayuran.</w:t>
      </w:r>
      <w:r w:rsidR="00B92D98" w:rsidRPr="00C03509">
        <w:rPr>
          <w:rFonts w:ascii="Times New Roman" w:hAnsi="Times New Roman" w:cs="Times New Roman"/>
        </w:rPr>
        <w:t xml:space="preserve"> Peningkatan skor PPH dari 86,4 pada tahun 2010 menjadi 93,3 pada tahun 2014</w:t>
      </w:r>
      <w:r w:rsidR="00A74267">
        <w:rPr>
          <w:rFonts w:ascii="Times New Roman" w:hAnsi="Times New Roman" w:cs="Times New Roman"/>
          <w:vertAlign w:val="superscript"/>
        </w:rPr>
        <w:t xml:space="preserve"> </w:t>
      </w:r>
      <w:r w:rsidR="00A74267">
        <w:rPr>
          <w:rFonts w:ascii="Times New Roman" w:hAnsi="Times New Roman" w:cs="Times New Roman"/>
          <w:i/>
        </w:rPr>
        <w:t xml:space="preserve">(1) </w:t>
      </w:r>
      <w:r w:rsidR="00B92D98" w:rsidRPr="00A96AED">
        <w:rPr>
          <w:rFonts w:ascii="Times New Roman" w:hAnsi="Times New Roman" w:cs="Times New Roman"/>
          <w:i/>
        </w:rPr>
        <w:t>(Renstra Kementerian Pertanian, 2010, dalam Respati, dkk, 2013)</w:t>
      </w:r>
      <w:r w:rsidR="00A74267">
        <w:rPr>
          <w:rFonts w:ascii="Times New Roman" w:hAnsi="Times New Roman" w:cs="Times New Roman"/>
        </w:rPr>
        <w:t xml:space="preserve"> merupakan indika</w:t>
      </w:r>
      <w:r w:rsidR="00B92D98" w:rsidRPr="00C03509">
        <w:rPr>
          <w:rFonts w:ascii="Times New Roman" w:hAnsi="Times New Roman" w:cs="Times New Roman"/>
        </w:rPr>
        <w:t xml:space="preserve">tor </w:t>
      </w:r>
      <w:r w:rsidR="00B92D98" w:rsidRPr="00C03509">
        <w:rPr>
          <w:rFonts w:ascii="Times New Roman" w:hAnsi="Times New Roman" w:cs="Times New Roman"/>
        </w:rPr>
        <w:lastRenderedPageBreak/>
        <w:t>adanya perbaikan pola konsumsi pangan yang beragam, bergizi, seimbang dan aman.</w:t>
      </w:r>
    </w:p>
    <w:p w:rsidR="00E54B5A" w:rsidRPr="00C03509" w:rsidRDefault="00B92D98" w:rsidP="00527D31">
      <w:pPr>
        <w:pStyle w:val="BodyTextIndent3"/>
        <w:spacing w:line="360" w:lineRule="auto"/>
        <w:rPr>
          <w:rFonts w:ascii="Times New Roman" w:hAnsi="Times New Roman" w:cs="Times New Roman"/>
          <w:sz w:val="22"/>
          <w:szCs w:val="22"/>
        </w:rPr>
      </w:pPr>
      <w:r w:rsidRPr="00C03509">
        <w:rPr>
          <w:rFonts w:ascii="Times New Roman" w:hAnsi="Times New Roman" w:cs="Times New Roman"/>
          <w:sz w:val="22"/>
          <w:szCs w:val="22"/>
        </w:rPr>
        <w:t xml:space="preserve"> </w:t>
      </w:r>
      <w:r w:rsidR="005C67B1" w:rsidRPr="00C03509">
        <w:rPr>
          <w:rFonts w:ascii="Times New Roman" w:hAnsi="Times New Roman" w:cs="Times New Roman"/>
          <w:sz w:val="22"/>
          <w:szCs w:val="22"/>
        </w:rPr>
        <w:t xml:space="preserve">Beberapa penelitian </w:t>
      </w:r>
      <w:proofErr w:type="gramStart"/>
      <w:r w:rsidR="005C67B1" w:rsidRPr="00C03509">
        <w:rPr>
          <w:rFonts w:ascii="Times New Roman" w:hAnsi="Times New Roman" w:cs="Times New Roman"/>
          <w:sz w:val="22"/>
          <w:szCs w:val="22"/>
        </w:rPr>
        <w:t>terdahulu</w:t>
      </w:r>
      <w:r w:rsidR="00A74267">
        <w:rPr>
          <w:rFonts w:ascii="Times New Roman" w:hAnsi="Times New Roman" w:cs="Times New Roman"/>
          <w:sz w:val="22"/>
          <w:szCs w:val="22"/>
        </w:rPr>
        <w:t xml:space="preserve"> </w:t>
      </w:r>
      <w:r w:rsidR="005C67B1" w:rsidRPr="00C03509">
        <w:rPr>
          <w:rFonts w:ascii="Times New Roman" w:hAnsi="Times New Roman" w:cs="Times New Roman"/>
          <w:sz w:val="22"/>
          <w:szCs w:val="22"/>
        </w:rPr>
        <w:t xml:space="preserve"> menunjukkan</w:t>
      </w:r>
      <w:proofErr w:type="gramEnd"/>
      <w:r w:rsidR="005C67B1" w:rsidRPr="00C03509">
        <w:rPr>
          <w:rFonts w:ascii="Times New Roman" w:hAnsi="Times New Roman" w:cs="Times New Roman"/>
          <w:sz w:val="22"/>
          <w:szCs w:val="22"/>
        </w:rPr>
        <w:t xml:space="preserve"> adanya peningkatan skor PPH terhadap konsumsi pan</w:t>
      </w:r>
      <w:r w:rsidR="00A74267">
        <w:rPr>
          <w:rFonts w:ascii="Times New Roman" w:hAnsi="Times New Roman" w:cs="Times New Roman"/>
          <w:sz w:val="22"/>
          <w:szCs w:val="22"/>
        </w:rPr>
        <w:t xml:space="preserve">gan masyarakat yang mengindikasikan </w:t>
      </w:r>
      <w:r w:rsidR="005C67B1" w:rsidRPr="00C03509">
        <w:rPr>
          <w:rFonts w:ascii="Times New Roman" w:hAnsi="Times New Roman" w:cs="Times New Roman"/>
          <w:sz w:val="22"/>
          <w:szCs w:val="22"/>
        </w:rPr>
        <w:t>adanya penin</w:t>
      </w:r>
      <w:r w:rsidR="00E54B5A" w:rsidRPr="00C03509">
        <w:rPr>
          <w:rFonts w:ascii="Times New Roman" w:hAnsi="Times New Roman" w:cs="Times New Roman"/>
          <w:sz w:val="22"/>
          <w:szCs w:val="22"/>
        </w:rPr>
        <w:t>gkatan kualitas konsumsi pangan.  Menurut data Badan Ketahanan Pangan Propinsi Lampung tahun 2016, skor PPH di Propinsi Lampung mencapai 78,0; di Kabupaten Tanggamus dengan  total skor PPH yang dicapai sebesar 82,5</w:t>
      </w:r>
      <w:r w:rsidR="00A74267">
        <w:rPr>
          <w:rFonts w:ascii="Times New Roman" w:hAnsi="Times New Roman" w:cs="Times New Roman"/>
          <w:sz w:val="22"/>
          <w:szCs w:val="22"/>
        </w:rPr>
        <w:t>.(2)</w:t>
      </w:r>
      <w:r w:rsidR="00E54B5A" w:rsidRPr="00C03509">
        <w:rPr>
          <w:rFonts w:ascii="Times New Roman" w:hAnsi="Times New Roman" w:cs="Times New Roman"/>
          <w:sz w:val="22"/>
          <w:szCs w:val="22"/>
        </w:rPr>
        <w:t xml:space="preserve"> </w:t>
      </w:r>
      <w:r w:rsidR="00E54B5A" w:rsidRPr="00A96AED">
        <w:rPr>
          <w:rFonts w:ascii="Times New Roman" w:hAnsi="Times New Roman" w:cs="Times New Roman"/>
          <w:i/>
          <w:sz w:val="22"/>
          <w:szCs w:val="22"/>
        </w:rPr>
        <w:t>(Badan Ketahanan Pangan Kabupaten Tanggamus, 2016)</w:t>
      </w:r>
      <w:r w:rsidR="00E54B5A" w:rsidRPr="00C03509">
        <w:rPr>
          <w:rFonts w:ascii="Times New Roman" w:hAnsi="Times New Roman" w:cs="Times New Roman"/>
          <w:sz w:val="22"/>
          <w:szCs w:val="22"/>
        </w:rPr>
        <w:t>; nilai skor PPH yang masih rendah pada rumah tangga di Kota Metro  yaitu sebesar 57,45</w:t>
      </w:r>
      <w:r w:rsidR="00A74267">
        <w:rPr>
          <w:rFonts w:ascii="Times New Roman" w:hAnsi="Times New Roman" w:cs="Times New Roman"/>
          <w:sz w:val="22"/>
          <w:szCs w:val="22"/>
        </w:rPr>
        <w:t>.(3)</w:t>
      </w:r>
      <w:r w:rsidR="00E54B5A" w:rsidRPr="00C03509">
        <w:rPr>
          <w:rFonts w:ascii="Times New Roman" w:hAnsi="Times New Roman" w:cs="Times New Roman"/>
          <w:sz w:val="22"/>
          <w:szCs w:val="22"/>
        </w:rPr>
        <w:t xml:space="preserve"> </w:t>
      </w:r>
      <w:r w:rsidR="00E54B5A" w:rsidRPr="00A96AED">
        <w:rPr>
          <w:rFonts w:ascii="Times New Roman" w:hAnsi="Times New Roman" w:cs="Times New Roman"/>
          <w:i/>
          <w:sz w:val="22"/>
          <w:szCs w:val="22"/>
        </w:rPr>
        <w:t xml:space="preserve">(Sayekti, Adawiyah, Rahmawati ,2017). </w:t>
      </w:r>
      <w:r w:rsidR="00A74267">
        <w:rPr>
          <w:rFonts w:ascii="Times New Roman" w:hAnsi="Times New Roman" w:cs="Times New Roman"/>
          <w:sz w:val="22"/>
          <w:szCs w:val="22"/>
        </w:rPr>
        <w:t xml:space="preserve"> Meskipun di beberapa wi</w:t>
      </w:r>
      <w:r w:rsidR="00E54B5A" w:rsidRPr="00C03509">
        <w:rPr>
          <w:rFonts w:ascii="Times New Roman" w:hAnsi="Times New Roman" w:cs="Times New Roman"/>
          <w:sz w:val="22"/>
          <w:szCs w:val="22"/>
        </w:rPr>
        <w:t>l</w:t>
      </w:r>
      <w:r w:rsidR="00A74267">
        <w:rPr>
          <w:rFonts w:ascii="Times New Roman" w:hAnsi="Times New Roman" w:cs="Times New Roman"/>
          <w:sz w:val="22"/>
          <w:szCs w:val="22"/>
        </w:rPr>
        <w:t>a</w:t>
      </w:r>
      <w:r w:rsidR="00E54B5A" w:rsidRPr="00C03509">
        <w:rPr>
          <w:rFonts w:ascii="Times New Roman" w:hAnsi="Times New Roman" w:cs="Times New Roman"/>
          <w:sz w:val="22"/>
          <w:szCs w:val="22"/>
        </w:rPr>
        <w:t xml:space="preserve">yah ditemukan skor PPH yang sudah baik, </w:t>
      </w:r>
      <w:proofErr w:type="gramStart"/>
      <w:r w:rsidR="00E54B5A" w:rsidRPr="00C03509">
        <w:rPr>
          <w:rFonts w:ascii="Times New Roman" w:hAnsi="Times New Roman" w:cs="Times New Roman"/>
          <w:sz w:val="22"/>
          <w:szCs w:val="22"/>
        </w:rPr>
        <w:t xml:space="preserve">namun </w:t>
      </w:r>
      <w:r w:rsidR="005C67B1" w:rsidRPr="00C03509">
        <w:rPr>
          <w:rFonts w:ascii="Times New Roman" w:hAnsi="Times New Roman" w:cs="Times New Roman"/>
          <w:sz w:val="22"/>
          <w:szCs w:val="22"/>
        </w:rPr>
        <w:t xml:space="preserve"> masih</w:t>
      </w:r>
      <w:proofErr w:type="gramEnd"/>
      <w:r w:rsidR="005C67B1" w:rsidRPr="00C03509">
        <w:rPr>
          <w:rFonts w:ascii="Times New Roman" w:hAnsi="Times New Roman" w:cs="Times New Roman"/>
          <w:sz w:val="22"/>
          <w:szCs w:val="22"/>
        </w:rPr>
        <w:t xml:space="preserve"> ada beberapa kelompok pangan </w:t>
      </w:r>
      <w:r w:rsidR="005C67B1" w:rsidRPr="00C03509">
        <w:rPr>
          <w:rFonts w:ascii="Times New Roman" w:hAnsi="Times New Roman" w:cs="Times New Roman"/>
          <w:sz w:val="22"/>
          <w:szCs w:val="22"/>
        </w:rPr>
        <w:lastRenderedPageBreak/>
        <w:t>yang senantiasa menunjukkan skor PPH yang belum mengalami peningkatan yang berarti yaitu antara lain kelompok pangan hewani, kacang-kacanga</w:t>
      </w:r>
      <w:r w:rsidR="00842338">
        <w:rPr>
          <w:rFonts w:ascii="Times New Roman" w:hAnsi="Times New Roman" w:cs="Times New Roman"/>
          <w:sz w:val="22"/>
          <w:szCs w:val="22"/>
        </w:rPr>
        <w:t xml:space="preserve">n dan kelompok sayur dan buah, </w:t>
      </w:r>
      <w:r w:rsidR="00E54B5A" w:rsidRPr="00C03509">
        <w:rPr>
          <w:rFonts w:ascii="Times New Roman" w:hAnsi="Times New Roman" w:cs="Times New Roman"/>
          <w:sz w:val="22"/>
          <w:szCs w:val="22"/>
        </w:rPr>
        <w:t>bahkan hasil penelitian Sayekti, Adawiyah, Rahmawati (2017) mendapatkan skor PPH kelompok sayur dan buah dari rumah tangga di Kota Metro hanya 13,16  dibandingkan yang seharusnya sebesar 30.</w:t>
      </w:r>
      <w:r w:rsidR="00842338">
        <w:rPr>
          <w:rFonts w:ascii="Times New Roman" w:hAnsi="Times New Roman" w:cs="Times New Roman"/>
          <w:sz w:val="22"/>
          <w:szCs w:val="22"/>
        </w:rPr>
        <w:t>(3)</w:t>
      </w:r>
    </w:p>
    <w:p w:rsidR="000230CD" w:rsidRPr="00704A13" w:rsidRDefault="008F30FC" w:rsidP="00C03509">
      <w:pPr>
        <w:pStyle w:val="BodyTextIndent3"/>
        <w:spacing w:line="360" w:lineRule="auto"/>
        <w:rPr>
          <w:rFonts w:ascii="Times New Roman" w:hAnsi="Times New Roman" w:cs="Times New Roman"/>
          <w:sz w:val="22"/>
          <w:szCs w:val="22"/>
          <w:lang w:val="en-US"/>
        </w:rPr>
      </w:pPr>
      <w:proofErr w:type="gramStart"/>
      <w:r w:rsidRPr="00C03509">
        <w:rPr>
          <w:rFonts w:ascii="Times New Roman" w:hAnsi="Times New Roman" w:cs="Times New Roman"/>
          <w:sz w:val="22"/>
          <w:szCs w:val="22"/>
        </w:rPr>
        <w:t>Masih rendahnya konsumsi pangan dari kelompok pangan tersebut d</w:t>
      </w:r>
      <w:r w:rsidR="00A96AED">
        <w:rPr>
          <w:rFonts w:ascii="Times New Roman" w:hAnsi="Times New Roman" w:cs="Times New Roman"/>
          <w:sz w:val="22"/>
          <w:szCs w:val="22"/>
        </w:rPr>
        <w:t>iduga terkait dengan lokasi tem</w:t>
      </w:r>
      <w:r w:rsidRPr="00C03509">
        <w:rPr>
          <w:rFonts w:ascii="Times New Roman" w:hAnsi="Times New Roman" w:cs="Times New Roman"/>
          <w:sz w:val="22"/>
          <w:szCs w:val="22"/>
        </w:rPr>
        <w:t>pat tinggal masyarakat sehingga aksesibilats terhadap kelompok pangan tersebut rendah.</w:t>
      </w:r>
      <w:proofErr w:type="gramEnd"/>
      <w:r w:rsidR="0014432B" w:rsidRPr="00C03509">
        <w:rPr>
          <w:rFonts w:ascii="Times New Roman" w:hAnsi="Times New Roman" w:cs="Times New Roman"/>
          <w:sz w:val="22"/>
          <w:szCs w:val="22"/>
        </w:rPr>
        <w:t xml:space="preserve"> </w:t>
      </w:r>
      <w:proofErr w:type="gramStart"/>
      <w:r w:rsidRPr="00842338">
        <w:rPr>
          <w:rFonts w:ascii="Times New Roman" w:hAnsi="Times New Roman" w:cs="Times New Roman"/>
          <w:color w:val="000000" w:themeColor="text1"/>
          <w:sz w:val="22"/>
          <w:szCs w:val="22"/>
        </w:rPr>
        <w:t xml:space="preserve">Antang (2002) dalam </w:t>
      </w:r>
      <w:r w:rsidR="00842338">
        <w:rPr>
          <w:rFonts w:ascii="Times New Roman" w:hAnsi="Times New Roman" w:cs="Times New Roman"/>
          <w:color w:val="000000" w:themeColor="text1"/>
          <w:sz w:val="22"/>
          <w:szCs w:val="22"/>
        </w:rPr>
        <w:t xml:space="preserve">(4) </w:t>
      </w:r>
      <w:r w:rsidRPr="00842338">
        <w:rPr>
          <w:rFonts w:ascii="Times New Roman" w:hAnsi="Times New Roman" w:cs="Times New Roman"/>
          <w:color w:val="000000" w:themeColor="text1"/>
          <w:sz w:val="22"/>
          <w:szCs w:val="22"/>
        </w:rPr>
        <w:t>Damora, Anwar, Heryatno (2008) menjelaskan bahwa konsumsi bahan pangan yang berbeda pada setiap kelompok masyarakat dimana faktor ekologi berpe</w:t>
      </w:r>
      <w:r w:rsidR="00586858" w:rsidRPr="00842338">
        <w:rPr>
          <w:rFonts w:ascii="Times New Roman" w:hAnsi="Times New Roman" w:cs="Times New Roman"/>
          <w:color w:val="000000" w:themeColor="text1"/>
          <w:sz w:val="22"/>
          <w:szCs w:val="22"/>
        </w:rPr>
        <w:t>ngaruh besar pada pola konsumsi</w:t>
      </w:r>
      <w:r w:rsidRPr="00842338">
        <w:rPr>
          <w:rFonts w:ascii="Times New Roman" w:hAnsi="Times New Roman" w:cs="Times New Roman"/>
          <w:color w:val="000000" w:themeColor="text1"/>
          <w:sz w:val="22"/>
          <w:szCs w:val="22"/>
        </w:rPr>
        <w:t>.</w:t>
      </w:r>
      <w:proofErr w:type="gramEnd"/>
      <w:r w:rsidR="00527D31" w:rsidRPr="00C03509">
        <w:rPr>
          <w:rFonts w:ascii="Times New Roman" w:hAnsi="Times New Roman" w:cs="Times New Roman"/>
          <w:sz w:val="22"/>
          <w:szCs w:val="22"/>
        </w:rPr>
        <w:t xml:space="preserve">  </w:t>
      </w:r>
      <w:r w:rsidR="0018300D" w:rsidRPr="00C03509">
        <w:rPr>
          <w:rFonts w:ascii="Times New Roman" w:hAnsi="Times New Roman" w:cs="Times New Roman"/>
          <w:sz w:val="22"/>
          <w:szCs w:val="22"/>
        </w:rPr>
        <w:t xml:space="preserve">Ditinjau dari luas tanam sayur dan besar produksinya, Kabupaten Tanggamus </w:t>
      </w:r>
      <w:r w:rsidR="00207639" w:rsidRPr="00C03509">
        <w:rPr>
          <w:rFonts w:ascii="Times New Roman" w:hAnsi="Times New Roman" w:cs="Times New Roman"/>
          <w:sz w:val="22"/>
          <w:szCs w:val="22"/>
        </w:rPr>
        <w:t xml:space="preserve">merupakan kabupaten </w:t>
      </w:r>
      <w:r w:rsidR="00157D8A" w:rsidRPr="00C03509">
        <w:rPr>
          <w:rFonts w:ascii="Times New Roman" w:hAnsi="Times New Roman" w:cs="Times New Roman"/>
          <w:sz w:val="22"/>
          <w:szCs w:val="22"/>
        </w:rPr>
        <w:t>sentra produksi sayuran</w:t>
      </w:r>
      <w:r w:rsidR="0018300D" w:rsidRPr="00C03509">
        <w:rPr>
          <w:rFonts w:ascii="Times New Roman" w:hAnsi="Times New Roman" w:cs="Times New Roman"/>
          <w:sz w:val="22"/>
          <w:szCs w:val="22"/>
        </w:rPr>
        <w:t xml:space="preserve"> di Propinsi Lampung dengan luas tanam 437 Ha dan Kecamatan Gisting merupakan sal</w:t>
      </w:r>
      <w:r w:rsidR="00207639" w:rsidRPr="00C03509">
        <w:rPr>
          <w:rFonts w:ascii="Times New Roman" w:hAnsi="Times New Roman" w:cs="Times New Roman"/>
          <w:sz w:val="22"/>
          <w:szCs w:val="22"/>
        </w:rPr>
        <w:t xml:space="preserve">ah satu kecamatan </w:t>
      </w:r>
      <w:r w:rsidR="0018300D" w:rsidRPr="00C03509">
        <w:rPr>
          <w:rFonts w:ascii="Times New Roman" w:hAnsi="Times New Roman" w:cs="Times New Roman"/>
          <w:sz w:val="22"/>
          <w:szCs w:val="22"/>
        </w:rPr>
        <w:t xml:space="preserve">sentra tanaman sayur dengan besar produksi tanaman sayur 4.549 ton dan tingkat produktivitas sebesar 104,09 Ku/Ha </w:t>
      </w:r>
      <w:r w:rsidR="00842338">
        <w:rPr>
          <w:rFonts w:ascii="Times New Roman" w:hAnsi="Times New Roman" w:cs="Times New Roman"/>
          <w:sz w:val="22"/>
          <w:szCs w:val="22"/>
        </w:rPr>
        <w:t xml:space="preserve">(5) </w:t>
      </w:r>
      <w:r w:rsidR="0018300D" w:rsidRPr="00C03509">
        <w:rPr>
          <w:rFonts w:ascii="Times New Roman" w:hAnsi="Times New Roman" w:cs="Times New Roman"/>
          <w:sz w:val="22"/>
          <w:szCs w:val="22"/>
        </w:rPr>
        <w:t>(</w:t>
      </w:r>
      <w:r w:rsidR="00157D8A" w:rsidRPr="00C03509">
        <w:rPr>
          <w:rFonts w:ascii="Times New Roman" w:hAnsi="Times New Roman" w:cs="Times New Roman"/>
          <w:sz w:val="22"/>
          <w:szCs w:val="22"/>
        </w:rPr>
        <w:t>Dinas Tanaman Pangan dan Hortiku</w:t>
      </w:r>
      <w:r w:rsidR="0018300D" w:rsidRPr="00C03509">
        <w:rPr>
          <w:rFonts w:ascii="Times New Roman" w:hAnsi="Times New Roman" w:cs="Times New Roman"/>
          <w:sz w:val="22"/>
          <w:szCs w:val="22"/>
        </w:rPr>
        <w:t xml:space="preserve">ltura Kabupaten Tanggamus, </w:t>
      </w:r>
      <w:r w:rsidR="00157D8A" w:rsidRPr="00C03509">
        <w:rPr>
          <w:rFonts w:ascii="Times New Roman" w:hAnsi="Times New Roman" w:cs="Times New Roman"/>
          <w:sz w:val="22"/>
          <w:szCs w:val="22"/>
        </w:rPr>
        <w:t>2016</w:t>
      </w:r>
      <w:r w:rsidR="00842338">
        <w:rPr>
          <w:rFonts w:ascii="Times New Roman" w:hAnsi="Times New Roman" w:cs="Times New Roman"/>
          <w:sz w:val="22"/>
          <w:szCs w:val="22"/>
        </w:rPr>
        <w:t>).</w:t>
      </w:r>
      <w:r w:rsidR="00207639" w:rsidRPr="00C03509">
        <w:rPr>
          <w:rFonts w:ascii="Times New Roman" w:hAnsi="Times New Roman" w:cs="Times New Roman"/>
          <w:sz w:val="22"/>
          <w:szCs w:val="22"/>
        </w:rPr>
        <w:t xml:space="preserve">  Namun demikian berdasarkan data</w:t>
      </w:r>
      <w:r w:rsidR="0018300D" w:rsidRPr="00C03509">
        <w:rPr>
          <w:rFonts w:ascii="Times New Roman" w:hAnsi="Times New Roman" w:cs="Times New Roman"/>
          <w:sz w:val="22"/>
          <w:szCs w:val="22"/>
        </w:rPr>
        <w:t xml:space="preserve"> Badan Katahanan Pangan Kabupaten Tanggamus tahun 2016 menjelaskan bahwa pencapaian total skor PPH yang diperoleh sebesar 82,5 </w:t>
      </w:r>
      <w:r w:rsidR="00207639" w:rsidRPr="00C03509">
        <w:rPr>
          <w:rFonts w:ascii="Times New Roman" w:hAnsi="Times New Roman" w:cs="Times New Roman"/>
          <w:sz w:val="22"/>
          <w:szCs w:val="22"/>
        </w:rPr>
        <w:t xml:space="preserve">belum </w:t>
      </w:r>
      <w:r w:rsidR="0018300D" w:rsidRPr="00C03509">
        <w:rPr>
          <w:rFonts w:ascii="Times New Roman" w:hAnsi="Times New Roman" w:cs="Times New Roman"/>
          <w:sz w:val="22"/>
          <w:szCs w:val="22"/>
        </w:rPr>
        <w:t>mencerminkan pemenuhan konsumsi pangan</w:t>
      </w:r>
      <w:r w:rsidR="00207639" w:rsidRPr="00C03509">
        <w:rPr>
          <w:rFonts w:ascii="Times New Roman" w:hAnsi="Times New Roman" w:cs="Times New Roman"/>
          <w:sz w:val="22"/>
          <w:szCs w:val="22"/>
        </w:rPr>
        <w:t xml:space="preserve"> </w:t>
      </w:r>
      <w:r w:rsidR="00207639" w:rsidRPr="00C03509">
        <w:rPr>
          <w:rFonts w:ascii="Times New Roman" w:hAnsi="Times New Roman" w:cs="Times New Roman"/>
          <w:sz w:val="22"/>
          <w:szCs w:val="22"/>
        </w:rPr>
        <w:lastRenderedPageBreak/>
        <w:t xml:space="preserve">yang bermutu </w:t>
      </w:r>
      <w:r w:rsidR="0018300D" w:rsidRPr="00C03509">
        <w:rPr>
          <w:rFonts w:ascii="Times New Roman" w:hAnsi="Times New Roman" w:cs="Times New Roman"/>
          <w:sz w:val="22"/>
          <w:szCs w:val="22"/>
        </w:rPr>
        <w:t>baik te</w:t>
      </w:r>
      <w:r w:rsidR="00E657B6" w:rsidRPr="00C03509">
        <w:rPr>
          <w:rFonts w:ascii="Times New Roman" w:hAnsi="Times New Roman" w:cs="Times New Roman"/>
          <w:sz w:val="22"/>
          <w:szCs w:val="22"/>
        </w:rPr>
        <w:t xml:space="preserve">rutama pada kelompok pangan </w:t>
      </w:r>
      <w:r w:rsidR="0018300D" w:rsidRPr="00C03509">
        <w:rPr>
          <w:rFonts w:ascii="Times New Roman" w:hAnsi="Times New Roman" w:cs="Times New Roman"/>
          <w:sz w:val="22"/>
          <w:szCs w:val="22"/>
        </w:rPr>
        <w:t xml:space="preserve">sayur </w:t>
      </w:r>
      <w:r w:rsidR="0003160A" w:rsidRPr="00C03509">
        <w:rPr>
          <w:rFonts w:ascii="Times New Roman" w:hAnsi="Times New Roman" w:cs="Times New Roman"/>
          <w:sz w:val="22"/>
          <w:szCs w:val="22"/>
        </w:rPr>
        <w:t xml:space="preserve">dan buah </w:t>
      </w:r>
      <w:r w:rsidR="0018300D" w:rsidRPr="00C03509">
        <w:rPr>
          <w:rFonts w:ascii="Times New Roman" w:hAnsi="Times New Roman" w:cs="Times New Roman"/>
          <w:sz w:val="22"/>
          <w:szCs w:val="22"/>
        </w:rPr>
        <w:t>yang baru mencapai skor 23,3 dari skor maksimal 30</w:t>
      </w:r>
      <w:r w:rsidR="00207639" w:rsidRPr="00C03509">
        <w:rPr>
          <w:rFonts w:ascii="Times New Roman" w:hAnsi="Times New Roman" w:cs="Times New Roman"/>
          <w:sz w:val="22"/>
          <w:szCs w:val="22"/>
        </w:rPr>
        <w:t>,0</w:t>
      </w:r>
      <w:r w:rsidR="0018300D" w:rsidRPr="00C03509">
        <w:rPr>
          <w:rFonts w:ascii="Times New Roman" w:hAnsi="Times New Roman" w:cs="Times New Roman"/>
          <w:sz w:val="22"/>
          <w:szCs w:val="22"/>
        </w:rPr>
        <w:t xml:space="preserve">. Sebagaimana diketahui bahwa selain ketersediaan pangan terdapat beberapa faktor internal dan eksternal yang mempengaruhi konsumsi </w:t>
      </w:r>
      <w:proofErr w:type="gramStart"/>
      <w:r w:rsidR="0018300D" w:rsidRPr="00C03509">
        <w:rPr>
          <w:rFonts w:ascii="Times New Roman" w:hAnsi="Times New Roman" w:cs="Times New Roman"/>
          <w:sz w:val="22"/>
          <w:szCs w:val="22"/>
        </w:rPr>
        <w:t>pangan  seseorang</w:t>
      </w:r>
      <w:proofErr w:type="gramEnd"/>
      <w:r w:rsidR="0018300D" w:rsidRPr="00C03509">
        <w:rPr>
          <w:rFonts w:ascii="Times New Roman" w:hAnsi="Times New Roman" w:cs="Times New Roman"/>
          <w:sz w:val="22"/>
          <w:szCs w:val="22"/>
        </w:rPr>
        <w:t xml:space="preserve"> yaitu antara lain pendapatan, pengetahuan gizi, pendidika</w:t>
      </w:r>
      <w:r w:rsidR="00250CB7">
        <w:rPr>
          <w:rFonts w:ascii="Times New Roman" w:hAnsi="Times New Roman" w:cs="Times New Roman"/>
          <w:sz w:val="22"/>
          <w:szCs w:val="22"/>
        </w:rPr>
        <w:t>n</w:t>
      </w:r>
      <w:r w:rsidR="0018300D" w:rsidRPr="00C03509">
        <w:rPr>
          <w:rFonts w:ascii="Times New Roman" w:hAnsi="Times New Roman" w:cs="Times New Roman"/>
          <w:sz w:val="22"/>
          <w:szCs w:val="22"/>
        </w:rPr>
        <w:t>, preferensi dan jumlah a</w:t>
      </w:r>
      <w:r w:rsidR="001B11D7">
        <w:rPr>
          <w:rFonts w:ascii="Times New Roman" w:hAnsi="Times New Roman" w:cs="Times New Roman"/>
          <w:sz w:val="22"/>
          <w:szCs w:val="22"/>
        </w:rPr>
        <w:t>nggota keluarga</w:t>
      </w:r>
      <w:r w:rsidR="00842338">
        <w:rPr>
          <w:rFonts w:ascii="Times New Roman" w:hAnsi="Times New Roman" w:cs="Times New Roman"/>
          <w:sz w:val="22"/>
          <w:szCs w:val="22"/>
        </w:rPr>
        <w:t>.(6)</w:t>
      </w:r>
      <w:r w:rsidR="001B11D7">
        <w:rPr>
          <w:rFonts w:ascii="Times New Roman" w:hAnsi="Times New Roman" w:cs="Times New Roman"/>
          <w:sz w:val="22"/>
          <w:szCs w:val="22"/>
        </w:rPr>
        <w:t xml:space="preserve"> ( Indriani, </w:t>
      </w:r>
      <w:r w:rsidR="0018300D" w:rsidRPr="00C03509">
        <w:rPr>
          <w:rFonts w:ascii="Times New Roman" w:hAnsi="Times New Roman" w:cs="Times New Roman"/>
          <w:sz w:val="22"/>
          <w:szCs w:val="22"/>
        </w:rPr>
        <w:t xml:space="preserve">2015). </w:t>
      </w:r>
      <w:r w:rsidR="0018300D" w:rsidRPr="00C03509">
        <w:rPr>
          <w:rFonts w:ascii="Times New Roman" w:hAnsi="Times New Roman" w:cs="Times New Roman"/>
          <w:sz w:val="22"/>
          <w:szCs w:val="22"/>
          <w:lang w:val="id-ID"/>
        </w:rPr>
        <w:t xml:space="preserve"> </w:t>
      </w:r>
      <w:r w:rsidR="0018300D" w:rsidRPr="00C03509">
        <w:rPr>
          <w:rFonts w:ascii="Times New Roman" w:hAnsi="Times New Roman" w:cs="Times New Roman"/>
          <w:sz w:val="22"/>
          <w:szCs w:val="22"/>
        </w:rPr>
        <w:t xml:space="preserve">Oleh karena itu </w:t>
      </w:r>
      <w:r w:rsidR="0003160A" w:rsidRPr="00C03509">
        <w:rPr>
          <w:rFonts w:ascii="Times New Roman" w:hAnsi="Times New Roman" w:cs="Times New Roman"/>
          <w:sz w:val="22"/>
          <w:szCs w:val="22"/>
        </w:rPr>
        <w:t xml:space="preserve">dalam rangka mendukung pembangunan ketahanan pangan melalui peningkatan diversifikasi konsumsi pangan, perlu </w:t>
      </w:r>
      <w:proofErr w:type="gramStart"/>
      <w:r w:rsidR="0003160A" w:rsidRPr="00C03509">
        <w:rPr>
          <w:rFonts w:ascii="Times New Roman" w:hAnsi="Times New Roman" w:cs="Times New Roman"/>
          <w:sz w:val="22"/>
          <w:szCs w:val="22"/>
        </w:rPr>
        <w:t xml:space="preserve">dikaji </w:t>
      </w:r>
      <w:r w:rsidR="00207639" w:rsidRPr="00C03509">
        <w:rPr>
          <w:rFonts w:ascii="Times New Roman" w:hAnsi="Times New Roman" w:cs="Times New Roman"/>
          <w:sz w:val="22"/>
          <w:szCs w:val="22"/>
        </w:rPr>
        <w:t xml:space="preserve"> tentang</w:t>
      </w:r>
      <w:proofErr w:type="gramEnd"/>
      <w:r w:rsidR="00207639" w:rsidRPr="00C03509">
        <w:rPr>
          <w:rFonts w:ascii="Times New Roman" w:hAnsi="Times New Roman" w:cs="Times New Roman"/>
          <w:sz w:val="22"/>
          <w:szCs w:val="22"/>
        </w:rPr>
        <w:t xml:space="preserve"> </w:t>
      </w:r>
      <w:r w:rsidR="003E52FD" w:rsidRPr="00C03509">
        <w:rPr>
          <w:rFonts w:ascii="Times New Roman" w:hAnsi="Times New Roman" w:cs="Times New Roman"/>
          <w:sz w:val="22"/>
          <w:szCs w:val="22"/>
        </w:rPr>
        <w:t xml:space="preserve">ketersediaan sayuran, </w:t>
      </w:r>
      <w:r w:rsidR="00E60D3E" w:rsidRPr="00C03509">
        <w:rPr>
          <w:rFonts w:ascii="Times New Roman" w:hAnsi="Times New Roman" w:cs="Times New Roman"/>
          <w:sz w:val="22"/>
          <w:szCs w:val="22"/>
        </w:rPr>
        <w:t>pengetahuan gizi ibu rumah tangga, pola konsumsi pangan dan pola konsumsi sayuran</w:t>
      </w:r>
      <w:r w:rsidR="0003160A" w:rsidRPr="00C03509">
        <w:rPr>
          <w:rFonts w:ascii="Times New Roman" w:hAnsi="Times New Roman" w:cs="Times New Roman"/>
          <w:sz w:val="22"/>
          <w:szCs w:val="22"/>
        </w:rPr>
        <w:t xml:space="preserve">, serta </w:t>
      </w:r>
      <w:r w:rsidR="00E60D3E" w:rsidRPr="00C03509">
        <w:rPr>
          <w:rFonts w:ascii="Times New Roman" w:hAnsi="Times New Roman" w:cs="Times New Roman"/>
          <w:sz w:val="22"/>
          <w:szCs w:val="22"/>
        </w:rPr>
        <w:t xml:space="preserve"> </w:t>
      </w:r>
      <w:r w:rsidR="00842338">
        <w:rPr>
          <w:rFonts w:ascii="Times New Roman" w:hAnsi="Times New Roman" w:cs="Times New Roman"/>
          <w:sz w:val="22"/>
          <w:szCs w:val="22"/>
        </w:rPr>
        <w:t xml:space="preserve">factor-faktor yang mempengaruhinya </w:t>
      </w:r>
      <w:bookmarkStart w:id="0" w:name="_GoBack"/>
      <w:bookmarkEnd w:id="0"/>
      <w:r w:rsidR="0003160A" w:rsidRPr="001E7101">
        <w:rPr>
          <w:rFonts w:ascii="Times New Roman" w:hAnsi="Times New Roman" w:cs="Times New Roman"/>
          <w:sz w:val="22"/>
          <w:szCs w:val="22"/>
        </w:rPr>
        <w:t xml:space="preserve">pada </w:t>
      </w:r>
      <w:r w:rsidR="00E60D3E" w:rsidRPr="001E7101">
        <w:rPr>
          <w:rFonts w:ascii="Times New Roman" w:hAnsi="Times New Roman" w:cs="Times New Roman"/>
          <w:sz w:val="22"/>
          <w:szCs w:val="22"/>
        </w:rPr>
        <w:t xml:space="preserve">rumah tangga </w:t>
      </w:r>
      <w:r w:rsidR="00E60D3E" w:rsidRPr="001E7101">
        <w:rPr>
          <w:rFonts w:ascii="Times New Roman" w:hAnsi="Times New Roman" w:cs="Times New Roman"/>
          <w:sz w:val="22"/>
          <w:szCs w:val="22"/>
          <w:lang w:val="id-ID"/>
        </w:rPr>
        <w:t xml:space="preserve"> </w:t>
      </w:r>
      <w:r w:rsidR="00E60D3E" w:rsidRPr="001E7101">
        <w:rPr>
          <w:rFonts w:ascii="Times New Roman" w:hAnsi="Times New Roman" w:cs="Times New Roman"/>
          <w:sz w:val="22"/>
          <w:szCs w:val="22"/>
        </w:rPr>
        <w:t>petani di Kabupaten Tang</w:t>
      </w:r>
      <w:r w:rsidR="00E60D3E" w:rsidRPr="00704A13">
        <w:rPr>
          <w:rFonts w:ascii="Times New Roman" w:hAnsi="Times New Roman" w:cs="Times New Roman"/>
          <w:sz w:val="22"/>
          <w:szCs w:val="22"/>
        </w:rPr>
        <w:t>gamus</w:t>
      </w:r>
      <w:r w:rsidR="00E60D3E" w:rsidRPr="00704A13">
        <w:rPr>
          <w:rFonts w:ascii="Times New Roman" w:hAnsi="Times New Roman" w:cs="Times New Roman"/>
          <w:sz w:val="22"/>
          <w:szCs w:val="22"/>
          <w:lang w:val="id-ID"/>
        </w:rPr>
        <w:t>.</w:t>
      </w:r>
    </w:p>
    <w:p w:rsidR="000230CD" w:rsidRPr="00704A13" w:rsidRDefault="000230CD" w:rsidP="000230CD">
      <w:pPr>
        <w:pStyle w:val="BodyTextIndent3"/>
        <w:spacing w:line="360" w:lineRule="auto"/>
        <w:ind w:firstLine="0"/>
        <w:rPr>
          <w:rFonts w:ascii="Times New Roman" w:hAnsi="Times New Roman" w:cs="Times New Roman"/>
          <w:b/>
          <w:sz w:val="22"/>
          <w:szCs w:val="22"/>
          <w:lang w:val="en-US"/>
        </w:rPr>
      </w:pPr>
      <w:r w:rsidRPr="00704A13">
        <w:rPr>
          <w:rFonts w:ascii="Times New Roman" w:hAnsi="Times New Roman" w:cs="Times New Roman"/>
          <w:b/>
          <w:sz w:val="22"/>
          <w:szCs w:val="22"/>
          <w:lang w:val="en-US"/>
        </w:rPr>
        <w:t>METODE PENELITIAN</w:t>
      </w:r>
    </w:p>
    <w:p w:rsidR="00650F34" w:rsidRPr="00704A13" w:rsidRDefault="000C30D2" w:rsidP="00704A13">
      <w:pPr>
        <w:pStyle w:val="BodyTextIndent3"/>
        <w:spacing w:line="360" w:lineRule="auto"/>
        <w:rPr>
          <w:rFonts w:asciiTheme="majorBidi" w:hAnsiTheme="majorBidi" w:cstheme="majorBidi"/>
          <w:sz w:val="22"/>
          <w:szCs w:val="22"/>
        </w:rPr>
      </w:pPr>
      <w:proofErr w:type="gramStart"/>
      <w:r w:rsidRPr="00704A13">
        <w:rPr>
          <w:rFonts w:asciiTheme="majorBidi" w:hAnsiTheme="majorBidi" w:cstheme="majorBidi"/>
          <w:sz w:val="22"/>
          <w:szCs w:val="22"/>
        </w:rPr>
        <w:t>Penelitian ini dilaksanakan dengan metode survey di Kabupaten Tanggamus tepatnya di Desa Gisting Atas Kecamatan Gisting sebagai wilayah sentra produksi sayur.</w:t>
      </w:r>
      <w:proofErr w:type="gramEnd"/>
      <w:r w:rsidRPr="00704A13">
        <w:rPr>
          <w:rFonts w:asciiTheme="majorBidi" w:hAnsiTheme="majorBidi" w:cstheme="majorBidi"/>
          <w:sz w:val="22"/>
          <w:szCs w:val="22"/>
        </w:rPr>
        <w:t xml:space="preserve">  </w:t>
      </w:r>
      <w:proofErr w:type="gramStart"/>
      <w:r w:rsidRPr="00704A13">
        <w:rPr>
          <w:rFonts w:asciiTheme="majorBidi" w:hAnsiTheme="majorBidi" w:cstheme="majorBidi"/>
          <w:sz w:val="22"/>
          <w:szCs w:val="22"/>
        </w:rPr>
        <w:t>Pengambilan data dilakukan pada bulan Agustus – September 2018.</w:t>
      </w:r>
      <w:proofErr w:type="gramEnd"/>
      <w:r w:rsidRPr="00704A13">
        <w:rPr>
          <w:rFonts w:asciiTheme="majorBidi" w:hAnsiTheme="majorBidi" w:cstheme="majorBidi"/>
          <w:sz w:val="22"/>
          <w:szCs w:val="22"/>
        </w:rPr>
        <w:t xml:space="preserve">  </w:t>
      </w:r>
      <w:proofErr w:type="gramStart"/>
      <w:r w:rsidRPr="00704A13">
        <w:rPr>
          <w:rFonts w:asciiTheme="majorBidi" w:hAnsiTheme="majorBidi" w:cstheme="majorBidi"/>
          <w:sz w:val="22"/>
          <w:szCs w:val="22"/>
        </w:rPr>
        <w:t>Subjek yang menjadi responden penelitian ini adalah ibu rumah tangga petani sayur.</w:t>
      </w:r>
      <w:proofErr w:type="gramEnd"/>
      <w:r w:rsidRPr="00704A13">
        <w:rPr>
          <w:rFonts w:asciiTheme="majorBidi" w:hAnsiTheme="majorBidi" w:cstheme="majorBidi"/>
          <w:sz w:val="22"/>
          <w:szCs w:val="22"/>
        </w:rPr>
        <w:t xml:space="preserve">    </w:t>
      </w:r>
      <w:proofErr w:type="gramStart"/>
      <w:r w:rsidRPr="00704A13">
        <w:rPr>
          <w:rFonts w:asciiTheme="majorBidi" w:hAnsiTheme="majorBidi" w:cstheme="majorBidi"/>
          <w:sz w:val="22"/>
          <w:szCs w:val="22"/>
        </w:rPr>
        <w:t>Terdapat 409 KK petani sayur yang tergabung dalam gapoktan yang terdiri dari 14 k</w:t>
      </w:r>
      <w:r w:rsidR="009F2D41" w:rsidRPr="00704A13">
        <w:rPr>
          <w:rFonts w:asciiTheme="majorBidi" w:hAnsiTheme="majorBidi" w:cstheme="majorBidi"/>
          <w:sz w:val="22"/>
          <w:szCs w:val="22"/>
        </w:rPr>
        <w:t>elompok tani sebagai populasi.</w:t>
      </w:r>
      <w:proofErr w:type="gramEnd"/>
      <w:r w:rsidR="009F2D41" w:rsidRPr="00704A13">
        <w:rPr>
          <w:rFonts w:asciiTheme="majorBidi" w:hAnsiTheme="majorBidi" w:cstheme="majorBidi"/>
          <w:sz w:val="22"/>
          <w:szCs w:val="22"/>
        </w:rPr>
        <w:t xml:space="preserve">  </w:t>
      </w:r>
      <w:proofErr w:type="gramStart"/>
      <w:r w:rsidRPr="001B11D7">
        <w:rPr>
          <w:rFonts w:asciiTheme="majorBidi" w:hAnsiTheme="majorBidi" w:cstheme="majorBidi"/>
          <w:color w:val="FF0000"/>
          <w:sz w:val="22"/>
          <w:szCs w:val="22"/>
        </w:rPr>
        <w:t>Penentuan jumlah subjek penelitian atau sampel men</w:t>
      </w:r>
      <w:r w:rsidR="001B11D7" w:rsidRPr="001B11D7">
        <w:rPr>
          <w:rFonts w:asciiTheme="majorBidi" w:hAnsiTheme="majorBidi" w:cstheme="majorBidi"/>
          <w:color w:val="FF0000"/>
          <w:sz w:val="22"/>
          <w:szCs w:val="22"/>
        </w:rPr>
        <w:t xml:space="preserve">gacu pada rumus Sugiarto (2003), yaitu </w:t>
      </w:r>
      <w:r w:rsidR="00650F34" w:rsidRPr="001B11D7">
        <w:rPr>
          <w:rFonts w:asciiTheme="majorBidi" w:hAnsiTheme="majorBidi" w:cstheme="majorBidi"/>
          <w:color w:val="FF0000"/>
          <w:sz w:val="22"/>
          <w:szCs w:val="22"/>
        </w:rPr>
        <w:t>jumlah sampel dari masing</w:t>
      </w:r>
      <w:r w:rsidR="001B11D7" w:rsidRPr="001B11D7">
        <w:rPr>
          <w:rFonts w:asciiTheme="majorBidi" w:hAnsiTheme="majorBidi" w:cstheme="majorBidi"/>
          <w:color w:val="FF0000"/>
          <w:sz w:val="22"/>
          <w:szCs w:val="22"/>
        </w:rPr>
        <w:t xml:space="preserve">-masing kelompok tani </w:t>
      </w:r>
      <w:r w:rsidR="00650F34" w:rsidRPr="001B11D7">
        <w:rPr>
          <w:rFonts w:asciiTheme="majorBidi" w:hAnsiTheme="majorBidi" w:cstheme="majorBidi"/>
          <w:color w:val="FF0000"/>
          <w:sz w:val="22"/>
          <w:szCs w:val="22"/>
        </w:rPr>
        <w:t xml:space="preserve">secara proporsional </w:t>
      </w:r>
      <w:r w:rsidR="00650F34" w:rsidRPr="001B11D7">
        <w:rPr>
          <w:rFonts w:asciiTheme="majorBidi" w:hAnsiTheme="majorBidi" w:cstheme="majorBidi"/>
          <w:color w:val="FF0000"/>
          <w:sz w:val="22"/>
          <w:szCs w:val="22"/>
        </w:rPr>
        <w:lastRenderedPageBreak/>
        <w:t>sehingga di</w:t>
      </w:r>
      <w:r w:rsidR="00650F34" w:rsidRPr="00704A13">
        <w:rPr>
          <w:rFonts w:asciiTheme="majorBidi" w:hAnsiTheme="majorBidi" w:cstheme="majorBidi"/>
          <w:sz w:val="22"/>
          <w:szCs w:val="22"/>
        </w:rPr>
        <w:t>peroleh sampel 65 orang.</w:t>
      </w:r>
      <w:proofErr w:type="gramEnd"/>
      <w:r w:rsidR="00650F34" w:rsidRPr="00704A13">
        <w:rPr>
          <w:rFonts w:asciiTheme="majorBidi" w:hAnsiTheme="majorBidi" w:cstheme="majorBidi"/>
          <w:sz w:val="22"/>
          <w:szCs w:val="22"/>
        </w:rPr>
        <w:t xml:space="preserve"> </w:t>
      </w:r>
      <w:proofErr w:type="gramStart"/>
      <w:r w:rsidR="00650F34" w:rsidRPr="00704A13">
        <w:rPr>
          <w:rFonts w:asciiTheme="majorBidi" w:hAnsiTheme="majorBidi" w:cstheme="majorBidi"/>
          <w:sz w:val="22"/>
          <w:szCs w:val="22"/>
        </w:rPr>
        <w:t>Pemilihan sampel dilakukan secara acak sederhana.</w:t>
      </w:r>
      <w:proofErr w:type="gramEnd"/>
    </w:p>
    <w:p w:rsidR="00604954" w:rsidRPr="00704A13" w:rsidRDefault="00604954" w:rsidP="00604954">
      <w:pPr>
        <w:pStyle w:val="BodyTextIndent3"/>
        <w:ind w:firstLine="0"/>
        <w:rPr>
          <w:rFonts w:asciiTheme="majorBidi" w:hAnsiTheme="majorBidi" w:cstheme="majorBidi"/>
          <w:b/>
          <w:sz w:val="22"/>
          <w:szCs w:val="22"/>
        </w:rPr>
      </w:pPr>
      <w:r w:rsidRPr="00704A13">
        <w:rPr>
          <w:rFonts w:asciiTheme="majorBidi" w:hAnsiTheme="majorBidi" w:cstheme="majorBidi"/>
          <w:b/>
          <w:sz w:val="22"/>
          <w:szCs w:val="22"/>
        </w:rPr>
        <w:t>Pelaksanaan Penelitian dan Analisis Data</w:t>
      </w:r>
    </w:p>
    <w:p w:rsidR="009F2D41" w:rsidRPr="00704A13" w:rsidRDefault="009F2D41" w:rsidP="00604954">
      <w:pPr>
        <w:pStyle w:val="BodyTextIndent3"/>
        <w:spacing w:line="360" w:lineRule="auto"/>
        <w:rPr>
          <w:rFonts w:asciiTheme="majorBidi" w:hAnsiTheme="majorBidi" w:cstheme="majorBidi"/>
          <w:sz w:val="22"/>
          <w:szCs w:val="22"/>
        </w:rPr>
      </w:pPr>
      <w:r w:rsidRPr="00704A13">
        <w:rPr>
          <w:rFonts w:asciiTheme="majorBidi" w:hAnsiTheme="majorBidi" w:cstheme="majorBidi"/>
          <w:sz w:val="22"/>
          <w:szCs w:val="22"/>
        </w:rPr>
        <w:t xml:space="preserve">Penelitian dilakukan pada rumah tangga petani sayur di Desa Gisting </w:t>
      </w:r>
      <w:proofErr w:type="gramStart"/>
      <w:r w:rsidRPr="00704A13">
        <w:rPr>
          <w:rFonts w:asciiTheme="majorBidi" w:hAnsiTheme="majorBidi" w:cstheme="majorBidi"/>
          <w:sz w:val="22"/>
          <w:szCs w:val="22"/>
        </w:rPr>
        <w:t>Atas  Kecamatan</w:t>
      </w:r>
      <w:proofErr w:type="gramEnd"/>
      <w:r w:rsidRPr="00704A13">
        <w:rPr>
          <w:rFonts w:asciiTheme="majorBidi" w:hAnsiTheme="majorBidi" w:cstheme="majorBidi"/>
          <w:sz w:val="22"/>
          <w:szCs w:val="22"/>
        </w:rPr>
        <w:t xml:space="preserve"> Gisting  </w:t>
      </w:r>
      <w:r w:rsidRPr="00704A13">
        <w:rPr>
          <w:rFonts w:ascii="Times New Roman" w:hAnsi="Times New Roman" w:cs="Times New Roman"/>
          <w:sz w:val="22"/>
          <w:szCs w:val="22"/>
          <w:lang w:eastAsia="id-ID"/>
        </w:rPr>
        <w:t xml:space="preserve">Kabupaten Tanggamus </w:t>
      </w:r>
      <w:r w:rsidRPr="00704A13">
        <w:rPr>
          <w:rFonts w:asciiTheme="majorBidi" w:hAnsiTheme="majorBidi" w:cstheme="majorBidi"/>
          <w:sz w:val="22"/>
          <w:szCs w:val="22"/>
        </w:rPr>
        <w:t xml:space="preserve">sebagai unit analisis dan ibu rumah tangga sebagai responden penelitian.  Data yang dikumpulkan melalui wawancara dan pengamatan berupa data primer dan data sekunder yang berasal dari lieratur </w:t>
      </w:r>
      <w:proofErr w:type="gramStart"/>
      <w:r w:rsidRPr="00704A13">
        <w:rPr>
          <w:rFonts w:asciiTheme="majorBidi" w:hAnsiTheme="majorBidi" w:cstheme="majorBidi"/>
          <w:sz w:val="22"/>
          <w:szCs w:val="22"/>
        </w:rPr>
        <w:t>dan  laporan</w:t>
      </w:r>
      <w:proofErr w:type="gramEnd"/>
      <w:r w:rsidRPr="00704A13">
        <w:rPr>
          <w:rFonts w:asciiTheme="majorBidi" w:hAnsiTheme="majorBidi" w:cstheme="majorBidi"/>
          <w:sz w:val="22"/>
          <w:szCs w:val="22"/>
        </w:rPr>
        <w:t xml:space="preserve"> instansi terkait.    </w:t>
      </w:r>
      <w:proofErr w:type="gramStart"/>
      <w:r w:rsidRPr="00704A13">
        <w:rPr>
          <w:rFonts w:asciiTheme="majorBidi" w:hAnsiTheme="majorBidi" w:cstheme="majorBidi"/>
          <w:sz w:val="22"/>
          <w:szCs w:val="22"/>
        </w:rPr>
        <w:t>Data primer seperti Dinas Pertanian dan Tanaman Pangan, Badan Ketahanan Pangan, Badan Pusat Statistik.</w:t>
      </w:r>
      <w:proofErr w:type="gramEnd"/>
      <w:r w:rsidRPr="00704A13">
        <w:rPr>
          <w:rFonts w:asciiTheme="majorBidi" w:hAnsiTheme="majorBidi" w:cstheme="majorBidi"/>
          <w:sz w:val="22"/>
          <w:szCs w:val="22"/>
        </w:rPr>
        <w:t xml:space="preserve">  </w:t>
      </w:r>
    </w:p>
    <w:p w:rsidR="009F2D41" w:rsidRPr="00704A13" w:rsidRDefault="009F2D41" w:rsidP="009F2D41">
      <w:pPr>
        <w:pStyle w:val="BodyTextIndent3"/>
        <w:spacing w:line="360" w:lineRule="auto"/>
        <w:rPr>
          <w:rFonts w:asciiTheme="majorBidi" w:hAnsiTheme="majorBidi" w:cstheme="majorBidi"/>
          <w:color w:val="000000" w:themeColor="text1"/>
          <w:sz w:val="22"/>
          <w:szCs w:val="22"/>
        </w:rPr>
      </w:pPr>
      <w:r w:rsidRPr="00704A13">
        <w:rPr>
          <w:rFonts w:asciiTheme="majorBidi" w:hAnsiTheme="majorBidi" w:cstheme="majorBidi"/>
          <w:sz w:val="22"/>
          <w:szCs w:val="22"/>
        </w:rPr>
        <w:t xml:space="preserve">Untuk memperoleh data pola konsumsi pangan dan pola konsumsi sayuran rumah tangga digunakan metode </w:t>
      </w:r>
      <w:r w:rsidRPr="00704A13">
        <w:rPr>
          <w:rFonts w:asciiTheme="majorBidi" w:hAnsiTheme="majorBidi" w:cstheme="majorBidi"/>
          <w:i/>
          <w:sz w:val="22"/>
          <w:szCs w:val="22"/>
        </w:rPr>
        <w:t xml:space="preserve">recall </w:t>
      </w:r>
      <w:r w:rsidRPr="00704A13">
        <w:rPr>
          <w:rFonts w:asciiTheme="majorBidi" w:hAnsiTheme="majorBidi" w:cstheme="majorBidi"/>
          <w:sz w:val="22"/>
          <w:szCs w:val="22"/>
        </w:rPr>
        <w:t>1 x 24 jam sebelumnya dengan bantuan kuesioner</w:t>
      </w:r>
      <w:r w:rsidRPr="00704A13">
        <w:rPr>
          <w:rFonts w:asciiTheme="majorBidi" w:hAnsiTheme="majorBidi" w:cstheme="majorBidi"/>
          <w:i/>
          <w:sz w:val="22"/>
          <w:szCs w:val="22"/>
        </w:rPr>
        <w:t xml:space="preserve"> (24- hour recall of dietary intake)</w:t>
      </w:r>
      <w:r w:rsidRPr="00704A13">
        <w:rPr>
          <w:rFonts w:asciiTheme="majorBidi" w:hAnsiTheme="majorBidi" w:cstheme="majorBidi"/>
          <w:sz w:val="22"/>
          <w:szCs w:val="22"/>
        </w:rPr>
        <w:t xml:space="preserve"> selama 2 hari tidak berturut-turut dilanjutkan analisis konsumsi pangan menggunakan analisis PPH.  </w:t>
      </w:r>
      <w:proofErr w:type="gramStart"/>
      <w:r w:rsidRPr="00704A13">
        <w:rPr>
          <w:rFonts w:asciiTheme="majorBidi" w:hAnsiTheme="majorBidi" w:cstheme="majorBidi"/>
          <w:sz w:val="22"/>
          <w:szCs w:val="22"/>
        </w:rPr>
        <w:t>Untuk memperoleh data frekuensi konsumsi sayur d</w:t>
      </w:r>
      <w:r w:rsidRPr="001B11D7">
        <w:rPr>
          <w:rFonts w:asciiTheme="majorBidi" w:hAnsiTheme="majorBidi" w:cstheme="majorBidi"/>
          <w:color w:val="FF0000"/>
          <w:sz w:val="22"/>
          <w:szCs w:val="22"/>
        </w:rPr>
        <w:t xml:space="preserve">igunakan metode </w:t>
      </w:r>
      <w:r w:rsidRPr="001B11D7">
        <w:rPr>
          <w:rFonts w:asciiTheme="majorBidi" w:hAnsiTheme="majorBidi" w:cstheme="majorBidi"/>
          <w:i/>
          <w:color w:val="FF0000"/>
          <w:sz w:val="22"/>
          <w:szCs w:val="22"/>
        </w:rPr>
        <w:t>Food Frequency Qouestionare</w:t>
      </w:r>
      <w:r w:rsidRPr="001B11D7">
        <w:rPr>
          <w:rFonts w:asciiTheme="majorBidi" w:hAnsiTheme="majorBidi" w:cstheme="majorBidi"/>
          <w:color w:val="FF0000"/>
          <w:sz w:val="22"/>
          <w:szCs w:val="22"/>
        </w:rPr>
        <w:t xml:space="preserve"> (FFQ) untuk konsumsi selama 1 minggu (Widajanti, 2009)</w:t>
      </w:r>
      <w:r w:rsidRPr="00704A13">
        <w:rPr>
          <w:rFonts w:asciiTheme="majorBidi" w:hAnsiTheme="majorBidi" w:cstheme="majorBidi"/>
          <w:color w:val="000000" w:themeColor="text1"/>
          <w:sz w:val="22"/>
          <w:szCs w:val="22"/>
        </w:rPr>
        <w:t>.</w:t>
      </w:r>
      <w:proofErr w:type="gramEnd"/>
      <w:r w:rsidRPr="00704A13">
        <w:rPr>
          <w:rFonts w:asciiTheme="majorBidi" w:hAnsiTheme="majorBidi" w:cstheme="majorBidi"/>
          <w:color w:val="000000" w:themeColor="text1"/>
          <w:sz w:val="22"/>
          <w:szCs w:val="22"/>
        </w:rPr>
        <w:t xml:space="preserve">  </w:t>
      </w:r>
      <w:proofErr w:type="gramStart"/>
      <w:r w:rsidRPr="00704A13">
        <w:rPr>
          <w:rFonts w:asciiTheme="majorBidi" w:hAnsiTheme="majorBidi" w:cstheme="majorBidi"/>
          <w:color w:val="000000" w:themeColor="text1"/>
          <w:sz w:val="22"/>
          <w:szCs w:val="22"/>
        </w:rPr>
        <w:t>Tingkat pengetahuan gizi ibu rumah tangga diperoleh melalui wawancara dengan bantuan kuesioner.</w:t>
      </w:r>
      <w:proofErr w:type="gramEnd"/>
      <w:r w:rsidRPr="00704A13">
        <w:rPr>
          <w:rFonts w:asciiTheme="majorBidi" w:hAnsiTheme="majorBidi" w:cstheme="majorBidi"/>
          <w:color w:val="000000" w:themeColor="text1"/>
          <w:sz w:val="22"/>
          <w:szCs w:val="22"/>
        </w:rPr>
        <w:t xml:space="preserve">  </w:t>
      </w:r>
    </w:p>
    <w:p w:rsidR="00604954" w:rsidRPr="00704A13" w:rsidRDefault="00604954" w:rsidP="00604954">
      <w:pPr>
        <w:pStyle w:val="BodyTextIndent3"/>
        <w:spacing w:line="360" w:lineRule="auto"/>
        <w:ind w:firstLine="0"/>
        <w:rPr>
          <w:rFonts w:asciiTheme="majorBidi" w:hAnsiTheme="majorBidi" w:cstheme="majorBidi"/>
          <w:sz w:val="22"/>
          <w:szCs w:val="22"/>
        </w:rPr>
      </w:pPr>
      <w:proofErr w:type="gramStart"/>
      <w:r w:rsidRPr="00704A13">
        <w:rPr>
          <w:rFonts w:asciiTheme="majorBidi" w:hAnsiTheme="majorBidi" w:cstheme="majorBidi"/>
          <w:sz w:val="22"/>
          <w:szCs w:val="22"/>
        </w:rPr>
        <w:t>Data yang terkumpul dianalisis menggunakan program Minitab vesion 17.</w:t>
      </w:r>
      <w:proofErr w:type="gramEnd"/>
      <w:r w:rsidRPr="00704A13">
        <w:rPr>
          <w:rFonts w:asciiTheme="majorBidi" w:hAnsiTheme="majorBidi" w:cstheme="majorBidi"/>
          <w:sz w:val="22"/>
          <w:szCs w:val="22"/>
        </w:rPr>
        <w:t xml:space="preserve">   Pola konsusmi pangan dan </w:t>
      </w:r>
      <w:proofErr w:type="gramStart"/>
      <w:r w:rsidRPr="00704A13">
        <w:rPr>
          <w:rFonts w:asciiTheme="majorBidi" w:hAnsiTheme="majorBidi" w:cstheme="majorBidi"/>
          <w:sz w:val="22"/>
          <w:szCs w:val="22"/>
        </w:rPr>
        <w:t>sayuran  dianalisis</w:t>
      </w:r>
      <w:proofErr w:type="gramEnd"/>
      <w:r w:rsidRPr="00704A13">
        <w:rPr>
          <w:rFonts w:asciiTheme="majorBidi" w:hAnsiTheme="majorBidi" w:cstheme="majorBidi"/>
          <w:sz w:val="22"/>
          <w:szCs w:val="22"/>
        </w:rPr>
        <w:t xml:space="preserve"> secara deskriptif kualitatif , sedangkan regresi linier berganda digunakan untuk menganalisis pengaruh antara variable dependen dan varibel independen.</w:t>
      </w:r>
    </w:p>
    <w:p w:rsidR="00604954" w:rsidRPr="00704A13" w:rsidRDefault="001E7101" w:rsidP="001E7101">
      <w:pPr>
        <w:pStyle w:val="BodyTextIndent3"/>
        <w:spacing w:line="360" w:lineRule="auto"/>
        <w:ind w:firstLine="0"/>
        <w:rPr>
          <w:rFonts w:asciiTheme="majorBidi" w:hAnsiTheme="majorBidi" w:cstheme="majorBidi"/>
          <w:b/>
          <w:color w:val="000000" w:themeColor="text1"/>
          <w:sz w:val="22"/>
          <w:szCs w:val="22"/>
        </w:rPr>
      </w:pPr>
      <w:r w:rsidRPr="00704A13">
        <w:rPr>
          <w:rFonts w:asciiTheme="majorBidi" w:hAnsiTheme="majorBidi" w:cstheme="majorBidi"/>
          <w:b/>
          <w:color w:val="000000" w:themeColor="text1"/>
          <w:sz w:val="22"/>
          <w:szCs w:val="22"/>
        </w:rPr>
        <w:lastRenderedPageBreak/>
        <w:t>HASIL</w:t>
      </w:r>
    </w:p>
    <w:p w:rsidR="003B3377" w:rsidRPr="00704A13" w:rsidRDefault="003B3377" w:rsidP="003B3377">
      <w:pPr>
        <w:pStyle w:val="BodyTextIndent3"/>
        <w:spacing w:line="360" w:lineRule="auto"/>
        <w:ind w:firstLine="0"/>
        <w:rPr>
          <w:rFonts w:ascii="Times New Roman" w:hAnsi="Times New Roman" w:cs="Times New Roman"/>
          <w:b/>
          <w:color w:val="000000" w:themeColor="text1"/>
          <w:sz w:val="22"/>
          <w:szCs w:val="22"/>
        </w:rPr>
      </w:pPr>
      <w:r w:rsidRPr="00704A13">
        <w:rPr>
          <w:rFonts w:ascii="Times New Roman" w:hAnsi="Times New Roman" w:cs="Times New Roman"/>
          <w:b/>
          <w:color w:val="000000" w:themeColor="text1"/>
          <w:sz w:val="22"/>
          <w:szCs w:val="22"/>
        </w:rPr>
        <w:t xml:space="preserve">Karakteristik Umum Responden </w:t>
      </w:r>
    </w:p>
    <w:p w:rsidR="001B2176" w:rsidRPr="001B11D7" w:rsidRDefault="003B3377" w:rsidP="001B2176">
      <w:pPr>
        <w:pStyle w:val="BodyTextIndent3"/>
        <w:spacing w:line="360" w:lineRule="auto"/>
        <w:ind w:firstLine="0"/>
        <w:rPr>
          <w:rFonts w:ascii="Times New Roman" w:hAnsi="Times New Roman"/>
          <w:color w:val="000000" w:themeColor="text1"/>
          <w:sz w:val="22"/>
          <w:szCs w:val="22"/>
        </w:rPr>
      </w:pPr>
      <w:r w:rsidRPr="00704A13">
        <w:rPr>
          <w:rFonts w:ascii="Times New Roman" w:hAnsi="Times New Roman" w:cs="Times New Roman"/>
          <w:color w:val="000000" w:themeColor="text1"/>
          <w:sz w:val="22"/>
          <w:szCs w:val="22"/>
        </w:rPr>
        <w:t xml:space="preserve">Karakteristik umum rumah tangga </w:t>
      </w:r>
      <w:r w:rsidR="00110DE7" w:rsidRPr="00704A13">
        <w:rPr>
          <w:rFonts w:ascii="Times New Roman" w:hAnsi="Times New Roman" w:cs="Times New Roman"/>
          <w:color w:val="000000" w:themeColor="text1"/>
          <w:sz w:val="22"/>
          <w:szCs w:val="22"/>
        </w:rPr>
        <w:t xml:space="preserve">petani sayuran di </w:t>
      </w:r>
      <w:r w:rsidRPr="00704A13">
        <w:rPr>
          <w:rFonts w:ascii="Times New Roman" w:hAnsi="Times New Roman" w:cs="Times New Roman"/>
          <w:color w:val="000000" w:themeColor="text1"/>
          <w:sz w:val="22"/>
          <w:szCs w:val="22"/>
        </w:rPr>
        <w:t>Desa</w:t>
      </w:r>
      <w:r w:rsidR="00110DE7" w:rsidRPr="00704A13">
        <w:rPr>
          <w:rFonts w:ascii="Times New Roman" w:hAnsi="Times New Roman" w:cs="Times New Roman"/>
          <w:color w:val="000000" w:themeColor="text1"/>
          <w:sz w:val="22"/>
          <w:szCs w:val="22"/>
        </w:rPr>
        <w:t xml:space="preserve"> Gisting Atas meliputi </w:t>
      </w:r>
      <w:proofErr w:type="gramStart"/>
      <w:r w:rsidR="00110DE7" w:rsidRPr="00704A13">
        <w:rPr>
          <w:rFonts w:ascii="Times New Roman" w:hAnsi="Times New Roman" w:cs="Times New Roman"/>
          <w:color w:val="000000" w:themeColor="text1"/>
          <w:sz w:val="22"/>
          <w:szCs w:val="22"/>
        </w:rPr>
        <w:t>usia</w:t>
      </w:r>
      <w:proofErr w:type="gramEnd"/>
      <w:r w:rsidR="00110DE7" w:rsidRPr="00704A13">
        <w:rPr>
          <w:rFonts w:ascii="Times New Roman" w:hAnsi="Times New Roman" w:cs="Times New Roman"/>
          <w:color w:val="000000" w:themeColor="text1"/>
          <w:sz w:val="22"/>
          <w:szCs w:val="22"/>
        </w:rPr>
        <w:t xml:space="preserve"> ibu,</w:t>
      </w:r>
      <w:r w:rsidRPr="00704A13">
        <w:rPr>
          <w:rFonts w:ascii="Times New Roman" w:hAnsi="Times New Roman" w:cs="Times New Roman"/>
          <w:color w:val="000000" w:themeColor="text1"/>
          <w:sz w:val="22"/>
          <w:szCs w:val="22"/>
        </w:rPr>
        <w:t xml:space="preserve"> tingkat</w:t>
      </w:r>
      <w:r w:rsidR="00110DE7" w:rsidRPr="00704A13">
        <w:rPr>
          <w:rFonts w:ascii="Times New Roman" w:hAnsi="Times New Roman" w:cs="Times New Roman"/>
          <w:color w:val="000000" w:themeColor="text1"/>
          <w:sz w:val="22"/>
          <w:szCs w:val="22"/>
        </w:rPr>
        <w:t xml:space="preserve"> pendidikan formal,</w:t>
      </w:r>
      <w:r w:rsidRPr="00704A13">
        <w:rPr>
          <w:rFonts w:ascii="Times New Roman" w:hAnsi="Times New Roman" w:cs="Times New Roman"/>
          <w:color w:val="000000" w:themeColor="text1"/>
          <w:sz w:val="22"/>
          <w:szCs w:val="22"/>
        </w:rPr>
        <w:t xml:space="preserve"> </w:t>
      </w:r>
      <w:r w:rsidR="00110DE7" w:rsidRPr="00704A13">
        <w:rPr>
          <w:rFonts w:ascii="Times New Roman" w:hAnsi="Times New Roman" w:cs="Times New Roman"/>
          <w:color w:val="000000" w:themeColor="text1"/>
          <w:sz w:val="22"/>
          <w:szCs w:val="22"/>
        </w:rPr>
        <w:t xml:space="preserve">jenis </w:t>
      </w:r>
      <w:r w:rsidRPr="00704A13">
        <w:rPr>
          <w:rFonts w:ascii="Times New Roman" w:hAnsi="Times New Roman" w:cs="Times New Roman"/>
          <w:color w:val="000000" w:themeColor="text1"/>
          <w:sz w:val="22"/>
          <w:szCs w:val="22"/>
        </w:rPr>
        <w:t>pekerjaan</w:t>
      </w:r>
      <w:r w:rsidR="00110DE7" w:rsidRPr="00704A13">
        <w:rPr>
          <w:rFonts w:ascii="Times New Roman" w:hAnsi="Times New Roman" w:cs="Times New Roman"/>
          <w:color w:val="000000" w:themeColor="text1"/>
          <w:sz w:val="22"/>
          <w:szCs w:val="22"/>
        </w:rPr>
        <w:t>,</w:t>
      </w:r>
      <w:r w:rsidRPr="00704A13">
        <w:rPr>
          <w:rFonts w:ascii="Times New Roman" w:hAnsi="Times New Roman" w:cs="Times New Roman"/>
          <w:color w:val="000000" w:themeColor="text1"/>
          <w:sz w:val="22"/>
          <w:szCs w:val="22"/>
        </w:rPr>
        <w:t xml:space="preserve"> pendapatan, </w:t>
      </w:r>
      <w:r w:rsidR="00110DE7" w:rsidRPr="00704A13">
        <w:rPr>
          <w:rFonts w:ascii="Times New Roman" w:hAnsi="Times New Roman" w:cs="Times New Roman"/>
          <w:color w:val="000000" w:themeColor="text1"/>
          <w:sz w:val="22"/>
          <w:szCs w:val="22"/>
        </w:rPr>
        <w:t xml:space="preserve">dan jumlah anggota keluarga.  Dari sisi usia, sebagian besar (86,15%) ibu rumah tangga berada pada kategori usia produktif yaitu pada rentang usia 25 hingga 48 tahun dengan rata-rata berusia….tahun.  </w:t>
      </w:r>
      <w:r w:rsidRPr="00704A13">
        <w:rPr>
          <w:rFonts w:ascii="Times New Roman" w:hAnsi="Times New Roman" w:cs="Times New Roman"/>
          <w:color w:val="000000" w:themeColor="text1"/>
          <w:sz w:val="22"/>
          <w:szCs w:val="22"/>
        </w:rPr>
        <w:t>Tingkat pendidikan yang ditempuh</w:t>
      </w:r>
      <w:r w:rsidR="00110DE7" w:rsidRPr="00704A13">
        <w:rPr>
          <w:rFonts w:ascii="Times New Roman" w:hAnsi="Times New Roman" w:cs="Times New Roman"/>
          <w:color w:val="000000" w:themeColor="text1"/>
          <w:sz w:val="22"/>
          <w:szCs w:val="22"/>
        </w:rPr>
        <w:t xml:space="preserve"> </w:t>
      </w:r>
      <w:proofErr w:type="gramStart"/>
      <w:r w:rsidR="00110DE7" w:rsidRPr="00704A13">
        <w:rPr>
          <w:rFonts w:ascii="Times New Roman" w:hAnsi="Times New Roman" w:cs="Times New Roman"/>
          <w:color w:val="000000" w:themeColor="text1"/>
          <w:sz w:val="22"/>
          <w:szCs w:val="22"/>
        </w:rPr>
        <w:t xml:space="preserve">oleh </w:t>
      </w:r>
      <w:r w:rsidRPr="00704A13">
        <w:rPr>
          <w:rFonts w:ascii="Times New Roman" w:hAnsi="Times New Roman" w:cs="Times New Roman"/>
          <w:color w:val="000000" w:themeColor="text1"/>
          <w:sz w:val="22"/>
          <w:szCs w:val="22"/>
        </w:rPr>
        <w:t xml:space="preserve"> </w:t>
      </w:r>
      <w:r w:rsidR="00110DE7" w:rsidRPr="00704A13">
        <w:rPr>
          <w:rFonts w:ascii="Times New Roman" w:hAnsi="Times New Roman" w:cs="Times New Roman"/>
          <w:color w:val="000000" w:themeColor="text1"/>
          <w:sz w:val="22"/>
          <w:szCs w:val="22"/>
        </w:rPr>
        <w:t>sebagian</w:t>
      </w:r>
      <w:proofErr w:type="gramEnd"/>
      <w:r w:rsidR="00110DE7" w:rsidRPr="00704A13">
        <w:rPr>
          <w:rFonts w:ascii="Times New Roman" w:hAnsi="Times New Roman" w:cs="Times New Roman"/>
          <w:color w:val="000000" w:themeColor="text1"/>
          <w:sz w:val="22"/>
          <w:szCs w:val="22"/>
        </w:rPr>
        <w:t xml:space="preserve"> besar ibu rumah tangga </w:t>
      </w:r>
      <w:r w:rsidR="00316120" w:rsidRPr="00704A13">
        <w:rPr>
          <w:rFonts w:ascii="Times New Roman" w:hAnsi="Times New Roman" w:cs="Times New Roman"/>
          <w:color w:val="000000" w:themeColor="text1"/>
          <w:sz w:val="22"/>
          <w:szCs w:val="22"/>
        </w:rPr>
        <w:t xml:space="preserve">(64,62%) </w:t>
      </w:r>
      <w:r w:rsidRPr="00704A13">
        <w:rPr>
          <w:rFonts w:ascii="Times New Roman" w:hAnsi="Times New Roman" w:cs="Times New Roman"/>
          <w:color w:val="000000" w:themeColor="text1"/>
          <w:sz w:val="22"/>
          <w:szCs w:val="22"/>
        </w:rPr>
        <w:t>antara 9 – 11 tahun atau setara dengan tamat SLTP tetapi tidak tamat SLTA, dan hanya sebagian kecil yang berpendidikan hingga perguruan tinggi.</w:t>
      </w:r>
      <w:r w:rsidR="00316120" w:rsidRPr="00704A13">
        <w:rPr>
          <w:rFonts w:ascii="Times New Roman" w:hAnsi="Times New Roman" w:cs="Times New Roman"/>
          <w:color w:val="000000" w:themeColor="text1"/>
          <w:sz w:val="22"/>
          <w:szCs w:val="22"/>
        </w:rPr>
        <w:t xml:space="preserve"> Dengan kata </w:t>
      </w:r>
      <w:proofErr w:type="gramStart"/>
      <w:r w:rsidR="00316120" w:rsidRPr="00704A13">
        <w:rPr>
          <w:rFonts w:ascii="Times New Roman" w:hAnsi="Times New Roman" w:cs="Times New Roman"/>
          <w:color w:val="000000" w:themeColor="text1"/>
          <w:sz w:val="22"/>
          <w:szCs w:val="22"/>
        </w:rPr>
        <w:t>lain</w:t>
      </w:r>
      <w:proofErr w:type="gramEnd"/>
      <w:r w:rsidR="00316120" w:rsidRPr="00704A13">
        <w:rPr>
          <w:rFonts w:ascii="Times New Roman" w:hAnsi="Times New Roman" w:cs="Times New Roman"/>
          <w:color w:val="000000" w:themeColor="text1"/>
          <w:sz w:val="22"/>
          <w:szCs w:val="22"/>
        </w:rPr>
        <w:t xml:space="preserve"> tingkat pendidikan umumnya ibu rumah tangga di daerah penelitian belum dapat dikatakan tinggi.  Tingkat pendidikan ini terkait dengan status pekerjaan ibu yang sebagian besar tida bekerja </w:t>
      </w:r>
      <w:r w:rsidR="00316120" w:rsidRPr="00704A13">
        <w:rPr>
          <w:rFonts w:ascii="Times New Roman" w:hAnsi="Times New Roman"/>
          <w:color w:val="000000" w:themeColor="text1"/>
          <w:sz w:val="22"/>
          <w:szCs w:val="22"/>
        </w:rPr>
        <w:t>atau ibu rumah tangga (47</w:t>
      </w:r>
      <w:proofErr w:type="gramStart"/>
      <w:r w:rsidR="00316120" w:rsidRPr="00704A13">
        <w:rPr>
          <w:rFonts w:ascii="Times New Roman" w:hAnsi="Times New Roman"/>
          <w:color w:val="000000" w:themeColor="text1"/>
          <w:sz w:val="22"/>
          <w:szCs w:val="22"/>
        </w:rPr>
        <w:t>,69</w:t>
      </w:r>
      <w:proofErr w:type="gramEnd"/>
      <w:r w:rsidR="00316120" w:rsidRPr="00704A13">
        <w:rPr>
          <w:rFonts w:ascii="Times New Roman" w:hAnsi="Times New Roman"/>
          <w:color w:val="000000" w:themeColor="text1"/>
          <w:sz w:val="22"/>
          <w:szCs w:val="22"/>
        </w:rPr>
        <w:t xml:space="preserve">%) dan sebagian lagi (46,15%)    sebagai petani, sedangkan sisanya adalah guru dan bidan.  Seiring dengan status </w:t>
      </w:r>
      <w:proofErr w:type="gramStart"/>
      <w:r w:rsidR="00316120" w:rsidRPr="00704A13">
        <w:rPr>
          <w:rFonts w:ascii="Times New Roman" w:hAnsi="Times New Roman"/>
          <w:color w:val="000000" w:themeColor="text1"/>
          <w:sz w:val="22"/>
          <w:szCs w:val="22"/>
        </w:rPr>
        <w:t>ibu  yang</w:t>
      </w:r>
      <w:proofErr w:type="gramEnd"/>
      <w:r w:rsidR="00316120" w:rsidRPr="00704A13">
        <w:rPr>
          <w:rFonts w:ascii="Times New Roman" w:hAnsi="Times New Roman"/>
          <w:color w:val="000000" w:themeColor="text1"/>
          <w:sz w:val="22"/>
          <w:szCs w:val="22"/>
        </w:rPr>
        <w:t xml:space="preserve"> relatif sebagian besar tidak b</w:t>
      </w:r>
      <w:r w:rsidR="00316120" w:rsidRPr="001B11D7">
        <w:rPr>
          <w:rFonts w:ascii="Times New Roman" w:hAnsi="Times New Roman"/>
          <w:color w:val="000000" w:themeColor="text1"/>
          <w:sz w:val="22"/>
          <w:szCs w:val="22"/>
        </w:rPr>
        <w:t>ekerja, maka total pendapatan sebagian besar rumah tangga (63,08%) berada pada kategori rendah yaitu berkisar antara Rp 17.400.000 – Rp 60.799.000 per tahun.</w:t>
      </w:r>
      <w:r w:rsidR="0017176C" w:rsidRPr="001B11D7">
        <w:rPr>
          <w:rFonts w:ascii="Times New Roman" w:hAnsi="Times New Roman"/>
          <w:color w:val="000000" w:themeColor="text1"/>
          <w:sz w:val="22"/>
          <w:szCs w:val="22"/>
        </w:rPr>
        <w:t xml:space="preserve">  Jumlah anggota rumah tangga umumnya berkisar antara </w:t>
      </w:r>
      <w:r w:rsidRPr="001B11D7">
        <w:rPr>
          <w:rFonts w:ascii="Times New Roman" w:hAnsi="Times New Roman"/>
          <w:color w:val="000000" w:themeColor="text1"/>
          <w:sz w:val="22"/>
          <w:szCs w:val="22"/>
        </w:rPr>
        <w:t>empat hingga lima orang</w:t>
      </w:r>
      <w:proofErr w:type="gramStart"/>
      <w:r w:rsidR="0017176C" w:rsidRPr="001B11D7">
        <w:rPr>
          <w:rFonts w:ascii="Times New Roman" w:hAnsi="Times New Roman"/>
          <w:color w:val="000000" w:themeColor="text1"/>
          <w:sz w:val="22"/>
          <w:szCs w:val="22"/>
        </w:rPr>
        <w:t xml:space="preserve">, </w:t>
      </w:r>
      <w:r w:rsidRPr="001B11D7">
        <w:rPr>
          <w:rFonts w:ascii="Times New Roman" w:hAnsi="Times New Roman"/>
          <w:color w:val="000000" w:themeColor="text1"/>
          <w:sz w:val="22"/>
          <w:szCs w:val="22"/>
        </w:rPr>
        <w:t xml:space="preserve"> artinya</w:t>
      </w:r>
      <w:proofErr w:type="gramEnd"/>
      <w:r w:rsidRPr="001B11D7">
        <w:rPr>
          <w:rFonts w:ascii="Times New Roman" w:hAnsi="Times New Roman"/>
          <w:color w:val="000000" w:themeColor="text1"/>
          <w:sz w:val="22"/>
          <w:szCs w:val="22"/>
        </w:rPr>
        <w:t xml:space="preserve"> setiap </w:t>
      </w:r>
      <w:r w:rsidR="001B2176" w:rsidRPr="001B11D7">
        <w:rPr>
          <w:rFonts w:ascii="Times New Roman" w:hAnsi="Times New Roman"/>
          <w:color w:val="000000" w:themeColor="text1"/>
          <w:sz w:val="22"/>
          <w:szCs w:val="22"/>
        </w:rPr>
        <w:t xml:space="preserve">keluarga memiliki putra minimal dua </w:t>
      </w:r>
      <w:r w:rsidRPr="001B11D7">
        <w:rPr>
          <w:rFonts w:ascii="Times New Roman" w:hAnsi="Times New Roman"/>
          <w:color w:val="000000" w:themeColor="text1"/>
          <w:sz w:val="22"/>
          <w:szCs w:val="22"/>
        </w:rPr>
        <w:t xml:space="preserve">orang, hal ini terkait dengan </w:t>
      </w:r>
      <w:r w:rsidR="00316120" w:rsidRPr="001B11D7">
        <w:rPr>
          <w:rFonts w:ascii="Times New Roman" w:hAnsi="Times New Roman"/>
          <w:color w:val="000000" w:themeColor="text1"/>
          <w:sz w:val="22"/>
          <w:szCs w:val="22"/>
        </w:rPr>
        <w:t xml:space="preserve">rata-rata </w:t>
      </w:r>
      <w:r w:rsidRPr="001B11D7">
        <w:rPr>
          <w:rFonts w:ascii="Times New Roman" w:hAnsi="Times New Roman"/>
          <w:color w:val="000000" w:themeColor="text1"/>
          <w:sz w:val="22"/>
          <w:szCs w:val="22"/>
        </w:rPr>
        <w:t xml:space="preserve">usia ibu yang masih dalam rentang wanita usia subur </w:t>
      </w:r>
      <w:r w:rsidR="001B2176" w:rsidRPr="001B11D7">
        <w:rPr>
          <w:rFonts w:ascii="Times New Roman" w:hAnsi="Times New Roman"/>
          <w:color w:val="000000" w:themeColor="text1"/>
          <w:sz w:val="22"/>
          <w:szCs w:val="22"/>
        </w:rPr>
        <w:t xml:space="preserve">(WUS).  </w:t>
      </w:r>
      <w:r w:rsidR="001B2176" w:rsidRPr="001B11D7">
        <w:rPr>
          <w:rFonts w:ascii="Times New Roman" w:hAnsi="Times New Roman"/>
          <w:color w:val="000000" w:themeColor="text1"/>
          <w:sz w:val="22"/>
          <w:szCs w:val="22"/>
        </w:rPr>
        <w:lastRenderedPageBreak/>
        <w:t>Secara rinci karakteristik umum rumah tangga petani tersaji pada Tabel 1</w:t>
      </w:r>
    </w:p>
    <w:p w:rsidR="00154D85" w:rsidRPr="001B11D7" w:rsidRDefault="00154D85" w:rsidP="00704A13">
      <w:pPr>
        <w:pStyle w:val="BodyTextIndent3"/>
        <w:spacing w:line="360" w:lineRule="auto"/>
        <w:rPr>
          <w:rFonts w:ascii="Times New Roman" w:hAnsi="Times New Roman"/>
          <w:color w:val="000000" w:themeColor="text1"/>
          <w:sz w:val="22"/>
          <w:szCs w:val="22"/>
        </w:rPr>
      </w:pPr>
    </w:p>
    <w:p w:rsidR="003E107D" w:rsidRPr="001B11D7" w:rsidRDefault="003E107D" w:rsidP="00524BDF">
      <w:pPr>
        <w:pStyle w:val="BodyTextIndent3"/>
        <w:spacing w:line="360" w:lineRule="auto"/>
        <w:ind w:right="787"/>
        <w:rPr>
          <w:rFonts w:ascii="Times New Roman" w:hAnsi="Times New Roman"/>
          <w:color w:val="000000" w:themeColor="text1"/>
          <w:sz w:val="22"/>
          <w:szCs w:val="22"/>
        </w:rPr>
      </w:pPr>
    </w:p>
    <w:p w:rsidR="001B2176" w:rsidRPr="001B11D7" w:rsidRDefault="001B2176" w:rsidP="00524BDF">
      <w:pPr>
        <w:pStyle w:val="BodyTextIndent3"/>
        <w:spacing w:line="360" w:lineRule="auto"/>
        <w:ind w:right="787"/>
        <w:rPr>
          <w:rFonts w:ascii="Times New Roman" w:hAnsi="Times New Roman"/>
          <w:color w:val="000000" w:themeColor="text1"/>
          <w:sz w:val="22"/>
          <w:szCs w:val="22"/>
        </w:rPr>
      </w:pPr>
    </w:p>
    <w:p w:rsidR="001B2176" w:rsidRPr="001B11D7" w:rsidRDefault="001B2176" w:rsidP="00524BDF">
      <w:pPr>
        <w:pStyle w:val="BodyTextIndent3"/>
        <w:spacing w:line="360" w:lineRule="auto"/>
        <w:ind w:right="787"/>
        <w:rPr>
          <w:rFonts w:ascii="Times New Roman" w:hAnsi="Times New Roman"/>
          <w:color w:val="000000" w:themeColor="text1"/>
          <w:sz w:val="22"/>
          <w:szCs w:val="22"/>
        </w:rPr>
      </w:pPr>
    </w:p>
    <w:p w:rsidR="001B2176" w:rsidRPr="001B11D7" w:rsidRDefault="001B2176" w:rsidP="00524BDF">
      <w:pPr>
        <w:pStyle w:val="BodyTextIndent3"/>
        <w:spacing w:line="360" w:lineRule="auto"/>
        <w:ind w:right="787"/>
        <w:rPr>
          <w:rFonts w:ascii="Times New Roman" w:hAnsi="Times New Roman"/>
          <w:color w:val="000000" w:themeColor="text1"/>
          <w:sz w:val="22"/>
          <w:szCs w:val="22"/>
        </w:rPr>
      </w:pPr>
    </w:p>
    <w:p w:rsidR="001B2176" w:rsidRPr="001B11D7" w:rsidRDefault="001B2176" w:rsidP="00524BDF">
      <w:pPr>
        <w:pStyle w:val="BodyTextIndent3"/>
        <w:spacing w:line="360" w:lineRule="auto"/>
        <w:ind w:right="787"/>
        <w:rPr>
          <w:rFonts w:ascii="Times New Roman" w:hAnsi="Times New Roman" w:cs="Times New Roman"/>
          <w:color w:val="000000" w:themeColor="text1"/>
          <w:sz w:val="22"/>
          <w:szCs w:val="22"/>
        </w:rPr>
      </w:pPr>
    </w:p>
    <w:p w:rsidR="00154D85" w:rsidRPr="001B11D7" w:rsidRDefault="00154D85" w:rsidP="00704A13">
      <w:pPr>
        <w:pStyle w:val="BodyTextIndent3"/>
        <w:spacing w:line="360" w:lineRule="auto"/>
        <w:ind w:firstLine="0"/>
        <w:rPr>
          <w:rFonts w:ascii="Times New Roman" w:hAnsi="Times New Roman"/>
          <w:color w:val="000000" w:themeColor="text1"/>
          <w:sz w:val="22"/>
          <w:szCs w:val="22"/>
        </w:rPr>
        <w:sectPr w:rsidR="00154D85" w:rsidRPr="001B11D7" w:rsidSect="00527D31">
          <w:type w:val="continuous"/>
          <w:pgSz w:w="12240" w:h="15840"/>
          <w:pgMar w:top="1440" w:right="1440" w:bottom="1440" w:left="1701" w:header="720" w:footer="720" w:gutter="0"/>
          <w:cols w:num="2" w:space="720"/>
          <w:docGrid w:linePitch="360"/>
        </w:sectPr>
      </w:pPr>
    </w:p>
    <w:tbl>
      <w:tblPr>
        <w:tblStyle w:val="TableGrid"/>
        <w:tblW w:w="10442" w:type="dxa"/>
        <w:tblLook w:val="04A0" w:firstRow="1" w:lastRow="0" w:firstColumn="1" w:lastColumn="0" w:noHBand="0" w:noVBand="1"/>
      </w:tblPr>
      <w:tblGrid>
        <w:gridCol w:w="4786"/>
        <w:gridCol w:w="2551"/>
        <w:gridCol w:w="3105"/>
      </w:tblGrid>
      <w:tr w:rsidR="00405455" w:rsidRPr="00524BDF" w:rsidTr="00524BDF">
        <w:trPr>
          <w:trHeight w:val="422"/>
        </w:trPr>
        <w:tc>
          <w:tcPr>
            <w:tcW w:w="4786" w:type="dxa"/>
            <w:tcBorders>
              <w:left w:val="nil"/>
              <w:bottom w:val="single" w:sz="4" w:space="0" w:color="auto"/>
              <w:right w:val="nil"/>
            </w:tcBorders>
          </w:tcPr>
          <w:p w:rsidR="00405455" w:rsidRPr="00524BDF" w:rsidRDefault="00405455" w:rsidP="00085EA8">
            <w:pPr>
              <w:pStyle w:val="BodyTextIndent3"/>
              <w:ind w:firstLine="0"/>
              <w:jc w:val="center"/>
              <w:rPr>
                <w:rFonts w:ascii="Times New Roman" w:hAnsi="Times New Roman"/>
                <w:color w:val="000000" w:themeColor="text1"/>
                <w:sz w:val="22"/>
              </w:rPr>
            </w:pPr>
            <w:r w:rsidRPr="00524BDF">
              <w:rPr>
                <w:rFonts w:ascii="Times New Roman" w:hAnsi="Times New Roman"/>
                <w:color w:val="000000" w:themeColor="text1"/>
                <w:sz w:val="22"/>
              </w:rPr>
              <w:lastRenderedPageBreak/>
              <w:t>Uraian</w:t>
            </w:r>
          </w:p>
        </w:tc>
        <w:tc>
          <w:tcPr>
            <w:tcW w:w="2551" w:type="dxa"/>
            <w:tcBorders>
              <w:left w:val="nil"/>
              <w:bottom w:val="single" w:sz="4" w:space="0" w:color="auto"/>
              <w:right w:val="nil"/>
            </w:tcBorders>
          </w:tcPr>
          <w:p w:rsidR="00405455" w:rsidRPr="00524BDF" w:rsidRDefault="00405455" w:rsidP="00524BDF">
            <w:pPr>
              <w:pStyle w:val="BodyTextIndent3"/>
              <w:ind w:firstLine="0"/>
              <w:rPr>
                <w:rFonts w:ascii="Times New Roman" w:hAnsi="Times New Roman"/>
                <w:color w:val="000000" w:themeColor="text1"/>
                <w:sz w:val="22"/>
              </w:rPr>
            </w:pPr>
            <w:r w:rsidRPr="00524BDF">
              <w:rPr>
                <w:rFonts w:ascii="Times New Roman" w:hAnsi="Times New Roman"/>
                <w:color w:val="000000" w:themeColor="text1"/>
                <w:sz w:val="22"/>
              </w:rPr>
              <w:t>Jumlah</w:t>
            </w:r>
            <w:r w:rsidR="00524BDF">
              <w:rPr>
                <w:rFonts w:ascii="Times New Roman" w:hAnsi="Times New Roman"/>
                <w:color w:val="000000" w:themeColor="text1"/>
                <w:sz w:val="22"/>
              </w:rPr>
              <w:t xml:space="preserve"> </w:t>
            </w:r>
            <w:r w:rsidRPr="00524BDF">
              <w:rPr>
                <w:rFonts w:ascii="Times New Roman" w:hAnsi="Times New Roman"/>
                <w:color w:val="000000" w:themeColor="text1"/>
                <w:sz w:val="22"/>
              </w:rPr>
              <w:t>(orang)</w:t>
            </w:r>
          </w:p>
        </w:tc>
        <w:tc>
          <w:tcPr>
            <w:tcW w:w="3105" w:type="dxa"/>
            <w:tcBorders>
              <w:left w:val="nil"/>
              <w:bottom w:val="single" w:sz="4" w:space="0" w:color="auto"/>
              <w:right w:val="nil"/>
            </w:tcBorders>
          </w:tcPr>
          <w:p w:rsidR="00405455" w:rsidRPr="00524BDF" w:rsidRDefault="00405455" w:rsidP="00085EA8">
            <w:pPr>
              <w:pStyle w:val="BodyTextIndent3"/>
              <w:ind w:left="-378" w:firstLine="412"/>
              <w:jc w:val="center"/>
              <w:rPr>
                <w:rFonts w:ascii="Times New Roman" w:hAnsi="Times New Roman"/>
                <w:color w:val="000000" w:themeColor="text1"/>
                <w:sz w:val="22"/>
              </w:rPr>
            </w:pPr>
            <w:r w:rsidRPr="00524BDF">
              <w:rPr>
                <w:rFonts w:ascii="Times New Roman" w:hAnsi="Times New Roman"/>
                <w:color w:val="000000" w:themeColor="text1"/>
                <w:sz w:val="22"/>
              </w:rPr>
              <w:t>Persentase</w:t>
            </w:r>
          </w:p>
        </w:tc>
      </w:tr>
      <w:tr w:rsidR="003E107D" w:rsidRPr="00524BDF" w:rsidTr="00085EA8">
        <w:tc>
          <w:tcPr>
            <w:tcW w:w="4786" w:type="dxa"/>
            <w:tcBorders>
              <w:top w:val="single" w:sz="4" w:space="0" w:color="auto"/>
              <w:left w:val="nil"/>
              <w:bottom w:val="nil"/>
              <w:right w:val="nil"/>
            </w:tcBorders>
            <w:vAlign w:val="bottom"/>
          </w:tcPr>
          <w:p w:rsidR="003E107D" w:rsidRPr="00524BDF" w:rsidRDefault="003E107D" w:rsidP="00085EA8">
            <w:pPr>
              <w:rPr>
                <w:rFonts w:ascii="Times New Roman" w:eastAsia="Times New Roman" w:hAnsi="Times New Roman"/>
                <w:color w:val="000000"/>
                <w:szCs w:val="24"/>
              </w:rPr>
            </w:pPr>
            <w:r w:rsidRPr="00524BDF">
              <w:rPr>
                <w:rFonts w:ascii="Times New Roman" w:eastAsia="Times New Roman" w:hAnsi="Times New Roman"/>
                <w:color w:val="000000"/>
                <w:szCs w:val="24"/>
              </w:rPr>
              <w:t>Usia (tahun)</w:t>
            </w:r>
          </w:p>
        </w:tc>
        <w:tc>
          <w:tcPr>
            <w:tcW w:w="2551" w:type="dxa"/>
            <w:tcBorders>
              <w:top w:val="single" w:sz="4" w:space="0" w:color="auto"/>
              <w:left w:val="nil"/>
              <w:bottom w:val="nil"/>
              <w:right w:val="nil"/>
            </w:tcBorders>
            <w:vAlign w:val="bottom"/>
          </w:tcPr>
          <w:p w:rsidR="003E107D" w:rsidRPr="00524BDF" w:rsidRDefault="003E107D" w:rsidP="00085EA8">
            <w:pPr>
              <w:ind w:left="1167" w:hanging="1167"/>
              <w:rPr>
                <w:rFonts w:ascii="Times New Roman" w:eastAsia="Times New Roman" w:hAnsi="Times New Roman"/>
                <w:color w:val="000000"/>
                <w:szCs w:val="24"/>
              </w:rPr>
            </w:pPr>
          </w:p>
        </w:tc>
        <w:tc>
          <w:tcPr>
            <w:tcW w:w="3105" w:type="dxa"/>
            <w:tcBorders>
              <w:top w:val="single" w:sz="4" w:space="0" w:color="auto"/>
              <w:left w:val="nil"/>
              <w:bottom w:val="nil"/>
              <w:right w:val="nil"/>
            </w:tcBorders>
            <w:vAlign w:val="bottom"/>
          </w:tcPr>
          <w:p w:rsidR="003E107D" w:rsidRPr="00524BDF" w:rsidRDefault="003E107D" w:rsidP="00085EA8">
            <w:pPr>
              <w:tabs>
                <w:tab w:val="left" w:pos="0"/>
              </w:tabs>
              <w:ind w:left="-391" w:firstLine="141"/>
              <w:rPr>
                <w:rFonts w:ascii="Times New Roman" w:eastAsia="Times New Roman" w:hAnsi="Times New Roman"/>
                <w:color w:val="000000"/>
                <w:szCs w:val="24"/>
              </w:rPr>
            </w:pPr>
          </w:p>
        </w:tc>
      </w:tr>
      <w:tr w:rsidR="003E107D" w:rsidRPr="00524BDF" w:rsidTr="00085EA8">
        <w:tc>
          <w:tcPr>
            <w:tcW w:w="4786" w:type="dxa"/>
            <w:tcBorders>
              <w:top w:val="nil"/>
              <w:left w:val="nil"/>
              <w:bottom w:val="nil"/>
              <w:right w:val="nil"/>
            </w:tcBorders>
            <w:vAlign w:val="bottom"/>
          </w:tcPr>
          <w:p w:rsidR="003E107D" w:rsidRPr="00524BDF" w:rsidRDefault="003E107D" w:rsidP="00085EA8">
            <w:pPr>
              <w:rPr>
                <w:rFonts w:ascii="Times New Roman" w:eastAsia="Times New Roman" w:hAnsi="Times New Roman"/>
                <w:color w:val="000000"/>
                <w:szCs w:val="24"/>
              </w:rPr>
            </w:pPr>
            <w:r w:rsidRPr="00524BDF">
              <w:rPr>
                <w:rFonts w:ascii="Times New Roman" w:eastAsia="Times New Roman" w:hAnsi="Times New Roman"/>
                <w:color w:val="000000"/>
                <w:szCs w:val="24"/>
              </w:rPr>
              <w:t>25-36</w:t>
            </w:r>
          </w:p>
        </w:tc>
        <w:tc>
          <w:tcPr>
            <w:tcW w:w="2551" w:type="dxa"/>
            <w:tcBorders>
              <w:top w:val="nil"/>
              <w:left w:val="nil"/>
              <w:bottom w:val="nil"/>
              <w:right w:val="nil"/>
            </w:tcBorders>
            <w:vAlign w:val="bottom"/>
          </w:tcPr>
          <w:p w:rsidR="003E107D" w:rsidRPr="00524BDF" w:rsidRDefault="00B91FE1" w:rsidP="00085EA8">
            <w:pPr>
              <w:jc w:val="center"/>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w:t>
            </w:r>
            <w:r w:rsidR="003E107D" w:rsidRPr="00524BDF">
              <w:rPr>
                <w:rFonts w:ascii="Times New Roman" w:eastAsia="Times New Roman" w:hAnsi="Times New Roman"/>
                <w:color w:val="000000"/>
                <w:szCs w:val="24"/>
              </w:rPr>
              <w:t>16</w:t>
            </w:r>
          </w:p>
        </w:tc>
        <w:tc>
          <w:tcPr>
            <w:tcW w:w="3105" w:type="dxa"/>
            <w:tcBorders>
              <w:top w:val="nil"/>
              <w:left w:val="nil"/>
              <w:bottom w:val="nil"/>
              <w:right w:val="nil"/>
            </w:tcBorders>
            <w:vAlign w:val="bottom"/>
          </w:tcPr>
          <w:p w:rsidR="003E107D" w:rsidRPr="00524BDF" w:rsidRDefault="003E107D" w:rsidP="00085EA8">
            <w:pPr>
              <w:jc w:val="center"/>
              <w:rPr>
                <w:rFonts w:ascii="Times New Roman" w:eastAsia="Times New Roman" w:hAnsi="Times New Roman"/>
                <w:color w:val="000000"/>
                <w:szCs w:val="24"/>
              </w:rPr>
            </w:pPr>
            <w:r w:rsidRPr="00524BDF">
              <w:rPr>
                <w:rFonts w:ascii="Times New Roman" w:eastAsia="Times New Roman" w:hAnsi="Times New Roman"/>
                <w:color w:val="000000"/>
                <w:szCs w:val="24"/>
              </w:rPr>
              <w:t>27.69</w:t>
            </w:r>
          </w:p>
        </w:tc>
      </w:tr>
      <w:tr w:rsidR="003E107D" w:rsidRPr="00524BDF" w:rsidTr="00085EA8">
        <w:tc>
          <w:tcPr>
            <w:tcW w:w="4786" w:type="dxa"/>
            <w:tcBorders>
              <w:top w:val="nil"/>
              <w:left w:val="nil"/>
              <w:bottom w:val="nil"/>
              <w:right w:val="nil"/>
            </w:tcBorders>
            <w:vAlign w:val="bottom"/>
          </w:tcPr>
          <w:p w:rsidR="003E107D" w:rsidRPr="00524BDF" w:rsidRDefault="003E107D" w:rsidP="00085EA8">
            <w:pPr>
              <w:rPr>
                <w:rFonts w:ascii="Times New Roman" w:eastAsia="Times New Roman" w:hAnsi="Times New Roman"/>
                <w:color w:val="000000"/>
                <w:szCs w:val="24"/>
              </w:rPr>
            </w:pPr>
            <w:r w:rsidRPr="00524BDF">
              <w:rPr>
                <w:rFonts w:ascii="Times New Roman" w:eastAsia="Times New Roman" w:hAnsi="Times New Roman"/>
                <w:color w:val="000000"/>
                <w:szCs w:val="24"/>
              </w:rPr>
              <w:t>37-48</w:t>
            </w:r>
          </w:p>
        </w:tc>
        <w:tc>
          <w:tcPr>
            <w:tcW w:w="2551" w:type="dxa"/>
            <w:tcBorders>
              <w:top w:val="nil"/>
              <w:left w:val="nil"/>
              <w:bottom w:val="nil"/>
              <w:right w:val="nil"/>
            </w:tcBorders>
            <w:vAlign w:val="bottom"/>
          </w:tcPr>
          <w:p w:rsidR="003E107D" w:rsidRPr="00524BDF" w:rsidRDefault="00B91FE1" w:rsidP="00085EA8">
            <w:pPr>
              <w:jc w:val="center"/>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w:t>
            </w:r>
            <w:r w:rsidR="003E107D" w:rsidRPr="00524BDF">
              <w:rPr>
                <w:rFonts w:ascii="Times New Roman" w:eastAsia="Times New Roman" w:hAnsi="Times New Roman"/>
                <w:color w:val="000000"/>
                <w:szCs w:val="24"/>
              </w:rPr>
              <w:t>32</w:t>
            </w:r>
          </w:p>
        </w:tc>
        <w:tc>
          <w:tcPr>
            <w:tcW w:w="3105" w:type="dxa"/>
            <w:tcBorders>
              <w:top w:val="nil"/>
              <w:left w:val="nil"/>
              <w:bottom w:val="nil"/>
              <w:right w:val="nil"/>
            </w:tcBorders>
            <w:vAlign w:val="bottom"/>
          </w:tcPr>
          <w:p w:rsidR="003E107D" w:rsidRPr="00524BDF" w:rsidRDefault="003E107D" w:rsidP="00085EA8">
            <w:pPr>
              <w:jc w:val="center"/>
              <w:rPr>
                <w:rFonts w:ascii="Times New Roman" w:eastAsia="Times New Roman" w:hAnsi="Times New Roman"/>
                <w:color w:val="000000"/>
                <w:szCs w:val="24"/>
              </w:rPr>
            </w:pPr>
            <w:r w:rsidRPr="00524BDF">
              <w:rPr>
                <w:rFonts w:ascii="Times New Roman" w:eastAsia="Times New Roman" w:hAnsi="Times New Roman"/>
                <w:color w:val="000000"/>
                <w:szCs w:val="24"/>
              </w:rPr>
              <w:t>58.46</w:t>
            </w:r>
          </w:p>
        </w:tc>
      </w:tr>
      <w:tr w:rsidR="003E107D" w:rsidRPr="00524BDF" w:rsidTr="00085EA8">
        <w:tc>
          <w:tcPr>
            <w:tcW w:w="4786" w:type="dxa"/>
            <w:tcBorders>
              <w:top w:val="nil"/>
              <w:left w:val="nil"/>
              <w:bottom w:val="single" w:sz="4" w:space="0" w:color="auto"/>
              <w:right w:val="nil"/>
            </w:tcBorders>
            <w:vAlign w:val="bottom"/>
          </w:tcPr>
          <w:p w:rsidR="003E107D" w:rsidRPr="00524BDF" w:rsidRDefault="003E107D" w:rsidP="00085EA8">
            <w:pPr>
              <w:rPr>
                <w:rFonts w:ascii="Times New Roman" w:eastAsia="Times New Roman" w:hAnsi="Times New Roman"/>
                <w:color w:val="000000"/>
                <w:szCs w:val="24"/>
              </w:rPr>
            </w:pPr>
            <w:r w:rsidRPr="00524BDF">
              <w:rPr>
                <w:rFonts w:ascii="Times New Roman" w:eastAsia="Times New Roman" w:hAnsi="Times New Roman"/>
                <w:color w:val="000000"/>
                <w:szCs w:val="24"/>
              </w:rPr>
              <w:t>49-60</w:t>
            </w:r>
          </w:p>
        </w:tc>
        <w:tc>
          <w:tcPr>
            <w:tcW w:w="2551" w:type="dxa"/>
            <w:tcBorders>
              <w:top w:val="nil"/>
              <w:left w:val="nil"/>
              <w:bottom w:val="single" w:sz="4" w:space="0" w:color="auto"/>
              <w:right w:val="nil"/>
            </w:tcBorders>
            <w:vAlign w:val="bottom"/>
          </w:tcPr>
          <w:p w:rsidR="003E107D" w:rsidRPr="00524BDF" w:rsidRDefault="00B91FE1" w:rsidP="00085EA8">
            <w:pPr>
              <w:jc w:val="center"/>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w:t>
            </w:r>
            <w:r w:rsidR="000804EF" w:rsidRPr="00524BDF">
              <w:rPr>
                <w:rFonts w:ascii="Times New Roman" w:eastAsia="Times New Roman" w:hAnsi="Times New Roman"/>
                <w:color w:val="000000"/>
                <w:szCs w:val="24"/>
              </w:rPr>
              <w:t xml:space="preserve"> </w:t>
            </w:r>
            <w:r w:rsidR="003E107D" w:rsidRPr="00524BDF">
              <w:rPr>
                <w:rFonts w:ascii="Times New Roman" w:eastAsia="Times New Roman" w:hAnsi="Times New Roman"/>
                <w:color w:val="000000"/>
                <w:szCs w:val="24"/>
              </w:rPr>
              <w:t>17</w:t>
            </w:r>
          </w:p>
        </w:tc>
        <w:tc>
          <w:tcPr>
            <w:tcW w:w="3105" w:type="dxa"/>
            <w:tcBorders>
              <w:top w:val="nil"/>
              <w:left w:val="nil"/>
              <w:bottom w:val="single" w:sz="4" w:space="0" w:color="auto"/>
              <w:right w:val="nil"/>
            </w:tcBorders>
            <w:vAlign w:val="bottom"/>
          </w:tcPr>
          <w:p w:rsidR="003E107D" w:rsidRPr="00524BDF" w:rsidRDefault="003E107D" w:rsidP="00085EA8">
            <w:pPr>
              <w:jc w:val="center"/>
              <w:rPr>
                <w:rFonts w:ascii="Times New Roman" w:eastAsia="Times New Roman" w:hAnsi="Times New Roman"/>
                <w:color w:val="000000"/>
                <w:szCs w:val="24"/>
              </w:rPr>
            </w:pPr>
            <w:r w:rsidRPr="00524BDF">
              <w:rPr>
                <w:rFonts w:ascii="Times New Roman" w:eastAsia="Times New Roman" w:hAnsi="Times New Roman"/>
                <w:color w:val="000000"/>
                <w:szCs w:val="24"/>
              </w:rPr>
              <w:t>13.85</w:t>
            </w:r>
          </w:p>
        </w:tc>
      </w:tr>
      <w:tr w:rsidR="000804EF" w:rsidRPr="00524BDF" w:rsidTr="00085EA8">
        <w:tc>
          <w:tcPr>
            <w:tcW w:w="4786" w:type="dxa"/>
            <w:tcBorders>
              <w:top w:val="single" w:sz="4" w:space="0" w:color="auto"/>
              <w:left w:val="nil"/>
              <w:bottom w:val="single" w:sz="4" w:space="0" w:color="auto"/>
              <w:right w:val="nil"/>
            </w:tcBorders>
          </w:tcPr>
          <w:p w:rsidR="000804EF" w:rsidRPr="00524BDF" w:rsidRDefault="000804EF" w:rsidP="00085EA8">
            <w:pPr>
              <w:pStyle w:val="BodyTextIndent3"/>
              <w:ind w:firstLine="0"/>
              <w:jc w:val="center"/>
              <w:rPr>
                <w:rFonts w:ascii="Times New Roman" w:hAnsi="Times New Roman"/>
                <w:color w:val="000000" w:themeColor="text1"/>
                <w:sz w:val="22"/>
              </w:rPr>
            </w:pPr>
            <w:r w:rsidRPr="00524BDF">
              <w:rPr>
                <w:rFonts w:ascii="Times New Roman" w:hAnsi="Times New Roman"/>
                <w:color w:val="000000" w:themeColor="text1"/>
                <w:sz w:val="22"/>
              </w:rPr>
              <w:t xml:space="preserve"> Total </w:t>
            </w:r>
          </w:p>
        </w:tc>
        <w:tc>
          <w:tcPr>
            <w:tcW w:w="2551" w:type="dxa"/>
            <w:tcBorders>
              <w:top w:val="single" w:sz="4" w:space="0" w:color="auto"/>
              <w:left w:val="nil"/>
              <w:bottom w:val="single" w:sz="4" w:space="0" w:color="auto"/>
              <w:right w:val="nil"/>
            </w:tcBorders>
          </w:tcPr>
          <w:p w:rsidR="000804EF" w:rsidRPr="00524BDF" w:rsidRDefault="00B91FE1" w:rsidP="00085EA8">
            <w:pPr>
              <w:pStyle w:val="BodyTextIndent3"/>
              <w:ind w:firstLine="0"/>
              <w:rPr>
                <w:rFonts w:ascii="Times New Roman" w:hAnsi="Times New Roman"/>
                <w:color w:val="000000" w:themeColor="text1"/>
                <w:sz w:val="22"/>
              </w:rPr>
            </w:pPr>
            <w:r w:rsidRPr="00524BDF">
              <w:rPr>
                <w:rFonts w:ascii="Times New Roman" w:hAnsi="Times New Roman"/>
                <w:color w:val="000000" w:themeColor="text1"/>
                <w:sz w:val="22"/>
              </w:rPr>
              <w:t xml:space="preserve">                    </w:t>
            </w:r>
            <w:r w:rsidR="000804EF" w:rsidRPr="00524BDF">
              <w:rPr>
                <w:rFonts w:ascii="Times New Roman" w:hAnsi="Times New Roman"/>
                <w:color w:val="000000" w:themeColor="text1"/>
                <w:sz w:val="22"/>
              </w:rPr>
              <w:t xml:space="preserve">65                          </w:t>
            </w:r>
          </w:p>
        </w:tc>
        <w:tc>
          <w:tcPr>
            <w:tcW w:w="3105" w:type="dxa"/>
            <w:tcBorders>
              <w:top w:val="single" w:sz="4" w:space="0" w:color="auto"/>
              <w:left w:val="nil"/>
              <w:bottom w:val="single" w:sz="4" w:space="0" w:color="auto"/>
              <w:right w:val="nil"/>
            </w:tcBorders>
          </w:tcPr>
          <w:p w:rsidR="000804EF" w:rsidRPr="00524BDF" w:rsidRDefault="000804EF" w:rsidP="00085EA8">
            <w:pPr>
              <w:pStyle w:val="BodyTextIndent3"/>
              <w:ind w:firstLine="0"/>
              <w:rPr>
                <w:rFonts w:ascii="Times New Roman" w:hAnsi="Times New Roman"/>
                <w:color w:val="000000" w:themeColor="text1"/>
                <w:sz w:val="22"/>
              </w:rPr>
            </w:pPr>
            <w:r w:rsidRPr="00524BDF">
              <w:rPr>
                <w:rFonts w:ascii="Times New Roman" w:hAnsi="Times New Roman"/>
                <w:color w:val="000000" w:themeColor="text1"/>
                <w:sz w:val="22"/>
              </w:rPr>
              <w:t xml:space="preserve">                   100.00</w:t>
            </w:r>
          </w:p>
        </w:tc>
      </w:tr>
    </w:tbl>
    <w:tbl>
      <w:tblPr>
        <w:tblW w:w="9197" w:type="dxa"/>
        <w:tblInd w:w="93" w:type="dxa"/>
        <w:tblLook w:val="04A0" w:firstRow="1" w:lastRow="0" w:firstColumn="1" w:lastColumn="0" w:noHBand="0" w:noVBand="1"/>
      </w:tblPr>
      <w:tblGrid>
        <w:gridCol w:w="5118"/>
        <w:gridCol w:w="1385"/>
        <w:gridCol w:w="2694"/>
      </w:tblGrid>
      <w:tr w:rsidR="000804EF" w:rsidRPr="00524BDF" w:rsidTr="00085EA8">
        <w:trPr>
          <w:trHeight w:val="300"/>
        </w:trPr>
        <w:tc>
          <w:tcPr>
            <w:tcW w:w="6503" w:type="dxa"/>
            <w:gridSpan w:val="2"/>
            <w:tcBorders>
              <w:top w:val="nil"/>
              <w:left w:val="nil"/>
              <w:bottom w:val="nil"/>
              <w:right w:val="nil"/>
            </w:tcBorders>
            <w:shd w:val="clear" w:color="auto" w:fill="auto"/>
            <w:noWrap/>
            <w:vAlign w:val="bottom"/>
            <w:hideMark/>
          </w:tcPr>
          <w:p w:rsidR="000804EF" w:rsidRPr="00524BDF" w:rsidRDefault="000804EF" w:rsidP="00085EA8">
            <w:pPr>
              <w:spacing w:after="0" w:line="240" w:lineRule="auto"/>
              <w:ind w:left="-93"/>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Tingkat pendidikan responden (tahun sukses) </w:t>
            </w:r>
          </w:p>
        </w:tc>
        <w:tc>
          <w:tcPr>
            <w:tcW w:w="2694" w:type="dxa"/>
            <w:tcBorders>
              <w:top w:val="nil"/>
              <w:left w:val="nil"/>
              <w:bottom w:val="nil"/>
              <w:right w:val="nil"/>
            </w:tcBorders>
            <w:shd w:val="clear" w:color="auto" w:fill="auto"/>
            <w:noWrap/>
            <w:vAlign w:val="bottom"/>
            <w:hideMark/>
          </w:tcPr>
          <w:p w:rsidR="000804EF" w:rsidRPr="00524BDF" w:rsidRDefault="000804EF" w:rsidP="00085EA8">
            <w:pPr>
              <w:spacing w:after="0" w:line="240" w:lineRule="auto"/>
              <w:rPr>
                <w:rFonts w:ascii="Times New Roman" w:eastAsia="Times New Roman" w:hAnsi="Times New Roman"/>
                <w:color w:val="000000"/>
                <w:szCs w:val="24"/>
              </w:rPr>
            </w:pPr>
          </w:p>
        </w:tc>
      </w:tr>
      <w:tr w:rsidR="000804EF" w:rsidRPr="00524BDF" w:rsidTr="00085EA8">
        <w:trPr>
          <w:trHeight w:val="300"/>
        </w:trPr>
        <w:tc>
          <w:tcPr>
            <w:tcW w:w="5118" w:type="dxa"/>
            <w:tcBorders>
              <w:top w:val="nil"/>
              <w:left w:val="nil"/>
              <w:bottom w:val="nil"/>
              <w:right w:val="nil"/>
            </w:tcBorders>
            <w:shd w:val="clear" w:color="auto" w:fill="auto"/>
            <w:noWrap/>
            <w:vAlign w:val="bottom"/>
            <w:hideMark/>
          </w:tcPr>
          <w:p w:rsidR="000804EF" w:rsidRPr="00524BDF" w:rsidRDefault="000804EF" w:rsidP="00085EA8">
            <w:pPr>
              <w:spacing w:after="0" w:line="240" w:lineRule="auto"/>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6 –  8</w:t>
            </w:r>
          </w:p>
        </w:tc>
        <w:tc>
          <w:tcPr>
            <w:tcW w:w="1385" w:type="dxa"/>
            <w:tcBorders>
              <w:top w:val="nil"/>
              <w:left w:val="nil"/>
              <w:bottom w:val="nil"/>
              <w:right w:val="nil"/>
            </w:tcBorders>
            <w:shd w:val="clear" w:color="auto" w:fill="auto"/>
            <w:noWrap/>
            <w:vAlign w:val="bottom"/>
            <w:hideMark/>
          </w:tcPr>
          <w:p w:rsidR="000804EF" w:rsidRPr="00524BDF" w:rsidRDefault="00B91FE1" w:rsidP="00085EA8">
            <w:pPr>
              <w:spacing w:after="0" w:line="240" w:lineRule="auto"/>
              <w:ind w:left="285" w:hanging="285"/>
              <w:jc w:val="center"/>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w:t>
            </w:r>
            <w:r w:rsidR="000804EF" w:rsidRPr="00524BDF">
              <w:rPr>
                <w:rFonts w:ascii="Times New Roman" w:eastAsia="Times New Roman" w:hAnsi="Times New Roman"/>
                <w:color w:val="000000"/>
                <w:szCs w:val="24"/>
              </w:rPr>
              <w:t xml:space="preserve"> 18</w:t>
            </w:r>
          </w:p>
        </w:tc>
        <w:tc>
          <w:tcPr>
            <w:tcW w:w="2694" w:type="dxa"/>
            <w:tcBorders>
              <w:top w:val="nil"/>
              <w:left w:val="nil"/>
              <w:bottom w:val="nil"/>
              <w:right w:val="nil"/>
            </w:tcBorders>
            <w:shd w:val="clear" w:color="auto" w:fill="auto"/>
            <w:noWrap/>
            <w:vAlign w:val="bottom"/>
            <w:hideMark/>
          </w:tcPr>
          <w:p w:rsidR="000804EF" w:rsidRPr="00524BDF" w:rsidRDefault="000804EF" w:rsidP="00085EA8">
            <w:pPr>
              <w:spacing w:after="0" w:line="240" w:lineRule="auto"/>
              <w:jc w:val="right"/>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27.69</w:t>
            </w:r>
          </w:p>
        </w:tc>
      </w:tr>
      <w:tr w:rsidR="000804EF" w:rsidRPr="00524BDF" w:rsidTr="00085EA8">
        <w:trPr>
          <w:trHeight w:val="300"/>
        </w:trPr>
        <w:tc>
          <w:tcPr>
            <w:tcW w:w="5118" w:type="dxa"/>
            <w:tcBorders>
              <w:top w:val="nil"/>
              <w:left w:val="nil"/>
              <w:bottom w:val="nil"/>
              <w:right w:val="nil"/>
            </w:tcBorders>
            <w:shd w:val="clear" w:color="auto" w:fill="auto"/>
            <w:noWrap/>
            <w:vAlign w:val="bottom"/>
            <w:hideMark/>
          </w:tcPr>
          <w:p w:rsidR="000804EF" w:rsidRPr="00524BDF" w:rsidRDefault="000804EF" w:rsidP="00085EA8">
            <w:pPr>
              <w:spacing w:after="0" w:line="240" w:lineRule="auto"/>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9 – 11</w:t>
            </w:r>
          </w:p>
        </w:tc>
        <w:tc>
          <w:tcPr>
            <w:tcW w:w="1385" w:type="dxa"/>
            <w:tcBorders>
              <w:top w:val="nil"/>
              <w:left w:val="nil"/>
              <w:bottom w:val="nil"/>
              <w:right w:val="nil"/>
            </w:tcBorders>
            <w:shd w:val="clear" w:color="auto" w:fill="auto"/>
            <w:noWrap/>
            <w:vAlign w:val="bottom"/>
            <w:hideMark/>
          </w:tcPr>
          <w:p w:rsidR="000804EF" w:rsidRPr="00524BDF" w:rsidRDefault="00B91FE1" w:rsidP="00085EA8">
            <w:pPr>
              <w:spacing w:after="0" w:line="240" w:lineRule="auto"/>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w:t>
            </w:r>
            <w:r w:rsidR="000804EF" w:rsidRPr="00524BDF">
              <w:rPr>
                <w:rFonts w:ascii="Times New Roman" w:eastAsia="Times New Roman" w:hAnsi="Times New Roman"/>
                <w:color w:val="000000"/>
                <w:szCs w:val="24"/>
              </w:rPr>
              <w:t xml:space="preserve"> 23</w:t>
            </w:r>
          </w:p>
        </w:tc>
        <w:tc>
          <w:tcPr>
            <w:tcW w:w="2694" w:type="dxa"/>
            <w:tcBorders>
              <w:top w:val="nil"/>
              <w:left w:val="nil"/>
              <w:bottom w:val="nil"/>
              <w:right w:val="nil"/>
            </w:tcBorders>
            <w:shd w:val="clear" w:color="auto" w:fill="auto"/>
            <w:noWrap/>
            <w:vAlign w:val="bottom"/>
            <w:hideMark/>
          </w:tcPr>
          <w:p w:rsidR="000804EF" w:rsidRPr="00524BDF" w:rsidRDefault="000804EF" w:rsidP="00085EA8">
            <w:pPr>
              <w:spacing w:after="0" w:line="240" w:lineRule="auto"/>
              <w:jc w:val="right"/>
              <w:rPr>
                <w:rFonts w:ascii="Times New Roman" w:eastAsia="Times New Roman" w:hAnsi="Times New Roman"/>
                <w:color w:val="000000"/>
                <w:szCs w:val="24"/>
              </w:rPr>
            </w:pPr>
            <w:r w:rsidRPr="00524BDF">
              <w:rPr>
                <w:rFonts w:ascii="Times New Roman" w:eastAsia="Times New Roman" w:hAnsi="Times New Roman"/>
                <w:color w:val="000000"/>
                <w:szCs w:val="24"/>
              </w:rPr>
              <w:t>64.62</w:t>
            </w:r>
          </w:p>
        </w:tc>
      </w:tr>
      <w:tr w:rsidR="000804EF" w:rsidRPr="00524BDF" w:rsidTr="00085EA8">
        <w:trPr>
          <w:trHeight w:val="300"/>
        </w:trPr>
        <w:tc>
          <w:tcPr>
            <w:tcW w:w="5118" w:type="dxa"/>
            <w:tcBorders>
              <w:top w:val="nil"/>
              <w:left w:val="nil"/>
              <w:bottom w:val="nil"/>
              <w:right w:val="nil"/>
            </w:tcBorders>
            <w:shd w:val="clear" w:color="auto" w:fill="auto"/>
            <w:noWrap/>
            <w:vAlign w:val="bottom"/>
            <w:hideMark/>
          </w:tcPr>
          <w:p w:rsidR="000804EF" w:rsidRPr="00524BDF" w:rsidRDefault="000804EF" w:rsidP="00085EA8">
            <w:pPr>
              <w:spacing w:after="0" w:line="240" w:lineRule="auto"/>
              <w:rPr>
                <w:rFonts w:ascii="Times New Roman" w:eastAsia="Times New Roman" w:hAnsi="Times New Roman"/>
                <w:color w:val="000000"/>
                <w:szCs w:val="24"/>
              </w:rPr>
            </w:pPr>
            <w:r w:rsidRPr="00524BDF">
              <w:rPr>
                <w:rFonts w:ascii="Times New Roman" w:eastAsia="Times New Roman" w:hAnsi="Times New Roman"/>
                <w:color w:val="000000"/>
                <w:szCs w:val="24"/>
              </w:rPr>
              <w:t>12 – 16</w:t>
            </w:r>
          </w:p>
        </w:tc>
        <w:tc>
          <w:tcPr>
            <w:tcW w:w="1385" w:type="dxa"/>
            <w:tcBorders>
              <w:top w:val="nil"/>
              <w:left w:val="nil"/>
              <w:bottom w:val="nil"/>
              <w:right w:val="nil"/>
            </w:tcBorders>
            <w:shd w:val="clear" w:color="auto" w:fill="auto"/>
            <w:noWrap/>
            <w:vAlign w:val="bottom"/>
            <w:hideMark/>
          </w:tcPr>
          <w:p w:rsidR="000804EF" w:rsidRPr="00524BDF" w:rsidRDefault="00B91FE1" w:rsidP="00085EA8">
            <w:pPr>
              <w:spacing w:after="0" w:line="240" w:lineRule="auto"/>
              <w:jc w:val="center"/>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w:t>
            </w:r>
            <w:r w:rsidR="000804EF" w:rsidRPr="00524BDF">
              <w:rPr>
                <w:rFonts w:ascii="Times New Roman" w:eastAsia="Times New Roman" w:hAnsi="Times New Roman"/>
                <w:color w:val="000000"/>
                <w:szCs w:val="24"/>
              </w:rPr>
              <w:t>24</w:t>
            </w:r>
          </w:p>
        </w:tc>
        <w:tc>
          <w:tcPr>
            <w:tcW w:w="2694" w:type="dxa"/>
            <w:tcBorders>
              <w:top w:val="nil"/>
              <w:left w:val="nil"/>
              <w:bottom w:val="nil"/>
              <w:right w:val="nil"/>
            </w:tcBorders>
            <w:shd w:val="clear" w:color="auto" w:fill="auto"/>
            <w:noWrap/>
            <w:vAlign w:val="bottom"/>
            <w:hideMark/>
          </w:tcPr>
          <w:p w:rsidR="000804EF" w:rsidRPr="00524BDF" w:rsidRDefault="000804EF" w:rsidP="00085EA8">
            <w:pPr>
              <w:spacing w:after="0" w:line="240" w:lineRule="auto"/>
              <w:jc w:val="right"/>
              <w:rPr>
                <w:rFonts w:ascii="Times New Roman" w:eastAsia="Times New Roman" w:hAnsi="Times New Roman"/>
                <w:color w:val="000000"/>
                <w:szCs w:val="24"/>
              </w:rPr>
            </w:pPr>
            <w:r w:rsidRPr="00524BDF">
              <w:rPr>
                <w:rFonts w:ascii="Times New Roman" w:eastAsia="Times New Roman" w:hAnsi="Times New Roman"/>
                <w:color w:val="000000"/>
                <w:szCs w:val="24"/>
              </w:rPr>
              <w:t>7.69</w:t>
            </w:r>
          </w:p>
        </w:tc>
      </w:tr>
    </w:tbl>
    <w:tbl>
      <w:tblPr>
        <w:tblStyle w:val="TableGrid"/>
        <w:tblW w:w="13386" w:type="dxa"/>
        <w:tblLook w:val="04A0" w:firstRow="1" w:lastRow="0" w:firstColumn="1" w:lastColumn="0" w:noHBand="0" w:noVBand="1"/>
      </w:tblPr>
      <w:tblGrid>
        <w:gridCol w:w="3936"/>
        <w:gridCol w:w="3105"/>
        <w:gridCol w:w="3105"/>
        <w:gridCol w:w="1620"/>
        <w:gridCol w:w="1620"/>
      </w:tblGrid>
      <w:tr w:rsidR="003E107D" w:rsidRPr="00524BDF" w:rsidTr="00085EA8">
        <w:trPr>
          <w:gridAfter w:val="2"/>
          <w:wAfter w:w="3240" w:type="dxa"/>
        </w:trPr>
        <w:tc>
          <w:tcPr>
            <w:tcW w:w="3936" w:type="dxa"/>
            <w:tcBorders>
              <w:top w:val="single" w:sz="4" w:space="0" w:color="auto"/>
              <w:left w:val="nil"/>
              <w:bottom w:val="single" w:sz="4" w:space="0" w:color="auto"/>
              <w:right w:val="nil"/>
            </w:tcBorders>
          </w:tcPr>
          <w:p w:rsidR="003E107D" w:rsidRPr="00524BDF" w:rsidRDefault="003E107D" w:rsidP="00085EA8">
            <w:pPr>
              <w:pStyle w:val="BodyTextIndent3"/>
              <w:ind w:firstLine="0"/>
              <w:jc w:val="center"/>
              <w:rPr>
                <w:rFonts w:ascii="Times New Roman" w:hAnsi="Times New Roman"/>
                <w:color w:val="000000" w:themeColor="text1"/>
                <w:sz w:val="22"/>
              </w:rPr>
            </w:pPr>
            <w:r w:rsidRPr="00524BDF">
              <w:rPr>
                <w:rFonts w:ascii="Times New Roman" w:hAnsi="Times New Roman"/>
                <w:color w:val="000000" w:themeColor="text1"/>
                <w:sz w:val="22"/>
              </w:rPr>
              <w:t>Total</w:t>
            </w:r>
          </w:p>
        </w:tc>
        <w:tc>
          <w:tcPr>
            <w:tcW w:w="3105" w:type="dxa"/>
            <w:tcBorders>
              <w:top w:val="single" w:sz="4" w:space="0" w:color="auto"/>
              <w:left w:val="nil"/>
              <w:bottom w:val="single" w:sz="4" w:space="0" w:color="auto"/>
              <w:right w:val="nil"/>
            </w:tcBorders>
          </w:tcPr>
          <w:p w:rsidR="003E107D" w:rsidRPr="00524BDF" w:rsidRDefault="000804EF" w:rsidP="00085EA8">
            <w:pPr>
              <w:pStyle w:val="BodyTextIndent3"/>
              <w:ind w:left="-391" w:firstLine="391"/>
              <w:rPr>
                <w:rFonts w:ascii="Times New Roman" w:hAnsi="Times New Roman"/>
                <w:color w:val="000000" w:themeColor="text1"/>
                <w:sz w:val="22"/>
              </w:rPr>
            </w:pPr>
            <w:r w:rsidRPr="00524BDF">
              <w:rPr>
                <w:rFonts w:ascii="Times New Roman" w:hAnsi="Times New Roman"/>
                <w:color w:val="000000" w:themeColor="text1"/>
                <w:sz w:val="22"/>
              </w:rPr>
              <w:t xml:space="preserve">    </w:t>
            </w:r>
            <w:r w:rsidR="00B91FE1" w:rsidRPr="00524BDF">
              <w:rPr>
                <w:rFonts w:ascii="Times New Roman" w:hAnsi="Times New Roman"/>
                <w:color w:val="000000" w:themeColor="text1"/>
                <w:sz w:val="22"/>
              </w:rPr>
              <w:t xml:space="preserve">        </w:t>
            </w:r>
            <w:r w:rsidR="00085EA8" w:rsidRPr="00524BDF">
              <w:rPr>
                <w:rFonts w:ascii="Times New Roman" w:hAnsi="Times New Roman"/>
                <w:color w:val="000000" w:themeColor="text1"/>
                <w:sz w:val="22"/>
              </w:rPr>
              <w:t xml:space="preserve">                      </w:t>
            </w:r>
            <w:r w:rsidR="00B91FE1" w:rsidRPr="00524BDF">
              <w:rPr>
                <w:rFonts w:ascii="Times New Roman" w:hAnsi="Times New Roman"/>
                <w:color w:val="000000" w:themeColor="text1"/>
                <w:sz w:val="22"/>
              </w:rPr>
              <w:t xml:space="preserve"> </w:t>
            </w:r>
            <w:r w:rsidRPr="00524BDF">
              <w:rPr>
                <w:rFonts w:ascii="Times New Roman" w:hAnsi="Times New Roman"/>
                <w:color w:val="000000" w:themeColor="text1"/>
                <w:sz w:val="22"/>
              </w:rPr>
              <w:t>65</w:t>
            </w:r>
          </w:p>
        </w:tc>
        <w:tc>
          <w:tcPr>
            <w:tcW w:w="3105" w:type="dxa"/>
            <w:tcBorders>
              <w:top w:val="single" w:sz="4" w:space="0" w:color="auto"/>
              <w:left w:val="nil"/>
              <w:bottom w:val="single" w:sz="4" w:space="0" w:color="auto"/>
              <w:right w:val="nil"/>
            </w:tcBorders>
          </w:tcPr>
          <w:p w:rsidR="003E107D" w:rsidRPr="00524BDF" w:rsidRDefault="000804EF" w:rsidP="00085EA8">
            <w:pPr>
              <w:pStyle w:val="BodyTextIndent3"/>
              <w:ind w:firstLine="0"/>
              <w:rPr>
                <w:rFonts w:ascii="Times New Roman" w:hAnsi="Times New Roman"/>
                <w:color w:val="000000" w:themeColor="text1"/>
                <w:sz w:val="22"/>
              </w:rPr>
            </w:pPr>
            <w:r w:rsidRPr="00524BDF">
              <w:rPr>
                <w:rFonts w:ascii="Times New Roman" w:hAnsi="Times New Roman"/>
                <w:color w:val="000000" w:themeColor="text1"/>
                <w:sz w:val="22"/>
              </w:rPr>
              <w:t xml:space="preserve">           </w:t>
            </w:r>
            <w:r w:rsidR="00085EA8" w:rsidRPr="00524BDF">
              <w:rPr>
                <w:rFonts w:ascii="Times New Roman" w:hAnsi="Times New Roman"/>
                <w:color w:val="000000" w:themeColor="text1"/>
                <w:sz w:val="22"/>
              </w:rPr>
              <w:t xml:space="preserve">            </w:t>
            </w:r>
            <w:r w:rsidRPr="00524BDF">
              <w:rPr>
                <w:rFonts w:ascii="Times New Roman" w:hAnsi="Times New Roman"/>
                <w:color w:val="000000" w:themeColor="text1"/>
                <w:sz w:val="22"/>
              </w:rPr>
              <w:t>100.00</w:t>
            </w:r>
          </w:p>
        </w:tc>
      </w:tr>
      <w:tr w:rsidR="00EB698F" w:rsidRPr="00524BDF" w:rsidTr="00085EA8">
        <w:tc>
          <w:tcPr>
            <w:tcW w:w="10146" w:type="dxa"/>
            <w:gridSpan w:val="3"/>
            <w:tcBorders>
              <w:top w:val="nil"/>
              <w:left w:val="nil"/>
              <w:bottom w:val="nil"/>
              <w:right w:val="nil"/>
            </w:tcBorders>
            <w:vAlign w:val="bottom"/>
          </w:tcPr>
          <w:p w:rsidR="00EB698F" w:rsidRPr="00524BDF" w:rsidRDefault="00EB698F" w:rsidP="00085EA8">
            <w:pPr>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Pekerjaan responden   </w:t>
            </w:r>
          </w:p>
        </w:tc>
        <w:tc>
          <w:tcPr>
            <w:tcW w:w="1620" w:type="dxa"/>
            <w:tcBorders>
              <w:top w:val="nil"/>
              <w:left w:val="nil"/>
              <w:bottom w:val="nil"/>
              <w:right w:val="nil"/>
            </w:tcBorders>
            <w:vAlign w:val="bottom"/>
          </w:tcPr>
          <w:p w:rsidR="00EB698F" w:rsidRPr="00524BDF" w:rsidRDefault="00EB698F" w:rsidP="00085EA8">
            <w:pPr>
              <w:rPr>
                <w:rFonts w:ascii="Times New Roman" w:eastAsia="Times New Roman" w:hAnsi="Times New Roman"/>
                <w:color w:val="000000"/>
                <w:szCs w:val="24"/>
              </w:rPr>
            </w:pPr>
          </w:p>
        </w:tc>
        <w:tc>
          <w:tcPr>
            <w:tcW w:w="1620" w:type="dxa"/>
            <w:tcBorders>
              <w:left w:val="nil"/>
            </w:tcBorders>
            <w:vAlign w:val="bottom"/>
          </w:tcPr>
          <w:p w:rsidR="00EB698F" w:rsidRPr="00524BDF" w:rsidRDefault="00EB698F" w:rsidP="00085EA8">
            <w:pPr>
              <w:rPr>
                <w:rFonts w:ascii="Times New Roman" w:eastAsia="Times New Roman" w:hAnsi="Times New Roman"/>
                <w:color w:val="000000"/>
                <w:szCs w:val="24"/>
              </w:rPr>
            </w:pPr>
          </w:p>
        </w:tc>
      </w:tr>
      <w:tr w:rsidR="00EB698F" w:rsidRPr="00524BDF" w:rsidTr="00085EA8">
        <w:trPr>
          <w:gridAfter w:val="2"/>
          <w:wAfter w:w="3240" w:type="dxa"/>
        </w:trPr>
        <w:tc>
          <w:tcPr>
            <w:tcW w:w="3936" w:type="dxa"/>
            <w:tcBorders>
              <w:top w:val="nil"/>
              <w:left w:val="nil"/>
              <w:bottom w:val="nil"/>
              <w:right w:val="nil"/>
            </w:tcBorders>
            <w:vAlign w:val="bottom"/>
          </w:tcPr>
          <w:p w:rsidR="00EB698F" w:rsidRPr="00524BDF" w:rsidRDefault="00EB698F" w:rsidP="00085EA8">
            <w:pPr>
              <w:rPr>
                <w:rFonts w:ascii="Times New Roman" w:eastAsia="Times New Roman" w:hAnsi="Times New Roman"/>
                <w:color w:val="000000"/>
                <w:szCs w:val="24"/>
              </w:rPr>
            </w:pPr>
            <w:r w:rsidRPr="00524BDF">
              <w:rPr>
                <w:rFonts w:ascii="Times New Roman" w:eastAsia="Times New Roman" w:hAnsi="Times New Roman"/>
                <w:color w:val="000000"/>
                <w:szCs w:val="24"/>
              </w:rPr>
              <w:t>Petani</w:t>
            </w:r>
          </w:p>
        </w:tc>
        <w:tc>
          <w:tcPr>
            <w:tcW w:w="3105" w:type="dxa"/>
            <w:tcBorders>
              <w:top w:val="nil"/>
              <w:left w:val="nil"/>
              <w:bottom w:val="nil"/>
              <w:right w:val="nil"/>
            </w:tcBorders>
            <w:vAlign w:val="bottom"/>
          </w:tcPr>
          <w:p w:rsidR="00EB698F" w:rsidRPr="00524BDF" w:rsidRDefault="00633EB0" w:rsidP="00085EA8">
            <w:pPr>
              <w:tabs>
                <w:tab w:val="left" w:pos="2282"/>
              </w:tabs>
              <w:ind w:left="-249" w:right="607" w:firstLine="567"/>
              <w:jc w:val="right"/>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w:t>
            </w:r>
            <w:r w:rsidR="00085EA8" w:rsidRPr="00524BDF">
              <w:rPr>
                <w:rFonts w:ascii="Times New Roman" w:eastAsia="Times New Roman" w:hAnsi="Times New Roman"/>
                <w:color w:val="000000"/>
                <w:szCs w:val="24"/>
              </w:rPr>
              <w:t xml:space="preserve">   </w:t>
            </w:r>
            <w:r w:rsidR="00EB698F" w:rsidRPr="00524BDF">
              <w:rPr>
                <w:rFonts w:ascii="Times New Roman" w:eastAsia="Times New Roman" w:hAnsi="Times New Roman"/>
                <w:color w:val="000000"/>
                <w:szCs w:val="24"/>
              </w:rPr>
              <w:t>30</w:t>
            </w:r>
          </w:p>
        </w:tc>
        <w:tc>
          <w:tcPr>
            <w:tcW w:w="3105" w:type="dxa"/>
            <w:tcBorders>
              <w:top w:val="nil"/>
              <w:left w:val="nil"/>
              <w:bottom w:val="nil"/>
              <w:right w:val="nil"/>
            </w:tcBorders>
            <w:vAlign w:val="bottom"/>
          </w:tcPr>
          <w:p w:rsidR="00EB698F" w:rsidRPr="00524BDF" w:rsidRDefault="00633EB0" w:rsidP="00085EA8">
            <w:pPr>
              <w:jc w:val="center"/>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w:t>
            </w:r>
            <w:r w:rsidR="00EB698F" w:rsidRPr="00524BDF">
              <w:rPr>
                <w:rFonts w:ascii="Times New Roman" w:eastAsia="Times New Roman" w:hAnsi="Times New Roman"/>
                <w:color w:val="000000"/>
                <w:szCs w:val="24"/>
              </w:rPr>
              <w:t>46.15</w:t>
            </w:r>
          </w:p>
        </w:tc>
      </w:tr>
      <w:tr w:rsidR="00EB698F" w:rsidRPr="00524BDF" w:rsidTr="00085EA8">
        <w:trPr>
          <w:gridAfter w:val="2"/>
          <w:wAfter w:w="3240" w:type="dxa"/>
        </w:trPr>
        <w:tc>
          <w:tcPr>
            <w:tcW w:w="3936" w:type="dxa"/>
            <w:tcBorders>
              <w:top w:val="nil"/>
              <w:left w:val="nil"/>
              <w:bottom w:val="nil"/>
              <w:right w:val="nil"/>
            </w:tcBorders>
            <w:vAlign w:val="bottom"/>
          </w:tcPr>
          <w:p w:rsidR="00EB698F" w:rsidRPr="00524BDF" w:rsidRDefault="00EB698F" w:rsidP="00085EA8">
            <w:pPr>
              <w:rPr>
                <w:rFonts w:ascii="Times New Roman" w:eastAsia="Times New Roman" w:hAnsi="Times New Roman"/>
                <w:color w:val="000000"/>
                <w:szCs w:val="24"/>
              </w:rPr>
            </w:pPr>
            <w:r w:rsidRPr="00524BDF">
              <w:rPr>
                <w:rFonts w:ascii="Times New Roman" w:eastAsia="Times New Roman" w:hAnsi="Times New Roman"/>
                <w:color w:val="000000"/>
                <w:szCs w:val="24"/>
              </w:rPr>
              <w:t>IRT</w:t>
            </w:r>
          </w:p>
        </w:tc>
        <w:tc>
          <w:tcPr>
            <w:tcW w:w="3105" w:type="dxa"/>
            <w:tcBorders>
              <w:top w:val="nil"/>
              <w:left w:val="nil"/>
              <w:bottom w:val="nil"/>
              <w:right w:val="nil"/>
            </w:tcBorders>
            <w:vAlign w:val="bottom"/>
          </w:tcPr>
          <w:p w:rsidR="00EB698F" w:rsidRPr="00524BDF" w:rsidRDefault="00633EB0" w:rsidP="00085EA8">
            <w:pPr>
              <w:jc w:val="center"/>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w:t>
            </w:r>
            <w:r w:rsidR="00EB698F" w:rsidRPr="00524BDF">
              <w:rPr>
                <w:rFonts w:ascii="Times New Roman" w:eastAsia="Times New Roman" w:hAnsi="Times New Roman"/>
                <w:color w:val="000000"/>
                <w:szCs w:val="24"/>
              </w:rPr>
              <w:t>31</w:t>
            </w:r>
          </w:p>
        </w:tc>
        <w:tc>
          <w:tcPr>
            <w:tcW w:w="3105" w:type="dxa"/>
            <w:tcBorders>
              <w:top w:val="nil"/>
              <w:left w:val="nil"/>
              <w:bottom w:val="nil"/>
              <w:right w:val="nil"/>
            </w:tcBorders>
            <w:vAlign w:val="bottom"/>
          </w:tcPr>
          <w:p w:rsidR="00EB698F" w:rsidRPr="00524BDF" w:rsidRDefault="00633EB0" w:rsidP="00085EA8">
            <w:pPr>
              <w:jc w:val="center"/>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w:t>
            </w:r>
            <w:r w:rsidR="00EB698F" w:rsidRPr="00524BDF">
              <w:rPr>
                <w:rFonts w:ascii="Times New Roman" w:eastAsia="Times New Roman" w:hAnsi="Times New Roman"/>
                <w:color w:val="000000"/>
                <w:szCs w:val="24"/>
              </w:rPr>
              <w:t>47.69</w:t>
            </w:r>
          </w:p>
        </w:tc>
      </w:tr>
      <w:tr w:rsidR="00EB698F" w:rsidRPr="00524BDF" w:rsidTr="00085EA8">
        <w:trPr>
          <w:gridAfter w:val="2"/>
          <w:wAfter w:w="3240" w:type="dxa"/>
        </w:trPr>
        <w:tc>
          <w:tcPr>
            <w:tcW w:w="3936" w:type="dxa"/>
            <w:tcBorders>
              <w:top w:val="nil"/>
              <w:left w:val="nil"/>
              <w:bottom w:val="nil"/>
              <w:right w:val="nil"/>
            </w:tcBorders>
            <w:vAlign w:val="bottom"/>
          </w:tcPr>
          <w:p w:rsidR="00EB698F" w:rsidRPr="00524BDF" w:rsidRDefault="00EB698F" w:rsidP="00085EA8">
            <w:pPr>
              <w:rPr>
                <w:rFonts w:ascii="Times New Roman" w:eastAsia="Times New Roman" w:hAnsi="Times New Roman"/>
                <w:color w:val="000000"/>
                <w:szCs w:val="24"/>
              </w:rPr>
            </w:pPr>
            <w:r w:rsidRPr="00524BDF">
              <w:rPr>
                <w:rFonts w:ascii="Times New Roman" w:eastAsia="Times New Roman" w:hAnsi="Times New Roman"/>
                <w:color w:val="000000"/>
                <w:szCs w:val="24"/>
              </w:rPr>
              <w:t>Guru TK</w:t>
            </w:r>
          </w:p>
        </w:tc>
        <w:tc>
          <w:tcPr>
            <w:tcW w:w="3105" w:type="dxa"/>
            <w:tcBorders>
              <w:top w:val="nil"/>
              <w:left w:val="nil"/>
              <w:bottom w:val="nil"/>
              <w:right w:val="nil"/>
            </w:tcBorders>
            <w:vAlign w:val="bottom"/>
          </w:tcPr>
          <w:p w:rsidR="00EB698F" w:rsidRPr="00524BDF" w:rsidRDefault="00633EB0" w:rsidP="00085EA8">
            <w:pPr>
              <w:jc w:val="center"/>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w:t>
            </w:r>
            <w:r w:rsidR="00EB698F" w:rsidRPr="00524BDF">
              <w:rPr>
                <w:rFonts w:ascii="Times New Roman" w:eastAsia="Times New Roman" w:hAnsi="Times New Roman"/>
                <w:color w:val="000000"/>
                <w:szCs w:val="24"/>
              </w:rPr>
              <w:t>2</w:t>
            </w:r>
          </w:p>
        </w:tc>
        <w:tc>
          <w:tcPr>
            <w:tcW w:w="3105" w:type="dxa"/>
            <w:tcBorders>
              <w:top w:val="nil"/>
              <w:left w:val="nil"/>
              <w:bottom w:val="nil"/>
              <w:right w:val="nil"/>
            </w:tcBorders>
            <w:vAlign w:val="bottom"/>
          </w:tcPr>
          <w:p w:rsidR="00EB698F" w:rsidRPr="00524BDF" w:rsidRDefault="00633EB0" w:rsidP="00085EA8">
            <w:pPr>
              <w:jc w:val="center"/>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w:t>
            </w:r>
            <w:r w:rsidR="00EB698F" w:rsidRPr="00524BDF">
              <w:rPr>
                <w:rFonts w:ascii="Times New Roman" w:eastAsia="Times New Roman" w:hAnsi="Times New Roman"/>
                <w:color w:val="000000"/>
                <w:szCs w:val="24"/>
              </w:rPr>
              <w:t>3.08</w:t>
            </w:r>
          </w:p>
        </w:tc>
      </w:tr>
      <w:tr w:rsidR="00EB698F" w:rsidRPr="00524BDF" w:rsidTr="00085EA8">
        <w:trPr>
          <w:gridAfter w:val="2"/>
          <w:wAfter w:w="3240" w:type="dxa"/>
        </w:trPr>
        <w:tc>
          <w:tcPr>
            <w:tcW w:w="3936" w:type="dxa"/>
            <w:tcBorders>
              <w:top w:val="nil"/>
              <w:left w:val="nil"/>
              <w:bottom w:val="nil"/>
              <w:right w:val="nil"/>
            </w:tcBorders>
            <w:vAlign w:val="bottom"/>
          </w:tcPr>
          <w:p w:rsidR="00EB698F" w:rsidRPr="00524BDF" w:rsidRDefault="00EB698F" w:rsidP="00085EA8">
            <w:pPr>
              <w:rPr>
                <w:rFonts w:ascii="Times New Roman" w:eastAsia="Times New Roman" w:hAnsi="Times New Roman"/>
                <w:color w:val="000000"/>
                <w:szCs w:val="24"/>
              </w:rPr>
            </w:pPr>
            <w:r w:rsidRPr="00524BDF">
              <w:rPr>
                <w:rFonts w:ascii="Times New Roman" w:eastAsia="Times New Roman" w:hAnsi="Times New Roman"/>
                <w:color w:val="000000"/>
                <w:szCs w:val="24"/>
              </w:rPr>
              <w:t>Guru SD</w:t>
            </w:r>
          </w:p>
        </w:tc>
        <w:tc>
          <w:tcPr>
            <w:tcW w:w="3105" w:type="dxa"/>
            <w:tcBorders>
              <w:top w:val="nil"/>
              <w:left w:val="nil"/>
              <w:bottom w:val="nil"/>
              <w:right w:val="nil"/>
            </w:tcBorders>
            <w:vAlign w:val="bottom"/>
          </w:tcPr>
          <w:p w:rsidR="00EB698F" w:rsidRPr="00524BDF" w:rsidRDefault="00633EB0" w:rsidP="00085EA8">
            <w:pPr>
              <w:jc w:val="center"/>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w:t>
            </w:r>
            <w:r w:rsidR="00EB698F" w:rsidRPr="00524BDF">
              <w:rPr>
                <w:rFonts w:ascii="Times New Roman" w:eastAsia="Times New Roman" w:hAnsi="Times New Roman"/>
                <w:color w:val="000000"/>
                <w:szCs w:val="24"/>
              </w:rPr>
              <w:t>1</w:t>
            </w:r>
          </w:p>
        </w:tc>
        <w:tc>
          <w:tcPr>
            <w:tcW w:w="3105" w:type="dxa"/>
            <w:tcBorders>
              <w:top w:val="nil"/>
              <w:left w:val="nil"/>
              <w:bottom w:val="nil"/>
              <w:right w:val="nil"/>
            </w:tcBorders>
            <w:vAlign w:val="bottom"/>
          </w:tcPr>
          <w:p w:rsidR="00EB698F" w:rsidRPr="00524BDF" w:rsidRDefault="00633EB0" w:rsidP="00085EA8">
            <w:pPr>
              <w:jc w:val="center"/>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w:t>
            </w:r>
            <w:r w:rsidR="00EB698F" w:rsidRPr="00524BDF">
              <w:rPr>
                <w:rFonts w:ascii="Times New Roman" w:eastAsia="Times New Roman" w:hAnsi="Times New Roman"/>
                <w:color w:val="000000"/>
                <w:szCs w:val="24"/>
              </w:rPr>
              <w:t>1.54</w:t>
            </w:r>
          </w:p>
        </w:tc>
      </w:tr>
      <w:tr w:rsidR="00EB698F" w:rsidRPr="00524BDF" w:rsidTr="00085EA8">
        <w:trPr>
          <w:gridAfter w:val="2"/>
          <w:wAfter w:w="3240" w:type="dxa"/>
        </w:trPr>
        <w:tc>
          <w:tcPr>
            <w:tcW w:w="3936" w:type="dxa"/>
            <w:tcBorders>
              <w:top w:val="nil"/>
              <w:left w:val="nil"/>
              <w:bottom w:val="single" w:sz="4" w:space="0" w:color="auto"/>
              <w:right w:val="nil"/>
            </w:tcBorders>
            <w:vAlign w:val="bottom"/>
          </w:tcPr>
          <w:p w:rsidR="00EB698F" w:rsidRPr="00524BDF" w:rsidRDefault="00EB698F" w:rsidP="00085EA8">
            <w:pPr>
              <w:rPr>
                <w:rFonts w:ascii="Times New Roman" w:eastAsia="Times New Roman" w:hAnsi="Times New Roman"/>
                <w:color w:val="000000"/>
                <w:szCs w:val="24"/>
              </w:rPr>
            </w:pPr>
            <w:r w:rsidRPr="00524BDF">
              <w:rPr>
                <w:rFonts w:ascii="Times New Roman" w:eastAsia="Times New Roman" w:hAnsi="Times New Roman"/>
                <w:color w:val="000000"/>
                <w:szCs w:val="24"/>
              </w:rPr>
              <w:t>Bidan</w:t>
            </w:r>
          </w:p>
        </w:tc>
        <w:tc>
          <w:tcPr>
            <w:tcW w:w="3105" w:type="dxa"/>
            <w:tcBorders>
              <w:top w:val="nil"/>
              <w:left w:val="nil"/>
              <w:bottom w:val="single" w:sz="4" w:space="0" w:color="auto"/>
              <w:right w:val="nil"/>
            </w:tcBorders>
            <w:vAlign w:val="bottom"/>
          </w:tcPr>
          <w:p w:rsidR="00EB698F" w:rsidRPr="00524BDF" w:rsidRDefault="00633EB0" w:rsidP="00085EA8">
            <w:pPr>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w:t>
            </w:r>
            <w:r w:rsidR="00EB698F" w:rsidRPr="00524BDF">
              <w:rPr>
                <w:rFonts w:ascii="Times New Roman" w:eastAsia="Times New Roman" w:hAnsi="Times New Roman"/>
                <w:color w:val="000000"/>
                <w:szCs w:val="24"/>
              </w:rPr>
              <w:t>1</w:t>
            </w:r>
          </w:p>
        </w:tc>
        <w:tc>
          <w:tcPr>
            <w:tcW w:w="3105" w:type="dxa"/>
            <w:tcBorders>
              <w:top w:val="nil"/>
              <w:left w:val="nil"/>
              <w:bottom w:val="single" w:sz="4" w:space="0" w:color="auto"/>
              <w:right w:val="nil"/>
            </w:tcBorders>
            <w:vAlign w:val="bottom"/>
          </w:tcPr>
          <w:p w:rsidR="00EB698F" w:rsidRPr="00524BDF" w:rsidRDefault="00633EB0" w:rsidP="00085EA8">
            <w:pPr>
              <w:jc w:val="center"/>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w:t>
            </w:r>
            <w:r w:rsidR="00EB698F" w:rsidRPr="00524BDF">
              <w:rPr>
                <w:rFonts w:ascii="Times New Roman" w:eastAsia="Times New Roman" w:hAnsi="Times New Roman"/>
                <w:color w:val="000000"/>
                <w:szCs w:val="24"/>
              </w:rPr>
              <w:t>1.54</w:t>
            </w:r>
          </w:p>
        </w:tc>
      </w:tr>
      <w:tr w:rsidR="00EB698F" w:rsidRPr="00524BDF" w:rsidTr="00085EA8">
        <w:trPr>
          <w:gridAfter w:val="2"/>
          <w:wAfter w:w="3240" w:type="dxa"/>
        </w:trPr>
        <w:tc>
          <w:tcPr>
            <w:tcW w:w="3936" w:type="dxa"/>
            <w:tcBorders>
              <w:top w:val="single" w:sz="4" w:space="0" w:color="auto"/>
              <w:left w:val="nil"/>
              <w:bottom w:val="single" w:sz="4" w:space="0" w:color="auto"/>
              <w:right w:val="nil"/>
            </w:tcBorders>
          </w:tcPr>
          <w:p w:rsidR="00EB698F" w:rsidRPr="00524BDF" w:rsidRDefault="00EB698F" w:rsidP="00085EA8">
            <w:pPr>
              <w:pStyle w:val="BodyTextIndent3"/>
              <w:ind w:firstLine="0"/>
              <w:jc w:val="center"/>
              <w:rPr>
                <w:rFonts w:ascii="Times New Roman" w:hAnsi="Times New Roman"/>
                <w:color w:val="000000" w:themeColor="text1"/>
                <w:sz w:val="22"/>
              </w:rPr>
            </w:pPr>
            <w:r w:rsidRPr="00524BDF">
              <w:rPr>
                <w:rFonts w:ascii="Times New Roman" w:hAnsi="Times New Roman"/>
                <w:color w:val="000000" w:themeColor="text1"/>
                <w:sz w:val="22"/>
              </w:rPr>
              <w:t>Total</w:t>
            </w:r>
          </w:p>
        </w:tc>
        <w:tc>
          <w:tcPr>
            <w:tcW w:w="3105" w:type="dxa"/>
            <w:tcBorders>
              <w:top w:val="single" w:sz="4" w:space="0" w:color="auto"/>
              <w:left w:val="nil"/>
              <w:bottom w:val="single" w:sz="4" w:space="0" w:color="auto"/>
              <w:right w:val="nil"/>
            </w:tcBorders>
          </w:tcPr>
          <w:p w:rsidR="00EB698F" w:rsidRPr="00524BDF" w:rsidRDefault="00633EB0" w:rsidP="00085EA8">
            <w:pPr>
              <w:pStyle w:val="BodyTextIndent3"/>
              <w:ind w:firstLine="0"/>
              <w:rPr>
                <w:rFonts w:ascii="Times New Roman" w:hAnsi="Times New Roman"/>
                <w:color w:val="000000" w:themeColor="text1"/>
                <w:sz w:val="22"/>
              </w:rPr>
            </w:pPr>
            <w:r w:rsidRPr="00524BDF">
              <w:rPr>
                <w:rFonts w:ascii="Times New Roman" w:hAnsi="Times New Roman"/>
                <w:color w:val="000000" w:themeColor="text1"/>
                <w:sz w:val="22"/>
              </w:rPr>
              <w:t xml:space="preserve">                                   65</w:t>
            </w:r>
          </w:p>
        </w:tc>
        <w:tc>
          <w:tcPr>
            <w:tcW w:w="3105" w:type="dxa"/>
            <w:tcBorders>
              <w:top w:val="single" w:sz="4" w:space="0" w:color="auto"/>
              <w:left w:val="nil"/>
              <w:bottom w:val="single" w:sz="4" w:space="0" w:color="auto"/>
              <w:right w:val="nil"/>
            </w:tcBorders>
          </w:tcPr>
          <w:p w:rsidR="00EB698F" w:rsidRPr="00524BDF" w:rsidRDefault="00633EB0" w:rsidP="00085EA8">
            <w:pPr>
              <w:pStyle w:val="BodyTextIndent3"/>
              <w:ind w:firstLine="0"/>
              <w:rPr>
                <w:rFonts w:ascii="Times New Roman" w:hAnsi="Times New Roman"/>
                <w:color w:val="000000" w:themeColor="text1"/>
                <w:sz w:val="22"/>
              </w:rPr>
            </w:pPr>
            <w:r w:rsidRPr="00524BDF">
              <w:rPr>
                <w:rFonts w:ascii="Times New Roman" w:hAnsi="Times New Roman"/>
                <w:color w:val="000000" w:themeColor="text1"/>
                <w:sz w:val="22"/>
              </w:rPr>
              <w:t xml:space="preserve">                         100.00</w:t>
            </w:r>
          </w:p>
        </w:tc>
      </w:tr>
      <w:tr w:rsidR="00633EB0" w:rsidRPr="00524BDF" w:rsidTr="00085EA8">
        <w:trPr>
          <w:gridAfter w:val="2"/>
          <w:wAfter w:w="3240" w:type="dxa"/>
        </w:trPr>
        <w:tc>
          <w:tcPr>
            <w:tcW w:w="3936" w:type="dxa"/>
            <w:tcBorders>
              <w:top w:val="single" w:sz="4" w:space="0" w:color="auto"/>
              <w:left w:val="nil"/>
              <w:bottom w:val="nil"/>
              <w:right w:val="nil"/>
            </w:tcBorders>
            <w:vAlign w:val="bottom"/>
          </w:tcPr>
          <w:p w:rsidR="00633EB0" w:rsidRPr="00524BDF" w:rsidRDefault="00085EA8" w:rsidP="00085EA8">
            <w:pPr>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Pendapatan rumah tangga </w:t>
            </w:r>
            <w:r w:rsidR="00633EB0" w:rsidRPr="00524BDF">
              <w:rPr>
                <w:rFonts w:ascii="Times New Roman" w:eastAsia="Times New Roman" w:hAnsi="Times New Roman"/>
                <w:color w:val="000000"/>
                <w:szCs w:val="24"/>
              </w:rPr>
              <w:t>(Rp/tahun)</w:t>
            </w:r>
          </w:p>
        </w:tc>
        <w:tc>
          <w:tcPr>
            <w:tcW w:w="3105" w:type="dxa"/>
            <w:tcBorders>
              <w:top w:val="single" w:sz="4" w:space="0" w:color="auto"/>
              <w:left w:val="nil"/>
              <w:bottom w:val="nil"/>
              <w:right w:val="nil"/>
            </w:tcBorders>
            <w:vAlign w:val="bottom"/>
          </w:tcPr>
          <w:p w:rsidR="00633EB0" w:rsidRPr="00524BDF" w:rsidRDefault="00085EA8" w:rsidP="00085EA8">
            <w:pPr>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w:t>
            </w:r>
          </w:p>
        </w:tc>
        <w:tc>
          <w:tcPr>
            <w:tcW w:w="3105" w:type="dxa"/>
            <w:tcBorders>
              <w:top w:val="single" w:sz="4" w:space="0" w:color="auto"/>
              <w:left w:val="nil"/>
              <w:bottom w:val="nil"/>
              <w:right w:val="nil"/>
            </w:tcBorders>
            <w:vAlign w:val="bottom"/>
          </w:tcPr>
          <w:p w:rsidR="00633EB0" w:rsidRPr="00524BDF" w:rsidRDefault="00633EB0" w:rsidP="00085EA8">
            <w:pPr>
              <w:rPr>
                <w:rFonts w:ascii="Times New Roman" w:eastAsia="Times New Roman" w:hAnsi="Times New Roman"/>
                <w:color w:val="000000"/>
                <w:szCs w:val="24"/>
              </w:rPr>
            </w:pPr>
          </w:p>
        </w:tc>
      </w:tr>
      <w:tr w:rsidR="00633EB0" w:rsidRPr="00524BDF" w:rsidTr="00085EA8">
        <w:trPr>
          <w:gridAfter w:val="2"/>
          <w:wAfter w:w="3240" w:type="dxa"/>
        </w:trPr>
        <w:tc>
          <w:tcPr>
            <w:tcW w:w="3936" w:type="dxa"/>
            <w:tcBorders>
              <w:top w:val="nil"/>
              <w:left w:val="nil"/>
              <w:bottom w:val="nil"/>
              <w:right w:val="nil"/>
            </w:tcBorders>
            <w:vAlign w:val="bottom"/>
          </w:tcPr>
          <w:p w:rsidR="00633EB0" w:rsidRPr="00524BDF" w:rsidRDefault="00633EB0" w:rsidP="00085EA8">
            <w:pPr>
              <w:rPr>
                <w:rFonts w:ascii="Times New Roman" w:eastAsia="Times New Roman" w:hAnsi="Times New Roman"/>
                <w:color w:val="000000"/>
                <w:szCs w:val="24"/>
              </w:rPr>
            </w:pPr>
            <w:r w:rsidRPr="00524BDF">
              <w:rPr>
                <w:rFonts w:ascii="Times New Roman" w:eastAsia="Times New Roman" w:hAnsi="Times New Roman"/>
                <w:color w:val="000000"/>
                <w:szCs w:val="24"/>
              </w:rPr>
              <w:t>Rp 17.400.000 – Rp 60.799.000</w:t>
            </w:r>
          </w:p>
        </w:tc>
        <w:tc>
          <w:tcPr>
            <w:tcW w:w="3105" w:type="dxa"/>
            <w:tcBorders>
              <w:top w:val="nil"/>
              <w:left w:val="nil"/>
              <w:bottom w:val="nil"/>
              <w:right w:val="nil"/>
            </w:tcBorders>
            <w:vAlign w:val="bottom"/>
          </w:tcPr>
          <w:p w:rsidR="00633EB0" w:rsidRPr="00524BDF" w:rsidRDefault="00633EB0" w:rsidP="00085EA8">
            <w:pPr>
              <w:jc w:val="center"/>
              <w:rPr>
                <w:rFonts w:ascii="Times New Roman" w:eastAsia="Times New Roman" w:hAnsi="Times New Roman"/>
                <w:color w:val="000000" w:themeColor="text1"/>
                <w:szCs w:val="24"/>
              </w:rPr>
            </w:pPr>
            <w:r w:rsidRPr="00524BDF">
              <w:rPr>
                <w:rFonts w:ascii="Times New Roman" w:eastAsia="Times New Roman" w:hAnsi="Times New Roman"/>
                <w:color w:val="000000" w:themeColor="text1"/>
                <w:szCs w:val="24"/>
              </w:rPr>
              <w:t xml:space="preserve">                          41</w:t>
            </w:r>
          </w:p>
        </w:tc>
        <w:tc>
          <w:tcPr>
            <w:tcW w:w="3105" w:type="dxa"/>
            <w:tcBorders>
              <w:top w:val="nil"/>
              <w:left w:val="nil"/>
              <w:bottom w:val="nil"/>
              <w:right w:val="nil"/>
            </w:tcBorders>
            <w:vAlign w:val="bottom"/>
          </w:tcPr>
          <w:p w:rsidR="00633EB0" w:rsidRPr="00524BDF" w:rsidRDefault="00633EB0" w:rsidP="00085EA8">
            <w:pPr>
              <w:jc w:val="center"/>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63,08</w:t>
            </w:r>
          </w:p>
        </w:tc>
      </w:tr>
      <w:tr w:rsidR="00633EB0" w:rsidRPr="00524BDF" w:rsidTr="00085EA8">
        <w:trPr>
          <w:gridAfter w:val="2"/>
          <w:wAfter w:w="3240" w:type="dxa"/>
        </w:trPr>
        <w:tc>
          <w:tcPr>
            <w:tcW w:w="3936" w:type="dxa"/>
            <w:tcBorders>
              <w:top w:val="nil"/>
              <w:left w:val="nil"/>
              <w:bottom w:val="nil"/>
              <w:right w:val="nil"/>
            </w:tcBorders>
            <w:vAlign w:val="bottom"/>
          </w:tcPr>
          <w:p w:rsidR="00633EB0" w:rsidRPr="00524BDF" w:rsidRDefault="00633EB0" w:rsidP="00085EA8">
            <w:pPr>
              <w:rPr>
                <w:rFonts w:ascii="Times New Roman" w:eastAsia="Times New Roman" w:hAnsi="Times New Roman"/>
                <w:color w:val="000000"/>
                <w:szCs w:val="24"/>
              </w:rPr>
            </w:pPr>
            <w:r w:rsidRPr="00524BDF">
              <w:rPr>
                <w:rFonts w:ascii="Times New Roman" w:eastAsia="Times New Roman" w:hAnsi="Times New Roman"/>
                <w:color w:val="000000"/>
                <w:szCs w:val="24"/>
              </w:rPr>
              <w:t>Rp 60.800.000 – Rp 104.199.000</w:t>
            </w:r>
          </w:p>
        </w:tc>
        <w:tc>
          <w:tcPr>
            <w:tcW w:w="3105" w:type="dxa"/>
            <w:tcBorders>
              <w:top w:val="nil"/>
              <w:left w:val="nil"/>
              <w:bottom w:val="nil"/>
              <w:right w:val="nil"/>
            </w:tcBorders>
            <w:vAlign w:val="bottom"/>
          </w:tcPr>
          <w:p w:rsidR="00633EB0" w:rsidRPr="00524BDF" w:rsidRDefault="00633EB0" w:rsidP="00085EA8">
            <w:pPr>
              <w:jc w:val="center"/>
              <w:rPr>
                <w:rFonts w:ascii="Times New Roman" w:eastAsia="Times New Roman" w:hAnsi="Times New Roman"/>
                <w:color w:val="000000" w:themeColor="text1"/>
                <w:szCs w:val="24"/>
              </w:rPr>
            </w:pPr>
            <w:r w:rsidRPr="00524BDF">
              <w:rPr>
                <w:rFonts w:ascii="Times New Roman" w:eastAsia="Times New Roman" w:hAnsi="Times New Roman"/>
                <w:color w:val="000000" w:themeColor="text1"/>
                <w:szCs w:val="24"/>
              </w:rPr>
              <w:t xml:space="preserve">                          23</w:t>
            </w:r>
          </w:p>
        </w:tc>
        <w:tc>
          <w:tcPr>
            <w:tcW w:w="3105" w:type="dxa"/>
            <w:tcBorders>
              <w:top w:val="nil"/>
              <w:left w:val="nil"/>
              <w:bottom w:val="nil"/>
              <w:right w:val="nil"/>
            </w:tcBorders>
            <w:vAlign w:val="bottom"/>
          </w:tcPr>
          <w:p w:rsidR="00633EB0" w:rsidRPr="00524BDF" w:rsidRDefault="00633EB0" w:rsidP="00085EA8">
            <w:pPr>
              <w:jc w:val="center"/>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35,38</w:t>
            </w:r>
          </w:p>
        </w:tc>
      </w:tr>
      <w:tr w:rsidR="00633EB0" w:rsidRPr="00524BDF" w:rsidTr="00085EA8">
        <w:trPr>
          <w:gridAfter w:val="2"/>
          <w:wAfter w:w="3240" w:type="dxa"/>
        </w:trPr>
        <w:tc>
          <w:tcPr>
            <w:tcW w:w="3936" w:type="dxa"/>
            <w:tcBorders>
              <w:top w:val="nil"/>
              <w:left w:val="nil"/>
              <w:bottom w:val="single" w:sz="4" w:space="0" w:color="auto"/>
              <w:right w:val="nil"/>
            </w:tcBorders>
            <w:vAlign w:val="bottom"/>
          </w:tcPr>
          <w:p w:rsidR="00633EB0" w:rsidRPr="00524BDF" w:rsidRDefault="00633EB0" w:rsidP="00085EA8">
            <w:pPr>
              <w:rPr>
                <w:rFonts w:ascii="Times New Roman" w:eastAsia="Times New Roman" w:hAnsi="Times New Roman"/>
                <w:color w:val="000000"/>
                <w:szCs w:val="24"/>
              </w:rPr>
            </w:pPr>
            <w:r w:rsidRPr="00524BDF">
              <w:rPr>
                <w:rFonts w:ascii="Times New Roman" w:eastAsia="Times New Roman" w:hAnsi="Times New Roman"/>
                <w:color w:val="000000"/>
                <w:szCs w:val="24"/>
              </w:rPr>
              <w:t>Rp 104.00.000 – Rp 147.600.000</w:t>
            </w:r>
          </w:p>
        </w:tc>
        <w:tc>
          <w:tcPr>
            <w:tcW w:w="3105" w:type="dxa"/>
            <w:tcBorders>
              <w:top w:val="nil"/>
              <w:left w:val="nil"/>
              <w:bottom w:val="single" w:sz="4" w:space="0" w:color="auto"/>
              <w:right w:val="nil"/>
            </w:tcBorders>
            <w:vAlign w:val="bottom"/>
          </w:tcPr>
          <w:p w:rsidR="00633EB0" w:rsidRPr="00524BDF" w:rsidRDefault="00633EB0" w:rsidP="00085EA8">
            <w:pPr>
              <w:jc w:val="center"/>
              <w:rPr>
                <w:rFonts w:ascii="Times New Roman" w:eastAsia="Times New Roman" w:hAnsi="Times New Roman"/>
                <w:color w:val="000000" w:themeColor="text1"/>
                <w:szCs w:val="24"/>
              </w:rPr>
            </w:pPr>
            <w:r w:rsidRPr="00524BDF">
              <w:rPr>
                <w:rFonts w:ascii="Times New Roman" w:eastAsia="Times New Roman" w:hAnsi="Times New Roman"/>
                <w:color w:val="000000" w:themeColor="text1"/>
                <w:szCs w:val="24"/>
              </w:rPr>
              <w:t xml:space="preserve">                            1</w:t>
            </w:r>
          </w:p>
        </w:tc>
        <w:tc>
          <w:tcPr>
            <w:tcW w:w="3105" w:type="dxa"/>
            <w:tcBorders>
              <w:top w:val="nil"/>
              <w:left w:val="nil"/>
              <w:bottom w:val="single" w:sz="4" w:space="0" w:color="auto"/>
              <w:right w:val="nil"/>
            </w:tcBorders>
            <w:vAlign w:val="bottom"/>
          </w:tcPr>
          <w:p w:rsidR="00633EB0" w:rsidRPr="00524BDF" w:rsidRDefault="00633EB0" w:rsidP="00085EA8">
            <w:pPr>
              <w:jc w:val="center"/>
              <w:rPr>
                <w:rFonts w:ascii="Times New Roman" w:eastAsia="Times New Roman" w:hAnsi="Times New Roman"/>
                <w:color w:val="000000"/>
                <w:szCs w:val="24"/>
              </w:rPr>
            </w:pPr>
            <w:r w:rsidRPr="00524BDF">
              <w:rPr>
                <w:rFonts w:ascii="Times New Roman" w:eastAsia="Times New Roman" w:hAnsi="Times New Roman"/>
                <w:color w:val="000000"/>
                <w:szCs w:val="24"/>
              </w:rPr>
              <w:t xml:space="preserve">               1,54</w:t>
            </w:r>
          </w:p>
        </w:tc>
      </w:tr>
      <w:tr w:rsidR="00633EB0" w:rsidRPr="00524BDF" w:rsidTr="00085EA8">
        <w:trPr>
          <w:gridAfter w:val="2"/>
          <w:wAfter w:w="3240" w:type="dxa"/>
        </w:trPr>
        <w:tc>
          <w:tcPr>
            <w:tcW w:w="3936" w:type="dxa"/>
            <w:tcBorders>
              <w:top w:val="single" w:sz="4" w:space="0" w:color="auto"/>
              <w:left w:val="nil"/>
              <w:bottom w:val="single" w:sz="4" w:space="0" w:color="auto"/>
              <w:right w:val="nil"/>
            </w:tcBorders>
          </w:tcPr>
          <w:p w:rsidR="00633EB0" w:rsidRPr="00524BDF" w:rsidRDefault="00633EB0" w:rsidP="00085EA8">
            <w:pPr>
              <w:pStyle w:val="BodyTextIndent3"/>
              <w:ind w:firstLine="0"/>
              <w:jc w:val="center"/>
              <w:rPr>
                <w:rFonts w:ascii="Times New Roman" w:hAnsi="Times New Roman"/>
                <w:color w:val="000000" w:themeColor="text1"/>
                <w:sz w:val="22"/>
              </w:rPr>
            </w:pPr>
            <w:r w:rsidRPr="00524BDF">
              <w:rPr>
                <w:rFonts w:ascii="Times New Roman" w:hAnsi="Times New Roman"/>
                <w:color w:val="000000" w:themeColor="text1"/>
                <w:sz w:val="22"/>
              </w:rPr>
              <w:t>Total</w:t>
            </w:r>
          </w:p>
        </w:tc>
        <w:tc>
          <w:tcPr>
            <w:tcW w:w="3105" w:type="dxa"/>
            <w:tcBorders>
              <w:top w:val="single" w:sz="4" w:space="0" w:color="auto"/>
              <w:left w:val="nil"/>
              <w:bottom w:val="single" w:sz="4" w:space="0" w:color="auto"/>
              <w:right w:val="nil"/>
            </w:tcBorders>
          </w:tcPr>
          <w:p w:rsidR="00633EB0" w:rsidRPr="00524BDF" w:rsidRDefault="00633EB0" w:rsidP="00085EA8">
            <w:pPr>
              <w:pStyle w:val="BodyTextIndent3"/>
              <w:ind w:firstLine="0"/>
              <w:rPr>
                <w:rFonts w:ascii="Times New Roman" w:hAnsi="Times New Roman"/>
                <w:color w:val="000000" w:themeColor="text1"/>
                <w:sz w:val="22"/>
              </w:rPr>
            </w:pPr>
            <w:r w:rsidRPr="00524BDF">
              <w:rPr>
                <w:rFonts w:ascii="Times New Roman" w:hAnsi="Times New Roman"/>
                <w:color w:val="000000" w:themeColor="text1"/>
                <w:sz w:val="22"/>
              </w:rPr>
              <w:t xml:space="preserve">                                   65</w:t>
            </w:r>
          </w:p>
        </w:tc>
        <w:tc>
          <w:tcPr>
            <w:tcW w:w="3105" w:type="dxa"/>
            <w:tcBorders>
              <w:top w:val="single" w:sz="4" w:space="0" w:color="auto"/>
              <w:left w:val="nil"/>
              <w:bottom w:val="single" w:sz="4" w:space="0" w:color="auto"/>
              <w:right w:val="nil"/>
            </w:tcBorders>
          </w:tcPr>
          <w:p w:rsidR="00633EB0" w:rsidRPr="00524BDF" w:rsidRDefault="00633EB0" w:rsidP="00085EA8">
            <w:pPr>
              <w:pStyle w:val="BodyTextIndent3"/>
              <w:ind w:firstLine="0"/>
              <w:rPr>
                <w:rFonts w:ascii="Times New Roman" w:hAnsi="Times New Roman"/>
                <w:color w:val="000000" w:themeColor="text1"/>
                <w:sz w:val="22"/>
              </w:rPr>
            </w:pPr>
            <w:r w:rsidRPr="00524BDF">
              <w:rPr>
                <w:rFonts w:ascii="Times New Roman" w:hAnsi="Times New Roman"/>
                <w:color w:val="000000" w:themeColor="text1"/>
                <w:sz w:val="22"/>
              </w:rPr>
              <w:t xml:space="preserve">                        100.00</w:t>
            </w:r>
          </w:p>
        </w:tc>
      </w:tr>
      <w:tr w:rsidR="00633EB0" w:rsidRPr="00524BDF" w:rsidTr="00085EA8">
        <w:trPr>
          <w:gridAfter w:val="2"/>
          <w:wAfter w:w="3240" w:type="dxa"/>
        </w:trPr>
        <w:tc>
          <w:tcPr>
            <w:tcW w:w="3936" w:type="dxa"/>
            <w:tcBorders>
              <w:top w:val="single" w:sz="4" w:space="0" w:color="auto"/>
              <w:left w:val="nil"/>
              <w:bottom w:val="nil"/>
              <w:right w:val="nil"/>
            </w:tcBorders>
            <w:vAlign w:val="bottom"/>
          </w:tcPr>
          <w:p w:rsidR="00633EB0" w:rsidRPr="00524BDF" w:rsidRDefault="00633EB0" w:rsidP="00085EA8">
            <w:pPr>
              <w:rPr>
                <w:rFonts w:ascii="Times New Roman" w:eastAsia="Times New Roman" w:hAnsi="Times New Roman"/>
                <w:color w:val="000000"/>
                <w:szCs w:val="24"/>
              </w:rPr>
            </w:pPr>
            <w:r w:rsidRPr="00524BDF">
              <w:rPr>
                <w:rFonts w:ascii="Times New Roman" w:eastAsia="Times New Roman" w:hAnsi="Times New Roman"/>
                <w:color w:val="000000"/>
                <w:szCs w:val="24"/>
              </w:rPr>
              <w:t>Jumlah anggota keluarga (orang)</w:t>
            </w:r>
          </w:p>
        </w:tc>
        <w:tc>
          <w:tcPr>
            <w:tcW w:w="3105" w:type="dxa"/>
            <w:tcBorders>
              <w:top w:val="single" w:sz="4" w:space="0" w:color="auto"/>
              <w:left w:val="nil"/>
              <w:bottom w:val="nil"/>
              <w:right w:val="nil"/>
            </w:tcBorders>
            <w:vAlign w:val="bottom"/>
          </w:tcPr>
          <w:p w:rsidR="00633EB0" w:rsidRPr="00524BDF" w:rsidRDefault="00633EB0" w:rsidP="00085EA8">
            <w:pPr>
              <w:rPr>
                <w:rFonts w:ascii="Times New Roman" w:eastAsia="Times New Roman" w:hAnsi="Times New Roman"/>
                <w:color w:val="000000"/>
                <w:szCs w:val="24"/>
              </w:rPr>
            </w:pPr>
          </w:p>
        </w:tc>
        <w:tc>
          <w:tcPr>
            <w:tcW w:w="3105" w:type="dxa"/>
            <w:tcBorders>
              <w:top w:val="single" w:sz="4" w:space="0" w:color="auto"/>
              <w:left w:val="nil"/>
              <w:bottom w:val="nil"/>
              <w:right w:val="nil"/>
            </w:tcBorders>
            <w:vAlign w:val="bottom"/>
          </w:tcPr>
          <w:p w:rsidR="00633EB0" w:rsidRPr="00524BDF" w:rsidRDefault="00633EB0" w:rsidP="00085EA8">
            <w:pPr>
              <w:rPr>
                <w:rFonts w:ascii="Times New Roman" w:eastAsia="Times New Roman" w:hAnsi="Times New Roman"/>
                <w:color w:val="000000"/>
                <w:szCs w:val="24"/>
              </w:rPr>
            </w:pPr>
          </w:p>
        </w:tc>
      </w:tr>
      <w:tr w:rsidR="00633EB0" w:rsidRPr="00524BDF" w:rsidTr="00085EA8">
        <w:trPr>
          <w:gridAfter w:val="2"/>
          <w:wAfter w:w="3240" w:type="dxa"/>
        </w:trPr>
        <w:tc>
          <w:tcPr>
            <w:tcW w:w="3936" w:type="dxa"/>
            <w:tcBorders>
              <w:top w:val="nil"/>
              <w:left w:val="nil"/>
              <w:bottom w:val="nil"/>
              <w:right w:val="nil"/>
            </w:tcBorders>
            <w:vAlign w:val="bottom"/>
          </w:tcPr>
          <w:p w:rsidR="00633EB0" w:rsidRPr="00524BDF" w:rsidRDefault="00633EB0" w:rsidP="00085EA8">
            <w:pPr>
              <w:rPr>
                <w:rFonts w:ascii="Times New Roman" w:eastAsia="Times New Roman" w:hAnsi="Times New Roman"/>
                <w:color w:val="000000"/>
                <w:szCs w:val="24"/>
              </w:rPr>
            </w:pPr>
            <w:r w:rsidRPr="00524BDF">
              <w:rPr>
                <w:rFonts w:ascii="Times New Roman" w:eastAsia="Times New Roman" w:hAnsi="Times New Roman"/>
                <w:color w:val="000000"/>
                <w:szCs w:val="24"/>
              </w:rPr>
              <w:t>2—3</w:t>
            </w:r>
          </w:p>
        </w:tc>
        <w:tc>
          <w:tcPr>
            <w:tcW w:w="3105" w:type="dxa"/>
            <w:tcBorders>
              <w:top w:val="nil"/>
              <w:left w:val="nil"/>
              <w:bottom w:val="nil"/>
              <w:right w:val="nil"/>
            </w:tcBorders>
            <w:vAlign w:val="bottom"/>
          </w:tcPr>
          <w:p w:rsidR="00633EB0" w:rsidRPr="00524BDF" w:rsidRDefault="00633EB0" w:rsidP="00085EA8">
            <w:pPr>
              <w:jc w:val="center"/>
              <w:rPr>
                <w:rFonts w:ascii="Times New Roman" w:eastAsia="Times New Roman" w:hAnsi="Times New Roman"/>
                <w:color w:val="000000" w:themeColor="text1"/>
                <w:szCs w:val="24"/>
              </w:rPr>
            </w:pPr>
            <w:r w:rsidRPr="00524BDF">
              <w:rPr>
                <w:rFonts w:ascii="Times New Roman" w:eastAsia="Times New Roman" w:hAnsi="Times New Roman"/>
                <w:color w:val="000000" w:themeColor="text1"/>
                <w:szCs w:val="24"/>
              </w:rPr>
              <w:t xml:space="preserve">                            21</w:t>
            </w:r>
          </w:p>
        </w:tc>
        <w:tc>
          <w:tcPr>
            <w:tcW w:w="3105" w:type="dxa"/>
            <w:tcBorders>
              <w:top w:val="nil"/>
              <w:left w:val="nil"/>
              <w:bottom w:val="nil"/>
              <w:right w:val="nil"/>
            </w:tcBorders>
            <w:vAlign w:val="bottom"/>
          </w:tcPr>
          <w:p w:rsidR="00633EB0" w:rsidRPr="00524BDF" w:rsidRDefault="00633EB0" w:rsidP="00085EA8">
            <w:pPr>
              <w:jc w:val="center"/>
              <w:rPr>
                <w:rFonts w:ascii="Times New Roman" w:eastAsia="Times New Roman" w:hAnsi="Times New Roman"/>
                <w:color w:val="000000" w:themeColor="text1"/>
                <w:szCs w:val="24"/>
              </w:rPr>
            </w:pPr>
            <w:r w:rsidRPr="00524BDF">
              <w:rPr>
                <w:rFonts w:ascii="Times New Roman" w:eastAsia="Times New Roman" w:hAnsi="Times New Roman"/>
                <w:color w:val="000000" w:themeColor="text1"/>
                <w:szCs w:val="24"/>
              </w:rPr>
              <w:t xml:space="preserve">               32.31</w:t>
            </w:r>
          </w:p>
        </w:tc>
      </w:tr>
      <w:tr w:rsidR="00633EB0" w:rsidRPr="00524BDF" w:rsidTr="00085EA8">
        <w:trPr>
          <w:gridAfter w:val="2"/>
          <w:wAfter w:w="3240" w:type="dxa"/>
        </w:trPr>
        <w:tc>
          <w:tcPr>
            <w:tcW w:w="3936" w:type="dxa"/>
            <w:tcBorders>
              <w:top w:val="nil"/>
              <w:left w:val="nil"/>
              <w:bottom w:val="nil"/>
              <w:right w:val="nil"/>
            </w:tcBorders>
            <w:vAlign w:val="bottom"/>
          </w:tcPr>
          <w:p w:rsidR="00633EB0" w:rsidRPr="00524BDF" w:rsidRDefault="00633EB0" w:rsidP="00085EA8">
            <w:pPr>
              <w:rPr>
                <w:rFonts w:ascii="Times New Roman" w:eastAsia="Times New Roman" w:hAnsi="Times New Roman"/>
                <w:color w:val="000000"/>
                <w:szCs w:val="24"/>
              </w:rPr>
            </w:pPr>
            <w:r w:rsidRPr="00524BDF">
              <w:rPr>
                <w:rFonts w:ascii="Times New Roman" w:eastAsia="Times New Roman" w:hAnsi="Times New Roman"/>
                <w:color w:val="000000"/>
                <w:szCs w:val="24"/>
              </w:rPr>
              <w:t>4—5</w:t>
            </w:r>
          </w:p>
        </w:tc>
        <w:tc>
          <w:tcPr>
            <w:tcW w:w="3105" w:type="dxa"/>
            <w:tcBorders>
              <w:top w:val="nil"/>
              <w:left w:val="nil"/>
              <w:bottom w:val="nil"/>
              <w:right w:val="nil"/>
            </w:tcBorders>
            <w:vAlign w:val="bottom"/>
          </w:tcPr>
          <w:p w:rsidR="00633EB0" w:rsidRPr="00524BDF" w:rsidRDefault="00633EB0" w:rsidP="00085EA8">
            <w:pPr>
              <w:jc w:val="center"/>
              <w:rPr>
                <w:rFonts w:ascii="Times New Roman" w:eastAsia="Times New Roman" w:hAnsi="Times New Roman"/>
                <w:color w:val="000000" w:themeColor="text1"/>
                <w:szCs w:val="24"/>
              </w:rPr>
            </w:pPr>
            <w:r w:rsidRPr="00524BDF">
              <w:rPr>
                <w:rFonts w:ascii="Times New Roman" w:eastAsia="Times New Roman" w:hAnsi="Times New Roman"/>
                <w:color w:val="000000" w:themeColor="text1"/>
                <w:szCs w:val="24"/>
              </w:rPr>
              <w:t xml:space="preserve">                            36</w:t>
            </w:r>
          </w:p>
        </w:tc>
        <w:tc>
          <w:tcPr>
            <w:tcW w:w="3105" w:type="dxa"/>
            <w:tcBorders>
              <w:top w:val="nil"/>
              <w:left w:val="nil"/>
              <w:bottom w:val="nil"/>
              <w:right w:val="nil"/>
            </w:tcBorders>
            <w:vAlign w:val="bottom"/>
          </w:tcPr>
          <w:p w:rsidR="00633EB0" w:rsidRPr="00524BDF" w:rsidRDefault="00633EB0" w:rsidP="00085EA8">
            <w:pPr>
              <w:jc w:val="center"/>
              <w:rPr>
                <w:rFonts w:ascii="Times New Roman" w:eastAsia="Times New Roman" w:hAnsi="Times New Roman"/>
                <w:color w:val="000000" w:themeColor="text1"/>
                <w:szCs w:val="24"/>
              </w:rPr>
            </w:pPr>
            <w:r w:rsidRPr="00524BDF">
              <w:rPr>
                <w:rFonts w:ascii="Times New Roman" w:eastAsia="Times New Roman" w:hAnsi="Times New Roman"/>
                <w:color w:val="000000" w:themeColor="text1"/>
                <w:szCs w:val="24"/>
              </w:rPr>
              <w:t xml:space="preserve">                5.38</w:t>
            </w:r>
          </w:p>
        </w:tc>
      </w:tr>
      <w:tr w:rsidR="00633EB0" w:rsidRPr="00524BDF" w:rsidTr="00085EA8">
        <w:trPr>
          <w:gridAfter w:val="2"/>
          <w:wAfter w:w="3240" w:type="dxa"/>
        </w:trPr>
        <w:tc>
          <w:tcPr>
            <w:tcW w:w="3936" w:type="dxa"/>
            <w:tcBorders>
              <w:top w:val="nil"/>
              <w:left w:val="nil"/>
              <w:bottom w:val="single" w:sz="4" w:space="0" w:color="auto"/>
              <w:right w:val="nil"/>
            </w:tcBorders>
            <w:vAlign w:val="bottom"/>
          </w:tcPr>
          <w:p w:rsidR="00633EB0" w:rsidRPr="00524BDF" w:rsidRDefault="00633EB0" w:rsidP="00085EA8">
            <w:pPr>
              <w:rPr>
                <w:rFonts w:ascii="Times New Roman" w:eastAsia="Times New Roman" w:hAnsi="Times New Roman"/>
                <w:color w:val="000000"/>
                <w:szCs w:val="24"/>
              </w:rPr>
            </w:pPr>
            <w:r w:rsidRPr="00524BDF">
              <w:rPr>
                <w:rFonts w:ascii="Times New Roman" w:eastAsia="Times New Roman" w:hAnsi="Times New Roman"/>
                <w:color w:val="000000"/>
                <w:szCs w:val="24"/>
              </w:rPr>
              <w:t>6 – 7</w:t>
            </w:r>
          </w:p>
        </w:tc>
        <w:tc>
          <w:tcPr>
            <w:tcW w:w="3105" w:type="dxa"/>
            <w:tcBorders>
              <w:top w:val="nil"/>
              <w:left w:val="nil"/>
              <w:bottom w:val="single" w:sz="4" w:space="0" w:color="auto"/>
              <w:right w:val="nil"/>
            </w:tcBorders>
            <w:vAlign w:val="bottom"/>
          </w:tcPr>
          <w:p w:rsidR="00633EB0" w:rsidRPr="00524BDF" w:rsidRDefault="00633EB0" w:rsidP="00085EA8">
            <w:pPr>
              <w:jc w:val="center"/>
              <w:rPr>
                <w:rFonts w:ascii="Times New Roman" w:eastAsia="Times New Roman" w:hAnsi="Times New Roman"/>
                <w:color w:val="000000" w:themeColor="text1"/>
                <w:szCs w:val="24"/>
              </w:rPr>
            </w:pPr>
            <w:r w:rsidRPr="00524BDF">
              <w:rPr>
                <w:rFonts w:ascii="Times New Roman" w:eastAsia="Times New Roman" w:hAnsi="Times New Roman"/>
                <w:color w:val="000000" w:themeColor="text1"/>
                <w:szCs w:val="24"/>
              </w:rPr>
              <w:t xml:space="preserve">                              8</w:t>
            </w:r>
          </w:p>
        </w:tc>
        <w:tc>
          <w:tcPr>
            <w:tcW w:w="3105" w:type="dxa"/>
            <w:tcBorders>
              <w:top w:val="nil"/>
              <w:left w:val="nil"/>
              <w:bottom w:val="single" w:sz="4" w:space="0" w:color="auto"/>
              <w:right w:val="nil"/>
            </w:tcBorders>
            <w:vAlign w:val="bottom"/>
          </w:tcPr>
          <w:p w:rsidR="00633EB0" w:rsidRPr="00524BDF" w:rsidRDefault="00633EB0" w:rsidP="00085EA8">
            <w:pPr>
              <w:jc w:val="center"/>
              <w:rPr>
                <w:rFonts w:ascii="Times New Roman" w:eastAsia="Times New Roman" w:hAnsi="Times New Roman"/>
                <w:color w:val="000000" w:themeColor="text1"/>
                <w:szCs w:val="24"/>
              </w:rPr>
            </w:pPr>
            <w:r w:rsidRPr="00524BDF">
              <w:rPr>
                <w:rFonts w:ascii="Times New Roman" w:eastAsia="Times New Roman" w:hAnsi="Times New Roman"/>
                <w:color w:val="000000" w:themeColor="text1"/>
                <w:szCs w:val="24"/>
              </w:rPr>
              <w:t xml:space="preserve">               12.31</w:t>
            </w:r>
          </w:p>
        </w:tc>
      </w:tr>
      <w:tr w:rsidR="00633EB0" w:rsidRPr="00524BDF" w:rsidTr="00085EA8">
        <w:trPr>
          <w:gridAfter w:val="2"/>
          <w:wAfter w:w="3240" w:type="dxa"/>
        </w:trPr>
        <w:tc>
          <w:tcPr>
            <w:tcW w:w="3936" w:type="dxa"/>
            <w:tcBorders>
              <w:top w:val="single" w:sz="4" w:space="0" w:color="auto"/>
              <w:left w:val="nil"/>
              <w:bottom w:val="single" w:sz="4" w:space="0" w:color="auto"/>
              <w:right w:val="nil"/>
            </w:tcBorders>
          </w:tcPr>
          <w:p w:rsidR="00633EB0" w:rsidRPr="00524BDF" w:rsidRDefault="00633EB0" w:rsidP="00085EA8">
            <w:pPr>
              <w:pStyle w:val="BodyTextIndent3"/>
              <w:ind w:firstLine="0"/>
              <w:jc w:val="center"/>
              <w:rPr>
                <w:rFonts w:ascii="Times New Roman" w:hAnsi="Times New Roman"/>
                <w:color w:val="000000" w:themeColor="text1"/>
                <w:sz w:val="22"/>
              </w:rPr>
            </w:pPr>
            <w:r w:rsidRPr="00524BDF">
              <w:rPr>
                <w:rFonts w:ascii="Times New Roman" w:hAnsi="Times New Roman"/>
                <w:color w:val="000000" w:themeColor="text1"/>
                <w:sz w:val="22"/>
              </w:rPr>
              <w:t>Total</w:t>
            </w:r>
          </w:p>
        </w:tc>
        <w:tc>
          <w:tcPr>
            <w:tcW w:w="3105" w:type="dxa"/>
            <w:tcBorders>
              <w:top w:val="single" w:sz="4" w:space="0" w:color="auto"/>
              <w:left w:val="nil"/>
              <w:bottom w:val="single" w:sz="4" w:space="0" w:color="auto"/>
              <w:right w:val="nil"/>
            </w:tcBorders>
          </w:tcPr>
          <w:p w:rsidR="00633EB0" w:rsidRPr="00524BDF" w:rsidRDefault="00633EB0" w:rsidP="00085EA8">
            <w:pPr>
              <w:pStyle w:val="BodyTextIndent3"/>
              <w:ind w:firstLine="0"/>
              <w:rPr>
                <w:rFonts w:ascii="Times New Roman" w:hAnsi="Times New Roman"/>
                <w:color w:val="000000" w:themeColor="text1"/>
                <w:sz w:val="22"/>
              </w:rPr>
            </w:pPr>
            <w:r w:rsidRPr="00524BDF">
              <w:rPr>
                <w:rFonts w:ascii="Times New Roman" w:hAnsi="Times New Roman"/>
                <w:color w:val="000000" w:themeColor="text1"/>
                <w:sz w:val="22"/>
              </w:rPr>
              <w:t xml:space="preserve">                                    65</w:t>
            </w:r>
          </w:p>
        </w:tc>
        <w:tc>
          <w:tcPr>
            <w:tcW w:w="3105" w:type="dxa"/>
            <w:tcBorders>
              <w:top w:val="single" w:sz="4" w:space="0" w:color="auto"/>
              <w:left w:val="nil"/>
              <w:bottom w:val="single" w:sz="4" w:space="0" w:color="auto"/>
              <w:right w:val="nil"/>
            </w:tcBorders>
          </w:tcPr>
          <w:p w:rsidR="00633EB0" w:rsidRPr="00524BDF" w:rsidRDefault="00633EB0" w:rsidP="00085EA8">
            <w:pPr>
              <w:pStyle w:val="BodyTextIndent3"/>
              <w:ind w:firstLine="0"/>
              <w:rPr>
                <w:rFonts w:ascii="Times New Roman" w:hAnsi="Times New Roman"/>
                <w:color w:val="000000" w:themeColor="text1"/>
                <w:sz w:val="22"/>
              </w:rPr>
            </w:pPr>
            <w:r w:rsidRPr="00524BDF">
              <w:rPr>
                <w:rFonts w:ascii="Times New Roman" w:hAnsi="Times New Roman"/>
                <w:color w:val="000000" w:themeColor="text1"/>
                <w:sz w:val="22"/>
              </w:rPr>
              <w:t xml:space="preserve">                        100.00</w:t>
            </w:r>
          </w:p>
        </w:tc>
      </w:tr>
    </w:tbl>
    <w:p w:rsidR="001B2176" w:rsidRDefault="001B2176" w:rsidP="003704C1">
      <w:pPr>
        <w:pStyle w:val="BodyTextIndent3"/>
        <w:spacing w:line="360" w:lineRule="auto"/>
        <w:ind w:firstLine="0"/>
        <w:rPr>
          <w:rFonts w:ascii="Times New Roman" w:hAnsi="Times New Roman"/>
          <w:color w:val="000000" w:themeColor="text1"/>
          <w:sz w:val="24"/>
        </w:rPr>
        <w:sectPr w:rsidR="001B2176" w:rsidSect="00524BDF">
          <w:type w:val="continuous"/>
          <w:pgSz w:w="12240" w:h="15840"/>
          <w:pgMar w:top="1440" w:right="1440" w:bottom="1440" w:left="1701" w:header="720" w:footer="720" w:gutter="0"/>
          <w:cols w:space="720"/>
          <w:docGrid w:linePitch="360"/>
        </w:sectPr>
      </w:pPr>
    </w:p>
    <w:p w:rsidR="00CB79F4" w:rsidRDefault="00CB79F4" w:rsidP="003704C1">
      <w:pPr>
        <w:pStyle w:val="BodyTextIndent3"/>
        <w:spacing w:line="360" w:lineRule="auto"/>
        <w:ind w:firstLine="0"/>
        <w:rPr>
          <w:rFonts w:ascii="Times New Roman" w:hAnsi="Times New Roman"/>
          <w:color w:val="000000" w:themeColor="text1"/>
          <w:sz w:val="24"/>
        </w:rPr>
        <w:sectPr w:rsidR="00CB79F4" w:rsidSect="001B2176">
          <w:type w:val="continuous"/>
          <w:pgSz w:w="12240" w:h="15840"/>
          <w:pgMar w:top="1440" w:right="1440" w:bottom="1440" w:left="1701" w:header="720" w:footer="720" w:gutter="0"/>
          <w:cols w:num="2" w:space="720"/>
          <w:docGrid w:linePitch="360"/>
        </w:sectPr>
      </w:pPr>
    </w:p>
    <w:p w:rsidR="001B2176" w:rsidRDefault="001B2176" w:rsidP="001B2176">
      <w:pPr>
        <w:pStyle w:val="BodyTextIndent3"/>
        <w:ind w:right="-567" w:firstLine="0"/>
        <w:jc w:val="left"/>
        <w:rPr>
          <w:rFonts w:asciiTheme="majorBidi" w:hAnsiTheme="majorBidi" w:cstheme="majorBidi"/>
          <w:b/>
          <w:sz w:val="22"/>
          <w:szCs w:val="22"/>
        </w:rPr>
      </w:pPr>
      <w:r w:rsidRPr="001B2176">
        <w:rPr>
          <w:rFonts w:asciiTheme="majorBidi" w:hAnsiTheme="majorBidi" w:cstheme="majorBidi"/>
          <w:b/>
          <w:sz w:val="22"/>
          <w:szCs w:val="22"/>
        </w:rPr>
        <w:lastRenderedPageBreak/>
        <w:t>Ketersediaan sayuran pada rumah tangga</w:t>
      </w:r>
    </w:p>
    <w:p w:rsidR="001B2176" w:rsidRPr="001B2176" w:rsidRDefault="001B2176" w:rsidP="001B2176">
      <w:pPr>
        <w:pStyle w:val="BodyTextIndent3"/>
        <w:ind w:right="-567" w:firstLine="0"/>
        <w:jc w:val="left"/>
        <w:rPr>
          <w:rFonts w:asciiTheme="majorBidi" w:hAnsiTheme="majorBidi" w:cstheme="majorBidi"/>
          <w:b/>
          <w:sz w:val="22"/>
          <w:szCs w:val="22"/>
        </w:rPr>
      </w:pPr>
      <w:proofErr w:type="gramStart"/>
      <w:r w:rsidRPr="001B2176">
        <w:rPr>
          <w:rFonts w:asciiTheme="majorBidi" w:hAnsiTheme="majorBidi" w:cstheme="majorBidi"/>
          <w:b/>
          <w:sz w:val="22"/>
          <w:szCs w:val="22"/>
        </w:rPr>
        <w:t>petan</w:t>
      </w:r>
      <w:r>
        <w:rPr>
          <w:rFonts w:asciiTheme="majorBidi" w:hAnsiTheme="majorBidi" w:cstheme="majorBidi"/>
          <w:b/>
          <w:sz w:val="22"/>
          <w:szCs w:val="22"/>
        </w:rPr>
        <w:t>i</w:t>
      </w:r>
      <w:proofErr w:type="gramEnd"/>
    </w:p>
    <w:p w:rsidR="00D73351" w:rsidRDefault="00D73351" w:rsidP="00D73351">
      <w:pPr>
        <w:spacing w:after="0" w:line="360" w:lineRule="auto"/>
        <w:ind w:left="567"/>
        <w:jc w:val="both"/>
        <w:rPr>
          <w:rFonts w:ascii="Times New Roman" w:hAnsi="Times New Roman"/>
        </w:rPr>
      </w:pPr>
      <w:r>
        <w:rPr>
          <w:rFonts w:ascii="Times New Roman" w:hAnsi="Times New Roman"/>
        </w:rPr>
        <w:t>Selain factor-faktor lainnya,</w:t>
      </w:r>
    </w:p>
    <w:p w:rsidR="001B2176" w:rsidRPr="001B2176" w:rsidRDefault="001B2176" w:rsidP="00D73351">
      <w:pPr>
        <w:spacing w:after="0" w:line="360" w:lineRule="auto"/>
        <w:jc w:val="both"/>
        <w:rPr>
          <w:rFonts w:ascii="Times New Roman" w:hAnsi="Times New Roman"/>
        </w:rPr>
      </w:pPr>
      <w:proofErr w:type="gramStart"/>
      <w:r w:rsidRPr="001B2176">
        <w:rPr>
          <w:rFonts w:ascii="Times New Roman" w:hAnsi="Times New Roman"/>
        </w:rPr>
        <w:t>ketersediaan</w:t>
      </w:r>
      <w:proofErr w:type="gramEnd"/>
      <w:r w:rsidRPr="001B2176">
        <w:rPr>
          <w:rFonts w:ascii="Times New Roman" w:hAnsi="Times New Roman"/>
        </w:rPr>
        <w:t xml:space="preserve"> pangan merupakan salah satu factor yang </w:t>
      </w:r>
      <w:r>
        <w:rPr>
          <w:rFonts w:ascii="Times New Roman" w:hAnsi="Times New Roman"/>
        </w:rPr>
        <w:t>b</w:t>
      </w:r>
      <w:r w:rsidRPr="001B2176">
        <w:rPr>
          <w:rFonts w:ascii="Times New Roman" w:hAnsi="Times New Roman"/>
        </w:rPr>
        <w:t xml:space="preserve">erhubungan dengan  konsumsi pangan seseorang baik jenis maupun jumlahnya.  Pada kondisi normal, seseorang </w:t>
      </w:r>
      <w:proofErr w:type="gramStart"/>
      <w:r w:rsidRPr="001B2176">
        <w:rPr>
          <w:rFonts w:ascii="Times New Roman" w:hAnsi="Times New Roman"/>
        </w:rPr>
        <w:t>akan</w:t>
      </w:r>
      <w:proofErr w:type="gramEnd"/>
      <w:r w:rsidRPr="001B2176">
        <w:rPr>
          <w:rFonts w:ascii="Times New Roman" w:hAnsi="Times New Roman"/>
        </w:rPr>
        <w:t xml:space="preserve"> cenderung mengkonsumsi pangan yang sudah tersedia dan terjangkau di daerah setempat dibandingkan pangan lain yang tidak tersedia atau atau tidak terjangkau.  Menurut Suhardjo (2003)</w:t>
      </w:r>
      <w:r w:rsidR="001B11D7">
        <w:rPr>
          <w:rFonts w:ascii="Times New Roman" w:hAnsi="Times New Roman"/>
        </w:rPr>
        <w:t xml:space="preserve"> dalam </w:t>
      </w:r>
      <w:r w:rsidR="001B11D7">
        <w:rPr>
          <w:rFonts w:ascii="Times New Roman" w:hAnsi="Times New Roman" w:cs="Times New Roman"/>
        </w:rPr>
        <w:t>Indriani (</w:t>
      </w:r>
      <w:r w:rsidR="001B11D7" w:rsidRPr="00C03509">
        <w:rPr>
          <w:rFonts w:ascii="Times New Roman" w:hAnsi="Times New Roman" w:cs="Times New Roman"/>
        </w:rPr>
        <w:t>2015</w:t>
      </w:r>
      <w:r w:rsidR="001B11D7">
        <w:rPr>
          <w:rFonts w:ascii="Times New Roman" w:hAnsi="Times New Roman" w:cs="Times New Roman"/>
        </w:rPr>
        <w:t xml:space="preserve">) </w:t>
      </w:r>
      <w:proofErr w:type="gramStart"/>
      <w:r w:rsidR="001B11D7">
        <w:rPr>
          <w:rFonts w:ascii="Times New Roman" w:hAnsi="Times New Roman" w:cs="Times New Roman"/>
        </w:rPr>
        <w:t xml:space="preserve">bahwa </w:t>
      </w:r>
      <w:r w:rsidR="001B11D7">
        <w:rPr>
          <w:rFonts w:ascii="Times New Roman" w:hAnsi="Times New Roman"/>
        </w:rPr>
        <w:t xml:space="preserve"> j</w:t>
      </w:r>
      <w:r w:rsidRPr="001B2176">
        <w:rPr>
          <w:rFonts w:ascii="Times New Roman" w:hAnsi="Times New Roman"/>
        </w:rPr>
        <w:t>umlah</w:t>
      </w:r>
      <w:proofErr w:type="gramEnd"/>
      <w:r w:rsidRPr="001B2176">
        <w:rPr>
          <w:rFonts w:ascii="Times New Roman" w:hAnsi="Times New Roman"/>
        </w:rPr>
        <w:t xml:space="preserve"> dan jenis pangan yang  dikonsumsi masyarakat di daerah tertentu biasanya berkembang dari pangan yang telah ditanam di tempat tersebut dalam jangka waktu panjang yang akan membentuk pola atau kebiasaan makannya.  </w:t>
      </w:r>
      <w:proofErr w:type="gramStart"/>
      <w:r w:rsidRPr="001B2176">
        <w:rPr>
          <w:rFonts w:ascii="Times New Roman" w:hAnsi="Times New Roman"/>
        </w:rPr>
        <w:t>Disamping itu kelangkaan pangan dan kebiasaan bekerja dari keluarga berpengaruh pula terhadap pola makan.</w:t>
      </w:r>
      <w:proofErr w:type="gramEnd"/>
      <w:r w:rsidRPr="001B2176">
        <w:rPr>
          <w:rFonts w:ascii="Times New Roman" w:hAnsi="Times New Roman"/>
        </w:rPr>
        <w:t xml:space="preserve">  </w:t>
      </w:r>
    </w:p>
    <w:p w:rsidR="001B2176" w:rsidRPr="001B2176" w:rsidRDefault="001B2176" w:rsidP="001B2176">
      <w:pPr>
        <w:spacing w:after="0" w:line="360" w:lineRule="auto"/>
        <w:jc w:val="both"/>
        <w:rPr>
          <w:rFonts w:ascii="Times New Roman" w:hAnsi="Times New Roman"/>
        </w:rPr>
      </w:pPr>
      <w:r w:rsidRPr="001B2176">
        <w:rPr>
          <w:rFonts w:ascii="Times New Roman" w:hAnsi="Times New Roman"/>
        </w:rPr>
        <w:tab/>
        <w:t xml:space="preserve">Ketersediaan pangan yang melimpah di suatu daerah tertentu diharapkan mampu memenuhi kebutuhan pangan masyarakatnya tidak hanya di tingkat </w:t>
      </w:r>
      <w:proofErr w:type="gramStart"/>
      <w:r w:rsidRPr="001B2176">
        <w:rPr>
          <w:rFonts w:ascii="Times New Roman" w:hAnsi="Times New Roman"/>
        </w:rPr>
        <w:t>wilayah ,</w:t>
      </w:r>
      <w:proofErr w:type="gramEnd"/>
      <w:r w:rsidRPr="001B2176">
        <w:rPr>
          <w:rFonts w:ascii="Times New Roman" w:hAnsi="Times New Roman"/>
        </w:rPr>
        <w:t xml:space="preserve"> akan tetapi juga merata hingga tingkat rumah tangga bahkan per kapita.  Oleh karena itu besar kecilnya pangan yang tersedia </w:t>
      </w:r>
      <w:proofErr w:type="gramStart"/>
      <w:r w:rsidRPr="001B2176">
        <w:rPr>
          <w:rFonts w:ascii="Times New Roman" w:hAnsi="Times New Roman"/>
        </w:rPr>
        <w:t>akan</w:t>
      </w:r>
      <w:proofErr w:type="gramEnd"/>
      <w:r w:rsidRPr="001B2176">
        <w:rPr>
          <w:rFonts w:ascii="Times New Roman" w:hAnsi="Times New Roman"/>
        </w:rPr>
        <w:t xml:space="preserve"> mempengaruhi besar kecil jumlah serta jenis pangan yang dikonsumsi masyarakatnya untuk setiap jenis ataupun kelompok pangan baik pangan pokok, lauk pauk, maupun sayur dan buah.  </w:t>
      </w:r>
    </w:p>
    <w:p w:rsidR="001B2176" w:rsidRPr="001B2176" w:rsidRDefault="001B2176" w:rsidP="001B2176">
      <w:pPr>
        <w:spacing w:after="0" w:line="360" w:lineRule="auto"/>
        <w:ind w:firstLine="720"/>
        <w:jc w:val="both"/>
        <w:rPr>
          <w:rFonts w:ascii="Times New Roman" w:hAnsi="Times New Roman"/>
        </w:rPr>
      </w:pPr>
      <w:proofErr w:type="gramStart"/>
      <w:r w:rsidRPr="001B2176">
        <w:rPr>
          <w:rFonts w:ascii="Times New Roman" w:hAnsi="Times New Roman"/>
        </w:rPr>
        <w:t>Di daerah Kecamatan Gisting khususnya Desa Gisting Atas merupakan daerah penghasil/sentra produksi sayur di Kabupaten Tanggamus.</w:t>
      </w:r>
      <w:proofErr w:type="gramEnd"/>
      <w:r w:rsidRPr="001B2176">
        <w:rPr>
          <w:rFonts w:ascii="Times New Roman" w:hAnsi="Times New Roman"/>
        </w:rPr>
        <w:t xml:space="preserve">   </w:t>
      </w:r>
      <w:proofErr w:type="gramStart"/>
      <w:r w:rsidRPr="001B2176">
        <w:rPr>
          <w:rFonts w:ascii="Times New Roman" w:hAnsi="Times New Roman"/>
        </w:rPr>
        <w:t xml:space="preserve">Ketersediaan pangan sayuran merupakan banyaknya jenis sayuran </w:t>
      </w:r>
      <w:r w:rsidRPr="001B2176">
        <w:rPr>
          <w:rFonts w:ascii="Times New Roman" w:hAnsi="Times New Roman"/>
        </w:rPr>
        <w:lastRenderedPageBreak/>
        <w:t>yang diproduksi oleh rumah tangga khususnya petani sayuran dinyatakan dalam satuan jumlah jenis.</w:t>
      </w:r>
      <w:proofErr w:type="gramEnd"/>
      <w:r w:rsidRPr="001B2176">
        <w:rPr>
          <w:rFonts w:ascii="Times New Roman" w:hAnsi="Times New Roman"/>
        </w:rPr>
        <w:t xml:space="preserve"> </w:t>
      </w:r>
    </w:p>
    <w:p w:rsidR="001B2176" w:rsidRPr="001B2176" w:rsidRDefault="001B2176" w:rsidP="001B2176">
      <w:pPr>
        <w:spacing w:after="0" w:line="360" w:lineRule="auto"/>
        <w:ind w:firstLine="720"/>
        <w:rPr>
          <w:rFonts w:ascii="Times New Roman" w:hAnsi="Times New Roman"/>
        </w:rPr>
      </w:pPr>
    </w:p>
    <w:p w:rsidR="00524BDF" w:rsidRPr="001B2176" w:rsidRDefault="00524BDF" w:rsidP="001B2176">
      <w:pPr>
        <w:spacing w:after="0" w:line="360" w:lineRule="auto"/>
        <w:jc w:val="both"/>
        <w:rPr>
          <w:rFonts w:ascii="Times New Roman" w:hAnsi="Times New Roman" w:cs="Times New Roman"/>
        </w:rPr>
      </w:pPr>
    </w:p>
    <w:p w:rsidR="00524BDF" w:rsidRPr="001B2176" w:rsidRDefault="00524BDF" w:rsidP="001B2176">
      <w:pPr>
        <w:spacing w:after="0" w:line="360" w:lineRule="auto"/>
        <w:jc w:val="both"/>
        <w:rPr>
          <w:rFonts w:ascii="Times New Roman" w:hAnsi="Times New Roman" w:cs="Times New Roman"/>
        </w:rPr>
      </w:pPr>
    </w:p>
    <w:p w:rsidR="00524BDF" w:rsidRPr="001B2176" w:rsidRDefault="00524BDF" w:rsidP="001B2176">
      <w:pPr>
        <w:spacing w:after="0" w:line="360" w:lineRule="auto"/>
        <w:jc w:val="both"/>
        <w:rPr>
          <w:rFonts w:ascii="Times New Roman" w:hAnsi="Times New Roman" w:cs="Times New Roman"/>
        </w:rPr>
      </w:pPr>
    </w:p>
    <w:p w:rsidR="00524BDF" w:rsidRPr="001B2176" w:rsidRDefault="00524BDF" w:rsidP="001B2176">
      <w:pPr>
        <w:spacing w:after="0" w:line="360" w:lineRule="auto"/>
        <w:jc w:val="both"/>
        <w:rPr>
          <w:rFonts w:ascii="Times New Roman" w:hAnsi="Times New Roman" w:cs="Times New Roman"/>
        </w:rPr>
      </w:pPr>
    </w:p>
    <w:p w:rsidR="00524BDF" w:rsidRPr="001B2176" w:rsidRDefault="00524BDF" w:rsidP="001B2176">
      <w:pPr>
        <w:spacing w:after="0" w:line="360" w:lineRule="auto"/>
        <w:jc w:val="both"/>
        <w:rPr>
          <w:rFonts w:ascii="Times New Roman" w:hAnsi="Times New Roman" w:cs="Times New Roman"/>
        </w:rPr>
      </w:pPr>
    </w:p>
    <w:p w:rsidR="001B2176" w:rsidRPr="001B2176" w:rsidRDefault="001B2176" w:rsidP="001B2176">
      <w:pPr>
        <w:spacing w:after="0" w:line="360" w:lineRule="auto"/>
        <w:jc w:val="both"/>
        <w:rPr>
          <w:rFonts w:ascii="Times New Roman" w:hAnsi="Times New Roman" w:cs="Times New Roman"/>
        </w:rPr>
        <w:sectPr w:rsidR="001B2176" w:rsidRPr="001B2176" w:rsidSect="00CB79F4">
          <w:pgSz w:w="11907" w:h="16839" w:code="9"/>
          <w:pgMar w:top="1440" w:right="1440" w:bottom="1440" w:left="1440" w:header="720" w:footer="720" w:gutter="0"/>
          <w:cols w:num="2" w:space="720"/>
          <w:docGrid w:linePitch="360"/>
        </w:sectPr>
      </w:pPr>
    </w:p>
    <w:p w:rsidR="00524BDF" w:rsidRPr="008813A8" w:rsidRDefault="00524BDF" w:rsidP="00527D31">
      <w:pPr>
        <w:spacing w:after="0" w:line="360" w:lineRule="auto"/>
        <w:jc w:val="both"/>
        <w:rPr>
          <w:rFonts w:ascii="Times New Roman" w:hAnsi="Times New Roman" w:cs="Times New Roman"/>
        </w:rPr>
      </w:pPr>
    </w:p>
    <w:p w:rsidR="00524BDF" w:rsidRPr="008813A8" w:rsidRDefault="00524BDF" w:rsidP="00524BDF">
      <w:pPr>
        <w:pStyle w:val="BodyTextIndent3"/>
        <w:spacing w:line="360" w:lineRule="auto"/>
        <w:ind w:right="-568" w:firstLine="0"/>
        <w:jc w:val="left"/>
        <w:rPr>
          <w:rFonts w:asciiTheme="majorBidi" w:hAnsiTheme="majorBidi" w:cstheme="majorBidi"/>
          <w:sz w:val="22"/>
          <w:szCs w:val="22"/>
        </w:rPr>
      </w:pPr>
      <w:proofErr w:type="gramStart"/>
      <w:r w:rsidRPr="008813A8">
        <w:rPr>
          <w:rFonts w:asciiTheme="majorBidi" w:hAnsiTheme="majorBidi" w:cstheme="majorBidi"/>
          <w:sz w:val="22"/>
          <w:szCs w:val="22"/>
        </w:rPr>
        <w:t>Tabel 3.</w:t>
      </w:r>
      <w:proofErr w:type="gramEnd"/>
      <w:r w:rsidRPr="008813A8">
        <w:rPr>
          <w:rFonts w:asciiTheme="majorBidi" w:hAnsiTheme="majorBidi" w:cstheme="majorBidi"/>
          <w:sz w:val="22"/>
          <w:szCs w:val="22"/>
        </w:rPr>
        <w:t xml:space="preserve">  Sebaran rumah tangga menurut jumlah jenis sayuran yang diproduksi </w:t>
      </w:r>
    </w:p>
    <w:tbl>
      <w:tblPr>
        <w:tblW w:w="6380" w:type="dxa"/>
        <w:tblInd w:w="93" w:type="dxa"/>
        <w:tblLook w:val="04A0" w:firstRow="1" w:lastRow="0" w:firstColumn="1" w:lastColumn="0" w:noHBand="0" w:noVBand="1"/>
      </w:tblPr>
      <w:tblGrid>
        <w:gridCol w:w="2440"/>
        <w:gridCol w:w="2440"/>
        <w:gridCol w:w="1500"/>
      </w:tblGrid>
      <w:tr w:rsidR="00524BDF" w:rsidRPr="008813A8" w:rsidTr="00D009B5">
        <w:trPr>
          <w:trHeight w:val="300"/>
        </w:trPr>
        <w:tc>
          <w:tcPr>
            <w:tcW w:w="2440" w:type="dxa"/>
            <w:vMerge w:val="restart"/>
            <w:tcBorders>
              <w:top w:val="single" w:sz="4" w:space="0" w:color="auto"/>
              <w:left w:val="nil"/>
              <w:bottom w:val="single" w:sz="4" w:space="0" w:color="000000"/>
              <w:right w:val="nil"/>
            </w:tcBorders>
            <w:shd w:val="clear" w:color="auto" w:fill="auto"/>
            <w:vAlign w:val="center"/>
            <w:hideMark/>
          </w:tcPr>
          <w:p w:rsidR="00524BDF" w:rsidRPr="008813A8" w:rsidRDefault="00524BDF"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Ketersediaan jumlah    jenis sayuran rumah tangga</w:t>
            </w:r>
          </w:p>
        </w:tc>
        <w:tc>
          <w:tcPr>
            <w:tcW w:w="2440" w:type="dxa"/>
            <w:vMerge w:val="restart"/>
            <w:tcBorders>
              <w:top w:val="single" w:sz="4" w:space="0" w:color="auto"/>
              <w:left w:val="nil"/>
              <w:bottom w:val="single" w:sz="4" w:space="0" w:color="000000"/>
              <w:right w:val="nil"/>
            </w:tcBorders>
            <w:shd w:val="clear" w:color="auto" w:fill="auto"/>
            <w:vAlign w:val="center"/>
            <w:hideMark/>
          </w:tcPr>
          <w:p w:rsidR="00524BDF" w:rsidRPr="008813A8" w:rsidRDefault="00524BDF"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Jumlah (rumah tangga )</w:t>
            </w:r>
          </w:p>
        </w:tc>
        <w:tc>
          <w:tcPr>
            <w:tcW w:w="1500" w:type="dxa"/>
            <w:vMerge w:val="restart"/>
            <w:tcBorders>
              <w:top w:val="single" w:sz="4" w:space="0" w:color="auto"/>
              <w:left w:val="nil"/>
              <w:bottom w:val="single" w:sz="4" w:space="0" w:color="000000"/>
              <w:right w:val="nil"/>
            </w:tcBorders>
            <w:shd w:val="clear" w:color="auto" w:fill="auto"/>
            <w:noWrap/>
            <w:vAlign w:val="center"/>
            <w:hideMark/>
          </w:tcPr>
          <w:p w:rsidR="00524BDF" w:rsidRPr="008813A8" w:rsidRDefault="00524BDF"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Persentase (%)</w:t>
            </w:r>
          </w:p>
        </w:tc>
      </w:tr>
      <w:tr w:rsidR="00524BDF" w:rsidRPr="008813A8" w:rsidTr="00D009B5">
        <w:trPr>
          <w:trHeight w:val="300"/>
        </w:trPr>
        <w:tc>
          <w:tcPr>
            <w:tcW w:w="2440" w:type="dxa"/>
            <w:vMerge/>
            <w:tcBorders>
              <w:top w:val="single" w:sz="4" w:space="0" w:color="auto"/>
              <w:left w:val="nil"/>
              <w:bottom w:val="single" w:sz="4" w:space="0" w:color="000000"/>
              <w:right w:val="nil"/>
            </w:tcBorders>
            <w:vAlign w:val="center"/>
            <w:hideMark/>
          </w:tcPr>
          <w:p w:rsidR="00524BDF" w:rsidRPr="008813A8" w:rsidRDefault="00524BDF" w:rsidP="00D009B5">
            <w:pPr>
              <w:spacing w:after="0" w:line="240" w:lineRule="auto"/>
              <w:rPr>
                <w:rFonts w:ascii="Times New Roman" w:eastAsia="Times New Roman" w:hAnsi="Times New Roman"/>
                <w:color w:val="000000"/>
              </w:rPr>
            </w:pPr>
          </w:p>
        </w:tc>
        <w:tc>
          <w:tcPr>
            <w:tcW w:w="2440" w:type="dxa"/>
            <w:vMerge/>
            <w:tcBorders>
              <w:top w:val="single" w:sz="4" w:space="0" w:color="auto"/>
              <w:left w:val="nil"/>
              <w:bottom w:val="single" w:sz="4" w:space="0" w:color="000000"/>
              <w:right w:val="nil"/>
            </w:tcBorders>
            <w:vAlign w:val="center"/>
            <w:hideMark/>
          </w:tcPr>
          <w:p w:rsidR="00524BDF" w:rsidRPr="008813A8" w:rsidRDefault="00524BDF" w:rsidP="00D009B5">
            <w:pPr>
              <w:spacing w:after="0" w:line="240" w:lineRule="auto"/>
              <w:rPr>
                <w:rFonts w:ascii="Times New Roman" w:eastAsia="Times New Roman" w:hAnsi="Times New Roman"/>
                <w:color w:val="000000"/>
              </w:rPr>
            </w:pPr>
          </w:p>
        </w:tc>
        <w:tc>
          <w:tcPr>
            <w:tcW w:w="1500" w:type="dxa"/>
            <w:vMerge/>
            <w:tcBorders>
              <w:top w:val="single" w:sz="4" w:space="0" w:color="auto"/>
              <w:left w:val="nil"/>
              <w:bottom w:val="single" w:sz="4" w:space="0" w:color="000000"/>
              <w:right w:val="nil"/>
            </w:tcBorders>
            <w:vAlign w:val="center"/>
            <w:hideMark/>
          </w:tcPr>
          <w:p w:rsidR="00524BDF" w:rsidRPr="008813A8" w:rsidRDefault="00524BDF" w:rsidP="00D009B5">
            <w:pPr>
              <w:spacing w:after="0" w:line="240" w:lineRule="auto"/>
              <w:rPr>
                <w:rFonts w:ascii="Times New Roman" w:eastAsia="Times New Roman" w:hAnsi="Times New Roman"/>
                <w:color w:val="000000"/>
              </w:rPr>
            </w:pPr>
          </w:p>
        </w:tc>
      </w:tr>
      <w:tr w:rsidR="00524BDF" w:rsidRPr="008813A8" w:rsidTr="00D009B5">
        <w:trPr>
          <w:trHeight w:val="300"/>
        </w:trPr>
        <w:tc>
          <w:tcPr>
            <w:tcW w:w="2440" w:type="dxa"/>
            <w:tcBorders>
              <w:top w:val="nil"/>
              <w:left w:val="nil"/>
              <w:bottom w:val="nil"/>
              <w:right w:val="nil"/>
            </w:tcBorders>
            <w:shd w:val="clear" w:color="auto" w:fill="auto"/>
            <w:noWrap/>
            <w:vAlign w:val="bottom"/>
            <w:hideMark/>
          </w:tcPr>
          <w:p w:rsidR="00524BDF" w:rsidRPr="008813A8" w:rsidRDefault="00524BDF"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 xml:space="preserve">              2—3</w:t>
            </w:r>
          </w:p>
        </w:tc>
        <w:tc>
          <w:tcPr>
            <w:tcW w:w="2440" w:type="dxa"/>
            <w:tcBorders>
              <w:top w:val="nil"/>
              <w:left w:val="nil"/>
              <w:bottom w:val="nil"/>
              <w:right w:val="nil"/>
            </w:tcBorders>
            <w:shd w:val="clear" w:color="auto" w:fill="auto"/>
            <w:noWrap/>
            <w:vAlign w:val="bottom"/>
            <w:hideMark/>
          </w:tcPr>
          <w:p w:rsidR="00524BDF" w:rsidRPr="008813A8" w:rsidRDefault="00524BDF"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34</w:t>
            </w:r>
          </w:p>
        </w:tc>
        <w:tc>
          <w:tcPr>
            <w:tcW w:w="1500" w:type="dxa"/>
            <w:tcBorders>
              <w:top w:val="nil"/>
              <w:left w:val="nil"/>
              <w:bottom w:val="nil"/>
              <w:right w:val="nil"/>
            </w:tcBorders>
            <w:shd w:val="clear" w:color="auto" w:fill="auto"/>
            <w:noWrap/>
            <w:vAlign w:val="bottom"/>
            <w:hideMark/>
          </w:tcPr>
          <w:p w:rsidR="00524BDF" w:rsidRPr="008813A8" w:rsidRDefault="00524BDF"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52.31</w:t>
            </w:r>
          </w:p>
        </w:tc>
      </w:tr>
      <w:tr w:rsidR="00524BDF" w:rsidRPr="008813A8" w:rsidTr="00D009B5">
        <w:trPr>
          <w:trHeight w:val="300"/>
        </w:trPr>
        <w:tc>
          <w:tcPr>
            <w:tcW w:w="2440" w:type="dxa"/>
            <w:tcBorders>
              <w:top w:val="nil"/>
              <w:left w:val="nil"/>
              <w:bottom w:val="nil"/>
              <w:right w:val="nil"/>
            </w:tcBorders>
            <w:shd w:val="clear" w:color="auto" w:fill="auto"/>
            <w:noWrap/>
            <w:vAlign w:val="bottom"/>
            <w:hideMark/>
          </w:tcPr>
          <w:p w:rsidR="00524BDF" w:rsidRPr="008813A8" w:rsidRDefault="00524BDF"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 xml:space="preserve">              4—5</w:t>
            </w:r>
          </w:p>
        </w:tc>
        <w:tc>
          <w:tcPr>
            <w:tcW w:w="2440" w:type="dxa"/>
            <w:tcBorders>
              <w:top w:val="nil"/>
              <w:left w:val="nil"/>
              <w:bottom w:val="nil"/>
              <w:right w:val="nil"/>
            </w:tcBorders>
            <w:shd w:val="clear" w:color="auto" w:fill="auto"/>
            <w:noWrap/>
            <w:vAlign w:val="bottom"/>
            <w:hideMark/>
          </w:tcPr>
          <w:p w:rsidR="00524BDF" w:rsidRPr="008813A8" w:rsidRDefault="00524BDF"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30</w:t>
            </w:r>
          </w:p>
        </w:tc>
        <w:tc>
          <w:tcPr>
            <w:tcW w:w="1500" w:type="dxa"/>
            <w:tcBorders>
              <w:top w:val="nil"/>
              <w:left w:val="nil"/>
              <w:bottom w:val="nil"/>
              <w:right w:val="nil"/>
            </w:tcBorders>
            <w:shd w:val="clear" w:color="auto" w:fill="auto"/>
            <w:noWrap/>
            <w:vAlign w:val="bottom"/>
            <w:hideMark/>
          </w:tcPr>
          <w:p w:rsidR="00524BDF" w:rsidRPr="008813A8" w:rsidRDefault="00524BDF"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46.15</w:t>
            </w:r>
          </w:p>
        </w:tc>
      </w:tr>
      <w:tr w:rsidR="00524BDF" w:rsidRPr="008813A8" w:rsidTr="00D009B5">
        <w:trPr>
          <w:trHeight w:val="300"/>
        </w:trPr>
        <w:tc>
          <w:tcPr>
            <w:tcW w:w="2440" w:type="dxa"/>
            <w:tcBorders>
              <w:top w:val="nil"/>
              <w:left w:val="nil"/>
              <w:bottom w:val="nil"/>
              <w:right w:val="nil"/>
            </w:tcBorders>
            <w:shd w:val="clear" w:color="auto" w:fill="auto"/>
            <w:noWrap/>
            <w:vAlign w:val="bottom"/>
            <w:hideMark/>
          </w:tcPr>
          <w:p w:rsidR="00524BDF" w:rsidRPr="008813A8" w:rsidRDefault="00524BDF"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 xml:space="preserve">              ≥6</w:t>
            </w:r>
          </w:p>
        </w:tc>
        <w:tc>
          <w:tcPr>
            <w:tcW w:w="2440" w:type="dxa"/>
            <w:tcBorders>
              <w:top w:val="nil"/>
              <w:left w:val="nil"/>
              <w:bottom w:val="nil"/>
              <w:right w:val="nil"/>
            </w:tcBorders>
            <w:shd w:val="clear" w:color="auto" w:fill="auto"/>
            <w:noWrap/>
            <w:vAlign w:val="bottom"/>
            <w:hideMark/>
          </w:tcPr>
          <w:p w:rsidR="00524BDF" w:rsidRPr="008813A8" w:rsidRDefault="00524BDF"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1</w:t>
            </w:r>
          </w:p>
        </w:tc>
        <w:tc>
          <w:tcPr>
            <w:tcW w:w="1500" w:type="dxa"/>
            <w:tcBorders>
              <w:top w:val="nil"/>
              <w:left w:val="nil"/>
              <w:bottom w:val="nil"/>
              <w:right w:val="nil"/>
            </w:tcBorders>
            <w:shd w:val="clear" w:color="auto" w:fill="auto"/>
            <w:noWrap/>
            <w:vAlign w:val="bottom"/>
            <w:hideMark/>
          </w:tcPr>
          <w:p w:rsidR="00524BDF" w:rsidRPr="008813A8" w:rsidRDefault="00524BDF"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1.54</w:t>
            </w:r>
          </w:p>
        </w:tc>
      </w:tr>
      <w:tr w:rsidR="00524BDF" w:rsidRPr="008813A8" w:rsidTr="00D009B5">
        <w:trPr>
          <w:trHeight w:val="300"/>
        </w:trPr>
        <w:tc>
          <w:tcPr>
            <w:tcW w:w="2440" w:type="dxa"/>
            <w:tcBorders>
              <w:top w:val="single" w:sz="4" w:space="0" w:color="auto"/>
              <w:left w:val="nil"/>
              <w:bottom w:val="single" w:sz="4" w:space="0" w:color="auto"/>
              <w:right w:val="nil"/>
            </w:tcBorders>
            <w:shd w:val="clear" w:color="auto" w:fill="auto"/>
            <w:noWrap/>
            <w:vAlign w:val="bottom"/>
            <w:hideMark/>
          </w:tcPr>
          <w:p w:rsidR="00524BDF" w:rsidRPr="008813A8" w:rsidRDefault="00524BDF"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 xml:space="preserve">             Total</w:t>
            </w:r>
          </w:p>
        </w:tc>
        <w:tc>
          <w:tcPr>
            <w:tcW w:w="2440" w:type="dxa"/>
            <w:tcBorders>
              <w:top w:val="single" w:sz="4" w:space="0" w:color="auto"/>
              <w:left w:val="nil"/>
              <w:bottom w:val="single" w:sz="4" w:space="0" w:color="auto"/>
              <w:right w:val="nil"/>
            </w:tcBorders>
            <w:shd w:val="clear" w:color="auto" w:fill="auto"/>
            <w:noWrap/>
            <w:vAlign w:val="bottom"/>
            <w:hideMark/>
          </w:tcPr>
          <w:p w:rsidR="00524BDF" w:rsidRPr="008813A8" w:rsidRDefault="00524BDF"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65</w:t>
            </w:r>
          </w:p>
        </w:tc>
        <w:tc>
          <w:tcPr>
            <w:tcW w:w="1500" w:type="dxa"/>
            <w:tcBorders>
              <w:top w:val="single" w:sz="4" w:space="0" w:color="auto"/>
              <w:left w:val="nil"/>
              <w:bottom w:val="single" w:sz="4" w:space="0" w:color="auto"/>
              <w:right w:val="nil"/>
            </w:tcBorders>
            <w:shd w:val="clear" w:color="auto" w:fill="auto"/>
            <w:noWrap/>
            <w:vAlign w:val="bottom"/>
            <w:hideMark/>
          </w:tcPr>
          <w:p w:rsidR="00524BDF" w:rsidRPr="008813A8" w:rsidRDefault="00524BDF"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100.00</w:t>
            </w:r>
          </w:p>
        </w:tc>
      </w:tr>
    </w:tbl>
    <w:p w:rsidR="00085EA8" w:rsidRPr="008813A8" w:rsidRDefault="00085EA8" w:rsidP="00527D31">
      <w:pPr>
        <w:spacing w:after="0" w:line="360" w:lineRule="auto"/>
        <w:jc w:val="both"/>
        <w:rPr>
          <w:rFonts w:ascii="Times New Roman" w:hAnsi="Times New Roman" w:cs="Times New Roman"/>
        </w:rPr>
      </w:pPr>
    </w:p>
    <w:p w:rsidR="00D46C69" w:rsidRDefault="00D46C69" w:rsidP="008813A8">
      <w:pPr>
        <w:pStyle w:val="BodyTextIndent3"/>
        <w:spacing w:line="360" w:lineRule="auto"/>
        <w:ind w:right="-567"/>
        <w:rPr>
          <w:rFonts w:asciiTheme="majorBidi" w:hAnsiTheme="majorBidi" w:cstheme="majorBidi"/>
          <w:sz w:val="22"/>
          <w:szCs w:val="22"/>
          <w:lang w:val="en-US"/>
        </w:rPr>
        <w:sectPr w:rsidR="00D46C69" w:rsidSect="00CB79F4">
          <w:pgSz w:w="11907" w:h="16839" w:code="9"/>
          <w:pgMar w:top="1440" w:right="1440" w:bottom="1440" w:left="1440" w:header="720" w:footer="720" w:gutter="0"/>
          <w:cols w:space="720"/>
          <w:docGrid w:linePitch="360"/>
        </w:sectPr>
      </w:pPr>
    </w:p>
    <w:p w:rsidR="008813A8" w:rsidRPr="008813A8" w:rsidRDefault="008813A8" w:rsidP="008813A8">
      <w:pPr>
        <w:pStyle w:val="BodyTextIndent3"/>
        <w:spacing w:line="360" w:lineRule="auto"/>
        <w:ind w:right="-567"/>
        <w:rPr>
          <w:rFonts w:asciiTheme="majorBidi" w:hAnsiTheme="majorBidi" w:cstheme="majorBidi"/>
          <w:sz w:val="22"/>
          <w:szCs w:val="22"/>
          <w:lang w:val="en-US"/>
        </w:rPr>
      </w:pPr>
      <w:proofErr w:type="gramStart"/>
      <w:r w:rsidRPr="008813A8">
        <w:rPr>
          <w:rFonts w:asciiTheme="majorBidi" w:hAnsiTheme="majorBidi" w:cstheme="majorBidi"/>
          <w:sz w:val="22"/>
          <w:szCs w:val="22"/>
          <w:lang w:val="en-US"/>
        </w:rPr>
        <w:lastRenderedPageBreak/>
        <w:t>Berdasarkan hasil penelitian diketahui bahwa rumah tangga petani di Desa Gisting At</w:t>
      </w:r>
      <w:r w:rsidR="00D009B5">
        <w:rPr>
          <w:rFonts w:asciiTheme="majorBidi" w:hAnsiTheme="majorBidi" w:cstheme="majorBidi"/>
          <w:sz w:val="22"/>
          <w:szCs w:val="22"/>
          <w:lang w:val="en-US"/>
        </w:rPr>
        <w:t>as</w:t>
      </w:r>
      <w:r w:rsidRPr="008813A8">
        <w:rPr>
          <w:rFonts w:asciiTheme="majorBidi" w:hAnsiTheme="majorBidi" w:cstheme="majorBidi"/>
          <w:sz w:val="22"/>
          <w:szCs w:val="22"/>
          <w:lang w:val="en-US"/>
        </w:rPr>
        <w:t>as mengk</w:t>
      </w:r>
      <w:r w:rsidR="00D009B5">
        <w:rPr>
          <w:rFonts w:asciiTheme="majorBidi" w:hAnsiTheme="majorBidi" w:cstheme="majorBidi"/>
          <w:sz w:val="22"/>
          <w:szCs w:val="22"/>
          <w:lang w:val="en-US"/>
        </w:rPr>
        <w:t xml:space="preserve">onsumsi sayuran umumnya berasal </w:t>
      </w:r>
      <w:r w:rsidRPr="008813A8">
        <w:rPr>
          <w:rFonts w:asciiTheme="majorBidi" w:hAnsiTheme="majorBidi" w:cstheme="majorBidi"/>
          <w:sz w:val="22"/>
          <w:szCs w:val="22"/>
          <w:lang w:val="en-US"/>
        </w:rPr>
        <w:t>da</w:t>
      </w:r>
      <w:r w:rsidR="00D009B5">
        <w:rPr>
          <w:rFonts w:asciiTheme="majorBidi" w:hAnsiTheme="majorBidi" w:cstheme="majorBidi"/>
          <w:sz w:val="22"/>
          <w:szCs w:val="22"/>
          <w:lang w:val="en-US"/>
        </w:rPr>
        <w:t>rii</w:t>
      </w:r>
      <w:r w:rsidRPr="008813A8">
        <w:rPr>
          <w:rFonts w:asciiTheme="majorBidi" w:hAnsiTheme="majorBidi" w:cstheme="majorBidi"/>
          <w:sz w:val="22"/>
          <w:szCs w:val="22"/>
          <w:lang w:val="en-US"/>
        </w:rPr>
        <w:t>ri sayuran yang diproduksi sendiri yang ditanam di kebun atau pekarangan rumahnya.</w:t>
      </w:r>
      <w:proofErr w:type="gramEnd"/>
      <w:r w:rsidRPr="008813A8">
        <w:rPr>
          <w:rFonts w:asciiTheme="majorBidi" w:hAnsiTheme="majorBidi" w:cstheme="majorBidi"/>
          <w:sz w:val="22"/>
          <w:szCs w:val="22"/>
          <w:lang w:val="en-US"/>
        </w:rPr>
        <w:t xml:space="preserve"> Adapun jen</w:t>
      </w:r>
      <w:r w:rsidR="00D009B5">
        <w:rPr>
          <w:rFonts w:asciiTheme="majorBidi" w:hAnsiTheme="majorBidi" w:cstheme="majorBidi"/>
          <w:sz w:val="22"/>
          <w:szCs w:val="22"/>
          <w:lang w:val="en-US"/>
        </w:rPr>
        <w:t>is</w:t>
      </w:r>
      <w:r w:rsidRPr="008813A8">
        <w:rPr>
          <w:rFonts w:asciiTheme="majorBidi" w:hAnsiTheme="majorBidi" w:cstheme="majorBidi"/>
          <w:sz w:val="22"/>
          <w:szCs w:val="22"/>
          <w:lang w:val="en-US"/>
        </w:rPr>
        <w:t xml:space="preserve">is sayuran </w:t>
      </w:r>
      <w:proofErr w:type="gramStart"/>
      <w:r w:rsidRPr="008813A8">
        <w:rPr>
          <w:rFonts w:asciiTheme="majorBidi" w:hAnsiTheme="majorBidi" w:cstheme="majorBidi"/>
          <w:sz w:val="22"/>
          <w:szCs w:val="22"/>
          <w:lang w:val="en-US"/>
        </w:rPr>
        <w:t>yang  bias</w:t>
      </w:r>
      <w:r w:rsidR="00D009B5">
        <w:rPr>
          <w:rFonts w:asciiTheme="majorBidi" w:hAnsiTheme="majorBidi" w:cstheme="majorBidi"/>
          <w:sz w:val="22"/>
          <w:szCs w:val="22"/>
          <w:lang w:val="en-US"/>
        </w:rPr>
        <w:t>a</w:t>
      </w:r>
      <w:proofErr w:type="gramEnd"/>
      <w:r w:rsidR="00D009B5">
        <w:rPr>
          <w:rFonts w:asciiTheme="majorBidi" w:hAnsiTheme="majorBidi" w:cstheme="majorBidi"/>
          <w:sz w:val="22"/>
          <w:szCs w:val="22"/>
          <w:lang w:val="en-US"/>
        </w:rPr>
        <w:t xml:space="preserve"> ditanam petani antara lain sayur</w:t>
      </w:r>
      <w:r w:rsidRPr="008813A8">
        <w:rPr>
          <w:rFonts w:asciiTheme="majorBidi" w:hAnsiTheme="majorBidi" w:cstheme="majorBidi"/>
          <w:sz w:val="22"/>
          <w:szCs w:val="22"/>
          <w:lang w:val="en-US"/>
        </w:rPr>
        <w:t xml:space="preserve">, bayam, kangkung, cabe, kubis, bawang daun, seledri, buncis, tomat dan daun katuk.  Jumlah jenis sayur yang diproduksi oleh rumah tangga petani di Desa Gisting Atas </w:t>
      </w:r>
      <w:proofErr w:type="gramStart"/>
      <w:r w:rsidRPr="008813A8">
        <w:rPr>
          <w:rFonts w:asciiTheme="majorBidi" w:hAnsiTheme="majorBidi" w:cstheme="majorBidi"/>
          <w:sz w:val="22"/>
          <w:szCs w:val="22"/>
          <w:lang w:val="en-US"/>
        </w:rPr>
        <w:t>ini  berkisar</w:t>
      </w:r>
      <w:proofErr w:type="gramEnd"/>
      <w:r w:rsidRPr="008813A8">
        <w:rPr>
          <w:rFonts w:asciiTheme="majorBidi" w:hAnsiTheme="majorBidi" w:cstheme="majorBidi"/>
          <w:sz w:val="22"/>
          <w:szCs w:val="22"/>
          <w:lang w:val="en-US"/>
        </w:rPr>
        <w:t xml:space="preserve"> antara dua hingga enam jenis.  Sebanyak 98</w:t>
      </w:r>
      <w:proofErr w:type="gramStart"/>
      <w:r w:rsidRPr="008813A8">
        <w:rPr>
          <w:rFonts w:asciiTheme="majorBidi" w:hAnsiTheme="majorBidi" w:cstheme="majorBidi"/>
          <w:sz w:val="22"/>
          <w:szCs w:val="22"/>
          <w:lang w:val="en-US"/>
        </w:rPr>
        <w:t>,46</w:t>
      </w:r>
      <w:proofErr w:type="gramEnd"/>
      <w:r w:rsidRPr="008813A8">
        <w:rPr>
          <w:rFonts w:asciiTheme="majorBidi" w:hAnsiTheme="majorBidi" w:cstheme="majorBidi"/>
          <w:sz w:val="22"/>
          <w:szCs w:val="22"/>
          <w:lang w:val="en-US"/>
        </w:rPr>
        <w:t xml:space="preserve"> persen rumah tangga memproduksi sayur di kebun atau pekarangannya sebanyak dua hingga lima jenis sayur bahkan sisanya memproduksi lebih banyak jenis sayur. </w:t>
      </w:r>
      <w:proofErr w:type="gramStart"/>
      <w:r w:rsidRPr="008813A8">
        <w:rPr>
          <w:rFonts w:asciiTheme="majorBidi" w:hAnsiTheme="majorBidi" w:cstheme="majorBidi"/>
          <w:sz w:val="22"/>
          <w:szCs w:val="22"/>
          <w:lang w:val="en-US"/>
        </w:rPr>
        <w:t>Kondisi ini menggambarkan bahwa sayur merupakan pangan yang relatif mudah dikonsusmi karena ketersediaannya di Desa Gisting Atas sebagai salah sentra produksi sayur.</w:t>
      </w:r>
      <w:proofErr w:type="gramEnd"/>
      <w:r w:rsidRPr="008813A8">
        <w:rPr>
          <w:rFonts w:asciiTheme="majorBidi" w:hAnsiTheme="majorBidi" w:cstheme="majorBidi"/>
          <w:sz w:val="22"/>
          <w:szCs w:val="22"/>
          <w:lang w:val="en-US"/>
        </w:rPr>
        <w:t xml:space="preserve">  Secara rinci jumlah jenis sayur yang diporoduksi rumah </w:t>
      </w:r>
      <w:proofErr w:type="gramStart"/>
      <w:r w:rsidRPr="008813A8">
        <w:rPr>
          <w:rFonts w:asciiTheme="majorBidi" w:hAnsiTheme="majorBidi" w:cstheme="majorBidi"/>
          <w:sz w:val="22"/>
          <w:szCs w:val="22"/>
          <w:lang w:val="en-US"/>
        </w:rPr>
        <w:t>tangga  di</w:t>
      </w:r>
      <w:proofErr w:type="gramEnd"/>
      <w:r w:rsidRPr="008813A8">
        <w:rPr>
          <w:rFonts w:asciiTheme="majorBidi" w:hAnsiTheme="majorBidi" w:cstheme="majorBidi"/>
          <w:sz w:val="22"/>
          <w:szCs w:val="22"/>
          <w:lang w:val="en-US"/>
        </w:rPr>
        <w:t xml:space="preserve"> Desa Gisting Atas dapat dilihat pada Tabel 3.  </w:t>
      </w:r>
    </w:p>
    <w:p w:rsidR="008813A8" w:rsidRPr="008813A8" w:rsidRDefault="008813A8" w:rsidP="00D46C69">
      <w:pPr>
        <w:pStyle w:val="BodyTextIndent3"/>
        <w:spacing w:line="360" w:lineRule="auto"/>
        <w:ind w:right="-567"/>
        <w:rPr>
          <w:rFonts w:asciiTheme="majorBidi" w:hAnsiTheme="majorBidi" w:cstheme="majorBidi"/>
          <w:sz w:val="22"/>
          <w:szCs w:val="22"/>
          <w:lang w:val="en-US"/>
        </w:rPr>
      </w:pPr>
      <w:r w:rsidRPr="008813A8">
        <w:rPr>
          <w:rFonts w:asciiTheme="majorBidi" w:hAnsiTheme="majorBidi" w:cstheme="majorBidi"/>
          <w:sz w:val="22"/>
          <w:szCs w:val="22"/>
          <w:lang w:val="en-US"/>
        </w:rPr>
        <w:t xml:space="preserve">Sayur yang diproduksi oleh rumah tangga di Desa Gisting Atas dapat digunakan untuk konsumsi selama dua hingga enam bulan dengan jumlah jenis sayur dua hingga lebih dari </w:t>
      </w:r>
      <w:proofErr w:type="gramStart"/>
      <w:r w:rsidRPr="008813A8">
        <w:rPr>
          <w:rFonts w:asciiTheme="majorBidi" w:hAnsiTheme="majorBidi" w:cstheme="majorBidi"/>
          <w:sz w:val="22"/>
          <w:szCs w:val="22"/>
          <w:lang w:val="en-US"/>
        </w:rPr>
        <w:t>enam  jenis</w:t>
      </w:r>
      <w:proofErr w:type="gramEnd"/>
      <w:r w:rsidRPr="008813A8">
        <w:rPr>
          <w:rFonts w:asciiTheme="majorBidi" w:hAnsiTheme="majorBidi" w:cstheme="majorBidi"/>
          <w:sz w:val="22"/>
          <w:szCs w:val="22"/>
          <w:lang w:val="en-US"/>
        </w:rPr>
        <w:t xml:space="preserve">.  Dengan kata </w:t>
      </w:r>
      <w:proofErr w:type="gramStart"/>
      <w:r w:rsidRPr="008813A8">
        <w:rPr>
          <w:rFonts w:asciiTheme="majorBidi" w:hAnsiTheme="majorBidi" w:cstheme="majorBidi"/>
          <w:sz w:val="22"/>
          <w:szCs w:val="22"/>
          <w:lang w:val="en-US"/>
        </w:rPr>
        <w:t>lain</w:t>
      </w:r>
      <w:proofErr w:type="gramEnd"/>
      <w:r w:rsidRPr="008813A8">
        <w:rPr>
          <w:rFonts w:asciiTheme="majorBidi" w:hAnsiTheme="majorBidi" w:cstheme="majorBidi"/>
          <w:sz w:val="22"/>
          <w:szCs w:val="22"/>
          <w:lang w:val="en-US"/>
        </w:rPr>
        <w:t xml:space="preserve"> bahwa denagn dua kali tanam dalam setahun, rumah tangga sudah dapat memenuhi kebutuhan sayur keluarganya.  </w:t>
      </w:r>
    </w:p>
    <w:p w:rsidR="008813A8" w:rsidRPr="008813A8" w:rsidRDefault="008813A8" w:rsidP="008813A8">
      <w:pPr>
        <w:pStyle w:val="BodyTextIndent3"/>
        <w:spacing w:line="360" w:lineRule="auto"/>
        <w:ind w:firstLine="0"/>
        <w:rPr>
          <w:rFonts w:asciiTheme="majorBidi" w:hAnsiTheme="majorBidi" w:cstheme="majorBidi"/>
          <w:b/>
          <w:sz w:val="22"/>
          <w:szCs w:val="22"/>
        </w:rPr>
      </w:pPr>
      <w:r w:rsidRPr="008813A8">
        <w:rPr>
          <w:rFonts w:asciiTheme="majorBidi" w:hAnsiTheme="majorBidi" w:cstheme="majorBidi"/>
          <w:b/>
          <w:sz w:val="22"/>
          <w:szCs w:val="22"/>
        </w:rPr>
        <w:lastRenderedPageBreak/>
        <w:t xml:space="preserve">Pengetahuan Gizi Ibu Rumah Tangga  </w:t>
      </w:r>
    </w:p>
    <w:p w:rsidR="008813A8" w:rsidRPr="008813A8" w:rsidRDefault="008813A8" w:rsidP="008813A8">
      <w:pPr>
        <w:pStyle w:val="BodyTextIndent3"/>
        <w:spacing w:line="360" w:lineRule="auto"/>
        <w:rPr>
          <w:rFonts w:ascii="Times New Roman" w:hAnsi="Times New Roman" w:cs="Times New Roman"/>
          <w:sz w:val="22"/>
          <w:szCs w:val="22"/>
        </w:rPr>
      </w:pPr>
      <w:r w:rsidRPr="008813A8">
        <w:rPr>
          <w:rFonts w:asciiTheme="majorBidi" w:hAnsiTheme="majorBidi" w:cstheme="majorBidi"/>
          <w:sz w:val="22"/>
          <w:szCs w:val="22"/>
        </w:rPr>
        <w:t xml:space="preserve">Pemenuhan kebutuhan terhadap pangan yang harus dikonsumsi agar sesuai dengan kecukupan gizi dan </w:t>
      </w:r>
      <w:proofErr w:type="gramStart"/>
      <w:r w:rsidRPr="008813A8">
        <w:rPr>
          <w:rFonts w:asciiTheme="majorBidi" w:hAnsiTheme="majorBidi" w:cstheme="majorBidi"/>
          <w:sz w:val="22"/>
          <w:szCs w:val="22"/>
        </w:rPr>
        <w:t>kesehatan  yang</w:t>
      </w:r>
      <w:proofErr w:type="gramEnd"/>
      <w:r w:rsidRPr="008813A8">
        <w:rPr>
          <w:rFonts w:asciiTheme="majorBidi" w:hAnsiTheme="majorBidi" w:cstheme="majorBidi"/>
          <w:sz w:val="22"/>
          <w:szCs w:val="22"/>
        </w:rPr>
        <w:t xml:space="preserve"> dianjurkan untuk setiap orang terkait dengan seberapa besar pengetahuan dan pemahaman seseoarang terhadap jumlah dan jensi pangan yang dikonsumsinya.  Hal ini berarti bahwa selain </w:t>
      </w:r>
      <w:r w:rsidRPr="008813A8">
        <w:rPr>
          <w:rFonts w:ascii="Times New Roman" w:hAnsi="Times New Roman" w:cs="Times New Roman"/>
          <w:sz w:val="22"/>
          <w:szCs w:val="22"/>
        </w:rPr>
        <w:t xml:space="preserve">tersedianya pangan dan pola sosial budaya yang berkaitan dengan </w:t>
      </w:r>
      <w:proofErr w:type="gramStart"/>
      <w:r w:rsidRPr="008813A8">
        <w:rPr>
          <w:rFonts w:ascii="Times New Roman" w:hAnsi="Times New Roman" w:cs="Times New Roman"/>
          <w:sz w:val="22"/>
          <w:szCs w:val="22"/>
        </w:rPr>
        <w:t>cara</w:t>
      </w:r>
      <w:proofErr w:type="gramEnd"/>
      <w:r w:rsidRPr="008813A8">
        <w:rPr>
          <w:rFonts w:ascii="Times New Roman" w:hAnsi="Times New Roman" w:cs="Times New Roman"/>
          <w:sz w:val="22"/>
          <w:szCs w:val="22"/>
        </w:rPr>
        <w:t xml:space="preserve"> makan dan konsumsi pangan, menurut </w:t>
      </w:r>
      <w:r w:rsidR="00D009B5" w:rsidRPr="008813A8">
        <w:rPr>
          <w:rFonts w:ascii="Times New Roman" w:hAnsi="Times New Roman" w:cs="Times New Roman"/>
          <w:sz w:val="22"/>
          <w:szCs w:val="22"/>
        </w:rPr>
        <w:t>Suhardjo (2003)</w:t>
      </w:r>
      <w:r w:rsidRPr="008813A8">
        <w:rPr>
          <w:rFonts w:ascii="Times New Roman" w:hAnsi="Times New Roman" w:cs="Times New Roman"/>
          <w:sz w:val="22"/>
          <w:szCs w:val="22"/>
        </w:rPr>
        <w:t xml:space="preserve"> juga terdapat faktor pribadi dan kesukaan yang mempengaruhi jumlah dan jenis makan yang dikonsumsi penduduk.</w:t>
      </w:r>
      <w:r w:rsidR="00D009B5">
        <w:rPr>
          <w:rFonts w:ascii="Times New Roman" w:hAnsi="Times New Roman" w:cs="Times New Roman"/>
          <w:sz w:val="22"/>
          <w:szCs w:val="22"/>
        </w:rPr>
        <w:t xml:space="preserve"> H</w:t>
      </w:r>
      <w:r w:rsidRPr="008813A8">
        <w:rPr>
          <w:rFonts w:ascii="Times New Roman" w:hAnsi="Times New Roman" w:cs="Times New Roman"/>
          <w:sz w:val="22"/>
          <w:szCs w:val="22"/>
        </w:rPr>
        <w:t xml:space="preserve">al ini antara lain adalah meliputi banyaknya informasi yang dimiliki seseorang tentang kebutuhan tubuh </w:t>
      </w:r>
      <w:proofErr w:type="gramStart"/>
      <w:r w:rsidRPr="008813A8">
        <w:rPr>
          <w:rFonts w:ascii="Times New Roman" w:hAnsi="Times New Roman" w:cs="Times New Roman"/>
          <w:sz w:val="22"/>
          <w:szCs w:val="22"/>
        </w:rPr>
        <w:t>akan</w:t>
      </w:r>
      <w:proofErr w:type="gramEnd"/>
      <w:r w:rsidRPr="008813A8">
        <w:rPr>
          <w:rFonts w:ascii="Times New Roman" w:hAnsi="Times New Roman" w:cs="Times New Roman"/>
          <w:sz w:val="22"/>
          <w:szCs w:val="22"/>
        </w:rPr>
        <w:t xml:space="preserve"> gizi selama beberapa masa dalam perjalanan hidupnya atau yang disebut pengetahuan gizi.  Pentingnya pengetahuan gizi ini antara lain didasarkan pada kenyataan bahwa setiap orang hanya </w:t>
      </w:r>
      <w:proofErr w:type="gramStart"/>
      <w:r w:rsidRPr="008813A8">
        <w:rPr>
          <w:rFonts w:ascii="Times New Roman" w:hAnsi="Times New Roman" w:cs="Times New Roman"/>
          <w:sz w:val="22"/>
          <w:szCs w:val="22"/>
        </w:rPr>
        <w:t>akan</w:t>
      </w:r>
      <w:proofErr w:type="gramEnd"/>
      <w:r w:rsidRPr="008813A8">
        <w:rPr>
          <w:rFonts w:ascii="Times New Roman" w:hAnsi="Times New Roman" w:cs="Times New Roman"/>
          <w:sz w:val="22"/>
          <w:szCs w:val="22"/>
        </w:rPr>
        <w:t xml:space="preserve"> cukup gizi jika makanan yang dimakannya mampu menyediakan zat gizi yang diperlukan untuk pertumbuhan tubuh yang optimal, pemeliharaan dan energy.  </w:t>
      </w:r>
    </w:p>
    <w:p w:rsidR="00D46C69" w:rsidRDefault="00D46C69" w:rsidP="008813A8">
      <w:pPr>
        <w:pStyle w:val="BodyTextIndent3"/>
        <w:rPr>
          <w:rFonts w:ascii="Times New Roman" w:hAnsi="Times New Roman" w:cs="Times New Roman"/>
          <w:sz w:val="22"/>
          <w:szCs w:val="22"/>
        </w:rPr>
        <w:sectPr w:rsidR="00D46C69" w:rsidSect="00D46C69">
          <w:type w:val="continuous"/>
          <w:pgSz w:w="11907" w:h="16839" w:code="9"/>
          <w:pgMar w:top="1440" w:right="1440" w:bottom="1440" w:left="1440" w:header="720" w:footer="720" w:gutter="0"/>
          <w:cols w:num="2" w:space="720"/>
          <w:docGrid w:linePitch="360"/>
        </w:sectPr>
      </w:pPr>
    </w:p>
    <w:p w:rsidR="008813A8" w:rsidRPr="008813A8" w:rsidRDefault="008813A8" w:rsidP="008813A8">
      <w:pPr>
        <w:pStyle w:val="BodyTextIndent3"/>
        <w:rPr>
          <w:rFonts w:ascii="Times New Roman" w:hAnsi="Times New Roman" w:cs="Times New Roman"/>
          <w:sz w:val="22"/>
          <w:szCs w:val="22"/>
        </w:rPr>
      </w:pPr>
    </w:p>
    <w:p w:rsidR="008813A8" w:rsidRPr="008813A8" w:rsidRDefault="008813A8" w:rsidP="008813A8">
      <w:pPr>
        <w:pStyle w:val="BodyTextIndent3"/>
        <w:spacing w:line="360" w:lineRule="auto"/>
        <w:ind w:firstLine="0"/>
        <w:jc w:val="left"/>
        <w:rPr>
          <w:rFonts w:asciiTheme="majorBidi" w:hAnsiTheme="majorBidi" w:cstheme="majorBidi"/>
          <w:sz w:val="22"/>
          <w:szCs w:val="22"/>
        </w:rPr>
      </w:pPr>
      <w:proofErr w:type="gramStart"/>
      <w:r w:rsidRPr="008813A8">
        <w:rPr>
          <w:rFonts w:asciiTheme="majorBidi" w:hAnsiTheme="majorBidi" w:cstheme="majorBidi"/>
          <w:sz w:val="22"/>
          <w:szCs w:val="22"/>
        </w:rPr>
        <w:t>Tabel 4.</w:t>
      </w:r>
      <w:proofErr w:type="gramEnd"/>
      <w:r w:rsidRPr="008813A8">
        <w:rPr>
          <w:rFonts w:asciiTheme="majorBidi" w:hAnsiTheme="majorBidi" w:cstheme="majorBidi"/>
          <w:sz w:val="22"/>
          <w:szCs w:val="22"/>
        </w:rPr>
        <w:t xml:space="preserve"> Sebaran ibu rumah tangga menurut tingkat pengetahuan gizi</w:t>
      </w:r>
    </w:p>
    <w:tbl>
      <w:tblPr>
        <w:tblW w:w="6380" w:type="dxa"/>
        <w:tblInd w:w="93" w:type="dxa"/>
        <w:tblLook w:val="04A0" w:firstRow="1" w:lastRow="0" w:firstColumn="1" w:lastColumn="0" w:noHBand="0" w:noVBand="1"/>
      </w:tblPr>
      <w:tblGrid>
        <w:gridCol w:w="2440"/>
        <w:gridCol w:w="2440"/>
        <w:gridCol w:w="1500"/>
      </w:tblGrid>
      <w:tr w:rsidR="008813A8" w:rsidRPr="00F323D5" w:rsidTr="00D009B5">
        <w:trPr>
          <w:trHeight w:val="300"/>
        </w:trPr>
        <w:tc>
          <w:tcPr>
            <w:tcW w:w="2440" w:type="dxa"/>
            <w:vMerge w:val="restart"/>
            <w:tcBorders>
              <w:top w:val="single" w:sz="4" w:space="0" w:color="auto"/>
              <w:left w:val="nil"/>
              <w:bottom w:val="single" w:sz="4" w:space="0" w:color="000000"/>
              <w:right w:val="nil"/>
            </w:tcBorders>
            <w:shd w:val="clear" w:color="auto" w:fill="auto"/>
            <w:vAlign w:val="center"/>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lastRenderedPageBreak/>
              <w:t xml:space="preserve">Kriteria </w:t>
            </w:r>
          </w:p>
        </w:tc>
        <w:tc>
          <w:tcPr>
            <w:tcW w:w="2440" w:type="dxa"/>
            <w:vMerge w:val="restart"/>
            <w:tcBorders>
              <w:top w:val="single" w:sz="4" w:space="0" w:color="auto"/>
              <w:left w:val="nil"/>
              <w:bottom w:val="single" w:sz="4" w:space="0" w:color="000000"/>
              <w:right w:val="nil"/>
            </w:tcBorders>
            <w:shd w:val="clear" w:color="auto" w:fill="auto"/>
            <w:vAlign w:val="center"/>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Jumlah (orang)</w:t>
            </w:r>
          </w:p>
        </w:tc>
        <w:tc>
          <w:tcPr>
            <w:tcW w:w="1500" w:type="dxa"/>
            <w:vMerge w:val="restart"/>
            <w:tcBorders>
              <w:top w:val="single" w:sz="4" w:space="0" w:color="auto"/>
              <w:left w:val="nil"/>
              <w:bottom w:val="single" w:sz="4" w:space="0" w:color="000000"/>
              <w:right w:val="nil"/>
            </w:tcBorders>
            <w:shd w:val="clear" w:color="auto" w:fill="auto"/>
            <w:noWrap/>
            <w:vAlign w:val="center"/>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Persentase (%)</w:t>
            </w:r>
          </w:p>
        </w:tc>
      </w:tr>
      <w:tr w:rsidR="008813A8" w:rsidRPr="00F323D5" w:rsidTr="00D009B5">
        <w:trPr>
          <w:trHeight w:val="300"/>
        </w:trPr>
        <w:tc>
          <w:tcPr>
            <w:tcW w:w="2440" w:type="dxa"/>
            <w:vMerge/>
            <w:tcBorders>
              <w:top w:val="single" w:sz="4" w:space="0" w:color="auto"/>
              <w:left w:val="nil"/>
              <w:bottom w:val="single" w:sz="4" w:space="0" w:color="000000"/>
              <w:right w:val="nil"/>
            </w:tcBorders>
            <w:vAlign w:val="center"/>
            <w:hideMark/>
          </w:tcPr>
          <w:p w:rsidR="008813A8" w:rsidRPr="008813A8" w:rsidRDefault="008813A8" w:rsidP="00D009B5">
            <w:pPr>
              <w:spacing w:after="0" w:line="240" w:lineRule="auto"/>
              <w:rPr>
                <w:rFonts w:ascii="Times New Roman" w:eastAsia="Times New Roman" w:hAnsi="Times New Roman"/>
                <w:color w:val="000000"/>
              </w:rPr>
            </w:pPr>
          </w:p>
        </w:tc>
        <w:tc>
          <w:tcPr>
            <w:tcW w:w="2440" w:type="dxa"/>
            <w:vMerge/>
            <w:tcBorders>
              <w:top w:val="single" w:sz="4" w:space="0" w:color="auto"/>
              <w:left w:val="nil"/>
              <w:bottom w:val="single" w:sz="4" w:space="0" w:color="000000"/>
              <w:right w:val="nil"/>
            </w:tcBorders>
            <w:vAlign w:val="center"/>
            <w:hideMark/>
          </w:tcPr>
          <w:p w:rsidR="008813A8" w:rsidRPr="008813A8" w:rsidRDefault="008813A8" w:rsidP="00D009B5">
            <w:pPr>
              <w:spacing w:after="0" w:line="240" w:lineRule="auto"/>
              <w:rPr>
                <w:rFonts w:ascii="Times New Roman" w:eastAsia="Times New Roman" w:hAnsi="Times New Roman"/>
                <w:color w:val="000000"/>
              </w:rPr>
            </w:pPr>
          </w:p>
        </w:tc>
        <w:tc>
          <w:tcPr>
            <w:tcW w:w="1500" w:type="dxa"/>
            <w:vMerge/>
            <w:tcBorders>
              <w:top w:val="single" w:sz="4" w:space="0" w:color="auto"/>
              <w:left w:val="nil"/>
              <w:bottom w:val="single" w:sz="4" w:space="0" w:color="000000"/>
              <w:right w:val="nil"/>
            </w:tcBorders>
            <w:vAlign w:val="center"/>
            <w:hideMark/>
          </w:tcPr>
          <w:p w:rsidR="008813A8" w:rsidRPr="008813A8" w:rsidRDefault="008813A8" w:rsidP="00D009B5">
            <w:pPr>
              <w:spacing w:after="0" w:line="240" w:lineRule="auto"/>
              <w:rPr>
                <w:rFonts w:ascii="Times New Roman" w:eastAsia="Times New Roman" w:hAnsi="Times New Roman"/>
                <w:color w:val="000000"/>
              </w:rPr>
            </w:pPr>
          </w:p>
        </w:tc>
      </w:tr>
      <w:tr w:rsidR="008813A8" w:rsidRPr="00F323D5" w:rsidTr="00D009B5">
        <w:trPr>
          <w:trHeight w:val="300"/>
        </w:trPr>
        <w:tc>
          <w:tcPr>
            <w:tcW w:w="244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 xml:space="preserve">&gt; 80 %           tinggi </w:t>
            </w:r>
          </w:p>
        </w:tc>
        <w:tc>
          <w:tcPr>
            <w:tcW w:w="244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themeColor="text1"/>
              </w:rPr>
            </w:pPr>
            <w:r w:rsidRPr="008813A8">
              <w:rPr>
                <w:rFonts w:ascii="Times New Roman" w:eastAsia="Times New Roman" w:hAnsi="Times New Roman"/>
                <w:color w:val="000000" w:themeColor="text1"/>
              </w:rPr>
              <w:t>16</w:t>
            </w:r>
          </w:p>
        </w:tc>
        <w:tc>
          <w:tcPr>
            <w:tcW w:w="150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themeColor="text1"/>
              </w:rPr>
            </w:pPr>
            <w:r w:rsidRPr="008813A8">
              <w:rPr>
                <w:rFonts w:ascii="Times New Roman" w:eastAsia="Times New Roman" w:hAnsi="Times New Roman"/>
                <w:color w:val="000000" w:themeColor="text1"/>
              </w:rPr>
              <w:t>24,62</w:t>
            </w:r>
          </w:p>
        </w:tc>
      </w:tr>
      <w:tr w:rsidR="008813A8" w:rsidRPr="00F323D5" w:rsidTr="00D009B5">
        <w:trPr>
          <w:trHeight w:val="300"/>
        </w:trPr>
        <w:tc>
          <w:tcPr>
            <w:tcW w:w="244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 xml:space="preserve">60 % - 80 %   sedang </w:t>
            </w:r>
          </w:p>
        </w:tc>
        <w:tc>
          <w:tcPr>
            <w:tcW w:w="244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themeColor="text1"/>
              </w:rPr>
            </w:pPr>
            <w:r w:rsidRPr="008813A8">
              <w:rPr>
                <w:rFonts w:ascii="Times New Roman" w:eastAsia="Times New Roman" w:hAnsi="Times New Roman"/>
                <w:color w:val="000000" w:themeColor="text1"/>
              </w:rPr>
              <w:t>42</w:t>
            </w:r>
          </w:p>
        </w:tc>
        <w:tc>
          <w:tcPr>
            <w:tcW w:w="150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themeColor="text1"/>
              </w:rPr>
            </w:pPr>
            <w:r w:rsidRPr="008813A8">
              <w:rPr>
                <w:rFonts w:ascii="Times New Roman" w:eastAsia="Times New Roman" w:hAnsi="Times New Roman"/>
                <w:color w:val="000000" w:themeColor="text1"/>
              </w:rPr>
              <w:t>64,61</w:t>
            </w:r>
          </w:p>
        </w:tc>
      </w:tr>
      <w:tr w:rsidR="008813A8" w:rsidRPr="00F323D5" w:rsidTr="00D009B5">
        <w:trPr>
          <w:trHeight w:val="300"/>
        </w:trPr>
        <w:tc>
          <w:tcPr>
            <w:tcW w:w="244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&lt; 60 %            rendah</w:t>
            </w:r>
          </w:p>
        </w:tc>
        <w:tc>
          <w:tcPr>
            <w:tcW w:w="244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themeColor="text1"/>
              </w:rPr>
            </w:pPr>
            <w:r w:rsidRPr="008813A8">
              <w:rPr>
                <w:rFonts w:ascii="Times New Roman" w:eastAsia="Times New Roman" w:hAnsi="Times New Roman"/>
                <w:color w:val="000000" w:themeColor="text1"/>
              </w:rPr>
              <w:t>7</w:t>
            </w:r>
          </w:p>
        </w:tc>
        <w:tc>
          <w:tcPr>
            <w:tcW w:w="150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themeColor="text1"/>
              </w:rPr>
            </w:pPr>
            <w:r w:rsidRPr="008813A8">
              <w:rPr>
                <w:rFonts w:ascii="Times New Roman" w:eastAsia="Times New Roman" w:hAnsi="Times New Roman"/>
                <w:color w:val="000000" w:themeColor="text1"/>
              </w:rPr>
              <w:t>10,77</w:t>
            </w:r>
          </w:p>
        </w:tc>
      </w:tr>
      <w:tr w:rsidR="008813A8" w:rsidRPr="00F323D5" w:rsidTr="00D009B5">
        <w:trPr>
          <w:trHeight w:val="300"/>
        </w:trPr>
        <w:tc>
          <w:tcPr>
            <w:tcW w:w="2440"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Total</w:t>
            </w:r>
          </w:p>
        </w:tc>
        <w:tc>
          <w:tcPr>
            <w:tcW w:w="2440"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65</w:t>
            </w:r>
          </w:p>
        </w:tc>
        <w:tc>
          <w:tcPr>
            <w:tcW w:w="1500"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100.00</w:t>
            </w:r>
          </w:p>
        </w:tc>
      </w:tr>
    </w:tbl>
    <w:p w:rsidR="00F55E80" w:rsidRDefault="00F55E80" w:rsidP="00527D31">
      <w:pPr>
        <w:spacing w:after="0" w:line="360" w:lineRule="auto"/>
        <w:jc w:val="both"/>
        <w:rPr>
          <w:rFonts w:ascii="Times New Roman" w:hAnsi="Times New Roman" w:cs="Times New Roman"/>
        </w:rPr>
      </w:pPr>
    </w:p>
    <w:p w:rsidR="00D46C69" w:rsidRDefault="00D46C69" w:rsidP="008813A8">
      <w:pPr>
        <w:pStyle w:val="BodyTextIndent3"/>
        <w:spacing w:line="360" w:lineRule="auto"/>
        <w:rPr>
          <w:rFonts w:asciiTheme="majorBidi" w:hAnsiTheme="majorBidi" w:cstheme="majorBidi"/>
          <w:sz w:val="22"/>
          <w:szCs w:val="22"/>
          <w:lang w:val="en-US"/>
        </w:rPr>
        <w:sectPr w:rsidR="00D46C69" w:rsidSect="00D46C69">
          <w:type w:val="continuous"/>
          <w:pgSz w:w="11907" w:h="16839" w:code="9"/>
          <w:pgMar w:top="1440" w:right="1440" w:bottom="1440" w:left="1440" w:header="720" w:footer="720" w:gutter="0"/>
          <w:cols w:space="720"/>
          <w:docGrid w:linePitch="360"/>
        </w:sectPr>
      </w:pPr>
    </w:p>
    <w:p w:rsidR="008813A8" w:rsidRPr="008813A8" w:rsidRDefault="008813A8" w:rsidP="008813A8">
      <w:pPr>
        <w:pStyle w:val="BodyTextIndent3"/>
        <w:spacing w:line="360" w:lineRule="auto"/>
        <w:rPr>
          <w:rFonts w:ascii="Times New Roman" w:hAnsi="Times New Roman" w:cs="Times New Roman"/>
          <w:sz w:val="22"/>
          <w:szCs w:val="22"/>
        </w:rPr>
      </w:pPr>
      <w:r w:rsidRPr="008813A8">
        <w:rPr>
          <w:rFonts w:asciiTheme="majorBidi" w:hAnsiTheme="majorBidi" w:cstheme="majorBidi"/>
          <w:sz w:val="22"/>
          <w:szCs w:val="22"/>
          <w:lang w:val="en-US"/>
        </w:rPr>
        <w:lastRenderedPageBreak/>
        <w:t>Berdasarkan hasil analisis merujuk pada</w:t>
      </w:r>
      <w:r w:rsidRPr="00D009B5">
        <w:rPr>
          <w:rFonts w:asciiTheme="majorBidi" w:hAnsiTheme="majorBidi" w:cstheme="majorBidi"/>
          <w:color w:val="FF0000"/>
          <w:sz w:val="22"/>
          <w:szCs w:val="22"/>
          <w:lang w:val="en-US"/>
        </w:rPr>
        <w:t xml:space="preserve"> Khomsan (2000) tentang kategori tingkat pengetahuan gizi diperoleh bahwa tingkat peng</w:t>
      </w:r>
      <w:r w:rsidRPr="008813A8">
        <w:rPr>
          <w:rFonts w:asciiTheme="majorBidi" w:hAnsiTheme="majorBidi" w:cstheme="majorBidi"/>
          <w:sz w:val="22"/>
          <w:szCs w:val="22"/>
          <w:lang w:val="en-US"/>
        </w:rPr>
        <w:t>etahuan gizi ibu rumah tangga di daerah penelitian berkisar dari niali 21 hingga 42 dengan rata-rata  32,4769 yang berada pada kategori tinggi.  Lebih jauh diketahui bahwa sebagian besar ibu rumah tangga (64</w:t>
      </w:r>
      <w:proofErr w:type="gramStart"/>
      <w:r w:rsidRPr="008813A8">
        <w:rPr>
          <w:rFonts w:asciiTheme="majorBidi" w:hAnsiTheme="majorBidi" w:cstheme="majorBidi"/>
          <w:sz w:val="22"/>
          <w:szCs w:val="22"/>
          <w:lang w:val="en-US"/>
        </w:rPr>
        <w:t>,61</w:t>
      </w:r>
      <w:proofErr w:type="gramEnd"/>
      <w:r w:rsidRPr="008813A8">
        <w:rPr>
          <w:rFonts w:asciiTheme="majorBidi" w:hAnsiTheme="majorBidi" w:cstheme="majorBidi"/>
          <w:sz w:val="22"/>
          <w:szCs w:val="22"/>
          <w:lang w:val="en-US"/>
        </w:rPr>
        <w:t xml:space="preserve">%)  memiliki tingkat pengetahuan gizi pada kategori sedang dan hanya 10,77 persen ibu rumah tangga yang berada pada kategori rendah.  Hal ini berarti bahwa rata-rata ibu rumah </w:t>
      </w:r>
      <w:proofErr w:type="gramStart"/>
      <w:r w:rsidRPr="008813A8">
        <w:rPr>
          <w:rFonts w:asciiTheme="majorBidi" w:hAnsiTheme="majorBidi" w:cstheme="majorBidi"/>
          <w:sz w:val="22"/>
          <w:szCs w:val="22"/>
          <w:lang w:val="en-US"/>
        </w:rPr>
        <w:t>tangga  di</w:t>
      </w:r>
      <w:proofErr w:type="gramEnd"/>
      <w:r w:rsidRPr="008813A8">
        <w:rPr>
          <w:rFonts w:asciiTheme="majorBidi" w:hAnsiTheme="majorBidi" w:cstheme="majorBidi"/>
          <w:sz w:val="22"/>
          <w:szCs w:val="22"/>
          <w:lang w:val="en-US"/>
        </w:rPr>
        <w:t xml:space="preserve"> Desa Gisting Atas memiliki tingkat pengetahuan gizi yang tidak terlalu buruk untuk dap</w:t>
      </w:r>
      <w:r w:rsidRPr="008813A8">
        <w:rPr>
          <w:rFonts w:ascii="Times New Roman" w:hAnsi="Times New Roman" w:cs="Times New Roman"/>
          <w:sz w:val="22"/>
          <w:szCs w:val="22"/>
          <w:lang w:val="en-US"/>
        </w:rPr>
        <w:t xml:space="preserve">at memahami penggunaan pangan yang lebih baik dari </w:t>
      </w:r>
      <w:r w:rsidRPr="008813A8">
        <w:rPr>
          <w:rFonts w:ascii="Times New Roman" w:hAnsi="Times New Roman" w:cs="Times New Roman"/>
          <w:sz w:val="22"/>
          <w:szCs w:val="22"/>
        </w:rPr>
        <w:t>pangan yang tersedia untuk membantu peningkatan status gizi.  Hasil ini sedikit berbeda dengan hasil penelitian yang dilakukan oleh Lestari, Hadju, dan Sirajuddin (2014) di Kabupaten Bantaeng yang menyimpulkan bahwa</w:t>
      </w:r>
      <w:r w:rsidRPr="008813A8">
        <w:rPr>
          <w:rFonts w:ascii="Times New Roman" w:hAnsi="Times New Roman" w:cs="Times New Roman"/>
          <w:sz w:val="22"/>
          <w:szCs w:val="22"/>
          <w:lang w:val="en-US"/>
        </w:rPr>
        <w:t xml:space="preserve"> </w:t>
      </w:r>
      <w:r w:rsidRPr="008813A8">
        <w:rPr>
          <w:rFonts w:ascii="Times New Roman" w:hAnsi="Times New Roman" w:cs="Times New Roman"/>
          <w:sz w:val="22"/>
          <w:szCs w:val="22"/>
        </w:rPr>
        <w:t>di kawasan pedesaan memiliki pengetahuan kategori kurang sedangkan di kawasan  perkotaan memiliki pengetahuan kategori cukup.</w:t>
      </w:r>
    </w:p>
    <w:p w:rsidR="008813A8" w:rsidRPr="008813A8" w:rsidRDefault="008813A8" w:rsidP="008813A8">
      <w:pPr>
        <w:pStyle w:val="BodyTextIndent3"/>
        <w:ind w:firstLine="0"/>
        <w:jc w:val="left"/>
        <w:rPr>
          <w:rFonts w:ascii="Times New Roman" w:hAnsi="Times New Roman" w:cs="Times New Roman"/>
          <w:sz w:val="22"/>
          <w:szCs w:val="22"/>
          <w:lang w:val="en-US"/>
        </w:rPr>
      </w:pPr>
    </w:p>
    <w:p w:rsidR="008813A8" w:rsidRPr="008813A8" w:rsidRDefault="008813A8" w:rsidP="00D46C69">
      <w:pPr>
        <w:pStyle w:val="BodyTextIndent3"/>
        <w:ind w:firstLine="0"/>
        <w:jc w:val="left"/>
        <w:rPr>
          <w:rFonts w:asciiTheme="majorBidi" w:hAnsiTheme="majorBidi" w:cstheme="majorBidi"/>
          <w:b/>
          <w:sz w:val="22"/>
          <w:szCs w:val="22"/>
          <w:lang w:val="en-US"/>
        </w:rPr>
      </w:pPr>
      <w:r w:rsidRPr="008813A8">
        <w:rPr>
          <w:rFonts w:asciiTheme="majorBidi" w:hAnsiTheme="majorBidi" w:cstheme="majorBidi"/>
          <w:b/>
          <w:sz w:val="22"/>
          <w:szCs w:val="22"/>
        </w:rPr>
        <w:t xml:space="preserve">Pola Konsumsi Pangan Rumah Tangga </w:t>
      </w:r>
      <w:proofErr w:type="gramStart"/>
      <w:r w:rsidRPr="008813A8">
        <w:rPr>
          <w:rFonts w:asciiTheme="majorBidi" w:hAnsiTheme="majorBidi" w:cstheme="majorBidi"/>
          <w:b/>
          <w:sz w:val="22"/>
          <w:szCs w:val="22"/>
        </w:rPr>
        <w:t xml:space="preserve">Petani </w:t>
      </w:r>
      <w:r w:rsidRPr="008813A8">
        <w:rPr>
          <w:rFonts w:asciiTheme="majorBidi" w:hAnsiTheme="majorBidi" w:cstheme="majorBidi"/>
          <w:b/>
          <w:sz w:val="22"/>
          <w:szCs w:val="22"/>
          <w:lang w:val="id-ID"/>
        </w:rPr>
        <w:t>.</w:t>
      </w:r>
      <w:proofErr w:type="gramEnd"/>
    </w:p>
    <w:p w:rsidR="008813A8" w:rsidRPr="008813A8" w:rsidRDefault="008813A8" w:rsidP="008813A8">
      <w:pPr>
        <w:spacing w:after="0" w:line="360" w:lineRule="auto"/>
        <w:ind w:firstLine="720"/>
        <w:jc w:val="both"/>
        <w:rPr>
          <w:rFonts w:ascii="Times New Roman" w:hAnsi="Times New Roman"/>
        </w:rPr>
      </w:pPr>
      <w:r w:rsidRPr="008813A8">
        <w:rPr>
          <w:rFonts w:ascii="Times New Roman" w:hAnsi="Times New Roman"/>
        </w:rPr>
        <w:t xml:space="preserve">Pola konsumsi rumah tangga merupakan salah satu indikator kesejahteraan rumah tangga/keluarga (Harper, Deaton, dan </w:t>
      </w:r>
      <w:proofErr w:type="gramStart"/>
      <w:r w:rsidRPr="008813A8">
        <w:rPr>
          <w:rFonts w:ascii="Times New Roman" w:hAnsi="Times New Roman"/>
        </w:rPr>
        <w:t>Driskel ,</w:t>
      </w:r>
      <w:proofErr w:type="gramEnd"/>
      <w:r w:rsidRPr="008813A8">
        <w:rPr>
          <w:rFonts w:ascii="Times New Roman" w:hAnsi="Times New Roman"/>
        </w:rPr>
        <w:t>1985</w:t>
      </w:r>
      <w:r w:rsidR="00D009B5" w:rsidRPr="00D009B5">
        <w:rPr>
          <w:rFonts w:ascii="Times New Roman" w:hAnsi="Times New Roman" w:cs="Times New Roman"/>
        </w:rPr>
        <w:t xml:space="preserve"> </w:t>
      </w:r>
      <w:r w:rsidR="00D009B5">
        <w:rPr>
          <w:rFonts w:ascii="Times New Roman" w:hAnsi="Times New Roman" w:cs="Times New Roman"/>
        </w:rPr>
        <w:t xml:space="preserve">dalam Indriani, </w:t>
      </w:r>
      <w:r w:rsidR="00D009B5" w:rsidRPr="00C03509">
        <w:rPr>
          <w:rFonts w:ascii="Times New Roman" w:hAnsi="Times New Roman" w:cs="Times New Roman"/>
        </w:rPr>
        <w:t>2015</w:t>
      </w:r>
      <w:r w:rsidR="00D009B5">
        <w:rPr>
          <w:rFonts w:ascii="Times New Roman" w:hAnsi="Times New Roman" w:cs="Times New Roman"/>
        </w:rPr>
        <w:t>)</w:t>
      </w:r>
      <w:r w:rsidRPr="008813A8">
        <w:rPr>
          <w:rFonts w:ascii="Times New Roman" w:hAnsi="Times New Roman"/>
        </w:rPr>
        <w:t xml:space="preserve">.  </w:t>
      </w:r>
      <w:proofErr w:type="gramStart"/>
      <w:r w:rsidRPr="008813A8">
        <w:rPr>
          <w:rFonts w:ascii="Times New Roman" w:hAnsi="Times New Roman"/>
        </w:rPr>
        <w:t xml:space="preserve">Berbagai jenis makanan yang dikonsumsi oleh setiap </w:t>
      </w:r>
      <w:r w:rsidRPr="008813A8">
        <w:rPr>
          <w:rFonts w:ascii="Times New Roman" w:hAnsi="Times New Roman"/>
        </w:rPr>
        <w:lastRenderedPageBreak/>
        <w:t>individu dapat dikelompokkan menjadi beberapa jenis makanan yaitu padi-padian, umbi-umbian, pangan hewani, minyak dan lemak, buah atau biji berlemak, kacang-kacangan, gula, sayuran dan buah-buahan.</w:t>
      </w:r>
      <w:proofErr w:type="gramEnd"/>
      <w:r w:rsidRPr="008813A8">
        <w:rPr>
          <w:rFonts w:ascii="Times New Roman" w:hAnsi="Times New Roman"/>
        </w:rPr>
        <w:t xml:space="preserve">  Berbeda dengan kebutuhan lainnya, kebutuhan pangan hanya dibutuhkan secukupnya sebab kelebihan dan kekurangan pangan </w:t>
      </w:r>
      <w:proofErr w:type="gramStart"/>
      <w:r w:rsidRPr="008813A8">
        <w:rPr>
          <w:rFonts w:ascii="Times New Roman" w:hAnsi="Times New Roman"/>
        </w:rPr>
        <w:t>akan</w:t>
      </w:r>
      <w:proofErr w:type="gramEnd"/>
      <w:r w:rsidRPr="008813A8">
        <w:rPr>
          <w:rFonts w:ascii="Times New Roman" w:hAnsi="Times New Roman"/>
        </w:rPr>
        <w:t xml:space="preserve"> menimbulkan masalah gizi dan penyakit.</w:t>
      </w:r>
    </w:p>
    <w:p w:rsidR="008813A8" w:rsidRPr="008813A8" w:rsidRDefault="008813A8" w:rsidP="008813A8">
      <w:pPr>
        <w:pStyle w:val="BodyTextIndent3"/>
        <w:spacing w:line="360" w:lineRule="auto"/>
        <w:rPr>
          <w:rFonts w:ascii="Times New Roman" w:hAnsi="Times New Roman" w:cs="Times New Roman"/>
          <w:sz w:val="22"/>
          <w:szCs w:val="22"/>
        </w:rPr>
      </w:pPr>
      <w:proofErr w:type="gramStart"/>
      <w:r w:rsidRPr="008813A8">
        <w:rPr>
          <w:rFonts w:ascii="Times New Roman" w:hAnsi="Times New Roman" w:cs="Times New Roman"/>
          <w:sz w:val="22"/>
          <w:szCs w:val="22"/>
        </w:rPr>
        <w:t>Jenis-jenis pangan yang dikonsumsi oleh penduduk pada suatu daerah biasanya tidak jauh berbeda dari jenis-jenis pangan yang dapat diproduksi atau ditanam di daerah tersebut.</w:t>
      </w:r>
      <w:proofErr w:type="gramEnd"/>
      <w:r w:rsidRPr="008813A8">
        <w:rPr>
          <w:rFonts w:ascii="Times New Roman" w:hAnsi="Times New Roman" w:cs="Times New Roman"/>
          <w:sz w:val="22"/>
          <w:szCs w:val="22"/>
        </w:rPr>
        <w:t xml:space="preserve">  </w:t>
      </w:r>
      <w:proofErr w:type="gramStart"/>
      <w:r w:rsidRPr="008813A8">
        <w:rPr>
          <w:rFonts w:ascii="Times New Roman" w:hAnsi="Times New Roman" w:cs="Times New Roman"/>
          <w:sz w:val="22"/>
          <w:szCs w:val="22"/>
        </w:rPr>
        <w:t>Pola makan atau kebaisaan makan yang dikaji dalam penelitian ini terkait dengan jumlah dan jenis pangan serta frekuensi mengkonsumsi pangan oleh rumah tangga.</w:t>
      </w:r>
      <w:proofErr w:type="gramEnd"/>
    </w:p>
    <w:p w:rsidR="008813A8" w:rsidRPr="008813A8" w:rsidRDefault="008813A8" w:rsidP="008813A8">
      <w:pPr>
        <w:pStyle w:val="BodyTextIndent3"/>
        <w:spacing w:line="360" w:lineRule="auto"/>
        <w:rPr>
          <w:rFonts w:ascii="Times New Roman" w:hAnsi="Times New Roman" w:cs="Times New Roman"/>
          <w:sz w:val="22"/>
          <w:szCs w:val="22"/>
        </w:rPr>
      </w:pPr>
      <w:proofErr w:type="gramStart"/>
      <w:r w:rsidRPr="008813A8">
        <w:rPr>
          <w:rFonts w:ascii="Times New Roman" w:hAnsi="Times New Roman" w:cs="Times New Roman"/>
          <w:sz w:val="22"/>
          <w:szCs w:val="22"/>
        </w:rPr>
        <w:t>Berdasarkan hasil penelitian diketahui bahwa konsumsi pangan rumah tangga di Desa Gisting Atas berasal dari pangan yang banyak diproduksi setempat terutama dari kelompok sayur dan buah.</w:t>
      </w:r>
      <w:proofErr w:type="gramEnd"/>
      <w:r w:rsidRPr="008813A8">
        <w:rPr>
          <w:rFonts w:ascii="Times New Roman" w:hAnsi="Times New Roman" w:cs="Times New Roman"/>
          <w:sz w:val="22"/>
          <w:szCs w:val="22"/>
        </w:rPr>
        <w:t xml:space="preserve">  Untuk kelompok padi-padian, beras merupakan pangan pokok utama dan pertama masyarakat setempat yang tentunya dikonsumsi setiap hari oleh seluruh rumah tangga dengan jumlah rata-rata konsumsi 1423,27 gram/rumah tnagga/hari, sedangkan untk sumber karbohidrat lainnya seperti terigu, singkong dan ubi jalar hanya dikonsumsi oleh sebagian rumah tangga saja.  Ikan air tawar dan ikan air laut merupakan sumber protein </w:t>
      </w:r>
      <w:r w:rsidRPr="008813A8">
        <w:rPr>
          <w:rFonts w:ascii="Times New Roman" w:hAnsi="Times New Roman" w:cs="Times New Roman"/>
          <w:sz w:val="22"/>
          <w:szCs w:val="22"/>
        </w:rPr>
        <w:lastRenderedPageBreak/>
        <w:t>hewani yang jumlah konsumsinya terbanyak dibandingkan sumber protein hewani lainnya yang masing-nasing berturut-turut sebanyak 123</w:t>
      </w:r>
      <w:proofErr w:type="gramStart"/>
      <w:r w:rsidRPr="008813A8">
        <w:rPr>
          <w:rFonts w:ascii="Times New Roman" w:hAnsi="Times New Roman" w:cs="Times New Roman"/>
          <w:sz w:val="22"/>
          <w:szCs w:val="22"/>
        </w:rPr>
        <w:t>,37</w:t>
      </w:r>
      <w:proofErr w:type="gramEnd"/>
      <w:r w:rsidRPr="008813A8">
        <w:rPr>
          <w:rFonts w:ascii="Times New Roman" w:hAnsi="Times New Roman" w:cs="Times New Roman"/>
          <w:sz w:val="22"/>
          <w:szCs w:val="22"/>
        </w:rPr>
        <w:t xml:space="preserve"> gram/rumah tangga/hari  dan 215,78 gram/rumah tangga/hari, sedangkan tempe merupakan sumber protein nabati yang konsumsi terbanyak yaitu sebesar 180,00 gram/rumah tangga/hari.  </w:t>
      </w:r>
      <w:proofErr w:type="gramStart"/>
      <w:r w:rsidRPr="008813A8">
        <w:rPr>
          <w:rFonts w:ascii="Times New Roman" w:hAnsi="Times New Roman" w:cs="Times New Roman"/>
          <w:sz w:val="22"/>
          <w:szCs w:val="22"/>
        </w:rPr>
        <w:t>Kedua jenis sumber protein ini dikonsumsi oleh rumah tangga sebagai lauk pauk sehari-hari.</w:t>
      </w:r>
      <w:proofErr w:type="gramEnd"/>
      <w:r w:rsidRPr="008813A8">
        <w:rPr>
          <w:rFonts w:ascii="Times New Roman" w:hAnsi="Times New Roman" w:cs="Times New Roman"/>
          <w:sz w:val="22"/>
          <w:szCs w:val="22"/>
        </w:rPr>
        <w:t xml:space="preserve">   Untuk kelompok sayur dan buah, genjer dan pisang merupakan jenis sayur dan buah yang jumlahn ya juga terbanyak dikonsumsi rumah tangga di Desa Gisting Atas dengan rata-rata konsumsi masing-masing sebesar 116,92 gram/rumah tangga/hari untuk genjer dan 152,31 </w:t>
      </w:r>
      <w:r w:rsidRPr="008813A8">
        <w:rPr>
          <w:rFonts w:ascii="Times New Roman" w:hAnsi="Times New Roman" w:cs="Times New Roman"/>
          <w:sz w:val="22"/>
          <w:szCs w:val="22"/>
        </w:rPr>
        <w:lastRenderedPageBreak/>
        <w:t xml:space="preserve">gram/rumah tangga/hari untuk pisang.  </w:t>
      </w:r>
      <w:proofErr w:type="gramStart"/>
      <w:r w:rsidRPr="008813A8">
        <w:rPr>
          <w:rFonts w:ascii="Times New Roman" w:hAnsi="Times New Roman" w:cs="Times New Roman"/>
          <w:sz w:val="22"/>
          <w:szCs w:val="22"/>
        </w:rPr>
        <w:t>Kedua jenis pangan ini diperoleh rumah tangga dari kebun atau pekarangan sendiri yang dikonsumsi dengan berbagai bentuk olahan untuk sayur.</w:t>
      </w:r>
      <w:proofErr w:type="gramEnd"/>
      <w:r w:rsidRPr="008813A8">
        <w:rPr>
          <w:rFonts w:ascii="Times New Roman" w:hAnsi="Times New Roman" w:cs="Times New Roman"/>
          <w:sz w:val="22"/>
          <w:szCs w:val="22"/>
        </w:rPr>
        <w:t xml:space="preserve"> Atau dengan kata </w:t>
      </w:r>
      <w:proofErr w:type="gramStart"/>
      <w:r w:rsidRPr="008813A8">
        <w:rPr>
          <w:rFonts w:ascii="Times New Roman" w:hAnsi="Times New Roman" w:cs="Times New Roman"/>
          <w:sz w:val="22"/>
          <w:szCs w:val="22"/>
        </w:rPr>
        <w:t>lain</w:t>
      </w:r>
      <w:proofErr w:type="gramEnd"/>
      <w:r w:rsidRPr="008813A8">
        <w:rPr>
          <w:rFonts w:ascii="Times New Roman" w:hAnsi="Times New Roman" w:cs="Times New Roman"/>
          <w:sz w:val="22"/>
          <w:szCs w:val="22"/>
        </w:rPr>
        <w:t xml:space="preserve"> bahwa ketersediaan sayur untuk dikonsumsi rumah tangga dapat diaktakan cukup, dimana hal ini sejalan dengan hasil penelitian dari Lestari, Hadju, dan Sirajuddin (2014) di Kabupaten Bantaeng yang menyimpulkan bahwa ketersediaan buah dan sayur di tingkat rumah tangga di pedesaan cukup.  </w:t>
      </w:r>
      <w:proofErr w:type="gramStart"/>
      <w:r w:rsidRPr="008813A8">
        <w:rPr>
          <w:rFonts w:ascii="Times New Roman" w:hAnsi="Times New Roman" w:cs="Times New Roman"/>
          <w:sz w:val="22"/>
          <w:szCs w:val="22"/>
        </w:rPr>
        <w:t>Secara rinci jumlah dan jennis pangan yang dikonsumsi rumah tangga di Desa Gisting Atas dapat dilihat pada Tabel 5.</w:t>
      </w:r>
      <w:proofErr w:type="gramEnd"/>
    </w:p>
    <w:p w:rsidR="00D46C69" w:rsidRDefault="00D46C69" w:rsidP="008813A8">
      <w:pPr>
        <w:pStyle w:val="BodyTextIndent3"/>
        <w:ind w:firstLine="0"/>
        <w:jc w:val="left"/>
        <w:rPr>
          <w:rFonts w:ascii="Times New Roman" w:hAnsi="Times New Roman" w:cs="Times New Roman"/>
          <w:sz w:val="22"/>
          <w:szCs w:val="22"/>
        </w:rPr>
        <w:sectPr w:rsidR="00D46C69" w:rsidSect="00D46C69">
          <w:type w:val="continuous"/>
          <w:pgSz w:w="11907" w:h="16839" w:code="9"/>
          <w:pgMar w:top="1440" w:right="1440" w:bottom="1440" w:left="1440" w:header="720" w:footer="720" w:gutter="0"/>
          <w:cols w:num="2" w:space="720"/>
          <w:docGrid w:linePitch="360"/>
        </w:sectPr>
      </w:pPr>
    </w:p>
    <w:p w:rsidR="008813A8" w:rsidRPr="008813A8" w:rsidRDefault="008813A8" w:rsidP="008813A8">
      <w:pPr>
        <w:pStyle w:val="BodyTextIndent3"/>
        <w:ind w:firstLine="0"/>
        <w:jc w:val="left"/>
        <w:rPr>
          <w:rFonts w:ascii="Times New Roman" w:hAnsi="Times New Roman" w:cs="Times New Roman"/>
          <w:sz w:val="22"/>
          <w:szCs w:val="22"/>
        </w:rPr>
      </w:pPr>
    </w:p>
    <w:p w:rsidR="008813A8" w:rsidRPr="008813A8" w:rsidRDefault="008813A8" w:rsidP="008813A8">
      <w:pPr>
        <w:pStyle w:val="BodyTextIndent3"/>
        <w:spacing w:line="360" w:lineRule="auto"/>
        <w:ind w:firstLine="0"/>
        <w:jc w:val="left"/>
        <w:rPr>
          <w:rFonts w:asciiTheme="majorBidi" w:hAnsiTheme="majorBidi" w:cstheme="majorBidi"/>
          <w:sz w:val="22"/>
          <w:szCs w:val="22"/>
          <w:lang w:val="en-US"/>
        </w:rPr>
      </w:pPr>
      <w:proofErr w:type="gramStart"/>
      <w:r w:rsidRPr="008813A8">
        <w:rPr>
          <w:rFonts w:asciiTheme="majorBidi" w:hAnsiTheme="majorBidi" w:cstheme="majorBidi"/>
          <w:sz w:val="22"/>
          <w:szCs w:val="22"/>
          <w:lang w:val="en-US"/>
        </w:rPr>
        <w:t>Tabe 5.</w:t>
      </w:r>
      <w:proofErr w:type="gramEnd"/>
      <w:r w:rsidRPr="008813A8">
        <w:rPr>
          <w:rFonts w:asciiTheme="majorBidi" w:hAnsiTheme="majorBidi" w:cstheme="majorBidi"/>
          <w:sz w:val="22"/>
          <w:szCs w:val="22"/>
          <w:lang w:val="en-US"/>
        </w:rPr>
        <w:t xml:space="preserve"> Jumlah dan jenis pangan yang banyak dikonsumsi oleh rumah tangga</w:t>
      </w:r>
    </w:p>
    <w:tbl>
      <w:tblPr>
        <w:tblW w:w="7760" w:type="dxa"/>
        <w:tblInd w:w="93" w:type="dxa"/>
        <w:tblLook w:val="04A0" w:firstRow="1" w:lastRow="0" w:firstColumn="1" w:lastColumn="0" w:noHBand="0" w:noVBand="1"/>
      </w:tblPr>
      <w:tblGrid>
        <w:gridCol w:w="1920"/>
        <w:gridCol w:w="1380"/>
        <w:gridCol w:w="1206"/>
        <w:gridCol w:w="1648"/>
        <w:gridCol w:w="1763"/>
      </w:tblGrid>
      <w:tr w:rsidR="008813A8" w:rsidRPr="008813A8" w:rsidTr="00D009B5">
        <w:trPr>
          <w:trHeight w:val="300"/>
        </w:trPr>
        <w:tc>
          <w:tcPr>
            <w:tcW w:w="1920" w:type="dxa"/>
            <w:vMerge w:val="restart"/>
            <w:tcBorders>
              <w:top w:val="single" w:sz="4" w:space="0" w:color="auto"/>
              <w:left w:val="nil"/>
              <w:bottom w:val="single" w:sz="4" w:space="0" w:color="000000"/>
              <w:right w:val="nil"/>
            </w:tcBorders>
            <w:shd w:val="clear" w:color="auto" w:fill="auto"/>
            <w:noWrap/>
            <w:vAlign w:val="center"/>
            <w:hideMark/>
          </w:tcPr>
          <w:p w:rsidR="008813A8" w:rsidRPr="008813A8" w:rsidRDefault="008813A8" w:rsidP="00D009B5">
            <w:pPr>
              <w:spacing w:after="0" w:line="240" w:lineRule="auto"/>
              <w:jc w:val="center"/>
              <w:rPr>
                <w:rFonts w:ascii="Times New Roman" w:eastAsia="Times New Roman" w:hAnsi="Times New Roman"/>
                <w:bCs/>
                <w:color w:val="000000"/>
              </w:rPr>
            </w:pPr>
            <w:r w:rsidRPr="008813A8">
              <w:rPr>
                <w:rFonts w:ascii="Times New Roman" w:eastAsia="Times New Roman" w:hAnsi="Times New Roman"/>
                <w:bCs/>
                <w:color w:val="000000"/>
              </w:rPr>
              <w:t>Jenis pangan</w:t>
            </w:r>
          </w:p>
        </w:tc>
        <w:tc>
          <w:tcPr>
            <w:tcW w:w="1380" w:type="dxa"/>
            <w:vMerge w:val="restart"/>
            <w:tcBorders>
              <w:top w:val="single" w:sz="4" w:space="0" w:color="auto"/>
              <w:left w:val="nil"/>
              <w:bottom w:val="single" w:sz="4" w:space="0" w:color="000000"/>
              <w:right w:val="nil"/>
            </w:tcBorders>
            <w:shd w:val="clear" w:color="auto" w:fill="auto"/>
            <w:vAlign w:val="center"/>
            <w:hideMark/>
          </w:tcPr>
          <w:p w:rsidR="008813A8" w:rsidRPr="008813A8" w:rsidRDefault="008813A8" w:rsidP="00D009B5">
            <w:pPr>
              <w:spacing w:after="0" w:line="240" w:lineRule="auto"/>
              <w:jc w:val="center"/>
              <w:rPr>
                <w:rFonts w:ascii="Times New Roman" w:eastAsia="Times New Roman" w:hAnsi="Times New Roman"/>
                <w:bCs/>
                <w:color w:val="000000"/>
              </w:rPr>
            </w:pPr>
            <w:r w:rsidRPr="008813A8">
              <w:rPr>
                <w:rFonts w:ascii="Times New Roman" w:eastAsia="Times New Roman" w:hAnsi="Times New Roman"/>
                <w:bCs/>
                <w:color w:val="000000"/>
              </w:rPr>
              <w:t>Jumlah rumah tangga</w:t>
            </w:r>
          </w:p>
        </w:tc>
        <w:tc>
          <w:tcPr>
            <w:tcW w:w="4460" w:type="dxa"/>
            <w:gridSpan w:val="3"/>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bCs/>
                <w:color w:val="000000"/>
              </w:rPr>
            </w:pPr>
            <w:r w:rsidRPr="008813A8">
              <w:rPr>
                <w:rFonts w:ascii="Times New Roman" w:eastAsia="Times New Roman" w:hAnsi="Times New Roman"/>
                <w:bCs/>
                <w:color w:val="000000"/>
              </w:rPr>
              <w:t>Jumlah</w:t>
            </w:r>
          </w:p>
        </w:tc>
      </w:tr>
      <w:tr w:rsidR="008813A8" w:rsidRPr="008813A8" w:rsidTr="00D009B5">
        <w:trPr>
          <w:trHeight w:val="300"/>
        </w:trPr>
        <w:tc>
          <w:tcPr>
            <w:tcW w:w="1920" w:type="dxa"/>
            <w:vMerge/>
            <w:tcBorders>
              <w:top w:val="single" w:sz="4" w:space="0" w:color="auto"/>
              <w:left w:val="nil"/>
              <w:bottom w:val="single" w:sz="4" w:space="0" w:color="000000"/>
              <w:right w:val="nil"/>
            </w:tcBorders>
            <w:vAlign w:val="center"/>
            <w:hideMark/>
          </w:tcPr>
          <w:p w:rsidR="008813A8" w:rsidRPr="008813A8" w:rsidRDefault="008813A8" w:rsidP="00D009B5">
            <w:pPr>
              <w:spacing w:after="0" w:line="240" w:lineRule="auto"/>
              <w:rPr>
                <w:rFonts w:ascii="Times New Roman" w:eastAsia="Times New Roman" w:hAnsi="Times New Roman"/>
                <w:bCs/>
                <w:color w:val="000000"/>
              </w:rPr>
            </w:pPr>
          </w:p>
        </w:tc>
        <w:tc>
          <w:tcPr>
            <w:tcW w:w="1380" w:type="dxa"/>
            <w:vMerge/>
            <w:tcBorders>
              <w:top w:val="single" w:sz="4" w:space="0" w:color="auto"/>
              <w:left w:val="nil"/>
              <w:bottom w:val="single" w:sz="4" w:space="0" w:color="000000"/>
              <w:right w:val="nil"/>
            </w:tcBorders>
            <w:vAlign w:val="center"/>
            <w:hideMark/>
          </w:tcPr>
          <w:p w:rsidR="008813A8" w:rsidRPr="008813A8" w:rsidRDefault="008813A8" w:rsidP="00D009B5">
            <w:pPr>
              <w:spacing w:after="0" w:line="240" w:lineRule="auto"/>
              <w:rPr>
                <w:rFonts w:ascii="Times New Roman" w:eastAsia="Times New Roman" w:hAnsi="Times New Roman"/>
                <w:bCs/>
                <w:color w:val="000000"/>
              </w:rPr>
            </w:pPr>
          </w:p>
        </w:tc>
        <w:tc>
          <w:tcPr>
            <w:tcW w:w="1049" w:type="dxa"/>
            <w:tcBorders>
              <w:top w:val="nil"/>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bCs/>
                <w:color w:val="000000"/>
              </w:rPr>
            </w:pPr>
            <w:r w:rsidRPr="008813A8">
              <w:rPr>
                <w:rFonts w:ascii="Times New Roman" w:eastAsia="Times New Roman" w:hAnsi="Times New Roman"/>
                <w:bCs/>
                <w:color w:val="000000"/>
              </w:rPr>
              <w:t>g/rumah tangga/hari</w:t>
            </w:r>
          </w:p>
        </w:tc>
        <w:tc>
          <w:tcPr>
            <w:tcW w:w="1648" w:type="dxa"/>
            <w:tcBorders>
              <w:top w:val="nil"/>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Cs/>
                <w:color w:val="000000"/>
              </w:rPr>
            </w:pPr>
            <w:r w:rsidRPr="008813A8">
              <w:rPr>
                <w:rFonts w:ascii="Times New Roman" w:eastAsia="Times New Roman" w:hAnsi="Times New Roman"/>
                <w:bCs/>
                <w:color w:val="000000"/>
              </w:rPr>
              <w:t>kg/kap/minggu</w:t>
            </w:r>
          </w:p>
        </w:tc>
        <w:tc>
          <w:tcPr>
            <w:tcW w:w="1763" w:type="dxa"/>
            <w:tcBorders>
              <w:top w:val="nil"/>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Cs/>
                <w:color w:val="000000"/>
              </w:rPr>
            </w:pPr>
            <w:r w:rsidRPr="008813A8">
              <w:rPr>
                <w:rFonts w:ascii="Times New Roman" w:eastAsia="Times New Roman" w:hAnsi="Times New Roman"/>
                <w:bCs/>
                <w:color w:val="000000"/>
              </w:rPr>
              <w:t>kg/kapita/tahun</w:t>
            </w:r>
          </w:p>
        </w:tc>
      </w:tr>
      <w:tr w:rsidR="008813A8" w:rsidRPr="008813A8" w:rsidTr="00D009B5">
        <w:trPr>
          <w:trHeight w:val="300"/>
        </w:trPr>
        <w:tc>
          <w:tcPr>
            <w:tcW w:w="1920" w:type="dxa"/>
            <w:tcBorders>
              <w:top w:val="nil"/>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Padi-padian</w:t>
            </w:r>
          </w:p>
        </w:tc>
        <w:tc>
          <w:tcPr>
            <w:tcW w:w="1380" w:type="dxa"/>
            <w:tcBorders>
              <w:top w:val="nil"/>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049" w:type="dxa"/>
            <w:tcBorders>
              <w:top w:val="nil"/>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648" w:type="dxa"/>
            <w:tcBorders>
              <w:top w:val="nil"/>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763" w:type="dxa"/>
            <w:tcBorders>
              <w:top w:val="nil"/>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Beras</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65</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b/>
                <w:color w:val="000000"/>
              </w:rPr>
            </w:pPr>
            <w:r w:rsidRPr="008813A8">
              <w:rPr>
                <w:rFonts w:ascii="Times New Roman" w:eastAsia="Times New Roman" w:hAnsi="Times New Roman"/>
                <w:b/>
                <w:color w:val="000000"/>
              </w:rPr>
              <w:t>1423.27</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2.45</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b/>
                <w:color w:val="000000"/>
              </w:rPr>
            </w:pPr>
            <w:r w:rsidRPr="008813A8">
              <w:rPr>
                <w:rFonts w:ascii="Times New Roman" w:eastAsia="Times New Roman" w:hAnsi="Times New Roman"/>
                <w:b/>
                <w:color w:val="000000"/>
              </w:rPr>
              <w:t>127.64</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Tepung terigu</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17</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52.19</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0.09</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4.68</w:t>
            </w:r>
          </w:p>
        </w:tc>
      </w:tr>
      <w:tr w:rsidR="008813A8" w:rsidRPr="008813A8" w:rsidTr="00D009B5">
        <w:trPr>
          <w:trHeight w:val="300"/>
        </w:trPr>
        <w:tc>
          <w:tcPr>
            <w:tcW w:w="1920"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Umbi-umbian</w:t>
            </w:r>
          </w:p>
        </w:tc>
        <w:tc>
          <w:tcPr>
            <w:tcW w:w="1380"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049"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648"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763"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Singkong</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21</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98.85</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0.17</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8.86</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Ubi jalar</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6</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32.31</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0.06</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2.90</w:t>
            </w:r>
          </w:p>
        </w:tc>
      </w:tr>
      <w:tr w:rsidR="008813A8" w:rsidRPr="008813A8" w:rsidTr="00D009B5">
        <w:trPr>
          <w:trHeight w:val="300"/>
        </w:trPr>
        <w:tc>
          <w:tcPr>
            <w:tcW w:w="1920"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Hewani</w:t>
            </w:r>
          </w:p>
        </w:tc>
        <w:tc>
          <w:tcPr>
            <w:tcW w:w="1380"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049"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648"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763"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Telur ayam</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21</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68.85</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0.12</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6.17</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Ikan air tawar</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30</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b/>
                <w:color w:val="000000"/>
              </w:rPr>
            </w:pPr>
            <w:r w:rsidRPr="008813A8">
              <w:rPr>
                <w:rFonts w:ascii="Times New Roman" w:eastAsia="Times New Roman" w:hAnsi="Times New Roman"/>
                <w:b/>
                <w:color w:val="000000"/>
              </w:rPr>
              <w:t>123.37</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0.21</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b/>
                <w:color w:val="000000"/>
              </w:rPr>
            </w:pPr>
            <w:r w:rsidRPr="008813A8">
              <w:rPr>
                <w:rFonts w:ascii="Times New Roman" w:eastAsia="Times New Roman" w:hAnsi="Times New Roman"/>
                <w:b/>
                <w:color w:val="000000"/>
              </w:rPr>
              <w:t>11.06</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Ikan air laut</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35</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b/>
                <w:color w:val="000000"/>
              </w:rPr>
            </w:pPr>
            <w:r w:rsidRPr="008813A8">
              <w:rPr>
                <w:rFonts w:ascii="Times New Roman" w:eastAsia="Times New Roman" w:hAnsi="Times New Roman"/>
                <w:b/>
                <w:color w:val="000000"/>
              </w:rPr>
              <w:t>215.78</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0.37</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b/>
                <w:color w:val="000000"/>
              </w:rPr>
            </w:pPr>
            <w:r w:rsidRPr="008813A8">
              <w:rPr>
                <w:rFonts w:ascii="Times New Roman" w:eastAsia="Times New Roman" w:hAnsi="Times New Roman"/>
                <w:b/>
                <w:color w:val="000000"/>
              </w:rPr>
              <w:t>19.35</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Ikan asin</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16</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31.54</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0.05</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2.83</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Ayam</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8</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26.92</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0.05</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2.41</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Susu</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19</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15.84</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0.03</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1.43</w:t>
            </w:r>
          </w:p>
        </w:tc>
      </w:tr>
      <w:tr w:rsidR="008813A8" w:rsidRPr="008813A8" w:rsidTr="00D009B5">
        <w:trPr>
          <w:trHeight w:val="300"/>
        </w:trPr>
        <w:tc>
          <w:tcPr>
            <w:tcW w:w="1920"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Sayur dan buah</w:t>
            </w:r>
          </w:p>
        </w:tc>
        <w:tc>
          <w:tcPr>
            <w:tcW w:w="1380"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049"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648"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763"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Cabe merah</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65</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64.60</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0.11</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b/>
                <w:color w:val="000000"/>
              </w:rPr>
            </w:pPr>
            <w:r w:rsidRPr="008813A8">
              <w:rPr>
                <w:rFonts w:ascii="Times New Roman" w:eastAsia="Times New Roman" w:hAnsi="Times New Roman"/>
                <w:b/>
                <w:color w:val="000000"/>
              </w:rPr>
              <w:t>5.79</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Bawang merah</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65</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38.18</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0.07</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3.42</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Tomat</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56</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66.62</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0.11</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b/>
                <w:color w:val="000000"/>
              </w:rPr>
            </w:pPr>
            <w:r w:rsidRPr="008813A8">
              <w:rPr>
                <w:rFonts w:ascii="Times New Roman" w:eastAsia="Times New Roman" w:hAnsi="Times New Roman"/>
                <w:b/>
                <w:color w:val="000000"/>
              </w:rPr>
              <w:t>5.97</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Sawi</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14</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53.65</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0.09</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4.81</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Kangkung</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10</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59.62</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0.10</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b/>
                <w:color w:val="000000"/>
              </w:rPr>
            </w:pPr>
            <w:r w:rsidRPr="008813A8">
              <w:rPr>
                <w:rFonts w:ascii="Times New Roman" w:eastAsia="Times New Roman" w:hAnsi="Times New Roman"/>
                <w:b/>
                <w:color w:val="000000"/>
              </w:rPr>
              <w:t>5.35</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Kubis</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26</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100.00</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0.17</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b/>
                <w:color w:val="000000"/>
              </w:rPr>
            </w:pPr>
            <w:r w:rsidRPr="008813A8">
              <w:rPr>
                <w:rFonts w:ascii="Times New Roman" w:eastAsia="Times New Roman" w:hAnsi="Times New Roman"/>
                <w:b/>
                <w:color w:val="000000"/>
              </w:rPr>
              <w:t>8.97</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Kacang panjang</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20</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73.08</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0.13</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6.55</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lastRenderedPageBreak/>
              <w:t>Buncis</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20</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61.54</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0.11</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5.52</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Bayam</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8</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41.54</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0.07</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3.73</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Daun katuk</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7</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44.62</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0.08</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4.00</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Genjer</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3</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b/>
                <w:color w:val="000000"/>
              </w:rPr>
            </w:pPr>
            <w:r w:rsidRPr="008813A8">
              <w:rPr>
                <w:rFonts w:ascii="Times New Roman" w:eastAsia="Times New Roman" w:hAnsi="Times New Roman"/>
                <w:b/>
                <w:color w:val="000000"/>
              </w:rPr>
              <w:t>116.92</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0.69</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b/>
                <w:color w:val="000000"/>
              </w:rPr>
            </w:pPr>
            <w:r w:rsidRPr="008813A8">
              <w:rPr>
                <w:rFonts w:ascii="Times New Roman" w:eastAsia="Times New Roman" w:hAnsi="Times New Roman"/>
                <w:b/>
                <w:color w:val="000000"/>
              </w:rPr>
              <w:t>36.22</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Jeruk</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3</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11.54</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0.02</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1.03</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Pisang</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28</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b/>
                <w:color w:val="000000"/>
              </w:rPr>
            </w:pPr>
            <w:r w:rsidRPr="008813A8">
              <w:rPr>
                <w:rFonts w:ascii="Times New Roman" w:eastAsia="Times New Roman" w:hAnsi="Times New Roman"/>
                <w:b/>
                <w:color w:val="000000"/>
              </w:rPr>
              <w:t>152.31</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0.26</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b/>
                <w:color w:val="000000"/>
              </w:rPr>
            </w:pPr>
            <w:r w:rsidRPr="008813A8">
              <w:rPr>
                <w:rFonts w:ascii="Times New Roman" w:eastAsia="Times New Roman" w:hAnsi="Times New Roman"/>
                <w:b/>
                <w:color w:val="000000"/>
              </w:rPr>
              <w:t>13.66</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Pepaya</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5</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15.38</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0.03</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1.38</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Jambu air</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3</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7.31</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0.37</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b/>
                <w:color w:val="000000"/>
              </w:rPr>
            </w:pPr>
            <w:r w:rsidRPr="008813A8">
              <w:rPr>
                <w:rFonts w:ascii="Times New Roman" w:eastAsia="Times New Roman" w:hAnsi="Times New Roman"/>
                <w:b/>
                <w:color w:val="000000"/>
              </w:rPr>
              <w:t>19.24</w:t>
            </w:r>
          </w:p>
        </w:tc>
      </w:tr>
      <w:tr w:rsidR="008813A8" w:rsidRPr="008813A8" w:rsidTr="00D009B5">
        <w:trPr>
          <w:trHeight w:val="300"/>
        </w:trPr>
        <w:tc>
          <w:tcPr>
            <w:tcW w:w="1920"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Kacang-kacangan</w:t>
            </w:r>
          </w:p>
        </w:tc>
        <w:tc>
          <w:tcPr>
            <w:tcW w:w="1380"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049"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648"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763"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Tempe</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47</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b/>
                <w:color w:val="000000"/>
              </w:rPr>
            </w:pPr>
            <w:r w:rsidRPr="008813A8">
              <w:rPr>
                <w:rFonts w:ascii="Times New Roman" w:eastAsia="Times New Roman" w:hAnsi="Times New Roman"/>
                <w:b/>
                <w:color w:val="000000"/>
              </w:rPr>
              <w:t>180.00</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0.31</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b/>
                <w:color w:val="000000"/>
              </w:rPr>
            </w:pPr>
            <w:r w:rsidRPr="008813A8">
              <w:rPr>
                <w:rFonts w:ascii="Times New Roman" w:eastAsia="Times New Roman" w:hAnsi="Times New Roman"/>
                <w:b/>
                <w:color w:val="000000"/>
              </w:rPr>
              <w:t>16.14</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Tahu</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25</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87.00</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0.15</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7.80</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Oncom</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7</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22.69</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0.04</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2.04</w:t>
            </w:r>
          </w:p>
        </w:tc>
      </w:tr>
      <w:tr w:rsidR="008813A8" w:rsidRPr="008813A8" w:rsidTr="00D009B5">
        <w:trPr>
          <w:trHeight w:val="300"/>
        </w:trPr>
        <w:tc>
          <w:tcPr>
            <w:tcW w:w="1920"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Buah biji berminyak</w:t>
            </w:r>
          </w:p>
        </w:tc>
        <w:tc>
          <w:tcPr>
            <w:tcW w:w="1380"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049"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648"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763"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Santan (Kelapa+air)</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8</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26.54</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0.05</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2.38</w:t>
            </w:r>
          </w:p>
        </w:tc>
      </w:tr>
      <w:tr w:rsidR="008813A8" w:rsidRPr="008813A8" w:rsidTr="00D009B5">
        <w:trPr>
          <w:trHeight w:val="300"/>
        </w:trPr>
        <w:tc>
          <w:tcPr>
            <w:tcW w:w="1920"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Gula</w:t>
            </w:r>
          </w:p>
        </w:tc>
        <w:tc>
          <w:tcPr>
            <w:tcW w:w="1380"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049"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648"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763"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Gula pasir</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65</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177.15</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0.30</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15.89</w:t>
            </w:r>
          </w:p>
        </w:tc>
      </w:tr>
      <w:tr w:rsidR="008813A8" w:rsidRPr="008813A8" w:rsidTr="00D009B5">
        <w:trPr>
          <w:trHeight w:val="300"/>
        </w:trPr>
        <w:tc>
          <w:tcPr>
            <w:tcW w:w="1920"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Minyak dan lemak</w:t>
            </w:r>
          </w:p>
        </w:tc>
        <w:tc>
          <w:tcPr>
            <w:tcW w:w="1380"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049"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648"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763"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Minyak goreng</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65</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154.96</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0.27</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13.90</w:t>
            </w:r>
          </w:p>
        </w:tc>
      </w:tr>
      <w:tr w:rsidR="008813A8" w:rsidRPr="008813A8" w:rsidTr="00D009B5">
        <w:trPr>
          <w:trHeight w:val="300"/>
        </w:trPr>
        <w:tc>
          <w:tcPr>
            <w:tcW w:w="1920"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Lain-lain</w:t>
            </w:r>
          </w:p>
        </w:tc>
        <w:tc>
          <w:tcPr>
            <w:tcW w:w="1380"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049"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648"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c>
          <w:tcPr>
            <w:tcW w:w="1763" w:type="dxa"/>
            <w:tcBorders>
              <w:top w:val="single" w:sz="4" w:space="0" w:color="auto"/>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b/>
                <w:bCs/>
                <w:color w:val="000000"/>
              </w:rPr>
            </w:pPr>
            <w:r w:rsidRPr="008813A8">
              <w:rPr>
                <w:rFonts w:ascii="Times New Roman" w:eastAsia="Times New Roman" w:hAnsi="Times New Roman"/>
                <w:b/>
                <w:bCs/>
                <w:color w:val="000000"/>
              </w:rPr>
              <w:t> </w:t>
            </w:r>
          </w:p>
        </w:tc>
      </w:tr>
      <w:tr w:rsidR="008813A8" w:rsidRPr="008813A8" w:rsidTr="00D009B5">
        <w:trPr>
          <w:trHeight w:val="300"/>
        </w:trPr>
        <w:tc>
          <w:tcPr>
            <w:tcW w:w="192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Kopi</w:t>
            </w:r>
          </w:p>
        </w:tc>
        <w:tc>
          <w:tcPr>
            <w:tcW w:w="1380"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64</w:t>
            </w:r>
          </w:p>
        </w:tc>
        <w:tc>
          <w:tcPr>
            <w:tcW w:w="1049"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90.28</w:t>
            </w:r>
          </w:p>
        </w:tc>
        <w:tc>
          <w:tcPr>
            <w:tcW w:w="1648"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0.16</w:t>
            </w:r>
          </w:p>
        </w:tc>
        <w:tc>
          <w:tcPr>
            <w:tcW w:w="1763" w:type="dxa"/>
            <w:tcBorders>
              <w:top w:val="nil"/>
              <w:left w:val="nil"/>
              <w:bottom w:val="nil"/>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8.10</w:t>
            </w:r>
          </w:p>
        </w:tc>
      </w:tr>
      <w:tr w:rsidR="008813A8" w:rsidRPr="008813A8" w:rsidTr="00D009B5">
        <w:trPr>
          <w:trHeight w:val="300"/>
        </w:trPr>
        <w:tc>
          <w:tcPr>
            <w:tcW w:w="1920" w:type="dxa"/>
            <w:tcBorders>
              <w:top w:val="nil"/>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rPr>
                <w:rFonts w:ascii="Times New Roman" w:eastAsia="Times New Roman" w:hAnsi="Times New Roman"/>
                <w:color w:val="000000"/>
              </w:rPr>
            </w:pPr>
            <w:r w:rsidRPr="008813A8">
              <w:rPr>
                <w:rFonts w:ascii="Times New Roman" w:eastAsia="Times New Roman" w:hAnsi="Times New Roman"/>
                <w:color w:val="000000"/>
              </w:rPr>
              <w:t>The</w:t>
            </w:r>
          </w:p>
        </w:tc>
        <w:tc>
          <w:tcPr>
            <w:tcW w:w="1380" w:type="dxa"/>
            <w:tcBorders>
              <w:top w:val="nil"/>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jc w:val="center"/>
              <w:rPr>
                <w:rFonts w:ascii="Times New Roman" w:eastAsia="Times New Roman" w:hAnsi="Times New Roman"/>
                <w:color w:val="000000"/>
              </w:rPr>
            </w:pPr>
            <w:r w:rsidRPr="008813A8">
              <w:rPr>
                <w:rFonts w:ascii="Times New Roman" w:eastAsia="Times New Roman" w:hAnsi="Times New Roman"/>
                <w:color w:val="000000"/>
              </w:rPr>
              <w:t>62</w:t>
            </w:r>
          </w:p>
        </w:tc>
        <w:tc>
          <w:tcPr>
            <w:tcW w:w="1049" w:type="dxa"/>
            <w:tcBorders>
              <w:top w:val="nil"/>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28.46</w:t>
            </w:r>
          </w:p>
        </w:tc>
        <w:tc>
          <w:tcPr>
            <w:tcW w:w="1648" w:type="dxa"/>
            <w:tcBorders>
              <w:top w:val="nil"/>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0.05</w:t>
            </w:r>
          </w:p>
        </w:tc>
        <w:tc>
          <w:tcPr>
            <w:tcW w:w="1763" w:type="dxa"/>
            <w:tcBorders>
              <w:top w:val="nil"/>
              <w:left w:val="nil"/>
              <w:bottom w:val="single" w:sz="4" w:space="0" w:color="auto"/>
              <w:right w:val="nil"/>
            </w:tcBorders>
            <w:shd w:val="clear" w:color="auto" w:fill="auto"/>
            <w:noWrap/>
            <w:vAlign w:val="bottom"/>
            <w:hideMark/>
          </w:tcPr>
          <w:p w:rsidR="008813A8" w:rsidRPr="008813A8" w:rsidRDefault="008813A8" w:rsidP="00D009B5">
            <w:pPr>
              <w:spacing w:after="0" w:line="240" w:lineRule="auto"/>
              <w:jc w:val="right"/>
              <w:rPr>
                <w:rFonts w:ascii="Times New Roman" w:eastAsia="Times New Roman" w:hAnsi="Times New Roman"/>
                <w:color w:val="000000"/>
              </w:rPr>
            </w:pPr>
            <w:r w:rsidRPr="008813A8">
              <w:rPr>
                <w:rFonts w:ascii="Times New Roman" w:eastAsia="Times New Roman" w:hAnsi="Times New Roman"/>
                <w:color w:val="000000"/>
              </w:rPr>
              <w:t>2.55</w:t>
            </w:r>
          </w:p>
        </w:tc>
      </w:tr>
    </w:tbl>
    <w:p w:rsidR="008813A8" w:rsidRPr="008813A8" w:rsidRDefault="008813A8" w:rsidP="008813A8">
      <w:pPr>
        <w:pStyle w:val="BodyTextIndent3"/>
        <w:spacing w:line="360" w:lineRule="auto"/>
        <w:ind w:firstLine="0"/>
        <w:jc w:val="left"/>
        <w:rPr>
          <w:rFonts w:asciiTheme="majorBidi" w:hAnsiTheme="majorBidi" w:cstheme="majorBidi"/>
          <w:b/>
          <w:sz w:val="22"/>
          <w:szCs w:val="22"/>
          <w:lang w:val="en-US"/>
        </w:rPr>
      </w:pPr>
    </w:p>
    <w:p w:rsidR="00D46C69" w:rsidRDefault="00D46C69" w:rsidP="008813A8">
      <w:pPr>
        <w:spacing w:after="0" w:line="360" w:lineRule="auto"/>
        <w:ind w:firstLine="425"/>
        <w:jc w:val="both"/>
        <w:rPr>
          <w:rFonts w:ascii="Times New Roman" w:hAnsi="Times New Roman"/>
        </w:rPr>
        <w:sectPr w:rsidR="00D46C69" w:rsidSect="00D46C69">
          <w:type w:val="continuous"/>
          <w:pgSz w:w="11907" w:h="16839" w:code="9"/>
          <w:pgMar w:top="1440" w:right="1440" w:bottom="1440" w:left="1440" w:header="720" w:footer="720" w:gutter="0"/>
          <w:cols w:space="720"/>
          <w:docGrid w:linePitch="360"/>
        </w:sectPr>
      </w:pPr>
    </w:p>
    <w:p w:rsidR="008813A8" w:rsidRPr="008813A8" w:rsidRDefault="008813A8" w:rsidP="008813A8">
      <w:pPr>
        <w:spacing w:after="0" w:line="360" w:lineRule="auto"/>
        <w:ind w:firstLine="425"/>
        <w:jc w:val="both"/>
        <w:rPr>
          <w:rFonts w:ascii="Times New Roman" w:hAnsi="Times New Roman"/>
        </w:rPr>
      </w:pPr>
      <w:proofErr w:type="gramStart"/>
      <w:r w:rsidRPr="008813A8">
        <w:rPr>
          <w:rFonts w:ascii="Times New Roman" w:hAnsi="Times New Roman"/>
        </w:rPr>
        <w:lastRenderedPageBreak/>
        <w:t>Jika dilihat dari frekuendi konsumsi pangan, diperoleh hasil yang tidak jauh berbeda dengan jumlah dan jenis pangan yang biasa dikonsumsi oleh rumah tangga di Desa Gisting Atas.</w:t>
      </w:r>
      <w:proofErr w:type="gramEnd"/>
      <w:r w:rsidRPr="008813A8">
        <w:rPr>
          <w:rFonts w:ascii="Times New Roman" w:hAnsi="Times New Roman"/>
        </w:rPr>
        <w:t xml:space="preserve">  Beras sebagai sumber karbohidrat dikonsumsi rumah tangga dengan frekuensi sering atau setiap hari dengan skor maksimal 3250 dikarenakan beras merupakan pangan pokok masyarakat Indonesia pada umumnya dan khususnya masyarakat Desa Gisting Atas.  </w:t>
      </w:r>
      <w:proofErr w:type="gramStart"/>
      <w:r w:rsidRPr="008813A8">
        <w:rPr>
          <w:rFonts w:ascii="Times New Roman" w:hAnsi="Times New Roman"/>
        </w:rPr>
        <w:t xml:space="preserve">Kelompok pangan yang </w:t>
      </w:r>
      <w:r w:rsidRPr="008813A8">
        <w:rPr>
          <w:rFonts w:ascii="Times New Roman" w:hAnsi="Times New Roman"/>
        </w:rPr>
        <w:lastRenderedPageBreak/>
        <w:t>dikonsumsi dengan frekuensi reing atau setiap hari adalah cabe, tomat, bawang merah dan bawang putih dimana jenis pangan ini dikonsumsi sebagai komponen bumbu dalam masakan sehari-hari, sedangkan jenis pangan lainnya adalah minyak goring, kopi, gula dan the.</w:t>
      </w:r>
      <w:proofErr w:type="gramEnd"/>
      <w:r w:rsidRPr="008813A8">
        <w:rPr>
          <w:rFonts w:ascii="Times New Roman" w:hAnsi="Times New Roman"/>
        </w:rPr>
        <w:t xml:space="preserve">  </w:t>
      </w:r>
      <w:proofErr w:type="gramStart"/>
      <w:r w:rsidRPr="008813A8">
        <w:rPr>
          <w:rFonts w:ascii="Times New Roman" w:hAnsi="Times New Roman"/>
        </w:rPr>
        <w:t>Sayur kubis, gambas, daun singkong, kangkung, dan pisang merupakan jenis pangan sayur dan buah yang dikonsumsi tiga hingga empat kali seminggu atau cukup sering.</w:t>
      </w:r>
      <w:proofErr w:type="gramEnd"/>
    </w:p>
    <w:p w:rsidR="00D46C69" w:rsidRDefault="00D46C69" w:rsidP="00CB79F4">
      <w:pPr>
        <w:spacing w:after="0" w:line="240" w:lineRule="auto"/>
        <w:ind w:firstLine="425"/>
        <w:rPr>
          <w:rFonts w:ascii="Times New Roman" w:hAnsi="Times New Roman"/>
        </w:rPr>
        <w:sectPr w:rsidR="00D46C69" w:rsidSect="00D46C69">
          <w:type w:val="continuous"/>
          <w:pgSz w:w="11907" w:h="16839" w:code="9"/>
          <w:pgMar w:top="1440" w:right="1440" w:bottom="1440" w:left="1440" w:header="720" w:footer="720" w:gutter="0"/>
          <w:cols w:num="2" w:space="720"/>
          <w:docGrid w:linePitch="360"/>
        </w:sectPr>
      </w:pPr>
    </w:p>
    <w:p w:rsidR="00CB79F4" w:rsidRPr="00D46C69" w:rsidRDefault="00CB79F4" w:rsidP="00CB79F4">
      <w:pPr>
        <w:spacing w:after="0" w:line="240" w:lineRule="auto"/>
        <w:ind w:firstLine="425"/>
        <w:rPr>
          <w:rFonts w:ascii="Times New Roman" w:hAnsi="Times New Roman"/>
        </w:rPr>
      </w:pPr>
      <w:proofErr w:type="gramStart"/>
      <w:r w:rsidRPr="00D46C69">
        <w:rPr>
          <w:rFonts w:ascii="Times New Roman" w:hAnsi="Times New Roman"/>
        </w:rPr>
        <w:lastRenderedPageBreak/>
        <w:t>Tabel 6.</w:t>
      </w:r>
      <w:proofErr w:type="gramEnd"/>
      <w:r w:rsidRPr="00D46C69">
        <w:rPr>
          <w:rFonts w:ascii="Times New Roman" w:hAnsi="Times New Roman"/>
        </w:rPr>
        <w:t xml:space="preserve"> Nilai skor Pola Pangan Harapan (PPH) konsumsi pangan rumah tangga</w:t>
      </w:r>
    </w:p>
    <w:p w:rsidR="00CB79F4" w:rsidRPr="00D46C69" w:rsidRDefault="00CB79F4" w:rsidP="00CB79F4">
      <w:pPr>
        <w:spacing w:after="0" w:line="240" w:lineRule="auto"/>
        <w:ind w:firstLine="425"/>
        <w:rPr>
          <w:rFonts w:ascii="Times New Roman" w:hAnsi="Times New Roman"/>
        </w:rPr>
      </w:pPr>
    </w:p>
    <w:tbl>
      <w:tblPr>
        <w:tblW w:w="9120" w:type="dxa"/>
        <w:tblInd w:w="93" w:type="dxa"/>
        <w:tblLook w:val="04A0" w:firstRow="1" w:lastRow="0" w:firstColumn="1" w:lastColumn="0" w:noHBand="0" w:noVBand="1"/>
      </w:tblPr>
      <w:tblGrid>
        <w:gridCol w:w="2094"/>
        <w:gridCol w:w="1277"/>
        <w:gridCol w:w="1356"/>
        <w:gridCol w:w="1157"/>
        <w:gridCol w:w="752"/>
        <w:gridCol w:w="818"/>
        <w:gridCol w:w="858"/>
        <w:gridCol w:w="838"/>
      </w:tblGrid>
      <w:tr w:rsidR="00CB79F4" w:rsidRPr="00D46C69" w:rsidTr="00D009B5">
        <w:trPr>
          <w:trHeight w:val="300"/>
        </w:trPr>
        <w:tc>
          <w:tcPr>
            <w:tcW w:w="2100" w:type="dxa"/>
            <w:vMerge w:val="restart"/>
            <w:tcBorders>
              <w:top w:val="single" w:sz="4" w:space="0" w:color="auto"/>
              <w:left w:val="nil"/>
              <w:bottom w:val="single" w:sz="4" w:space="0" w:color="000000"/>
              <w:right w:val="nil"/>
            </w:tcBorders>
            <w:shd w:val="clear" w:color="auto" w:fill="auto"/>
            <w:noWrap/>
            <w:vAlign w:val="center"/>
            <w:hideMark/>
          </w:tcPr>
          <w:p w:rsidR="00CB79F4" w:rsidRPr="00D46C69" w:rsidRDefault="00CB79F4" w:rsidP="00D009B5">
            <w:pPr>
              <w:spacing w:after="0" w:line="240" w:lineRule="auto"/>
              <w:jc w:val="center"/>
              <w:rPr>
                <w:rFonts w:ascii="Times New Roman" w:eastAsia="Times New Roman" w:hAnsi="Times New Roman"/>
                <w:color w:val="000000"/>
              </w:rPr>
            </w:pPr>
            <w:r w:rsidRPr="00D46C69">
              <w:rPr>
                <w:rFonts w:ascii="Times New Roman" w:eastAsia="Times New Roman" w:hAnsi="Times New Roman"/>
                <w:color w:val="000000"/>
              </w:rPr>
              <w:t>Golongan pangan</w:t>
            </w:r>
          </w:p>
        </w:tc>
        <w:tc>
          <w:tcPr>
            <w:tcW w:w="3800" w:type="dxa"/>
            <w:gridSpan w:val="3"/>
            <w:tcBorders>
              <w:top w:val="single" w:sz="4" w:space="0" w:color="auto"/>
              <w:left w:val="nil"/>
              <w:bottom w:val="single" w:sz="4" w:space="0" w:color="auto"/>
              <w:right w:val="nil"/>
            </w:tcBorders>
            <w:shd w:val="clear" w:color="auto" w:fill="auto"/>
            <w:noWrap/>
            <w:vAlign w:val="bottom"/>
            <w:hideMark/>
          </w:tcPr>
          <w:p w:rsidR="00CB79F4" w:rsidRPr="00D46C69" w:rsidRDefault="00CB79F4" w:rsidP="00D009B5">
            <w:pPr>
              <w:spacing w:after="0" w:line="240" w:lineRule="auto"/>
              <w:jc w:val="center"/>
              <w:rPr>
                <w:rFonts w:ascii="Times New Roman" w:eastAsia="Times New Roman" w:hAnsi="Times New Roman"/>
                <w:color w:val="000000"/>
              </w:rPr>
            </w:pPr>
            <w:r w:rsidRPr="00D46C69">
              <w:rPr>
                <w:rFonts w:ascii="Times New Roman" w:eastAsia="Times New Roman" w:hAnsi="Times New Roman"/>
                <w:color w:val="000000"/>
              </w:rPr>
              <w:t xml:space="preserve">Per rumah tangga </w:t>
            </w:r>
          </w:p>
        </w:tc>
        <w:tc>
          <w:tcPr>
            <w:tcW w:w="700" w:type="dxa"/>
            <w:vMerge w:val="restart"/>
            <w:tcBorders>
              <w:top w:val="single" w:sz="4" w:space="0" w:color="auto"/>
              <w:left w:val="nil"/>
              <w:bottom w:val="single" w:sz="4" w:space="0" w:color="000000"/>
              <w:right w:val="nil"/>
            </w:tcBorders>
            <w:shd w:val="clear" w:color="auto" w:fill="auto"/>
            <w:noWrap/>
            <w:vAlign w:val="center"/>
            <w:hideMark/>
          </w:tcPr>
          <w:p w:rsidR="00CB79F4" w:rsidRPr="00D46C69" w:rsidRDefault="00CB79F4" w:rsidP="00D009B5">
            <w:pPr>
              <w:spacing w:after="0" w:line="240" w:lineRule="auto"/>
              <w:jc w:val="center"/>
              <w:rPr>
                <w:rFonts w:ascii="Times New Roman" w:eastAsia="Times New Roman" w:hAnsi="Times New Roman"/>
                <w:color w:val="000000"/>
              </w:rPr>
            </w:pPr>
            <w:r w:rsidRPr="00D46C69">
              <w:rPr>
                <w:rFonts w:ascii="Times New Roman" w:eastAsia="Times New Roman" w:hAnsi="Times New Roman"/>
                <w:color w:val="000000"/>
              </w:rPr>
              <w:t>Bobot</w:t>
            </w:r>
          </w:p>
        </w:tc>
        <w:tc>
          <w:tcPr>
            <w:tcW w:w="820" w:type="dxa"/>
            <w:vMerge w:val="restart"/>
            <w:tcBorders>
              <w:top w:val="single" w:sz="4" w:space="0" w:color="auto"/>
              <w:left w:val="nil"/>
              <w:bottom w:val="single" w:sz="4" w:space="0" w:color="000000"/>
              <w:right w:val="nil"/>
            </w:tcBorders>
            <w:shd w:val="clear" w:color="auto" w:fill="auto"/>
            <w:vAlign w:val="center"/>
            <w:hideMark/>
          </w:tcPr>
          <w:p w:rsidR="00CB79F4" w:rsidRPr="00D46C69" w:rsidRDefault="00CB79F4" w:rsidP="00D009B5">
            <w:pPr>
              <w:spacing w:after="0" w:line="240" w:lineRule="auto"/>
              <w:jc w:val="center"/>
              <w:rPr>
                <w:rFonts w:ascii="Times New Roman" w:eastAsia="Times New Roman" w:hAnsi="Times New Roman"/>
                <w:color w:val="000000"/>
              </w:rPr>
            </w:pPr>
            <w:r w:rsidRPr="00D46C69">
              <w:rPr>
                <w:rFonts w:ascii="Times New Roman" w:eastAsia="Times New Roman" w:hAnsi="Times New Roman"/>
                <w:color w:val="000000"/>
              </w:rPr>
              <w:t>Skor PPH aktual</w:t>
            </w:r>
          </w:p>
        </w:tc>
        <w:tc>
          <w:tcPr>
            <w:tcW w:w="860" w:type="dxa"/>
            <w:vMerge w:val="restart"/>
            <w:tcBorders>
              <w:top w:val="single" w:sz="4" w:space="0" w:color="auto"/>
              <w:left w:val="nil"/>
              <w:bottom w:val="single" w:sz="4" w:space="0" w:color="000000"/>
              <w:right w:val="nil"/>
            </w:tcBorders>
            <w:shd w:val="clear" w:color="auto" w:fill="auto"/>
            <w:vAlign w:val="center"/>
            <w:hideMark/>
          </w:tcPr>
          <w:p w:rsidR="00CB79F4" w:rsidRPr="00D46C69" w:rsidRDefault="00CB79F4" w:rsidP="00D009B5">
            <w:pPr>
              <w:spacing w:after="0" w:line="240" w:lineRule="auto"/>
              <w:jc w:val="center"/>
              <w:rPr>
                <w:rFonts w:ascii="Times New Roman" w:eastAsia="Times New Roman" w:hAnsi="Times New Roman"/>
                <w:color w:val="000000"/>
              </w:rPr>
            </w:pPr>
            <w:r w:rsidRPr="00D46C69">
              <w:rPr>
                <w:rFonts w:ascii="Times New Roman" w:eastAsia="Times New Roman" w:hAnsi="Times New Roman"/>
                <w:color w:val="000000"/>
              </w:rPr>
              <w:t>Skor PPH maks</w:t>
            </w:r>
          </w:p>
        </w:tc>
        <w:tc>
          <w:tcPr>
            <w:tcW w:w="840" w:type="dxa"/>
            <w:vMerge w:val="restart"/>
            <w:tcBorders>
              <w:top w:val="single" w:sz="4" w:space="0" w:color="auto"/>
              <w:left w:val="nil"/>
              <w:bottom w:val="single" w:sz="4" w:space="0" w:color="000000"/>
              <w:right w:val="nil"/>
            </w:tcBorders>
            <w:shd w:val="clear" w:color="auto" w:fill="auto"/>
            <w:vAlign w:val="center"/>
            <w:hideMark/>
          </w:tcPr>
          <w:p w:rsidR="00CB79F4" w:rsidRPr="00D46C69" w:rsidRDefault="00CB79F4" w:rsidP="00D009B5">
            <w:pPr>
              <w:spacing w:after="0" w:line="240" w:lineRule="auto"/>
              <w:jc w:val="center"/>
              <w:rPr>
                <w:rFonts w:ascii="Times New Roman" w:eastAsia="Times New Roman" w:hAnsi="Times New Roman"/>
                <w:color w:val="000000"/>
              </w:rPr>
            </w:pPr>
            <w:r w:rsidRPr="00D46C69">
              <w:rPr>
                <w:rFonts w:ascii="Times New Roman" w:eastAsia="Times New Roman" w:hAnsi="Times New Roman"/>
                <w:color w:val="000000"/>
              </w:rPr>
              <w:t>Skor PPH</w:t>
            </w:r>
          </w:p>
        </w:tc>
      </w:tr>
      <w:tr w:rsidR="00CB79F4" w:rsidRPr="00D46C69" w:rsidTr="00D009B5">
        <w:trPr>
          <w:trHeight w:val="300"/>
        </w:trPr>
        <w:tc>
          <w:tcPr>
            <w:tcW w:w="2100" w:type="dxa"/>
            <w:vMerge/>
            <w:tcBorders>
              <w:top w:val="single" w:sz="4" w:space="0" w:color="auto"/>
              <w:left w:val="nil"/>
              <w:bottom w:val="single" w:sz="4" w:space="0" w:color="000000"/>
              <w:right w:val="nil"/>
            </w:tcBorders>
            <w:vAlign w:val="center"/>
            <w:hideMark/>
          </w:tcPr>
          <w:p w:rsidR="00CB79F4" w:rsidRPr="00D46C69" w:rsidRDefault="00CB79F4" w:rsidP="00D009B5">
            <w:pPr>
              <w:spacing w:after="0" w:line="240" w:lineRule="auto"/>
              <w:rPr>
                <w:rFonts w:ascii="Times New Roman" w:eastAsia="Times New Roman" w:hAnsi="Times New Roman"/>
                <w:color w:val="000000"/>
              </w:rPr>
            </w:pPr>
          </w:p>
        </w:tc>
        <w:tc>
          <w:tcPr>
            <w:tcW w:w="1280" w:type="dxa"/>
            <w:vMerge w:val="restart"/>
            <w:tcBorders>
              <w:top w:val="nil"/>
              <w:left w:val="nil"/>
              <w:bottom w:val="single" w:sz="4" w:space="0" w:color="000000"/>
              <w:right w:val="nil"/>
            </w:tcBorders>
            <w:shd w:val="clear" w:color="auto" w:fill="auto"/>
            <w:vAlign w:val="bottom"/>
            <w:hideMark/>
          </w:tcPr>
          <w:p w:rsidR="00CB79F4" w:rsidRPr="00D46C69" w:rsidRDefault="00CB79F4" w:rsidP="00D009B5">
            <w:pPr>
              <w:spacing w:after="0" w:line="240" w:lineRule="auto"/>
              <w:jc w:val="center"/>
              <w:rPr>
                <w:rFonts w:ascii="Times New Roman" w:eastAsia="Times New Roman" w:hAnsi="Times New Roman"/>
                <w:color w:val="000000"/>
              </w:rPr>
            </w:pPr>
            <w:r w:rsidRPr="00D46C69">
              <w:rPr>
                <w:rFonts w:ascii="Times New Roman" w:eastAsia="Times New Roman" w:hAnsi="Times New Roman"/>
                <w:color w:val="000000"/>
              </w:rPr>
              <w:t>Konsumsi energi (kkal)</w:t>
            </w:r>
          </w:p>
        </w:tc>
        <w:tc>
          <w:tcPr>
            <w:tcW w:w="1360" w:type="dxa"/>
            <w:vMerge w:val="restart"/>
            <w:tcBorders>
              <w:top w:val="nil"/>
              <w:left w:val="nil"/>
              <w:bottom w:val="single" w:sz="4" w:space="0" w:color="000000"/>
              <w:right w:val="nil"/>
            </w:tcBorders>
            <w:shd w:val="clear" w:color="auto" w:fill="auto"/>
            <w:vAlign w:val="center"/>
            <w:hideMark/>
          </w:tcPr>
          <w:p w:rsidR="00CB79F4" w:rsidRPr="00D46C69" w:rsidRDefault="00CB79F4" w:rsidP="00D009B5">
            <w:pPr>
              <w:spacing w:after="0" w:line="240" w:lineRule="auto"/>
              <w:jc w:val="center"/>
              <w:rPr>
                <w:rFonts w:ascii="Times New Roman" w:eastAsia="Times New Roman" w:hAnsi="Times New Roman"/>
                <w:color w:val="000000"/>
              </w:rPr>
            </w:pPr>
            <w:r w:rsidRPr="00D46C69">
              <w:rPr>
                <w:rFonts w:ascii="Times New Roman" w:eastAsia="Times New Roman" w:hAnsi="Times New Roman"/>
                <w:color w:val="000000"/>
              </w:rPr>
              <w:t>Kecukupan energi (Kkal)</w:t>
            </w:r>
          </w:p>
        </w:tc>
        <w:tc>
          <w:tcPr>
            <w:tcW w:w="1160" w:type="dxa"/>
            <w:vMerge w:val="restart"/>
            <w:tcBorders>
              <w:top w:val="nil"/>
              <w:left w:val="nil"/>
              <w:bottom w:val="single" w:sz="4" w:space="0" w:color="000000"/>
              <w:right w:val="nil"/>
            </w:tcBorders>
            <w:shd w:val="clear" w:color="auto" w:fill="auto"/>
            <w:vAlign w:val="bottom"/>
            <w:hideMark/>
          </w:tcPr>
          <w:p w:rsidR="00CB79F4" w:rsidRPr="00D46C69" w:rsidRDefault="00CB79F4" w:rsidP="00D009B5">
            <w:pPr>
              <w:spacing w:after="0" w:line="240" w:lineRule="auto"/>
              <w:jc w:val="center"/>
              <w:rPr>
                <w:rFonts w:ascii="Times New Roman" w:eastAsia="Times New Roman" w:hAnsi="Times New Roman"/>
                <w:color w:val="000000"/>
              </w:rPr>
            </w:pPr>
            <w:r w:rsidRPr="00D46C69">
              <w:rPr>
                <w:rFonts w:ascii="Times New Roman" w:eastAsia="Times New Roman" w:hAnsi="Times New Roman"/>
                <w:color w:val="000000"/>
              </w:rPr>
              <w:t xml:space="preserve">Kontribusi energi (%AKE) </w:t>
            </w:r>
          </w:p>
        </w:tc>
        <w:tc>
          <w:tcPr>
            <w:tcW w:w="700" w:type="dxa"/>
            <w:vMerge/>
            <w:tcBorders>
              <w:top w:val="single" w:sz="4" w:space="0" w:color="auto"/>
              <w:left w:val="nil"/>
              <w:bottom w:val="single" w:sz="4" w:space="0" w:color="000000"/>
              <w:right w:val="nil"/>
            </w:tcBorders>
            <w:vAlign w:val="center"/>
            <w:hideMark/>
          </w:tcPr>
          <w:p w:rsidR="00CB79F4" w:rsidRPr="00D46C69" w:rsidRDefault="00CB79F4" w:rsidP="00D009B5">
            <w:pPr>
              <w:spacing w:after="0" w:line="240" w:lineRule="auto"/>
              <w:rPr>
                <w:rFonts w:ascii="Times New Roman" w:eastAsia="Times New Roman" w:hAnsi="Times New Roman"/>
                <w:color w:val="000000"/>
              </w:rPr>
            </w:pPr>
          </w:p>
        </w:tc>
        <w:tc>
          <w:tcPr>
            <w:tcW w:w="820" w:type="dxa"/>
            <w:vMerge/>
            <w:tcBorders>
              <w:top w:val="single" w:sz="4" w:space="0" w:color="auto"/>
              <w:left w:val="nil"/>
              <w:bottom w:val="single" w:sz="4" w:space="0" w:color="000000"/>
              <w:right w:val="nil"/>
            </w:tcBorders>
            <w:vAlign w:val="center"/>
            <w:hideMark/>
          </w:tcPr>
          <w:p w:rsidR="00CB79F4" w:rsidRPr="00D46C69" w:rsidRDefault="00CB79F4" w:rsidP="00D009B5">
            <w:pPr>
              <w:spacing w:after="0" w:line="240" w:lineRule="auto"/>
              <w:rPr>
                <w:rFonts w:ascii="Times New Roman" w:eastAsia="Times New Roman" w:hAnsi="Times New Roman"/>
                <w:color w:val="000000"/>
              </w:rPr>
            </w:pPr>
          </w:p>
        </w:tc>
        <w:tc>
          <w:tcPr>
            <w:tcW w:w="860" w:type="dxa"/>
            <w:vMerge/>
            <w:tcBorders>
              <w:top w:val="single" w:sz="4" w:space="0" w:color="auto"/>
              <w:left w:val="nil"/>
              <w:bottom w:val="single" w:sz="4" w:space="0" w:color="000000"/>
              <w:right w:val="nil"/>
            </w:tcBorders>
            <w:vAlign w:val="center"/>
            <w:hideMark/>
          </w:tcPr>
          <w:p w:rsidR="00CB79F4" w:rsidRPr="00D46C69" w:rsidRDefault="00CB79F4" w:rsidP="00D009B5">
            <w:pPr>
              <w:spacing w:after="0" w:line="240" w:lineRule="auto"/>
              <w:rPr>
                <w:rFonts w:ascii="Times New Roman" w:eastAsia="Times New Roman" w:hAnsi="Times New Roman"/>
                <w:color w:val="000000"/>
              </w:rPr>
            </w:pPr>
          </w:p>
        </w:tc>
        <w:tc>
          <w:tcPr>
            <w:tcW w:w="840" w:type="dxa"/>
            <w:vMerge/>
            <w:tcBorders>
              <w:top w:val="single" w:sz="4" w:space="0" w:color="auto"/>
              <w:left w:val="nil"/>
              <w:bottom w:val="single" w:sz="4" w:space="0" w:color="000000"/>
              <w:right w:val="nil"/>
            </w:tcBorders>
            <w:vAlign w:val="center"/>
            <w:hideMark/>
          </w:tcPr>
          <w:p w:rsidR="00CB79F4" w:rsidRPr="00D46C69" w:rsidRDefault="00CB79F4" w:rsidP="00D009B5">
            <w:pPr>
              <w:spacing w:after="0" w:line="240" w:lineRule="auto"/>
              <w:rPr>
                <w:rFonts w:ascii="Times New Roman" w:eastAsia="Times New Roman" w:hAnsi="Times New Roman"/>
                <w:color w:val="000000"/>
              </w:rPr>
            </w:pPr>
          </w:p>
        </w:tc>
      </w:tr>
      <w:tr w:rsidR="00CB79F4" w:rsidRPr="003623D6" w:rsidTr="00D009B5">
        <w:trPr>
          <w:trHeight w:val="300"/>
        </w:trPr>
        <w:tc>
          <w:tcPr>
            <w:tcW w:w="2100" w:type="dxa"/>
            <w:vMerge/>
            <w:tcBorders>
              <w:top w:val="single" w:sz="4" w:space="0" w:color="auto"/>
              <w:left w:val="nil"/>
              <w:bottom w:val="single" w:sz="4" w:space="0" w:color="000000"/>
              <w:right w:val="nil"/>
            </w:tcBorders>
            <w:vAlign w:val="center"/>
            <w:hideMark/>
          </w:tcPr>
          <w:p w:rsidR="00CB79F4" w:rsidRPr="003623D6" w:rsidRDefault="00CB79F4" w:rsidP="00D009B5">
            <w:pPr>
              <w:spacing w:after="0" w:line="240" w:lineRule="auto"/>
              <w:rPr>
                <w:rFonts w:ascii="Times New Roman" w:eastAsia="Times New Roman" w:hAnsi="Times New Roman"/>
                <w:color w:val="000000"/>
                <w:sz w:val="20"/>
                <w:szCs w:val="20"/>
              </w:rPr>
            </w:pPr>
          </w:p>
        </w:tc>
        <w:tc>
          <w:tcPr>
            <w:tcW w:w="1280" w:type="dxa"/>
            <w:vMerge/>
            <w:tcBorders>
              <w:top w:val="nil"/>
              <w:left w:val="nil"/>
              <w:bottom w:val="single" w:sz="4" w:space="0" w:color="000000"/>
              <w:right w:val="nil"/>
            </w:tcBorders>
            <w:vAlign w:val="center"/>
            <w:hideMark/>
          </w:tcPr>
          <w:p w:rsidR="00CB79F4" w:rsidRPr="003623D6" w:rsidRDefault="00CB79F4" w:rsidP="00D009B5">
            <w:pPr>
              <w:spacing w:after="0" w:line="240" w:lineRule="auto"/>
              <w:rPr>
                <w:rFonts w:ascii="Times New Roman" w:eastAsia="Times New Roman" w:hAnsi="Times New Roman"/>
                <w:color w:val="000000"/>
                <w:sz w:val="20"/>
                <w:szCs w:val="20"/>
              </w:rPr>
            </w:pPr>
          </w:p>
        </w:tc>
        <w:tc>
          <w:tcPr>
            <w:tcW w:w="1360" w:type="dxa"/>
            <w:vMerge/>
            <w:tcBorders>
              <w:top w:val="nil"/>
              <w:left w:val="nil"/>
              <w:bottom w:val="single" w:sz="4" w:space="0" w:color="000000"/>
              <w:right w:val="nil"/>
            </w:tcBorders>
            <w:vAlign w:val="center"/>
            <w:hideMark/>
          </w:tcPr>
          <w:p w:rsidR="00CB79F4" w:rsidRPr="003623D6" w:rsidRDefault="00CB79F4" w:rsidP="00D009B5">
            <w:pPr>
              <w:spacing w:after="0" w:line="240" w:lineRule="auto"/>
              <w:rPr>
                <w:rFonts w:ascii="Times New Roman" w:eastAsia="Times New Roman" w:hAnsi="Times New Roman"/>
                <w:color w:val="000000"/>
                <w:sz w:val="20"/>
                <w:szCs w:val="20"/>
              </w:rPr>
            </w:pPr>
          </w:p>
        </w:tc>
        <w:tc>
          <w:tcPr>
            <w:tcW w:w="1160" w:type="dxa"/>
            <w:vMerge/>
            <w:tcBorders>
              <w:top w:val="nil"/>
              <w:left w:val="nil"/>
              <w:bottom w:val="single" w:sz="4" w:space="0" w:color="000000"/>
              <w:right w:val="nil"/>
            </w:tcBorders>
            <w:vAlign w:val="center"/>
            <w:hideMark/>
          </w:tcPr>
          <w:p w:rsidR="00CB79F4" w:rsidRPr="003623D6" w:rsidRDefault="00CB79F4" w:rsidP="00D009B5">
            <w:pPr>
              <w:spacing w:after="0" w:line="240" w:lineRule="auto"/>
              <w:rPr>
                <w:rFonts w:ascii="Times New Roman" w:eastAsia="Times New Roman" w:hAnsi="Times New Roman"/>
                <w:color w:val="000000"/>
                <w:sz w:val="20"/>
                <w:szCs w:val="20"/>
              </w:rPr>
            </w:pPr>
          </w:p>
        </w:tc>
        <w:tc>
          <w:tcPr>
            <w:tcW w:w="700" w:type="dxa"/>
            <w:vMerge/>
            <w:tcBorders>
              <w:top w:val="single" w:sz="4" w:space="0" w:color="auto"/>
              <w:left w:val="nil"/>
              <w:bottom w:val="single" w:sz="4" w:space="0" w:color="000000"/>
              <w:right w:val="nil"/>
            </w:tcBorders>
            <w:vAlign w:val="center"/>
            <w:hideMark/>
          </w:tcPr>
          <w:p w:rsidR="00CB79F4" w:rsidRPr="003623D6" w:rsidRDefault="00CB79F4" w:rsidP="00D009B5">
            <w:pPr>
              <w:spacing w:after="0" w:line="240" w:lineRule="auto"/>
              <w:rPr>
                <w:rFonts w:ascii="Times New Roman" w:eastAsia="Times New Roman" w:hAnsi="Times New Roman"/>
                <w:color w:val="000000"/>
                <w:sz w:val="20"/>
                <w:szCs w:val="20"/>
              </w:rPr>
            </w:pPr>
          </w:p>
        </w:tc>
        <w:tc>
          <w:tcPr>
            <w:tcW w:w="820" w:type="dxa"/>
            <w:vMerge/>
            <w:tcBorders>
              <w:top w:val="single" w:sz="4" w:space="0" w:color="auto"/>
              <w:left w:val="nil"/>
              <w:bottom w:val="single" w:sz="4" w:space="0" w:color="000000"/>
              <w:right w:val="nil"/>
            </w:tcBorders>
            <w:vAlign w:val="center"/>
            <w:hideMark/>
          </w:tcPr>
          <w:p w:rsidR="00CB79F4" w:rsidRPr="003623D6" w:rsidRDefault="00CB79F4" w:rsidP="00D009B5">
            <w:pPr>
              <w:spacing w:after="0" w:line="240" w:lineRule="auto"/>
              <w:rPr>
                <w:rFonts w:ascii="Times New Roman" w:eastAsia="Times New Roman" w:hAnsi="Times New Roman"/>
                <w:color w:val="000000"/>
                <w:sz w:val="20"/>
                <w:szCs w:val="20"/>
              </w:rPr>
            </w:pPr>
          </w:p>
        </w:tc>
        <w:tc>
          <w:tcPr>
            <w:tcW w:w="860" w:type="dxa"/>
            <w:vMerge/>
            <w:tcBorders>
              <w:top w:val="single" w:sz="4" w:space="0" w:color="auto"/>
              <w:left w:val="nil"/>
              <w:bottom w:val="single" w:sz="4" w:space="0" w:color="000000"/>
              <w:right w:val="nil"/>
            </w:tcBorders>
            <w:vAlign w:val="center"/>
            <w:hideMark/>
          </w:tcPr>
          <w:p w:rsidR="00CB79F4" w:rsidRPr="003623D6" w:rsidRDefault="00CB79F4" w:rsidP="00D009B5">
            <w:pPr>
              <w:spacing w:after="0" w:line="240" w:lineRule="auto"/>
              <w:rPr>
                <w:rFonts w:ascii="Times New Roman" w:eastAsia="Times New Roman" w:hAnsi="Times New Roman"/>
                <w:color w:val="000000"/>
                <w:sz w:val="20"/>
                <w:szCs w:val="20"/>
              </w:rPr>
            </w:pPr>
          </w:p>
        </w:tc>
        <w:tc>
          <w:tcPr>
            <w:tcW w:w="840" w:type="dxa"/>
            <w:vMerge/>
            <w:tcBorders>
              <w:top w:val="single" w:sz="4" w:space="0" w:color="auto"/>
              <w:left w:val="nil"/>
              <w:bottom w:val="single" w:sz="4" w:space="0" w:color="000000"/>
              <w:right w:val="nil"/>
            </w:tcBorders>
            <w:vAlign w:val="center"/>
            <w:hideMark/>
          </w:tcPr>
          <w:p w:rsidR="00CB79F4" w:rsidRPr="003623D6" w:rsidRDefault="00CB79F4" w:rsidP="00D009B5">
            <w:pPr>
              <w:spacing w:after="0" w:line="240" w:lineRule="auto"/>
              <w:rPr>
                <w:rFonts w:ascii="Times New Roman" w:eastAsia="Times New Roman" w:hAnsi="Times New Roman"/>
                <w:color w:val="000000"/>
                <w:sz w:val="20"/>
                <w:szCs w:val="20"/>
              </w:rPr>
            </w:pPr>
          </w:p>
        </w:tc>
      </w:tr>
      <w:tr w:rsidR="00CB79F4" w:rsidRPr="00CB79F4" w:rsidTr="00D009B5">
        <w:trPr>
          <w:trHeight w:val="300"/>
        </w:trPr>
        <w:tc>
          <w:tcPr>
            <w:tcW w:w="21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Padi-padian</w:t>
            </w:r>
          </w:p>
        </w:tc>
        <w:tc>
          <w:tcPr>
            <w:tcW w:w="128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3584.71</w:t>
            </w:r>
          </w:p>
        </w:tc>
        <w:tc>
          <w:tcPr>
            <w:tcW w:w="13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889.34</w:t>
            </w:r>
          </w:p>
        </w:tc>
        <w:tc>
          <w:tcPr>
            <w:tcW w:w="11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41.32</w:t>
            </w:r>
          </w:p>
        </w:tc>
        <w:tc>
          <w:tcPr>
            <w:tcW w:w="7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0.50</w:t>
            </w:r>
          </w:p>
        </w:tc>
        <w:tc>
          <w:tcPr>
            <w:tcW w:w="82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20.66</w:t>
            </w:r>
          </w:p>
        </w:tc>
        <w:tc>
          <w:tcPr>
            <w:tcW w:w="8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25.00</w:t>
            </w:r>
          </w:p>
        </w:tc>
        <w:tc>
          <w:tcPr>
            <w:tcW w:w="84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20.66</w:t>
            </w:r>
          </w:p>
        </w:tc>
      </w:tr>
      <w:tr w:rsidR="00CB79F4" w:rsidRPr="00CB79F4" w:rsidTr="00D009B5">
        <w:trPr>
          <w:trHeight w:val="300"/>
        </w:trPr>
        <w:tc>
          <w:tcPr>
            <w:tcW w:w="21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Umbi-umbian</w:t>
            </w:r>
          </w:p>
        </w:tc>
        <w:tc>
          <w:tcPr>
            <w:tcW w:w="128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124.11</w:t>
            </w:r>
          </w:p>
        </w:tc>
        <w:tc>
          <w:tcPr>
            <w:tcW w:w="13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30.79</w:t>
            </w:r>
          </w:p>
        </w:tc>
        <w:tc>
          <w:tcPr>
            <w:tcW w:w="11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1.43</w:t>
            </w:r>
          </w:p>
        </w:tc>
        <w:tc>
          <w:tcPr>
            <w:tcW w:w="7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0.50</w:t>
            </w:r>
          </w:p>
        </w:tc>
        <w:tc>
          <w:tcPr>
            <w:tcW w:w="82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0.72</w:t>
            </w:r>
          </w:p>
        </w:tc>
        <w:tc>
          <w:tcPr>
            <w:tcW w:w="8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2.50</w:t>
            </w:r>
          </w:p>
        </w:tc>
        <w:tc>
          <w:tcPr>
            <w:tcW w:w="84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0.72</w:t>
            </w:r>
          </w:p>
        </w:tc>
      </w:tr>
      <w:tr w:rsidR="00CB79F4" w:rsidRPr="00CB79F4" w:rsidTr="00D009B5">
        <w:trPr>
          <w:trHeight w:val="300"/>
        </w:trPr>
        <w:tc>
          <w:tcPr>
            <w:tcW w:w="21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lastRenderedPageBreak/>
              <w:t>Pangan hewani</w:t>
            </w:r>
          </w:p>
        </w:tc>
        <w:tc>
          <w:tcPr>
            <w:tcW w:w="128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433.25</w:t>
            </w:r>
          </w:p>
        </w:tc>
        <w:tc>
          <w:tcPr>
            <w:tcW w:w="13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107.49</w:t>
            </w:r>
          </w:p>
        </w:tc>
        <w:tc>
          <w:tcPr>
            <w:tcW w:w="11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4.99</w:t>
            </w:r>
          </w:p>
        </w:tc>
        <w:tc>
          <w:tcPr>
            <w:tcW w:w="7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2.00</w:t>
            </w:r>
          </w:p>
        </w:tc>
        <w:tc>
          <w:tcPr>
            <w:tcW w:w="82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9.99</w:t>
            </w:r>
          </w:p>
        </w:tc>
        <w:tc>
          <w:tcPr>
            <w:tcW w:w="8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24.00</w:t>
            </w:r>
          </w:p>
        </w:tc>
        <w:tc>
          <w:tcPr>
            <w:tcW w:w="84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9.99</w:t>
            </w:r>
          </w:p>
        </w:tc>
      </w:tr>
      <w:tr w:rsidR="00CB79F4" w:rsidRPr="00CB79F4" w:rsidTr="00D009B5">
        <w:trPr>
          <w:trHeight w:val="300"/>
        </w:trPr>
        <w:tc>
          <w:tcPr>
            <w:tcW w:w="21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sayur dan buah</w:t>
            </w:r>
          </w:p>
        </w:tc>
        <w:tc>
          <w:tcPr>
            <w:tcW w:w="128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457.34</w:t>
            </w:r>
          </w:p>
        </w:tc>
        <w:tc>
          <w:tcPr>
            <w:tcW w:w="13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113.25</w:t>
            </w:r>
          </w:p>
        </w:tc>
        <w:tc>
          <w:tcPr>
            <w:tcW w:w="11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5.26</w:t>
            </w:r>
          </w:p>
        </w:tc>
        <w:tc>
          <w:tcPr>
            <w:tcW w:w="7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5.00</w:t>
            </w:r>
          </w:p>
        </w:tc>
        <w:tc>
          <w:tcPr>
            <w:tcW w:w="82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26.31</w:t>
            </w:r>
          </w:p>
        </w:tc>
        <w:tc>
          <w:tcPr>
            <w:tcW w:w="8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30.00</w:t>
            </w:r>
          </w:p>
        </w:tc>
        <w:tc>
          <w:tcPr>
            <w:tcW w:w="84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26.31</w:t>
            </w:r>
          </w:p>
        </w:tc>
      </w:tr>
      <w:tr w:rsidR="00CB79F4" w:rsidRPr="00CB79F4" w:rsidTr="00D009B5">
        <w:trPr>
          <w:trHeight w:val="300"/>
        </w:trPr>
        <w:tc>
          <w:tcPr>
            <w:tcW w:w="21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Kacang-kacangan</w:t>
            </w:r>
          </w:p>
        </w:tc>
        <w:tc>
          <w:tcPr>
            <w:tcW w:w="128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260.10</w:t>
            </w:r>
          </w:p>
        </w:tc>
        <w:tc>
          <w:tcPr>
            <w:tcW w:w="13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65.71</w:t>
            </w:r>
          </w:p>
        </w:tc>
        <w:tc>
          <w:tcPr>
            <w:tcW w:w="11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3.05</w:t>
            </w:r>
          </w:p>
        </w:tc>
        <w:tc>
          <w:tcPr>
            <w:tcW w:w="7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2.00</w:t>
            </w:r>
          </w:p>
        </w:tc>
        <w:tc>
          <w:tcPr>
            <w:tcW w:w="82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6.11</w:t>
            </w:r>
          </w:p>
        </w:tc>
        <w:tc>
          <w:tcPr>
            <w:tcW w:w="8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10.00</w:t>
            </w:r>
          </w:p>
        </w:tc>
        <w:tc>
          <w:tcPr>
            <w:tcW w:w="84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6.11</w:t>
            </w:r>
          </w:p>
        </w:tc>
      </w:tr>
      <w:tr w:rsidR="00CB79F4" w:rsidRPr="00CB79F4" w:rsidTr="00D009B5">
        <w:trPr>
          <w:trHeight w:val="300"/>
        </w:trPr>
        <w:tc>
          <w:tcPr>
            <w:tcW w:w="21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Buah dan biji berminyak</w:t>
            </w:r>
          </w:p>
        </w:tc>
        <w:tc>
          <w:tcPr>
            <w:tcW w:w="128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30.50</w:t>
            </w:r>
          </w:p>
        </w:tc>
        <w:tc>
          <w:tcPr>
            <w:tcW w:w="13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7.57</w:t>
            </w:r>
          </w:p>
        </w:tc>
        <w:tc>
          <w:tcPr>
            <w:tcW w:w="11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0.35</w:t>
            </w:r>
          </w:p>
        </w:tc>
        <w:tc>
          <w:tcPr>
            <w:tcW w:w="7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0.50</w:t>
            </w:r>
          </w:p>
        </w:tc>
        <w:tc>
          <w:tcPr>
            <w:tcW w:w="82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0.18</w:t>
            </w:r>
          </w:p>
        </w:tc>
        <w:tc>
          <w:tcPr>
            <w:tcW w:w="8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1.00</w:t>
            </w:r>
          </w:p>
        </w:tc>
        <w:tc>
          <w:tcPr>
            <w:tcW w:w="84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0.18</w:t>
            </w:r>
          </w:p>
        </w:tc>
      </w:tr>
      <w:tr w:rsidR="00CB79F4" w:rsidRPr="00CB79F4" w:rsidTr="00D009B5">
        <w:trPr>
          <w:trHeight w:val="300"/>
        </w:trPr>
        <w:tc>
          <w:tcPr>
            <w:tcW w:w="21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Minyak dan lemak</w:t>
            </w:r>
          </w:p>
        </w:tc>
        <w:tc>
          <w:tcPr>
            <w:tcW w:w="128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922.28</w:t>
            </w:r>
          </w:p>
        </w:tc>
        <w:tc>
          <w:tcPr>
            <w:tcW w:w="13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228.81</w:t>
            </w:r>
          </w:p>
        </w:tc>
        <w:tc>
          <w:tcPr>
            <w:tcW w:w="11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10.63</w:t>
            </w:r>
          </w:p>
        </w:tc>
        <w:tc>
          <w:tcPr>
            <w:tcW w:w="7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0.50</w:t>
            </w:r>
          </w:p>
        </w:tc>
        <w:tc>
          <w:tcPr>
            <w:tcW w:w="82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5.32</w:t>
            </w:r>
          </w:p>
        </w:tc>
        <w:tc>
          <w:tcPr>
            <w:tcW w:w="8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5.00</w:t>
            </w:r>
          </w:p>
        </w:tc>
        <w:tc>
          <w:tcPr>
            <w:tcW w:w="84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5.00</w:t>
            </w:r>
          </w:p>
        </w:tc>
      </w:tr>
      <w:tr w:rsidR="00CB79F4" w:rsidRPr="00CB79F4" w:rsidTr="00D009B5">
        <w:trPr>
          <w:trHeight w:val="300"/>
        </w:trPr>
        <w:tc>
          <w:tcPr>
            <w:tcW w:w="21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Gula</w:t>
            </w:r>
          </w:p>
        </w:tc>
        <w:tc>
          <w:tcPr>
            <w:tcW w:w="128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434.88</w:t>
            </w:r>
          </w:p>
        </w:tc>
        <w:tc>
          <w:tcPr>
            <w:tcW w:w="13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107.89</w:t>
            </w:r>
          </w:p>
        </w:tc>
        <w:tc>
          <w:tcPr>
            <w:tcW w:w="11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5.01</w:t>
            </w:r>
          </w:p>
        </w:tc>
        <w:tc>
          <w:tcPr>
            <w:tcW w:w="7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0.50</w:t>
            </w:r>
          </w:p>
        </w:tc>
        <w:tc>
          <w:tcPr>
            <w:tcW w:w="82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2.51</w:t>
            </w:r>
          </w:p>
        </w:tc>
        <w:tc>
          <w:tcPr>
            <w:tcW w:w="8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2.50</w:t>
            </w:r>
          </w:p>
        </w:tc>
        <w:tc>
          <w:tcPr>
            <w:tcW w:w="84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2.50</w:t>
            </w:r>
          </w:p>
        </w:tc>
      </w:tr>
      <w:tr w:rsidR="00CB79F4" w:rsidRPr="00CB79F4" w:rsidTr="00D009B5">
        <w:trPr>
          <w:trHeight w:val="300"/>
        </w:trPr>
        <w:tc>
          <w:tcPr>
            <w:tcW w:w="2100" w:type="dxa"/>
            <w:tcBorders>
              <w:top w:val="nil"/>
              <w:left w:val="nil"/>
              <w:bottom w:val="single" w:sz="4" w:space="0" w:color="auto"/>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Lain-lain</w:t>
            </w:r>
          </w:p>
        </w:tc>
        <w:tc>
          <w:tcPr>
            <w:tcW w:w="1280" w:type="dxa"/>
            <w:tcBorders>
              <w:top w:val="nil"/>
              <w:left w:val="nil"/>
              <w:bottom w:val="single" w:sz="4" w:space="0" w:color="auto"/>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240.42</w:t>
            </w:r>
          </w:p>
        </w:tc>
        <w:tc>
          <w:tcPr>
            <w:tcW w:w="13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59.65</w:t>
            </w:r>
          </w:p>
        </w:tc>
        <w:tc>
          <w:tcPr>
            <w:tcW w:w="116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2.77</w:t>
            </w:r>
          </w:p>
        </w:tc>
        <w:tc>
          <w:tcPr>
            <w:tcW w:w="700" w:type="dxa"/>
            <w:tcBorders>
              <w:top w:val="nil"/>
              <w:left w:val="nil"/>
              <w:bottom w:val="single" w:sz="4" w:space="0" w:color="auto"/>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0.00</w:t>
            </w:r>
          </w:p>
        </w:tc>
        <w:tc>
          <w:tcPr>
            <w:tcW w:w="82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0.00</w:t>
            </w:r>
          </w:p>
        </w:tc>
        <w:tc>
          <w:tcPr>
            <w:tcW w:w="860" w:type="dxa"/>
            <w:tcBorders>
              <w:top w:val="nil"/>
              <w:left w:val="nil"/>
              <w:bottom w:val="single" w:sz="4" w:space="0" w:color="auto"/>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0.00</w:t>
            </w:r>
          </w:p>
        </w:tc>
        <w:tc>
          <w:tcPr>
            <w:tcW w:w="840" w:type="dxa"/>
            <w:tcBorders>
              <w:top w:val="nil"/>
              <w:left w:val="nil"/>
              <w:bottom w:val="single" w:sz="4" w:space="0" w:color="auto"/>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0.00</w:t>
            </w:r>
          </w:p>
        </w:tc>
      </w:tr>
      <w:tr w:rsidR="00CB79F4" w:rsidRPr="00CB79F4" w:rsidTr="00D009B5">
        <w:trPr>
          <w:trHeight w:val="300"/>
        </w:trPr>
        <w:tc>
          <w:tcPr>
            <w:tcW w:w="2100" w:type="dxa"/>
            <w:tcBorders>
              <w:top w:val="nil"/>
              <w:left w:val="nil"/>
              <w:bottom w:val="single" w:sz="4" w:space="0" w:color="auto"/>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Total</w:t>
            </w:r>
          </w:p>
        </w:tc>
        <w:tc>
          <w:tcPr>
            <w:tcW w:w="1280" w:type="dxa"/>
            <w:tcBorders>
              <w:top w:val="nil"/>
              <w:left w:val="nil"/>
              <w:bottom w:val="single" w:sz="4" w:space="0" w:color="auto"/>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6487.60</w:t>
            </w:r>
          </w:p>
        </w:tc>
        <w:tc>
          <w:tcPr>
            <w:tcW w:w="1360" w:type="dxa"/>
            <w:tcBorders>
              <w:top w:val="single" w:sz="4" w:space="0" w:color="auto"/>
              <w:left w:val="nil"/>
              <w:bottom w:val="single" w:sz="4" w:space="0" w:color="auto"/>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1610.48</w:t>
            </w:r>
          </w:p>
        </w:tc>
        <w:tc>
          <w:tcPr>
            <w:tcW w:w="1160" w:type="dxa"/>
            <w:tcBorders>
              <w:top w:val="single" w:sz="4" w:space="0" w:color="auto"/>
              <w:left w:val="nil"/>
              <w:bottom w:val="single" w:sz="4" w:space="0" w:color="auto"/>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74.82</w:t>
            </w:r>
          </w:p>
        </w:tc>
        <w:tc>
          <w:tcPr>
            <w:tcW w:w="700" w:type="dxa"/>
            <w:tcBorders>
              <w:top w:val="nil"/>
              <w:left w:val="nil"/>
              <w:bottom w:val="single" w:sz="4" w:space="0" w:color="auto"/>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 </w:t>
            </w:r>
          </w:p>
        </w:tc>
        <w:tc>
          <w:tcPr>
            <w:tcW w:w="820" w:type="dxa"/>
            <w:tcBorders>
              <w:top w:val="single" w:sz="4" w:space="0" w:color="auto"/>
              <w:left w:val="nil"/>
              <w:bottom w:val="single" w:sz="4" w:space="0" w:color="auto"/>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 </w:t>
            </w:r>
          </w:p>
        </w:tc>
        <w:tc>
          <w:tcPr>
            <w:tcW w:w="860" w:type="dxa"/>
            <w:tcBorders>
              <w:top w:val="nil"/>
              <w:left w:val="nil"/>
              <w:bottom w:val="single" w:sz="4" w:space="0" w:color="auto"/>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100.00</w:t>
            </w:r>
          </w:p>
        </w:tc>
        <w:tc>
          <w:tcPr>
            <w:tcW w:w="840" w:type="dxa"/>
            <w:tcBorders>
              <w:top w:val="nil"/>
              <w:left w:val="nil"/>
              <w:bottom w:val="single" w:sz="4" w:space="0" w:color="auto"/>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71.46</w:t>
            </w:r>
          </w:p>
        </w:tc>
      </w:tr>
    </w:tbl>
    <w:p w:rsidR="00CB79F4" w:rsidRPr="00CB79F4" w:rsidRDefault="00CB79F4" w:rsidP="00CB79F4">
      <w:pPr>
        <w:spacing w:after="0" w:line="240" w:lineRule="auto"/>
        <w:ind w:firstLine="425"/>
        <w:rPr>
          <w:rFonts w:ascii="Times New Roman" w:hAnsi="Times New Roman" w:cs="Times New Roman"/>
        </w:rPr>
      </w:pPr>
    </w:p>
    <w:p w:rsidR="00CB79F4" w:rsidRPr="00CB79F4" w:rsidRDefault="00CB79F4" w:rsidP="00CB79F4">
      <w:pPr>
        <w:spacing w:after="0" w:line="240" w:lineRule="auto"/>
        <w:ind w:firstLine="425"/>
        <w:rPr>
          <w:rFonts w:ascii="Times New Roman" w:hAnsi="Times New Roman" w:cs="Times New Roman"/>
        </w:rPr>
      </w:pPr>
    </w:p>
    <w:p w:rsidR="00D46C69" w:rsidRDefault="00D46C69" w:rsidP="00CB79F4">
      <w:pPr>
        <w:spacing w:after="0" w:line="360" w:lineRule="auto"/>
        <w:ind w:firstLine="425"/>
        <w:jc w:val="both"/>
        <w:rPr>
          <w:rFonts w:ascii="Times New Roman" w:hAnsi="Times New Roman" w:cs="Times New Roman"/>
        </w:rPr>
        <w:sectPr w:rsidR="00D46C69" w:rsidSect="00D46C69">
          <w:type w:val="continuous"/>
          <w:pgSz w:w="11907" w:h="16839" w:code="9"/>
          <w:pgMar w:top="1440" w:right="1440" w:bottom="1440" w:left="1440" w:header="720" w:footer="720" w:gutter="0"/>
          <w:cols w:space="720"/>
          <w:docGrid w:linePitch="360"/>
        </w:sectPr>
      </w:pPr>
    </w:p>
    <w:p w:rsidR="00CB79F4" w:rsidRPr="00CB79F4" w:rsidRDefault="00CB79F4" w:rsidP="00CB79F4">
      <w:pPr>
        <w:spacing w:after="0" w:line="360" w:lineRule="auto"/>
        <w:ind w:firstLine="425"/>
        <w:jc w:val="both"/>
        <w:rPr>
          <w:rFonts w:ascii="Times New Roman" w:hAnsi="Times New Roman" w:cs="Times New Roman"/>
        </w:rPr>
      </w:pPr>
      <w:r w:rsidRPr="00CB79F4">
        <w:rPr>
          <w:rFonts w:ascii="Times New Roman" w:hAnsi="Times New Roman" w:cs="Times New Roman"/>
        </w:rPr>
        <w:lastRenderedPageBreak/>
        <w:t xml:space="preserve">Berdasarkan analisis nilai skor Pola Pangan Harapan (PPH) terhadap konsumsi </w:t>
      </w:r>
      <w:proofErr w:type="gramStart"/>
      <w:r w:rsidRPr="00CB79F4">
        <w:rPr>
          <w:rFonts w:ascii="Times New Roman" w:hAnsi="Times New Roman" w:cs="Times New Roman"/>
        </w:rPr>
        <w:t>pangan  rumah</w:t>
      </w:r>
      <w:proofErr w:type="gramEnd"/>
      <w:r w:rsidRPr="00CB79F4">
        <w:rPr>
          <w:rFonts w:ascii="Times New Roman" w:hAnsi="Times New Roman" w:cs="Times New Roman"/>
        </w:rPr>
        <w:t xml:space="preserve"> tangga di Desa Gisting Atas mencapai  nilai 71,46 yang menggambarkan bahwa secara umum konsumsi pangan rumah tangga di daerah setempat secara kualitas belum maksimal.  Dengan kata lain yang berarti bahwa skor PPH yang dicapai belum menunjukkan konsumsi pangan yang bergizi, beragam, seimbang dan aman (B2SA).  </w:t>
      </w:r>
      <w:proofErr w:type="gramStart"/>
      <w:r w:rsidRPr="00CB79F4">
        <w:rPr>
          <w:rFonts w:ascii="Times New Roman" w:hAnsi="Times New Roman" w:cs="Times New Roman"/>
        </w:rPr>
        <w:t>Hal ini daapt dilihat lebih jauh pada masing-masing kelompok pangan dimana hampir semua kelompo</w:t>
      </w:r>
      <w:r w:rsidR="00D009B5">
        <w:rPr>
          <w:rFonts w:ascii="Times New Roman" w:hAnsi="Times New Roman" w:cs="Times New Roman"/>
        </w:rPr>
        <w:t>k pangan belum mencapai skor PPH</w:t>
      </w:r>
      <w:r w:rsidRPr="00CB79F4">
        <w:rPr>
          <w:rFonts w:ascii="Times New Roman" w:hAnsi="Times New Roman" w:cs="Times New Roman"/>
        </w:rPr>
        <w:t xml:space="preserve"> </w:t>
      </w:r>
      <w:r w:rsidRPr="00CB79F4">
        <w:rPr>
          <w:rFonts w:ascii="Times New Roman" w:hAnsi="Times New Roman" w:cs="Times New Roman"/>
        </w:rPr>
        <w:lastRenderedPageBreak/>
        <w:t>yang maksimal kecuali minyak dan gula (Tabel 6).</w:t>
      </w:r>
      <w:proofErr w:type="gramEnd"/>
    </w:p>
    <w:p w:rsidR="00CB79F4" w:rsidRPr="00CB79F4" w:rsidRDefault="00CB79F4" w:rsidP="00CB79F4">
      <w:pPr>
        <w:spacing w:after="0" w:line="240" w:lineRule="auto"/>
        <w:jc w:val="both"/>
        <w:rPr>
          <w:rFonts w:ascii="Times New Roman" w:hAnsi="Times New Roman" w:cs="Times New Roman"/>
        </w:rPr>
      </w:pPr>
      <w:r w:rsidRPr="00CB79F4">
        <w:rPr>
          <w:rFonts w:ascii="Times New Roman" w:hAnsi="Times New Roman" w:cs="Times New Roman"/>
        </w:rPr>
        <w:t xml:space="preserve">  </w:t>
      </w:r>
    </w:p>
    <w:p w:rsidR="00CB79F4" w:rsidRPr="00CB79F4" w:rsidRDefault="00CB79F4" w:rsidP="009531C1">
      <w:pPr>
        <w:pStyle w:val="BodyTextIndent3"/>
        <w:ind w:firstLine="0"/>
        <w:rPr>
          <w:rFonts w:ascii="Times New Roman" w:hAnsi="Times New Roman" w:cs="Times New Roman"/>
          <w:b/>
          <w:sz w:val="22"/>
          <w:szCs w:val="22"/>
        </w:rPr>
      </w:pPr>
      <w:r w:rsidRPr="00CB79F4">
        <w:rPr>
          <w:rFonts w:ascii="Times New Roman" w:hAnsi="Times New Roman" w:cs="Times New Roman"/>
          <w:b/>
          <w:sz w:val="22"/>
          <w:szCs w:val="22"/>
        </w:rPr>
        <w:t xml:space="preserve">Pola Konsumsi </w:t>
      </w:r>
      <w:proofErr w:type="gramStart"/>
      <w:r w:rsidRPr="00CB79F4">
        <w:rPr>
          <w:rFonts w:ascii="Times New Roman" w:hAnsi="Times New Roman" w:cs="Times New Roman"/>
          <w:b/>
          <w:sz w:val="22"/>
          <w:szCs w:val="22"/>
        </w:rPr>
        <w:t>Sayuran  Rumah</w:t>
      </w:r>
      <w:proofErr w:type="gramEnd"/>
      <w:r w:rsidRPr="00CB79F4">
        <w:rPr>
          <w:rFonts w:ascii="Times New Roman" w:hAnsi="Times New Roman" w:cs="Times New Roman"/>
          <w:b/>
          <w:sz w:val="22"/>
          <w:szCs w:val="22"/>
        </w:rPr>
        <w:t xml:space="preserve"> Tangga Petani </w:t>
      </w:r>
    </w:p>
    <w:p w:rsidR="00CB79F4" w:rsidRPr="00CB79F4" w:rsidRDefault="00CB79F4" w:rsidP="00CB79F4">
      <w:pPr>
        <w:pStyle w:val="BodyTextIndent3"/>
        <w:spacing w:line="360" w:lineRule="auto"/>
        <w:rPr>
          <w:rFonts w:ascii="Times New Roman" w:hAnsi="Times New Roman" w:cs="Times New Roman"/>
          <w:sz w:val="22"/>
          <w:szCs w:val="22"/>
        </w:rPr>
      </w:pPr>
      <w:r w:rsidRPr="00CB79F4">
        <w:rPr>
          <w:rFonts w:ascii="Times New Roman" w:hAnsi="Times New Roman" w:cs="Times New Roman"/>
          <w:sz w:val="22"/>
          <w:szCs w:val="22"/>
        </w:rPr>
        <w:t xml:space="preserve">Aspek yang dikaji </w:t>
      </w:r>
      <w:proofErr w:type="gramStart"/>
      <w:r w:rsidRPr="00CB79F4">
        <w:rPr>
          <w:rFonts w:ascii="Times New Roman" w:hAnsi="Times New Roman" w:cs="Times New Roman"/>
          <w:sz w:val="22"/>
          <w:szCs w:val="22"/>
        </w:rPr>
        <w:t>pada  pola</w:t>
      </w:r>
      <w:proofErr w:type="gramEnd"/>
      <w:r w:rsidRPr="00CB79F4">
        <w:rPr>
          <w:rFonts w:ascii="Times New Roman" w:hAnsi="Times New Roman" w:cs="Times New Roman"/>
          <w:sz w:val="22"/>
          <w:szCs w:val="22"/>
        </w:rPr>
        <w:t xml:space="preserve"> konsusmi sayur dalam penelitian ini tidak berbeda dengan pola konsumsi pangan secara umum, hanya pola konsumsi sayur diperoleh dengan cara merecall konsumsi sayur oleh rumah tangga di daerah penelitian selama satu minggu terakhir.  </w:t>
      </w:r>
      <w:proofErr w:type="gramStart"/>
      <w:r w:rsidRPr="00CB79F4">
        <w:rPr>
          <w:rFonts w:ascii="Times New Roman" w:hAnsi="Times New Roman" w:cs="Times New Roman"/>
          <w:sz w:val="22"/>
          <w:szCs w:val="22"/>
        </w:rPr>
        <w:t>Pada Tabel 7 ditampilkan beberapa jenis sayur yang biasa dikonsumsi terbanyak oleh rumah tangga di Desa Gisting Atas.</w:t>
      </w:r>
      <w:proofErr w:type="gramEnd"/>
      <w:r w:rsidRPr="00CB79F4">
        <w:rPr>
          <w:rFonts w:ascii="Times New Roman" w:hAnsi="Times New Roman" w:cs="Times New Roman"/>
          <w:sz w:val="22"/>
          <w:szCs w:val="22"/>
        </w:rPr>
        <w:t xml:space="preserve">  </w:t>
      </w:r>
    </w:p>
    <w:p w:rsidR="00D46C69" w:rsidRDefault="00D46C69" w:rsidP="00CB79F4">
      <w:pPr>
        <w:pStyle w:val="BodyTextIndent3"/>
        <w:jc w:val="left"/>
        <w:rPr>
          <w:rFonts w:ascii="Times New Roman" w:hAnsi="Times New Roman" w:cs="Times New Roman"/>
          <w:sz w:val="22"/>
          <w:szCs w:val="22"/>
        </w:rPr>
        <w:sectPr w:rsidR="00D46C69" w:rsidSect="00D46C69">
          <w:type w:val="continuous"/>
          <w:pgSz w:w="11907" w:h="16839" w:code="9"/>
          <w:pgMar w:top="1440" w:right="1440" w:bottom="1440" w:left="1440" w:header="720" w:footer="720" w:gutter="0"/>
          <w:cols w:num="2" w:space="720"/>
          <w:docGrid w:linePitch="360"/>
        </w:sectPr>
      </w:pPr>
    </w:p>
    <w:p w:rsidR="00CB79F4" w:rsidRPr="00CB79F4" w:rsidRDefault="00CB79F4" w:rsidP="00CB79F4">
      <w:pPr>
        <w:pStyle w:val="BodyTextIndent3"/>
        <w:jc w:val="left"/>
        <w:rPr>
          <w:rFonts w:ascii="Times New Roman" w:hAnsi="Times New Roman" w:cs="Times New Roman"/>
          <w:sz w:val="22"/>
          <w:szCs w:val="22"/>
        </w:rPr>
      </w:pPr>
      <w:r w:rsidRPr="00CB79F4">
        <w:rPr>
          <w:rFonts w:ascii="Times New Roman" w:hAnsi="Times New Roman" w:cs="Times New Roman"/>
          <w:sz w:val="22"/>
          <w:szCs w:val="22"/>
        </w:rPr>
        <w:lastRenderedPageBreak/>
        <w:t xml:space="preserve"> </w:t>
      </w:r>
    </w:p>
    <w:p w:rsidR="00CB79F4" w:rsidRPr="00CB79F4" w:rsidRDefault="00CB79F4" w:rsidP="00CB79F4">
      <w:pPr>
        <w:pStyle w:val="BodyTextIndent3"/>
        <w:ind w:firstLine="0"/>
        <w:jc w:val="left"/>
        <w:rPr>
          <w:rFonts w:ascii="Times New Roman" w:hAnsi="Times New Roman" w:cs="Times New Roman"/>
          <w:sz w:val="22"/>
          <w:szCs w:val="22"/>
        </w:rPr>
      </w:pPr>
      <w:proofErr w:type="gramStart"/>
      <w:r w:rsidRPr="00CB79F4">
        <w:rPr>
          <w:rFonts w:ascii="Times New Roman" w:hAnsi="Times New Roman" w:cs="Times New Roman"/>
          <w:sz w:val="22"/>
          <w:szCs w:val="22"/>
        </w:rPr>
        <w:t>Tabel 7.</w:t>
      </w:r>
      <w:proofErr w:type="gramEnd"/>
      <w:r w:rsidRPr="00CB79F4">
        <w:rPr>
          <w:rFonts w:ascii="Times New Roman" w:hAnsi="Times New Roman" w:cs="Times New Roman"/>
          <w:sz w:val="22"/>
          <w:szCs w:val="22"/>
        </w:rPr>
        <w:t xml:space="preserve"> Jumlah da</w:t>
      </w:r>
      <w:r w:rsidR="00ED5373">
        <w:rPr>
          <w:rFonts w:ascii="Times New Roman" w:hAnsi="Times New Roman" w:cs="Times New Roman"/>
          <w:sz w:val="22"/>
          <w:szCs w:val="22"/>
        </w:rPr>
        <w:t xml:space="preserve">n jenis sayuran yang </w:t>
      </w:r>
      <w:proofErr w:type="gramStart"/>
      <w:r w:rsidR="00ED5373">
        <w:rPr>
          <w:rFonts w:ascii="Times New Roman" w:hAnsi="Times New Roman" w:cs="Times New Roman"/>
          <w:sz w:val="22"/>
          <w:szCs w:val="22"/>
        </w:rPr>
        <w:t xml:space="preserve">terbanyak  </w:t>
      </w:r>
      <w:r w:rsidRPr="00CB79F4">
        <w:rPr>
          <w:rFonts w:ascii="Times New Roman" w:hAnsi="Times New Roman" w:cs="Times New Roman"/>
          <w:sz w:val="22"/>
          <w:szCs w:val="22"/>
        </w:rPr>
        <w:t>dikonsumsi</w:t>
      </w:r>
      <w:proofErr w:type="gramEnd"/>
      <w:r w:rsidRPr="00CB79F4">
        <w:rPr>
          <w:rFonts w:ascii="Times New Roman" w:hAnsi="Times New Roman" w:cs="Times New Roman"/>
          <w:sz w:val="22"/>
          <w:szCs w:val="22"/>
        </w:rPr>
        <w:t xml:space="preserve"> rumah tangga </w:t>
      </w:r>
    </w:p>
    <w:p w:rsidR="00CB79F4" w:rsidRPr="00CB79F4" w:rsidRDefault="00CB79F4" w:rsidP="00CB79F4">
      <w:pPr>
        <w:pStyle w:val="BodyTextIndent3"/>
        <w:ind w:firstLine="0"/>
        <w:jc w:val="left"/>
        <w:rPr>
          <w:rFonts w:ascii="Times New Roman" w:hAnsi="Times New Roman" w:cs="Times New Roman"/>
          <w:sz w:val="22"/>
          <w:szCs w:val="22"/>
        </w:rPr>
      </w:pPr>
      <w:r w:rsidRPr="00CB79F4">
        <w:rPr>
          <w:rFonts w:ascii="Times New Roman" w:hAnsi="Times New Roman" w:cs="Times New Roman"/>
          <w:sz w:val="22"/>
          <w:szCs w:val="22"/>
        </w:rPr>
        <w:t xml:space="preserve">              </w:t>
      </w:r>
      <w:proofErr w:type="gramStart"/>
      <w:r w:rsidRPr="00CB79F4">
        <w:rPr>
          <w:rFonts w:ascii="Times New Roman" w:hAnsi="Times New Roman" w:cs="Times New Roman"/>
          <w:sz w:val="22"/>
          <w:szCs w:val="22"/>
        </w:rPr>
        <w:t>selama  satu</w:t>
      </w:r>
      <w:proofErr w:type="gramEnd"/>
      <w:r w:rsidRPr="00CB79F4">
        <w:rPr>
          <w:rFonts w:ascii="Times New Roman" w:hAnsi="Times New Roman" w:cs="Times New Roman"/>
          <w:sz w:val="22"/>
          <w:szCs w:val="22"/>
        </w:rPr>
        <w:t xml:space="preserve"> minggu </w:t>
      </w:r>
    </w:p>
    <w:p w:rsidR="00CB79F4" w:rsidRPr="00CB79F4" w:rsidRDefault="00CB79F4" w:rsidP="00CB79F4">
      <w:pPr>
        <w:pStyle w:val="BodyTextIndent3"/>
        <w:ind w:firstLine="0"/>
        <w:jc w:val="left"/>
        <w:rPr>
          <w:rFonts w:ascii="Times New Roman" w:hAnsi="Times New Roman" w:cs="Times New Roman"/>
          <w:sz w:val="22"/>
          <w:szCs w:val="22"/>
        </w:rPr>
      </w:pPr>
    </w:p>
    <w:tbl>
      <w:tblPr>
        <w:tblW w:w="7060" w:type="dxa"/>
        <w:tblInd w:w="93" w:type="dxa"/>
        <w:tblLook w:val="04A0" w:firstRow="1" w:lastRow="0" w:firstColumn="1" w:lastColumn="0" w:noHBand="0" w:noVBand="1"/>
      </w:tblPr>
      <w:tblGrid>
        <w:gridCol w:w="600"/>
        <w:gridCol w:w="2340"/>
        <w:gridCol w:w="2020"/>
        <w:gridCol w:w="2100"/>
      </w:tblGrid>
      <w:tr w:rsidR="00CB79F4" w:rsidRPr="00CB79F4" w:rsidTr="00D009B5">
        <w:trPr>
          <w:trHeight w:val="720"/>
        </w:trPr>
        <w:tc>
          <w:tcPr>
            <w:tcW w:w="600" w:type="dxa"/>
            <w:tcBorders>
              <w:top w:val="single" w:sz="4" w:space="0" w:color="auto"/>
              <w:left w:val="nil"/>
              <w:bottom w:val="single" w:sz="4" w:space="0" w:color="auto"/>
              <w:right w:val="nil"/>
            </w:tcBorders>
            <w:shd w:val="clear" w:color="auto" w:fill="auto"/>
            <w:vAlign w:val="center"/>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No</w:t>
            </w:r>
          </w:p>
        </w:tc>
        <w:tc>
          <w:tcPr>
            <w:tcW w:w="2340" w:type="dxa"/>
            <w:tcBorders>
              <w:top w:val="single" w:sz="4" w:space="0" w:color="auto"/>
              <w:left w:val="nil"/>
              <w:bottom w:val="single" w:sz="4" w:space="0" w:color="auto"/>
              <w:right w:val="nil"/>
            </w:tcBorders>
            <w:shd w:val="clear" w:color="auto" w:fill="auto"/>
            <w:vAlign w:val="center"/>
            <w:hideMark/>
          </w:tcPr>
          <w:p w:rsidR="00CB79F4" w:rsidRPr="00CB79F4" w:rsidRDefault="00CB79F4" w:rsidP="00D009B5">
            <w:pPr>
              <w:spacing w:after="0" w:line="240" w:lineRule="auto"/>
              <w:rPr>
                <w:rFonts w:ascii="Times New Roman" w:eastAsia="Times New Roman" w:hAnsi="Times New Roman" w:cs="Times New Roman"/>
                <w:bCs/>
                <w:color w:val="000000"/>
              </w:rPr>
            </w:pPr>
            <w:r w:rsidRPr="00CB79F4">
              <w:rPr>
                <w:rFonts w:ascii="Times New Roman" w:eastAsia="Times New Roman" w:hAnsi="Times New Roman" w:cs="Times New Roman"/>
                <w:bCs/>
                <w:color w:val="000000"/>
              </w:rPr>
              <w:t>Jenis olahan sayuran</w:t>
            </w:r>
          </w:p>
        </w:tc>
        <w:tc>
          <w:tcPr>
            <w:tcW w:w="2020" w:type="dxa"/>
            <w:tcBorders>
              <w:top w:val="single" w:sz="4" w:space="0" w:color="auto"/>
              <w:left w:val="nil"/>
              <w:bottom w:val="single" w:sz="4" w:space="0" w:color="auto"/>
              <w:right w:val="nil"/>
            </w:tcBorders>
            <w:shd w:val="clear" w:color="auto" w:fill="auto"/>
            <w:vAlign w:val="center"/>
            <w:hideMark/>
          </w:tcPr>
          <w:p w:rsidR="00CB79F4" w:rsidRPr="00CB79F4" w:rsidRDefault="00CB79F4" w:rsidP="00D009B5">
            <w:pPr>
              <w:spacing w:after="0" w:line="240" w:lineRule="auto"/>
              <w:rPr>
                <w:rFonts w:ascii="Times New Roman" w:eastAsia="Times New Roman" w:hAnsi="Times New Roman" w:cs="Times New Roman"/>
                <w:bCs/>
                <w:color w:val="000000"/>
              </w:rPr>
            </w:pPr>
            <w:r w:rsidRPr="00CB79F4">
              <w:rPr>
                <w:rFonts w:ascii="Times New Roman" w:eastAsia="Times New Roman" w:hAnsi="Times New Roman" w:cs="Times New Roman"/>
                <w:bCs/>
                <w:color w:val="000000"/>
              </w:rPr>
              <w:t>Jumlah konsumsi per minggu (gram)</w:t>
            </w:r>
          </w:p>
        </w:tc>
        <w:tc>
          <w:tcPr>
            <w:tcW w:w="2100" w:type="dxa"/>
            <w:tcBorders>
              <w:top w:val="single" w:sz="4" w:space="0" w:color="auto"/>
              <w:left w:val="nil"/>
              <w:bottom w:val="single" w:sz="4" w:space="0" w:color="auto"/>
              <w:right w:val="nil"/>
            </w:tcBorders>
            <w:shd w:val="clear" w:color="auto" w:fill="auto"/>
            <w:vAlign w:val="center"/>
            <w:hideMark/>
          </w:tcPr>
          <w:p w:rsidR="00CB79F4" w:rsidRPr="00CB79F4" w:rsidRDefault="00CB79F4" w:rsidP="00D009B5">
            <w:pPr>
              <w:spacing w:after="0" w:line="240" w:lineRule="auto"/>
              <w:rPr>
                <w:rFonts w:ascii="Times New Roman" w:eastAsia="Times New Roman" w:hAnsi="Times New Roman" w:cs="Times New Roman"/>
                <w:bCs/>
                <w:color w:val="000000"/>
              </w:rPr>
            </w:pPr>
            <w:r w:rsidRPr="00CB79F4">
              <w:rPr>
                <w:rFonts w:ascii="Times New Roman" w:eastAsia="Times New Roman" w:hAnsi="Times New Roman" w:cs="Times New Roman"/>
                <w:bCs/>
                <w:color w:val="000000"/>
              </w:rPr>
              <w:t>Jumlah konsumsi per minggu (kkal)</w:t>
            </w:r>
          </w:p>
        </w:tc>
      </w:tr>
      <w:tr w:rsidR="00CB79F4" w:rsidRPr="00CB79F4" w:rsidTr="00D009B5">
        <w:trPr>
          <w:trHeight w:val="300"/>
        </w:trPr>
        <w:tc>
          <w:tcPr>
            <w:tcW w:w="6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center"/>
              <w:rPr>
                <w:rFonts w:ascii="Times New Roman" w:eastAsia="Times New Roman" w:hAnsi="Times New Roman" w:cs="Times New Roman"/>
                <w:color w:val="000000"/>
              </w:rPr>
            </w:pPr>
            <w:r w:rsidRPr="00CB79F4">
              <w:rPr>
                <w:rFonts w:ascii="Times New Roman" w:eastAsia="Times New Roman" w:hAnsi="Times New Roman" w:cs="Times New Roman"/>
                <w:color w:val="000000"/>
              </w:rPr>
              <w:t>1</w:t>
            </w:r>
          </w:p>
        </w:tc>
        <w:tc>
          <w:tcPr>
            <w:tcW w:w="234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Kangkung</w:t>
            </w:r>
          </w:p>
        </w:tc>
        <w:tc>
          <w:tcPr>
            <w:tcW w:w="202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b/>
                <w:color w:val="000000"/>
              </w:rPr>
            </w:pPr>
            <w:r w:rsidRPr="00CB79F4">
              <w:rPr>
                <w:rFonts w:ascii="Times New Roman" w:eastAsia="Times New Roman" w:hAnsi="Times New Roman" w:cs="Times New Roman"/>
                <w:b/>
                <w:color w:val="000000"/>
              </w:rPr>
              <w:t>459.23</w:t>
            </w:r>
          </w:p>
        </w:tc>
        <w:tc>
          <w:tcPr>
            <w:tcW w:w="21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238.80</w:t>
            </w:r>
          </w:p>
        </w:tc>
      </w:tr>
      <w:tr w:rsidR="00CB79F4" w:rsidRPr="00CB79F4" w:rsidTr="00D009B5">
        <w:trPr>
          <w:trHeight w:val="300"/>
        </w:trPr>
        <w:tc>
          <w:tcPr>
            <w:tcW w:w="6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center"/>
              <w:rPr>
                <w:rFonts w:ascii="Times New Roman" w:eastAsia="Times New Roman" w:hAnsi="Times New Roman" w:cs="Times New Roman"/>
                <w:color w:val="000000"/>
              </w:rPr>
            </w:pPr>
            <w:r w:rsidRPr="00CB79F4">
              <w:rPr>
                <w:rFonts w:ascii="Times New Roman" w:eastAsia="Times New Roman" w:hAnsi="Times New Roman" w:cs="Times New Roman"/>
                <w:color w:val="000000"/>
              </w:rPr>
              <w:t>2</w:t>
            </w:r>
          </w:p>
        </w:tc>
        <w:tc>
          <w:tcPr>
            <w:tcW w:w="234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Daun singkong</w:t>
            </w:r>
          </w:p>
        </w:tc>
        <w:tc>
          <w:tcPr>
            <w:tcW w:w="202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b/>
                <w:color w:val="000000"/>
              </w:rPr>
            </w:pPr>
            <w:r w:rsidRPr="00CB79F4">
              <w:rPr>
                <w:rFonts w:ascii="Times New Roman" w:eastAsia="Times New Roman" w:hAnsi="Times New Roman" w:cs="Times New Roman"/>
                <w:b/>
                <w:color w:val="000000"/>
              </w:rPr>
              <w:t>397.69</w:t>
            </w:r>
          </w:p>
        </w:tc>
        <w:tc>
          <w:tcPr>
            <w:tcW w:w="21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200.27</w:t>
            </w:r>
          </w:p>
        </w:tc>
      </w:tr>
      <w:tr w:rsidR="00CB79F4" w:rsidRPr="00CB79F4" w:rsidTr="00D009B5">
        <w:trPr>
          <w:trHeight w:val="300"/>
        </w:trPr>
        <w:tc>
          <w:tcPr>
            <w:tcW w:w="6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center"/>
              <w:rPr>
                <w:rFonts w:ascii="Times New Roman" w:eastAsia="Times New Roman" w:hAnsi="Times New Roman" w:cs="Times New Roman"/>
                <w:color w:val="000000"/>
              </w:rPr>
            </w:pPr>
            <w:r w:rsidRPr="00CB79F4">
              <w:rPr>
                <w:rFonts w:ascii="Times New Roman" w:eastAsia="Times New Roman" w:hAnsi="Times New Roman" w:cs="Times New Roman"/>
                <w:color w:val="000000"/>
              </w:rPr>
              <w:t>3</w:t>
            </w:r>
          </w:p>
        </w:tc>
        <w:tc>
          <w:tcPr>
            <w:tcW w:w="234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Bawang putih</w:t>
            </w:r>
          </w:p>
        </w:tc>
        <w:tc>
          <w:tcPr>
            <w:tcW w:w="202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203.54</w:t>
            </w:r>
          </w:p>
        </w:tc>
        <w:tc>
          <w:tcPr>
            <w:tcW w:w="21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170.16</w:t>
            </w:r>
          </w:p>
        </w:tc>
      </w:tr>
      <w:tr w:rsidR="00CB79F4" w:rsidRPr="00CB79F4" w:rsidTr="00D009B5">
        <w:trPr>
          <w:trHeight w:val="300"/>
        </w:trPr>
        <w:tc>
          <w:tcPr>
            <w:tcW w:w="6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center"/>
              <w:rPr>
                <w:rFonts w:ascii="Times New Roman" w:eastAsia="Times New Roman" w:hAnsi="Times New Roman" w:cs="Times New Roman"/>
                <w:color w:val="000000"/>
              </w:rPr>
            </w:pPr>
            <w:r w:rsidRPr="00CB79F4">
              <w:rPr>
                <w:rFonts w:ascii="Times New Roman" w:eastAsia="Times New Roman" w:hAnsi="Times New Roman" w:cs="Times New Roman"/>
                <w:color w:val="000000"/>
              </w:rPr>
              <w:t>4</w:t>
            </w:r>
          </w:p>
        </w:tc>
        <w:tc>
          <w:tcPr>
            <w:tcW w:w="234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Cabe rawit</w:t>
            </w:r>
          </w:p>
        </w:tc>
        <w:tc>
          <w:tcPr>
            <w:tcW w:w="202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155.38</w:t>
            </w:r>
          </w:p>
        </w:tc>
        <w:tc>
          <w:tcPr>
            <w:tcW w:w="21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136.04</w:t>
            </w:r>
          </w:p>
        </w:tc>
      </w:tr>
      <w:tr w:rsidR="00CB79F4" w:rsidRPr="00CB79F4" w:rsidTr="00D009B5">
        <w:trPr>
          <w:trHeight w:val="300"/>
        </w:trPr>
        <w:tc>
          <w:tcPr>
            <w:tcW w:w="6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center"/>
              <w:rPr>
                <w:rFonts w:ascii="Times New Roman" w:eastAsia="Times New Roman" w:hAnsi="Times New Roman" w:cs="Times New Roman"/>
                <w:color w:val="000000"/>
              </w:rPr>
            </w:pPr>
            <w:r w:rsidRPr="00CB79F4">
              <w:rPr>
                <w:rFonts w:ascii="Times New Roman" w:eastAsia="Times New Roman" w:hAnsi="Times New Roman" w:cs="Times New Roman"/>
                <w:color w:val="000000"/>
              </w:rPr>
              <w:t>5</w:t>
            </w:r>
          </w:p>
        </w:tc>
        <w:tc>
          <w:tcPr>
            <w:tcW w:w="234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Bawang merah</w:t>
            </w:r>
          </w:p>
        </w:tc>
        <w:tc>
          <w:tcPr>
            <w:tcW w:w="202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377.69</w:t>
            </w:r>
          </w:p>
        </w:tc>
        <w:tc>
          <w:tcPr>
            <w:tcW w:w="21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132.57</w:t>
            </w:r>
          </w:p>
        </w:tc>
      </w:tr>
      <w:tr w:rsidR="00CB79F4" w:rsidRPr="00CB79F4" w:rsidTr="00D009B5">
        <w:trPr>
          <w:trHeight w:val="300"/>
        </w:trPr>
        <w:tc>
          <w:tcPr>
            <w:tcW w:w="6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center"/>
              <w:rPr>
                <w:rFonts w:ascii="Times New Roman" w:eastAsia="Times New Roman" w:hAnsi="Times New Roman" w:cs="Times New Roman"/>
                <w:color w:val="000000"/>
              </w:rPr>
            </w:pPr>
            <w:r w:rsidRPr="00CB79F4">
              <w:rPr>
                <w:rFonts w:ascii="Times New Roman" w:eastAsia="Times New Roman" w:hAnsi="Times New Roman" w:cs="Times New Roman"/>
                <w:color w:val="000000"/>
              </w:rPr>
              <w:t>7</w:t>
            </w:r>
          </w:p>
        </w:tc>
        <w:tc>
          <w:tcPr>
            <w:tcW w:w="234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Cabe merah</w:t>
            </w:r>
          </w:p>
        </w:tc>
        <w:tc>
          <w:tcPr>
            <w:tcW w:w="202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b/>
                <w:color w:val="000000"/>
              </w:rPr>
            </w:pPr>
            <w:r w:rsidRPr="00CB79F4">
              <w:rPr>
                <w:rFonts w:ascii="Times New Roman" w:eastAsia="Times New Roman" w:hAnsi="Times New Roman" w:cs="Times New Roman"/>
                <w:b/>
                <w:color w:val="000000"/>
              </w:rPr>
              <w:t>426.15</w:t>
            </w:r>
          </w:p>
        </w:tc>
        <w:tc>
          <w:tcPr>
            <w:tcW w:w="21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112.29</w:t>
            </w:r>
          </w:p>
        </w:tc>
      </w:tr>
      <w:tr w:rsidR="00CB79F4" w:rsidRPr="00CB79F4" w:rsidTr="00D009B5">
        <w:trPr>
          <w:trHeight w:val="300"/>
        </w:trPr>
        <w:tc>
          <w:tcPr>
            <w:tcW w:w="6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center"/>
              <w:rPr>
                <w:rFonts w:ascii="Times New Roman" w:eastAsia="Times New Roman" w:hAnsi="Times New Roman" w:cs="Times New Roman"/>
                <w:color w:val="000000"/>
              </w:rPr>
            </w:pPr>
            <w:r w:rsidRPr="00CB79F4">
              <w:rPr>
                <w:rFonts w:ascii="Times New Roman" w:eastAsia="Times New Roman" w:hAnsi="Times New Roman" w:cs="Times New Roman"/>
                <w:color w:val="000000"/>
              </w:rPr>
              <w:t>8</w:t>
            </w:r>
          </w:p>
        </w:tc>
        <w:tc>
          <w:tcPr>
            <w:tcW w:w="234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Kacang panjang</w:t>
            </w:r>
          </w:p>
        </w:tc>
        <w:tc>
          <w:tcPr>
            <w:tcW w:w="202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b/>
                <w:color w:val="000000"/>
              </w:rPr>
            </w:pPr>
            <w:r w:rsidRPr="00CB79F4">
              <w:rPr>
                <w:rFonts w:ascii="Times New Roman" w:eastAsia="Times New Roman" w:hAnsi="Times New Roman" w:cs="Times New Roman"/>
                <w:b/>
                <w:color w:val="000000"/>
              </w:rPr>
              <w:t>321.54</w:t>
            </w:r>
          </w:p>
        </w:tc>
        <w:tc>
          <w:tcPr>
            <w:tcW w:w="21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106.11</w:t>
            </w:r>
          </w:p>
        </w:tc>
      </w:tr>
      <w:tr w:rsidR="00CB79F4" w:rsidRPr="00CB79F4" w:rsidTr="00D009B5">
        <w:trPr>
          <w:trHeight w:val="300"/>
        </w:trPr>
        <w:tc>
          <w:tcPr>
            <w:tcW w:w="6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center"/>
              <w:rPr>
                <w:rFonts w:ascii="Times New Roman" w:eastAsia="Times New Roman" w:hAnsi="Times New Roman" w:cs="Times New Roman"/>
                <w:color w:val="000000"/>
              </w:rPr>
            </w:pPr>
            <w:r w:rsidRPr="00CB79F4">
              <w:rPr>
                <w:rFonts w:ascii="Times New Roman" w:eastAsia="Times New Roman" w:hAnsi="Times New Roman" w:cs="Times New Roman"/>
                <w:color w:val="000000"/>
              </w:rPr>
              <w:t>9</w:t>
            </w:r>
          </w:p>
        </w:tc>
        <w:tc>
          <w:tcPr>
            <w:tcW w:w="234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Buncis</w:t>
            </w:r>
          </w:p>
        </w:tc>
        <w:tc>
          <w:tcPr>
            <w:tcW w:w="202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258.46</w:t>
            </w:r>
          </w:p>
        </w:tc>
        <w:tc>
          <w:tcPr>
            <w:tcW w:w="21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81.42</w:t>
            </w:r>
          </w:p>
        </w:tc>
      </w:tr>
      <w:tr w:rsidR="00CB79F4" w:rsidRPr="00CB79F4" w:rsidTr="00D009B5">
        <w:trPr>
          <w:trHeight w:val="300"/>
        </w:trPr>
        <w:tc>
          <w:tcPr>
            <w:tcW w:w="6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center"/>
              <w:rPr>
                <w:rFonts w:ascii="Times New Roman" w:eastAsia="Times New Roman" w:hAnsi="Times New Roman" w:cs="Times New Roman"/>
                <w:color w:val="000000"/>
              </w:rPr>
            </w:pPr>
            <w:r w:rsidRPr="00CB79F4">
              <w:rPr>
                <w:rFonts w:ascii="Times New Roman" w:eastAsia="Times New Roman" w:hAnsi="Times New Roman" w:cs="Times New Roman"/>
                <w:color w:val="000000"/>
              </w:rPr>
              <w:t>11</w:t>
            </w:r>
          </w:p>
        </w:tc>
        <w:tc>
          <w:tcPr>
            <w:tcW w:w="234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Sawi</w:t>
            </w:r>
          </w:p>
        </w:tc>
        <w:tc>
          <w:tcPr>
            <w:tcW w:w="202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b/>
                <w:color w:val="000000"/>
              </w:rPr>
            </w:pPr>
            <w:r w:rsidRPr="00CB79F4">
              <w:rPr>
                <w:rFonts w:ascii="Times New Roman" w:eastAsia="Times New Roman" w:hAnsi="Times New Roman" w:cs="Times New Roman"/>
                <w:b/>
                <w:color w:val="000000"/>
              </w:rPr>
              <w:t>342.31</w:t>
            </w:r>
          </w:p>
        </w:tc>
        <w:tc>
          <w:tcPr>
            <w:tcW w:w="21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65.52</w:t>
            </w:r>
          </w:p>
        </w:tc>
      </w:tr>
      <w:tr w:rsidR="00CB79F4" w:rsidRPr="00CB79F4" w:rsidTr="00D009B5">
        <w:trPr>
          <w:trHeight w:val="300"/>
        </w:trPr>
        <w:tc>
          <w:tcPr>
            <w:tcW w:w="6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center"/>
              <w:rPr>
                <w:rFonts w:ascii="Times New Roman" w:eastAsia="Times New Roman" w:hAnsi="Times New Roman" w:cs="Times New Roman"/>
                <w:color w:val="000000"/>
              </w:rPr>
            </w:pPr>
            <w:r w:rsidRPr="00CB79F4">
              <w:rPr>
                <w:rFonts w:ascii="Times New Roman" w:eastAsia="Times New Roman" w:hAnsi="Times New Roman" w:cs="Times New Roman"/>
                <w:color w:val="000000"/>
              </w:rPr>
              <w:t>12</w:t>
            </w:r>
          </w:p>
        </w:tc>
        <w:tc>
          <w:tcPr>
            <w:tcW w:w="234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Terong</w:t>
            </w:r>
          </w:p>
        </w:tc>
        <w:tc>
          <w:tcPr>
            <w:tcW w:w="202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218.46</w:t>
            </w:r>
          </w:p>
        </w:tc>
        <w:tc>
          <w:tcPr>
            <w:tcW w:w="21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61.73</w:t>
            </w:r>
          </w:p>
        </w:tc>
      </w:tr>
      <w:tr w:rsidR="00CB79F4" w:rsidRPr="00CB79F4" w:rsidTr="00D009B5">
        <w:trPr>
          <w:trHeight w:val="300"/>
        </w:trPr>
        <w:tc>
          <w:tcPr>
            <w:tcW w:w="6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center"/>
              <w:rPr>
                <w:rFonts w:ascii="Times New Roman" w:eastAsia="Times New Roman" w:hAnsi="Times New Roman" w:cs="Times New Roman"/>
                <w:color w:val="000000"/>
              </w:rPr>
            </w:pPr>
            <w:r w:rsidRPr="00CB79F4">
              <w:rPr>
                <w:rFonts w:ascii="Times New Roman" w:eastAsia="Times New Roman" w:hAnsi="Times New Roman" w:cs="Times New Roman"/>
                <w:color w:val="000000"/>
              </w:rPr>
              <w:t>13</w:t>
            </w:r>
          </w:p>
        </w:tc>
        <w:tc>
          <w:tcPr>
            <w:tcW w:w="234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Tomat</w:t>
            </w:r>
          </w:p>
        </w:tc>
        <w:tc>
          <w:tcPr>
            <w:tcW w:w="202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b/>
                <w:color w:val="000000"/>
              </w:rPr>
            </w:pPr>
            <w:r w:rsidRPr="00CB79F4">
              <w:rPr>
                <w:rFonts w:ascii="Times New Roman" w:eastAsia="Times New Roman" w:hAnsi="Times New Roman" w:cs="Times New Roman"/>
                <w:b/>
                <w:color w:val="000000"/>
              </w:rPr>
              <w:t>315.38</w:t>
            </w:r>
          </w:p>
        </w:tc>
        <w:tc>
          <w:tcPr>
            <w:tcW w:w="21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59.92</w:t>
            </w:r>
          </w:p>
        </w:tc>
      </w:tr>
      <w:tr w:rsidR="00CB79F4" w:rsidRPr="00CB79F4" w:rsidTr="00D009B5">
        <w:trPr>
          <w:trHeight w:val="300"/>
        </w:trPr>
        <w:tc>
          <w:tcPr>
            <w:tcW w:w="6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center"/>
              <w:rPr>
                <w:rFonts w:ascii="Times New Roman" w:eastAsia="Times New Roman" w:hAnsi="Times New Roman" w:cs="Times New Roman"/>
                <w:color w:val="000000"/>
              </w:rPr>
            </w:pPr>
            <w:r w:rsidRPr="00CB79F4">
              <w:rPr>
                <w:rFonts w:ascii="Times New Roman" w:eastAsia="Times New Roman" w:hAnsi="Times New Roman" w:cs="Times New Roman"/>
                <w:color w:val="000000"/>
              </w:rPr>
              <w:t>15</w:t>
            </w:r>
          </w:p>
        </w:tc>
        <w:tc>
          <w:tcPr>
            <w:tcW w:w="234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Kubis</w:t>
            </w:r>
          </w:p>
        </w:tc>
        <w:tc>
          <w:tcPr>
            <w:tcW w:w="202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b/>
                <w:color w:val="000000"/>
              </w:rPr>
            </w:pPr>
            <w:r w:rsidRPr="00CB79F4">
              <w:rPr>
                <w:rFonts w:ascii="Times New Roman" w:eastAsia="Times New Roman" w:hAnsi="Times New Roman" w:cs="Times New Roman"/>
                <w:b/>
                <w:color w:val="000000"/>
              </w:rPr>
              <w:t>300.77</w:t>
            </w:r>
          </w:p>
        </w:tc>
        <w:tc>
          <w:tcPr>
            <w:tcW w:w="2100" w:type="dxa"/>
            <w:tcBorders>
              <w:top w:val="nil"/>
              <w:left w:val="nil"/>
              <w:bottom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54.14</w:t>
            </w:r>
          </w:p>
        </w:tc>
      </w:tr>
      <w:tr w:rsidR="00CB79F4" w:rsidRPr="00CB79F4" w:rsidTr="00D009B5">
        <w:trPr>
          <w:trHeight w:val="300"/>
        </w:trPr>
        <w:tc>
          <w:tcPr>
            <w:tcW w:w="600" w:type="dxa"/>
            <w:tcBorders>
              <w:top w:val="nil"/>
              <w:left w:val="nil"/>
              <w:right w:val="nil"/>
            </w:tcBorders>
            <w:shd w:val="clear" w:color="auto" w:fill="auto"/>
            <w:noWrap/>
            <w:vAlign w:val="bottom"/>
            <w:hideMark/>
          </w:tcPr>
          <w:p w:rsidR="00CB79F4" w:rsidRPr="00CB79F4" w:rsidRDefault="00CB79F4" w:rsidP="00D009B5">
            <w:pPr>
              <w:spacing w:after="0" w:line="240" w:lineRule="auto"/>
              <w:jc w:val="center"/>
              <w:rPr>
                <w:rFonts w:ascii="Times New Roman" w:eastAsia="Times New Roman" w:hAnsi="Times New Roman" w:cs="Times New Roman"/>
                <w:color w:val="000000"/>
              </w:rPr>
            </w:pPr>
            <w:r w:rsidRPr="00CB79F4">
              <w:rPr>
                <w:rFonts w:ascii="Times New Roman" w:eastAsia="Times New Roman" w:hAnsi="Times New Roman" w:cs="Times New Roman"/>
                <w:color w:val="000000"/>
              </w:rPr>
              <w:lastRenderedPageBreak/>
              <w:t>16</w:t>
            </w:r>
          </w:p>
        </w:tc>
        <w:tc>
          <w:tcPr>
            <w:tcW w:w="2340" w:type="dxa"/>
            <w:tcBorders>
              <w:top w:val="nil"/>
              <w:left w:val="nil"/>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Labu siam</w:t>
            </w:r>
          </w:p>
        </w:tc>
        <w:tc>
          <w:tcPr>
            <w:tcW w:w="2020" w:type="dxa"/>
            <w:tcBorders>
              <w:top w:val="nil"/>
              <w:left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227.69</w:t>
            </w:r>
          </w:p>
        </w:tc>
        <w:tc>
          <w:tcPr>
            <w:tcW w:w="2100" w:type="dxa"/>
            <w:tcBorders>
              <w:top w:val="nil"/>
              <w:left w:val="nil"/>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49.14</w:t>
            </w:r>
          </w:p>
        </w:tc>
      </w:tr>
      <w:tr w:rsidR="00CB79F4" w:rsidRPr="00CB79F4" w:rsidTr="00D009B5">
        <w:trPr>
          <w:trHeight w:val="300"/>
        </w:trPr>
        <w:tc>
          <w:tcPr>
            <w:tcW w:w="600" w:type="dxa"/>
            <w:tcBorders>
              <w:top w:val="nil"/>
              <w:left w:val="nil"/>
              <w:bottom w:val="single" w:sz="4" w:space="0" w:color="auto"/>
              <w:right w:val="nil"/>
            </w:tcBorders>
            <w:shd w:val="clear" w:color="auto" w:fill="auto"/>
            <w:noWrap/>
            <w:vAlign w:val="bottom"/>
            <w:hideMark/>
          </w:tcPr>
          <w:p w:rsidR="00CB79F4" w:rsidRPr="00CB79F4" w:rsidRDefault="00CB79F4" w:rsidP="00D009B5">
            <w:pPr>
              <w:spacing w:after="0" w:line="240" w:lineRule="auto"/>
              <w:jc w:val="center"/>
              <w:rPr>
                <w:rFonts w:ascii="Times New Roman" w:eastAsia="Times New Roman" w:hAnsi="Times New Roman" w:cs="Times New Roman"/>
                <w:color w:val="000000"/>
              </w:rPr>
            </w:pPr>
            <w:r w:rsidRPr="00CB79F4">
              <w:rPr>
                <w:rFonts w:ascii="Times New Roman" w:eastAsia="Times New Roman" w:hAnsi="Times New Roman" w:cs="Times New Roman"/>
                <w:color w:val="000000"/>
              </w:rPr>
              <w:t>18</w:t>
            </w:r>
          </w:p>
        </w:tc>
        <w:tc>
          <w:tcPr>
            <w:tcW w:w="2340" w:type="dxa"/>
            <w:tcBorders>
              <w:top w:val="nil"/>
              <w:left w:val="nil"/>
              <w:bottom w:val="single" w:sz="4" w:space="0" w:color="auto"/>
              <w:right w:val="nil"/>
            </w:tcBorders>
            <w:shd w:val="clear" w:color="auto" w:fill="auto"/>
            <w:noWrap/>
            <w:vAlign w:val="bottom"/>
            <w:hideMark/>
          </w:tcPr>
          <w:p w:rsidR="00CB79F4" w:rsidRPr="00CB79F4" w:rsidRDefault="00CB79F4" w:rsidP="00D009B5">
            <w:pPr>
              <w:spacing w:after="0" w:line="240" w:lineRule="auto"/>
              <w:rPr>
                <w:rFonts w:ascii="Times New Roman" w:eastAsia="Times New Roman" w:hAnsi="Times New Roman" w:cs="Times New Roman"/>
                <w:color w:val="000000"/>
              </w:rPr>
            </w:pPr>
            <w:r w:rsidRPr="00CB79F4">
              <w:rPr>
                <w:rFonts w:ascii="Times New Roman" w:eastAsia="Times New Roman" w:hAnsi="Times New Roman" w:cs="Times New Roman"/>
                <w:color w:val="000000"/>
              </w:rPr>
              <w:t>Bayam</w:t>
            </w:r>
          </w:p>
        </w:tc>
        <w:tc>
          <w:tcPr>
            <w:tcW w:w="2020" w:type="dxa"/>
            <w:tcBorders>
              <w:top w:val="nil"/>
              <w:left w:val="nil"/>
              <w:bottom w:val="single" w:sz="4" w:space="0" w:color="auto"/>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253.85</w:t>
            </w:r>
          </w:p>
        </w:tc>
        <w:tc>
          <w:tcPr>
            <w:tcW w:w="2100" w:type="dxa"/>
            <w:tcBorders>
              <w:top w:val="nil"/>
              <w:left w:val="nil"/>
              <w:bottom w:val="single" w:sz="4" w:space="0" w:color="auto"/>
              <w:right w:val="nil"/>
            </w:tcBorders>
            <w:shd w:val="clear" w:color="auto" w:fill="auto"/>
            <w:noWrap/>
            <w:vAlign w:val="bottom"/>
            <w:hideMark/>
          </w:tcPr>
          <w:p w:rsidR="00CB79F4" w:rsidRPr="00CB79F4" w:rsidRDefault="00CB79F4" w:rsidP="00D009B5">
            <w:pPr>
              <w:spacing w:after="0" w:line="240" w:lineRule="auto"/>
              <w:jc w:val="right"/>
              <w:rPr>
                <w:rFonts w:ascii="Times New Roman" w:eastAsia="Times New Roman" w:hAnsi="Times New Roman" w:cs="Times New Roman"/>
                <w:color w:val="000000"/>
              </w:rPr>
            </w:pPr>
            <w:r w:rsidRPr="00CB79F4">
              <w:rPr>
                <w:rFonts w:ascii="Times New Roman" w:eastAsia="Times New Roman" w:hAnsi="Times New Roman" w:cs="Times New Roman"/>
                <w:color w:val="000000"/>
              </w:rPr>
              <w:t>41.78</w:t>
            </w:r>
          </w:p>
        </w:tc>
      </w:tr>
    </w:tbl>
    <w:p w:rsidR="00CB79F4" w:rsidRPr="00CB79F4" w:rsidRDefault="00CB79F4" w:rsidP="00CB79F4">
      <w:pPr>
        <w:pStyle w:val="BodyTextIndent3"/>
        <w:spacing w:line="360" w:lineRule="auto"/>
        <w:ind w:firstLine="0"/>
        <w:jc w:val="left"/>
        <w:rPr>
          <w:rFonts w:ascii="Times New Roman" w:hAnsi="Times New Roman" w:cs="Times New Roman"/>
          <w:b/>
          <w:sz w:val="22"/>
          <w:szCs w:val="22"/>
        </w:rPr>
      </w:pPr>
    </w:p>
    <w:p w:rsidR="00D46C69" w:rsidRDefault="00D46C69" w:rsidP="00CB79F4">
      <w:pPr>
        <w:pStyle w:val="BodyTextIndent3"/>
        <w:spacing w:line="360" w:lineRule="auto"/>
        <w:rPr>
          <w:rFonts w:ascii="Times New Roman" w:hAnsi="Times New Roman" w:cs="Times New Roman"/>
          <w:sz w:val="22"/>
          <w:szCs w:val="22"/>
        </w:rPr>
        <w:sectPr w:rsidR="00D46C69" w:rsidSect="00D46C69">
          <w:type w:val="continuous"/>
          <w:pgSz w:w="11907" w:h="16839" w:code="9"/>
          <w:pgMar w:top="1440" w:right="1440" w:bottom="1440" w:left="1440" w:header="720" w:footer="720" w:gutter="0"/>
          <w:cols w:space="720"/>
          <w:docGrid w:linePitch="360"/>
        </w:sectPr>
      </w:pPr>
    </w:p>
    <w:p w:rsidR="00CB79F4" w:rsidRPr="00CB79F4" w:rsidRDefault="00CB79F4" w:rsidP="00CB79F4">
      <w:pPr>
        <w:pStyle w:val="BodyTextIndent3"/>
        <w:spacing w:line="360" w:lineRule="auto"/>
        <w:rPr>
          <w:rFonts w:ascii="Times New Roman" w:hAnsi="Times New Roman" w:cs="Times New Roman"/>
          <w:sz w:val="22"/>
          <w:szCs w:val="22"/>
        </w:rPr>
      </w:pPr>
      <w:proofErr w:type="gramStart"/>
      <w:r w:rsidRPr="00CB79F4">
        <w:rPr>
          <w:rFonts w:ascii="Times New Roman" w:hAnsi="Times New Roman" w:cs="Times New Roman"/>
          <w:sz w:val="22"/>
          <w:szCs w:val="22"/>
        </w:rPr>
        <w:lastRenderedPageBreak/>
        <w:t>Jika dilihat dari jenis sayur yang terbanyak dikonsumsi rumah tangga selama satu seminggu tampak bahwa ada beberapa sayur yang dikonsumsi lebih banyak dibandingkan dengan jenis sayur lain yaitu berkisar dari 200 gram/minggu hingga mendekati 500 gram/minggu.</w:t>
      </w:r>
      <w:proofErr w:type="gramEnd"/>
      <w:r w:rsidRPr="00CB79F4">
        <w:rPr>
          <w:rFonts w:ascii="Times New Roman" w:hAnsi="Times New Roman" w:cs="Times New Roman"/>
          <w:sz w:val="22"/>
          <w:szCs w:val="22"/>
        </w:rPr>
        <w:t xml:space="preserve"> Namun demikian masih banyak jenis sayur </w:t>
      </w:r>
      <w:proofErr w:type="gramStart"/>
      <w:r w:rsidRPr="00CB79F4">
        <w:rPr>
          <w:rFonts w:ascii="Times New Roman" w:hAnsi="Times New Roman" w:cs="Times New Roman"/>
          <w:sz w:val="22"/>
          <w:szCs w:val="22"/>
        </w:rPr>
        <w:t>lain</w:t>
      </w:r>
      <w:proofErr w:type="gramEnd"/>
      <w:r w:rsidRPr="00CB79F4">
        <w:rPr>
          <w:rFonts w:ascii="Times New Roman" w:hAnsi="Times New Roman" w:cs="Times New Roman"/>
          <w:sz w:val="22"/>
          <w:szCs w:val="22"/>
        </w:rPr>
        <w:t xml:space="preserve"> yang juga dikonsumsi dengan jumlah konsumsi yang lebih rendah seperti genjer, kentang, gambas dan lain-lain.</w:t>
      </w:r>
    </w:p>
    <w:p w:rsidR="00CB79F4" w:rsidRPr="00CB79F4" w:rsidRDefault="00CB79F4" w:rsidP="00CB79F4">
      <w:pPr>
        <w:pStyle w:val="BodyTextIndent3"/>
        <w:spacing w:line="360" w:lineRule="auto"/>
        <w:rPr>
          <w:rFonts w:ascii="Times New Roman" w:hAnsi="Times New Roman" w:cs="Times New Roman"/>
          <w:sz w:val="22"/>
          <w:szCs w:val="22"/>
        </w:rPr>
      </w:pPr>
      <w:r w:rsidRPr="00CB79F4">
        <w:rPr>
          <w:rFonts w:ascii="Times New Roman" w:hAnsi="Times New Roman" w:cs="Times New Roman"/>
          <w:sz w:val="22"/>
          <w:szCs w:val="22"/>
        </w:rPr>
        <w:t xml:space="preserve">Jika dilihat dari skor frekuensi mengkonsumsi sayur, bawang merah, bawang putih, cabe merah dan rawit  serta tomat memperoleh nilai lebih dari 1000 yang berarti jenis sayur tersebut dikonsumsi cukup sering atau tiga sampai empat kali seminggu.  </w:t>
      </w:r>
      <w:proofErr w:type="gramStart"/>
      <w:r w:rsidRPr="00CB79F4">
        <w:rPr>
          <w:rFonts w:ascii="Times New Roman" w:hAnsi="Times New Roman" w:cs="Times New Roman"/>
          <w:sz w:val="22"/>
          <w:szCs w:val="22"/>
        </w:rPr>
        <w:t>Beberapa jenis sayur tersebut dikonsumsi sebagai bumbu olahan masakan dan sebagai sambal.</w:t>
      </w:r>
      <w:proofErr w:type="gramEnd"/>
      <w:r w:rsidRPr="00CB79F4">
        <w:rPr>
          <w:rFonts w:ascii="Times New Roman" w:hAnsi="Times New Roman" w:cs="Times New Roman"/>
          <w:sz w:val="22"/>
          <w:szCs w:val="22"/>
        </w:rPr>
        <w:t xml:space="preserve">  Jenis sayuran lain yang juga dikonsumsi dengan skor frekuensi sekitar </w:t>
      </w:r>
      <w:proofErr w:type="gramStart"/>
      <w:r w:rsidRPr="00CB79F4">
        <w:rPr>
          <w:rFonts w:ascii="Times New Roman" w:hAnsi="Times New Roman" w:cs="Times New Roman"/>
          <w:sz w:val="22"/>
          <w:szCs w:val="22"/>
        </w:rPr>
        <w:t>400  atau</w:t>
      </w:r>
      <w:proofErr w:type="gramEnd"/>
      <w:r w:rsidRPr="00CB79F4">
        <w:rPr>
          <w:rFonts w:ascii="Times New Roman" w:hAnsi="Times New Roman" w:cs="Times New Roman"/>
          <w:sz w:val="22"/>
          <w:szCs w:val="22"/>
        </w:rPr>
        <w:t xml:space="preserve"> dua hingga tiga kali seminggu antara lain adalah kubis, ketimun, daun singkong, kacang panjang, dan buncis.  Hasil ini sedikit berbeda dengan hasil penelitian dari Lestari, Hadju, dan Sirajuddin (2014) di Kabupaten Bantaeng yang menyimpulkan bahwa</w:t>
      </w:r>
      <w:r w:rsidRPr="00CB79F4">
        <w:rPr>
          <w:rFonts w:ascii="Times New Roman" w:hAnsi="Times New Roman" w:cs="Times New Roman"/>
          <w:sz w:val="22"/>
          <w:szCs w:val="22"/>
          <w:lang w:val="en-US"/>
        </w:rPr>
        <w:t xml:space="preserve"> </w:t>
      </w:r>
      <w:r w:rsidRPr="00CB79F4">
        <w:rPr>
          <w:rFonts w:ascii="Times New Roman" w:hAnsi="Times New Roman" w:cs="Times New Roman"/>
          <w:sz w:val="22"/>
          <w:szCs w:val="22"/>
        </w:rPr>
        <w:t>di kawasan pedesaan memiliki  pola konsumsi buah dan sayurnya jarang, sedangkan di kawasan perkotaan memiliki pola konsumsi buah dan sayurnya sering.</w:t>
      </w:r>
    </w:p>
    <w:p w:rsidR="00CB79F4" w:rsidRDefault="00CB79F4" w:rsidP="00D46C69">
      <w:pPr>
        <w:pStyle w:val="BodyTextIndent3"/>
        <w:spacing w:line="360" w:lineRule="auto"/>
        <w:rPr>
          <w:rFonts w:ascii="Times New Roman" w:hAnsi="Times New Roman" w:cs="Times New Roman"/>
          <w:sz w:val="22"/>
          <w:szCs w:val="22"/>
        </w:rPr>
      </w:pPr>
      <w:proofErr w:type="gramStart"/>
      <w:r w:rsidRPr="00CB79F4">
        <w:rPr>
          <w:rFonts w:ascii="Times New Roman" w:hAnsi="Times New Roman" w:cs="Times New Roman"/>
          <w:sz w:val="22"/>
          <w:szCs w:val="22"/>
        </w:rPr>
        <w:t xml:space="preserve">Berbagai sayuran yang dikonsumsi rumah tangga di daerah penelitian diolah dalam bentuk beberapa macam olahan </w:t>
      </w:r>
      <w:r w:rsidRPr="00CB79F4">
        <w:rPr>
          <w:rFonts w:ascii="Times New Roman" w:hAnsi="Times New Roman" w:cs="Times New Roman"/>
          <w:sz w:val="22"/>
          <w:szCs w:val="22"/>
        </w:rPr>
        <w:lastRenderedPageBreak/>
        <w:t>masakan yaitu direbus, ditumis, dan disantan.</w:t>
      </w:r>
      <w:proofErr w:type="gramEnd"/>
      <w:r w:rsidRPr="00CB79F4">
        <w:rPr>
          <w:rFonts w:ascii="Times New Roman" w:hAnsi="Times New Roman" w:cs="Times New Roman"/>
          <w:sz w:val="22"/>
          <w:szCs w:val="22"/>
        </w:rPr>
        <w:t xml:space="preserve">  Sumber dari sayuran yang dikonsumsi rumah tangga umumnya berasal dari produksi sendiri, meskipun ada bebrapa yang memperolehnya dengan </w:t>
      </w:r>
      <w:proofErr w:type="gramStart"/>
      <w:r w:rsidRPr="00CB79F4">
        <w:rPr>
          <w:rFonts w:ascii="Times New Roman" w:hAnsi="Times New Roman" w:cs="Times New Roman"/>
          <w:sz w:val="22"/>
          <w:szCs w:val="22"/>
        </w:rPr>
        <w:t>cara</w:t>
      </w:r>
      <w:proofErr w:type="gramEnd"/>
      <w:r w:rsidRPr="00CB79F4">
        <w:rPr>
          <w:rFonts w:ascii="Times New Roman" w:hAnsi="Times New Roman" w:cs="Times New Roman"/>
          <w:sz w:val="22"/>
          <w:szCs w:val="22"/>
        </w:rPr>
        <w:t xml:space="preserve"> membeli, pemberian da</w:t>
      </w:r>
      <w:r w:rsidR="00234E03">
        <w:rPr>
          <w:rFonts w:ascii="Times New Roman" w:hAnsi="Times New Roman" w:cs="Times New Roman"/>
          <w:sz w:val="22"/>
          <w:szCs w:val="22"/>
        </w:rPr>
        <w:t>ri orang lain dan dari stok panga</w:t>
      </w:r>
      <w:r w:rsidRPr="00CB79F4">
        <w:rPr>
          <w:rFonts w:ascii="Times New Roman" w:hAnsi="Times New Roman" w:cs="Times New Roman"/>
          <w:sz w:val="22"/>
          <w:szCs w:val="22"/>
        </w:rPr>
        <w:t>n sebelumnya.</w:t>
      </w:r>
    </w:p>
    <w:p w:rsidR="00234E03" w:rsidRDefault="00234E03" w:rsidP="00A60F5B">
      <w:pPr>
        <w:pStyle w:val="BodyTextIndent3"/>
        <w:ind w:firstLine="0"/>
        <w:rPr>
          <w:rFonts w:ascii="Times New Roman" w:hAnsi="Times New Roman" w:cs="Times New Roman"/>
          <w:b/>
          <w:sz w:val="22"/>
          <w:szCs w:val="22"/>
        </w:rPr>
      </w:pPr>
      <w:r w:rsidRPr="00234E03">
        <w:rPr>
          <w:rFonts w:ascii="Times New Roman" w:hAnsi="Times New Roman" w:cs="Times New Roman"/>
          <w:b/>
          <w:sz w:val="22"/>
          <w:szCs w:val="22"/>
        </w:rPr>
        <w:t>Faktor-faktor Yang Mempengaruhi Konsumsi sayuran</w:t>
      </w:r>
    </w:p>
    <w:p w:rsidR="00234E03" w:rsidRPr="00234E03" w:rsidRDefault="00234E03" w:rsidP="00234E03">
      <w:pPr>
        <w:spacing w:after="0" w:line="360" w:lineRule="auto"/>
        <w:jc w:val="both"/>
        <w:rPr>
          <w:rFonts w:ascii="Times New Roman" w:hAnsi="Times New Roman" w:cs="Times New Roman"/>
        </w:rPr>
      </w:pPr>
      <w:r>
        <w:rPr>
          <w:rFonts w:ascii="Times New Roman" w:hAnsi="Times New Roman" w:cs="Times New Roman"/>
          <w:b/>
        </w:rPr>
        <w:tab/>
      </w:r>
      <w:r w:rsidR="0080135A">
        <w:rPr>
          <w:rFonts w:ascii="Times New Roman" w:hAnsi="Times New Roman" w:cs="Times New Roman"/>
        </w:rPr>
        <w:t>H</w:t>
      </w:r>
      <w:r w:rsidRPr="00234E03">
        <w:rPr>
          <w:rFonts w:ascii="Times New Roman" w:hAnsi="Times New Roman" w:cs="Times New Roman"/>
        </w:rPr>
        <w:t xml:space="preserve">asil analisis </w:t>
      </w:r>
      <w:r w:rsidR="0080135A">
        <w:rPr>
          <w:rFonts w:ascii="Times New Roman" w:hAnsi="Times New Roman" w:cs="Times New Roman"/>
        </w:rPr>
        <w:t xml:space="preserve">regresi </w:t>
      </w:r>
      <w:proofErr w:type="gramStart"/>
      <w:r w:rsidR="0080135A">
        <w:rPr>
          <w:rFonts w:ascii="Times New Roman" w:hAnsi="Times New Roman" w:cs="Times New Roman"/>
        </w:rPr>
        <w:t xml:space="preserve">memperlihatkan </w:t>
      </w:r>
      <w:r w:rsidRPr="00234E03">
        <w:rPr>
          <w:rFonts w:ascii="Times New Roman" w:hAnsi="Times New Roman" w:cs="Times New Roman"/>
        </w:rPr>
        <w:t xml:space="preserve"> nilai</w:t>
      </w:r>
      <w:proofErr w:type="gramEnd"/>
      <w:r w:rsidRPr="00234E03">
        <w:rPr>
          <w:rFonts w:ascii="Times New Roman" w:hAnsi="Times New Roman" w:cs="Times New Roman"/>
        </w:rPr>
        <w:t xml:space="preserve"> F hitung sebesar </w:t>
      </w:r>
      <w:r w:rsidR="0080135A" w:rsidRPr="00F70CB6">
        <w:rPr>
          <w:rFonts w:ascii="Times New Roman" w:hAnsi="Times New Roman" w:cs="Times New Roman"/>
          <w:color w:val="000000"/>
        </w:rPr>
        <w:t>5.322</w:t>
      </w:r>
      <w:r w:rsidRPr="00234E03">
        <w:rPr>
          <w:rFonts w:ascii="Times New Roman" w:hAnsi="Times New Roman" w:cs="Times New Roman"/>
        </w:rPr>
        <w:t xml:space="preserve"> </w:t>
      </w:r>
      <w:r w:rsidR="0080135A">
        <w:rPr>
          <w:rFonts w:ascii="Times New Roman" w:hAnsi="Times New Roman" w:cs="Times New Roman"/>
        </w:rPr>
        <w:t xml:space="preserve">dengan signifikansinya </w:t>
      </w:r>
      <w:r w:rsidRPr="00234E03">
        <w:rPr>
          <w:rFonts w:ascii="Times New Roman" w:hAnsi="Times New Roman" w:cs="Times New Roman"/>
        </w:rPr>
        <w:t xml:space="preserve"> sebesar </w:t>
      </w:r>
      <w:r w:rsidR="0080135A">
        <w:rPr>
          <w:rFonts w:ascii="Times New Roman" w:hAnsi="Times New Roman" w:cs="Times New Roman"/>
        </w:rPr>
        <w:t>0,000</w:t>
      </w:r>
      <w:r w:rsidRPr="00234E03">
        <w:rPr>
          <w:rFonts w:ascii="Times New Roman" w:hAnsi="Times New Roman" w:cs="Times New Roman"/>
        </w:rPr>
        <w:t xml:space="preserve">.  Hal tersebut menjelaskan bahwa secara bersama-sama variabel ketersediaan </w:t>
      </w:r>
      <w:r w:rsidR="0080135A">
        <w:rPr>
          <w:rFonts w:ascii="Times New Roman" w:hAnsi="Times New Roman" w:cs="Times New Roman"/>
        </w:rPr>
        <w:t>sayuran (X1), jumlah anggota keluarga (X2), pendapatan rumah tangga (X3), usia ibu</w:t>
      </w:r>
      <w:r w:rsidRPr="00234E03">
        <w:rPr>
          <w:rFonts w:ascii="Times New Roman" w:hAnsi="Times New Roman" w:cs="Times New Roman"/>
        </w:rPr>
        <w:t xml:space="preserve"> (X</w:t>
      </w:r>
      <w:r w:rsidR="0080135A">
        <w:rPr>
          <w:rFonts w:ascii="Times New Roman" w:hAnsi="Times New Roman" w:cs="Times New Roman"/>
        </w:rPr>
        <w:t xml:space="preserve">4), pendidikan ibu (X5), pekerjaan ibu </w:t>
      </w:r>
      <w:r w:rsidRPr="00234E03">
        <w:rPr>
          <w:rFonts w:ascii="Times New Roman" w:hAnsi="Times New Roman" w:cs="Times New Roman"/>
        </w:rPr>
        <w:t>(D1), pengetahuan gizi</w:t>
      </w:r>
      <w:r w:rsidR="0080135A">
        <w:rPr>
          <w:rFonts w:ascii="Times New Roman" w:hAnsi="Times New Roman" w:cs="Times New Roman"/>
        </w:rPr>
        <w:t xml:space="preserve"> ibu  (D2) </w:t>
      </w:r>
      <w:r w:rsidRPr="00234E03">
        <w:rPr>
          <w:rFonts w:ascii="Times New Roman" w:hAnsi="Times New Roman" w:cs="Times New Roman"/>
        </w:rPr>
        <w:t>berpengaruh sangat n</w:t>
      </w:r>
      <w:r w:rsidR="0080135A">
        <w:rPr>
          <w:rFonts w:ascii="Times New Roman" w:hAnsi="Times New Roman" w:cs="Times New Roman"/>
        </w:rPr>
        <w:t xml:space="preserve">yata terhadap konsumsi sayuran </w:t>
      </w:r>
      <w:r w:rsidRPr="00234E03">
        <w:rPr>
          <w:rFonts w:ascii="Times New Roman" w:hAnsi="Times New Roman" w:cs="Times New Roman"/>
        </w:rPr>
        <w:t>(Y) ruma</w:t>
      </w:r>
      <w:r w:rsidR="004E3A82">
        <w:rPr>
          <w:rFonts w:ascii="Times New Roman" w:hAnsi="Times New Roman" w:cs="Times New Roman"/>
        </w:rPr>
        <w:t>h tangga di Kabupaten Tanggamu dengan taraf kepercayaan 100</w:t>
      </w:r>
      <w:r w:rsidRPr="00234E03">
        <w:rPr>
          <w:rFonts w:ascii="Times New Roman" w:hAnsi="Times New Roman" w:cs="Times New Roman"/>
        </w:rPr>
        <w:t xml:space="preserve">,00 persen. </w:t>
      </w:r>
      <w:proofErr w:type="gramStart"/>
      <w:r w:rsidR="004E3A82">
        <w:rPr>
          <w:rFonts w:ascii="Times New Roman" w:hAnsi="Times New Roman" w:cs="Times New Roman"/>
        </w:rPr>
        <w:t xml:space="preserve">Selengkapnya analisis hasil regresi </w:t>
      </w:r>
      <w:r w:rsidRPr="00234E03">
        <w:rPr>
          <w:rFonts w:ascii="Times New Roman" w:hAnsi="Times New Roman" w:cs="Times New Roman"/>
        </w:rPr>
        <w:t xml:space="preserve">faktor-faktor yang mempengaruhi </w:t>
      </w:r>
      <w:r w:rsidR="004E3A82">
        <w:rPr>
          <w:rFonts w:ascii="Times New Roman" w:hAnsi="Times New Roman" w:cs="Times New Roman"/>
        </w:rPr>
        <w:t>konsumsi sayuran</w:t>
      </w:r>
      <w:r w:rsidRPr="00234E03">
        <w:rPr>
          <w:rFonts w:ascii="Times New Roman" w:hAnsi="Times New Roman" w:cs="Times New Roman"/>
        </w:rPr>
        <w:t xml:space="preserve"> rumah tangga di Kabupat</w:t>
      </w:r>
      <w:r w:rsidR="004E3A82">
        <w:rPr>
          <w:rFonts w:ascii="Times New Roman" w:hAnsi="Times New Roman" w:cs="Times New Roman"/>
        </w:rPr>
        <w:t>en Tanggamus</w:t>
      </w:r>
      <w:r w:rsidRPr="00234E03">
        <w:rPr>
          <w:rFonts w:ascii="Times New Roman" w:hAnsi="Times New Roman" w:cs="Times New Roman"/>
        </w:rPr>
        <w:t xml:space="preserve"> dapat dilihat pada Tabel 8.</w:t>
      </w:r>
      <w:proofErr w:type="gramEnd"/>
      <w:r w:rsidR="004E3A82">
        <w:rPr>
          <w:rFonts w:ascii="Times New Roman" w:hAnsi="Times New Roman" w:cs="Times New Roman"/>
        </w:rPr>
        <w:t xml:space="preserve">  </w:t>
      </w:r>
      <w:r w:rsidRPr="00234E03">
        <w:rPr>
          <w:rFonts w:ascii="Times New Roman" w:hAnsi="Times New Roman" w:cs="Times New Roman"/>
        </w:rPr>
        <w:t xml:space="preserve">Berdasarkan hasil analisis uji t terdapat </w:t>
      </w:r>
      <w:r w:rsidR="00FA6DF9">
        <w:rPr>
          <w:rFonts w:ascii="Times New Roman" w:hAnsi="Times New Roman" w:cs="Times New Roman"/>
        </w:rPr>
        <w:t>empat</w:t>
      </w:r>
      <w:r w:rsidRPr="00234E03">
        <w:rPr>
          <w:rFonts w:ascii="Times New Roman" w:hAnsi="Times New Roman" w:cs="Times New Roman"/>
        </w:rPr>
        <w:t xml:space="preserve"> variabel yang </w:t>
      </w:r>
      <w:r w:rsidR="004E3A82">
        <w:rPr>
          <w:rFonts w:ascii="Times New Roman" w:hAnsi="Times New Roman" w:cs="Times New Roman"/>
        </w:rPr>
        <w:t xml:space="preserve">berpengaruh nyata terhadap konsumsi sayuran </w:t>
      </w:r>
      <w:r w:rsidR="00FA6DF9">
        <w:rPr>
          <w:rFonts w:ascii="Times New Roman" w:hAnsi="Times New Roman" w:cs="Times New Roman"/>
        </w:rPr>
        <w:t>rumah tangga yaitu pendidikan ibu (X5</w:t>
      </w:r>
      <w:r w:rsidRPr="00234E03">
        <w:rPr>
          <w:rFonts w:ascii="Times New Roman" w:hAnsi="Times New Roman" w:cs="Times New Roman"/>
        </w:rPr>
        <w:t>)</w:t>
      </w:r>
      <w:r w:rsidR="00FA6DF9">
        <w:rPr>
          <w:rFonts w:ascii="Times New Roman" w:hAnsi="Times New Roman" w:cs="Times New Roman"/>
        </w:rPr>
        <w:t xml:space="preserve"> dengan taraf kercayaan 99%, </w:t>
      </w:r>
      <w:r w:rsidRPr="00234E03">
        <w:rPr>
          <w:rFonts w:ascii="Times New Roman" w:hAnsi="Times New Roman" w:cs="Times New Roman"/>
        </w:rPr>
        <w:t xml:space="preserve"> dan </w:t>
      </w:r>
      <w:r w:rsidR="00FA6DF9">
        <w:rPr>
          <w:rFonts w:ascii="Times New Roman" w:hAnsi="Times New Roman" w:cs="Times New Roman"/>
        </w:rPr>
        <w:t>pekerjaan ibu (D1</w:t>
      </w:r>
      <w:r w:rsidRPr="00234E03">
        <w:rPr>
          <w:rFonts w:ascii="Times New Roman" w:hAnsi="Times New Roman" w:cs="Times New Roman"/>
        </w:rPr>
        <w:t>)</w:t>
      </w:r>
      <w:r w:rsidR="00FA6DF9">
        <w:rPr>
          <w:rFonts w:ascii="Times New Roman" w:hAnsi="Times New Roman" w:cs="Times New Roman"/>
        </w:rPr>
        <w:t>, pengetahuan gizi ibu (D2), usia ibu (X4) dengan taraf kepercayaan 95%</w:t>
      </w:r>
      <w:r w:rsidRPr="00234E03">
        <w:rPr>
          <w:rFonts w:ascii="Times New Roman" w:hAnsi="Times New Roman" w:cs="Times New Roman"/>
        </w:rPr>
        <w:t>.</w:t>
      </w:r>
    </w:p>
    <w:p w:rsidR="00234E03" w:rsidRPr="00234E03" w:rsidRDefault="00234E03" w:rsidP="00234E03">
      <w:pPr>
        <w:pStyle w:val="BodyTextIndent3"/>
        <w:spacing w:line="360" w:lineRule="auto"/>
        <w:ind w:firstLine="0"/>
        <w:rPr>
          <w:rFonts w:ascii="Times New Roman" w:hAnsi="Times New Roman" w:cs="Times New Roman"/>
          <w:b/>
          <w:sz w:val="22"/>
          <w:szCs w:val="22"/>
        </w:rPr>
      </w:pPr>
    </w:p>
    <w:p w:rsidR="00234E03" w:rsidRPr="00A60F5B" w:rsidRDefault="004E3A82" w:rsidP="00234E03">
      <w:pPr>
        <w:spacing w:after="0" w:line="240" w:lineRule="auto"/>
        <w:ind w:left="851" w:hanging="851"/>
        <w:jc w:val="both"/>
        <w:rPr>
          <w:rFonts w:ascii="Times New Roman" w:hAnsi="Times New Roman" w:cs="Times New Roman"/>
        </w:rPr>
      </w:pPr>
      <w:proofErr w:type="gramStart"/>
      <w:r>
        <w:rPr>
          <w:rFonts w:ascii="Times New Roman" w:hAnsi="Times New Roman" w:cs="Times New Roman"/>
        </w:rPr>
        <w:t>Tabel 8</w:t>
      </w:r>
      <w:r w:rsidR="00234E03" w:rsidRPr="00A60F5B">
        <w:rPr>
          <w:rFonts w:ascii="Times New Roman" w:hAnsi="Times New Roman" w:cs="Times New Roman"/>
        </w:rPr>
        <w:t>.</w:t>
      </w:r>
      <w:proofErr w:type="gramEnd"/>
      <w:r w:rsidR="00234E03" w:rsidRPr="00A60F5B">
        <w:rPr>
          <w:rFonts w:ascii="Times New Roman" w:hAnsi="Times New Roman" w:cs="Times New Roman"/>
        </w:rPr>
        <w:t xml:space="preserve"> Hasil analisis regresi fakto</w:t>
      </w:r>
      <w:r w:rsidR="00A60F5B" w:rsidRPr="00A60F5B">
        <w:rPr>
          <w:rFonts w:ascii="Times New Roman" w:hAnsi="Times New Roman" w:cs="Times New Roman"/>
        </w:rPr>
        <w:t xml:space="preserve">r-faktor yang mempengaruhi </w:t>
      </w:r>
      <w:r w:rsidR="00234E03" w:rsidRPr="00A60F5B">
        <w:rPr>
          <w:rFonts w:ascii="Times New Roman" w:hAnsi="Times New Roman" w:cs="Times New Roman"/>
        </w:rPr>
        <w:t xml:space="preserve">konsumsi </w:t>
      </w:r>
      <w:r w:rsidR="00A60F5B" w:rsidRPr="00A60F5B">
        <w:rPr>
          <w:rFonts w:ascii="Times New Roman" w:hAnsi="Times New Roman" w:cs="Times New Roman"/>
        </w:rPr>
        <w:t>sayuran</w:t>
      </w:r>
      <w:r w:rsidR="00234E03" w:rsidRPr="00A60F5B">
        <w:rPr>
          <w:rFonts w:ascii="Times New Roman" w:hAnsi="Times New Roman" w:cs="Times New Roman"/>
        </w:rPr>
        <w:t xml:space="preserve"> rumah tangga </w:t>
      </w:r>
      <w:r w:rsidR="00A60F5B" w:rsidRPr="00A60F5B">
        <w:rPr>
          <w:rFonts w:ascii="Times New Roman" w:hAnsi="Times New Roman" w:cs="Times New Roman"/>
        </w:rPr>
        <w:t>di Kabupaten Tanggamus</w:t>
      </w:r>
    </w:p>
    <w:p w:rsidR="00234E03" w:rsidRPr="00A60F5B" w:rsidRDefault="00234E03" w:rsidP="00234E03">
      <w:pPr>
        <w:spacing w:after="0" w:line="240" w:lineRule="auto"/>
        <w:ind w:left="851" w:hanging="851"/>
        <w:jc w:val="both"/>
        <w:rPr>
          <w:rFonts w:ascii="Times New Roman" w:hAnsi="Times New Roman" w:cs="Times New Roman"/>
        </w:rPr>
      </w:pPr>
    </w:p>
    <w:tbl>
      <w:tblPr>
        <w:tblW w:w="4569" w:type="dxa"/>
        <w:tblInd w:w="92" w:type="dxa"/>
        <w:tblLook w:val="04A0" w:firstRow="1" w:lastRow="0" w:firstColumn="1" w:lastColumn="0" w:noHBand="0" w:noVBand="1"/>
      </w:tblPr>
      <w:tblGrid>
        <w:gridCol w:w="2500"/>
        <w:gridCol w:w="1326"/>
        <w:gridCol w:w="811"/>
      </w:tblGrid>
      <w:tr w:rsidR="00234E03" w:rsidRPr="00A60F5B" w:rsidTr="00A96AED">
        <w:trPr>
          <w:trHeight w:val="62"/>
        </w:trPr>
        <w:tc>
          <w:tcPr>
            <w:tcW w:w="2500" w:type="dxa"/>
            <w:vMerge w:val="restart"/>
            <w:tcBorders>
              <w:top w:val="single" w:sz="4" w:space="0" w:color="auto"/>
              <w:left w:val="nil"/>
              <w:bottom w:val="single" w:sz="4" w:space="0" w:color="000000"/>
              <w:right w:val="nil"/>
            </w:tcBorders>
            <w:shd w:val="clear" w:color="auto" w:fill="auto"/>
            <w:noWrap/>
            <w:vAlign w:val="bottom"/>
            <w:hideMark/>
          </w:tcPr>
          <w:p w:rsidR="00234E03" w:rsidRPr="00A60F5B" w:rsidRDefault="00234E03" w:rsidP="00234E03">
            <w:pPr>
              <w:spacing w:after="0" w:line="240" w:lineRule="auto"/>
              <w:rPr>
                <w:rFonts w:ascii="Times New Roman" w:eastAsia="Times New Roman" w:hAnsi="Times New Roman" w:cs="Times New Roman"/>
              </w:rPr>
            </w:pPr>
            <w:r w:rsidRPr="00A60F5B">
              <w:rPr>
                <w:rFonts w:ascii="Times New Roman" w:eastAsia="Times New Roman" w:hAnsi="Times New Roman" w:cs="Times New Roman"/>
              </w:rPr>
              <w:lastRenderedPageBreak/>
              <w:t>Variabel</w:t>
            </w:r>
          </w:p>
        </w:tc>
        <w:tc>
          <w:tcPr>
            <w:tcW w:w="2069" w:type="dxa"/>
            <w:gridSpan w:val="2"/>
            <w:tcBorders>
              <w:top w:val="single" w:sz="4" w:space="0" w:color="auto"/>
              <w:left w:val="nil"/>
              <w:bottom w:val="single" w:sz="4" w:space="0" w:color="auto"/>
              <w:right w:val="nil"/>
            </w:tcBorders>
            <w:shd w:val="clear" w:color="auto" w:fill="auto"/>
            <w:noWrap/>
            <w:vAlign w:val="bottom"/>
            <w:hideMark/>
          </w:tcPr>
          <w:p w:rsidR="00234E03" w:rsidRPr="00A60F5B" w:rsidRDefault="00234E03" w:rsidP="00234E03">
            <w:pPr>
              <w:spacing w:after="0" w:line="240" w:lineRule="auto"/>
              <w:jc w:val="center"/>
              <w:rPr>
                <w:rFonts w:ascii="Times New Roman" w:eastAsia="Times New Roman" w:hAnsi="Times New Roman" w:cs="Times New Roman"/>
              </w:rPr>
            </w:pPr>
            <w:r w:rsidRPr="00A60F5B">
              <w:rPr>
                <w:rFonts w:ascii="Times New Roman" w:eastAsia="Times New Roman" w:hAnsi="Times New Roman" w:cs="Times New Roman"/>
              </w:rPr>
              <w:t xml:space="preserve">Kab. </w:t>
            </w:r>
            <w:r w:rsidR="00A60F5B">
              <w:rPr>
                <w:rFonts w:ascii="Times New Roman" w:eastAsia="Times New Roman" w:hAnsi="Times New Roman" w:cs="Times New Roman"/>
              </w:rPr>
              <w:t>Tanggamus</w:t>
            </w:r>
          </w:p>
        </w:tc>
      </w:tr>
      <w:tr w:rsidR="00234E03" w:rsidRPr="00A60F5B" w:rsidTr="00A96AED">
        <w:trPr>
          <w:trHeight w:val="62"/>
        </w:trPr>
        <w:tc>
          <w:tcPr>
            <w:tcW w:w="2500" w:type="dxa"/>
            <w:vMerge/>
            <w:tcBorders>
              <w:top w:val="single" w:sz="4" w:space="0" w:color="auto"/>
              <w:left w:val="nil"/>
              <w:bottom w:val="single" w:sz="4" w:space="0" w:color="000000"/>
              <w:right w:val="nil"/>
            </w:tcBorders>
            <w:vAlign w:val="center"/>
            <w:hideMark/>
          </w:tcPr>
          <w:p w:rsidR="00234E03" w:rsidRPr="00A60F5B" w:rsidRDefault="00234E03" w:rsidP="00234E03">
            <w:pPr>
              <w:spacing w:after="0" w:line="240" w:lineRule="auto"/>
              <w:rPr>
                <w:rFonts w:ascii="Times New Roman" w:eastAsia="Times New Roman" w:hAnsi="Times New Roman" w:cs="Times New Roman"/>
              </w:rPr>
            </w:pPr>
          </w:p>
        </w:tc>
        <w:tc>
          <w:tcPr>
            <w:tcW w:w="1276" w:type="dxa"/>
            <w:tcBorders>
              <w:top w:val="nil"/>
              <w:left w:val="nil"/>
              <w:bottom w:val="single" w:sz="4" w:space="0" w:color="auto"/>
              <w:right w:val="nil"/>
            </w:tcBorders>
            <w:shd w:val="clear" w:color="auto" w:fill="auto"/>
            <w:noWrap/>
            <w:vAlign w:val="bottom"/>
            <w:hideMark/>
          </w:tcPr>
          <w:p w:rsidR="00234E03" w:rsidRPr="00A60F5B" w:rsidRDefault="00234E03" w:rsidP="00234E03">
            <w:pPr>
              <w:spacing w:after="0" w:line="240" w:lineRule="auto"/>
              <w:rPr>
                <w:rFonts w:ascii="Times New Roman" w:eastAsia="Times New Roman" w:hAnsi="Times New Roman" w:cs="Times New Roman"/>
              </w:rPr>
            </w:pPr>
            <w:r w:rsidRPr="00A60F5B">
              <w:rPr>
                <w:rFonts w:ascii="Times New Roman" w:eastAsia="Times New Roman" w:hAnsi="Times New Roman" w:cs="Times New Roman"/>
              </w:rPr>
              <w:t>Koef. Regresi</w:t>
            </w:r>
          </w:p>
        </w:tc>
        <w:tc>
          <w:tcPr>
            <w:tcW w:w="793" w:type="dxa"/>
            <w:tcBorders>
              <w:top w:val="nil"/>
              <w:left w:val="nil"/>
              <w:bottom w:val="single" w:sz="4" w:space="0" w:color="auto"/>
              <w:right w:val="nil"/>
            </w:tcBorders>
            <w:shd w:val="clear" w:color="auto" w:fill="auto"/>
            <w:noWrap/>
            <w:vAlign w:val="bottom"/>
            <w:hideMark/>
          </w:tcPr>
          <w:p w:rsidR="00234E03" w:rsidRPr="00A60F5B" w:rsidRDefault="00234E03" w:rsidP="00234E03">
            <w:pPr>
              <w:spacing w:after="0" w:line="240" w:lineRule="auto"/>
              <w:rPr>
                <w:rFonts w:ascii="Times New Roman" w:eastAsia="Times New Roman" w:hAnsi="Times New Roman" w:cs="Times New Roman"/>
              </w:rPr>
            </w:pPr>
            <w:r w:rsidRPr="00A60F5B">
              <w:rPr>
                <w:rFonts w:ascii="Times New Roman" w:eastAsia="Times New Roman" w:hAnsi="Times New Roman" w:cs="Times New Roman"/>
              </w:rPr>
              <w:t>Sign</w:t>
            </w:r>
          </w:p>
        </w:tc>
      </w:tr>
      <w:tr w:rsidR="00234E03" w:rsidRPr="00A60F5B" w:rsidTr="00A96AED">
        <w:trPr>
          <w:trHeight w:val="82"/>
        </w:trPr>
        <w:tc>
          <w:tcPr>
            <w:tcW w:w="2500" w:type="dxa"/>
            <w:tcBorders>
              <w:top w:val="nil"/>
              <w:left w:val="nil"/>
              <w:bottom w:val="nil"/>
              <w:right w:val="nil"/>
            </w:tcBorders>
            <w:shd w:val="clear" w:color="auto" w:fill="auto"/>
            <w:noWrap/>
            <w:vAlign w:val="bottom"/>
            <w:hideMark/>
          </w:tcPr>
          <w:p w:rsidR="00234E03" w:rsidRPr="00A60F5B" w:rsidRDefault="00234E03" w:rsidP="00234E03">
            <w:pPr>
              <w:spacing w:after="0" w:line="240" w:lineRule="auto"/>
              <w:rPr>
                <w:rFonts w:ascii="Times New Roman" w:eastAsia="Times New Roman" w:hAnsi="Times New Roman" w:cs="Times New Roman"/>
              </w:rPr>
            </w:pPr>
            <w:r w:rsidRPr="00A60F5B">
              <w:rPr>
                <w:rFonts w:ascii="Times New Roman" w:eastAsia="Times New Roman" w:hAnsi="Times New Roman" w:cs="Times New Roman"/>
              </w:rPr>
              <w:t>Konstanta</w:t>
            </w:r>
          </w:p>
        </w:tc>
        <w:tc>
          <w:tcPr>
            <w:tcW w:w="1276" w:type="dxa"/>
            <w:tcBorders>
              <w:top w:val="nil"/>
              <w:left w:val="nil"/>
              <w:bottom w:val="nil"/>
              <w:right w:val="nil"/>
            </w:tcBorders>
            <w:shd w:val="clear" w:color="auto" w:fill="auto"/>
            <w:noWrap/>
            <w:hideMark/>
          </w:tcPr>
          <w:p w:rsidR="00234E03" w:rsidRPr="00F70CB6" w:rsidRDefault="00A60F5B" w:rsidP="00234E03">
            <w:pPr>
              <w:tabs>
                <w:tab w:val="left" w:pos="1168"/>
              </w:tabs>
              <w:spacing w:after="0" w:line="240" w:lineRule="auto"/>
              <w:ind w:right="175"/>
              <w:jc w:val="right"/>
              <w:rPr>
                <w:rFonts w:ascii="Times New Roman" w:eastAsia="Times New Roman" w:hAnsi="Times New Roman" w:cs="Times New Roman"/>
              </w:rPr>
            </w:pPr>
            <w:r w:rsidRPr="00F70CB6">
              <w:rPr>
                <w:rFonts w:ascii="Times New Roman" w:hAnsi="Times New Roman" w:cs="Times New Roman"/>
                <w:color w:val="000000"/>
              </w:rPr>
              <w:t>71822.983</w:t>
            </w:r>
          </w:p>
        </w:tc>
        <w:tc>
          <w:tcPr>
            <w:tcW w:w="793" w:type="dxa"/>
            <w:tcBorders>
              <w:top w:val="nil"/>
              <w:left w:val="nil"/>
              <w:bottom w:val="nil"/>
              <w:right w:val="nil"/>
            </w:tcBorders>
            <w:shd w:val="clear" w:color="auto" w:fill="auto"/>
            <w:noWrap/>
            <w:hideMark/>
          </w:tcPr>
          <w:p w:rsidR="00234E03" w:rsidRPr="00F70CB6" w:rsidRDefault="00A60F5B" w:rsidP="00234E03">
            <w:pPr>
              <w:spacing w:after="0" w:line="240" w:lineRule="auto"/>
              <w:ind w:right="140"/>
              <w:jc w:val="right"/>
              <w:rPr>
                <w:rFonts w:ascii="Times New Roman" w:eastAsia="Times New Roman" w:hAnsi="Times New Roman" w:cs="Times New Roman"/>
              </w:rPr>
            </w:pPr>
            <w:r w:rsidRPr="00F70CB6">
              <w:rPr>
                <w:rFonts w:ascii="Times New Roman" w:hAnsi="Times New Roman" w:cs="Times New Roman"/>
                <w:color w:val="000000"/>
              </w:rPr>
              <w:t>.249</w:t>
            </w:r>
          </w:p>
        </w:tc>
      </w:tr>
      <w:tr w:rsidR="00234E03" w:rsidRPr="00A60F5B" w:rsidTr="00A96AED">
        <w:trPr>
          <w:trHeight w:val="72"/>
        </w:trPr>
        <w:tc>
          <w:tcPr>
            <w:tcW w:w="2500" w:type="dxa"/>
            <w:tcBorders>
              <w:top w:val="nil"/>
              <w:left w:val="nil"/>
              <w:bottom w:val="nil"/>
              <w:right w:val="nil"/>
            </w:tcBorders>
            <w:shd w:val="clear" w:color="auto" w:fill="auto"/>
            <w:noWrap/>
            <w:vAlign w:val="bottom"/>
            <w:hideMark/>
          </w:tcPr>
          <w:p w:rsidR="00234E03" w:rsidRPr="00A60F5B" w:rsidRDefault="00234E03" w:rsidP="00234E03">
            <w:pPr>
              <w:spacing w:after="0" w:line="240" w:lineRule="auto"/>
              <w:rPr>
                <w:rFonts w:ascii="Times New Roman" w:eastAsia="Times New Roman" w:hAnsi="Times New Roman" w:cs="Times New Roman"/>
              </w:rPr>
            </w:pPr>
            <w:r w:rsidRPr="00A60F5B">
              <w:rPr>
                <w:rFonts w:ascii="Times New Roman" w:eastAsia="Times New Roman" w:hAnsi="Times New Roman" w:cs="Times New Roman"/>
              </w:rPr>
              <w:t>Ketersediaan</w:t>
            </w:r>
            <w:r w:rsidR="00D9369D">
              <w:rPr>
                <w:rFonts w:ascii="Times New Roman" w:eastAsia="Times New Roman" w:hAnsi="Times New Roman" w:cs="Times New Roman"/>
              </w:rPr>
              <w:t xml:space="preserve"> sayuran</w:t>
            </w:r>
            <w:r w:rsidRPr="00A60F5B">
              <w:rPr>
                <w:rFonts w:ascii="Times New Roman" w:eastAsia="Times New Roman" w:hAnsi="Times New Roman" w:cs="Times New Roman"/>
              </w:rPr>
              <w:t xml:space="preserve"> (X1)</w:t>
            </w:r>
          </w:p>
        </w:tc>
        <w:tc>
          <w:tcPr>
            <w:tcW w:w="1276" w:type="dxa"/>
            <w:tcBorders>
              <w:top w:val="nil"/>
              <w:left w:val="nil"/>
              <w:right w:val="nil"/>
            </w:tcBorders>
            <w:shd w:val="clear" w:color="auto" w:fill="auto"/>
            <w:noWrap/>
            <w:hideMark/>
          </w:tcPr>
          <w:p w:rsidR="00234E03" w:rsidRPr="00F70CB6" w:rsidRDefault="00A60F5B" w:rsidP="00234E03">
            <w:pPr>
              <w:tabs>
                <w:tab w:val="left" w:pos="1168"/>
              </w:tabs>
              <w:spacing w:after="0" w:line="240" w:lineRule="auto"/>
              <w:ind w:right="175"/>
              <w:jc w:val="right"/>
              <w:rPr>
                <w:rFonts w:ascii="Times New Roman" w:eastAsia="Times New Roman" w:hAnsi="Times New Roman" w:cs="Times New Roman"/>
              </w:rPr>
            </w:pPr>
            <w:r w:rsidRPr="00F70CB6">
              <w:rPr>
                <w:rFonts w:ascii="Times New Roman" w:hAnsi="Times New Roman" w:cs="Times New Roman"/>
                <w:color w:val="000000"/>
              </w:rPr>
              <w:t>.008</w:t>
            </w:r>
          </w:p>
        </w:tc>
        <w:tc>
          <w:tcPr>
            <w:tcW w:w="793" w:type="dxa"/>
            <w:tcBorders>
              <w:top w:val="nil"/>
              <w:left w:val="nil"/>
              <w:bottom w:val="nil"/>
              <w:right w:val="nil"/>
            </w:tcBorders>
            <w:shd w:val="clear" w:color="auto" w:fill="auto"/>
            <w:noWrap/>
            <w:hideMark/>
          </w:tcPr>
          <w:p w:rsidR="00234E03" w:rsidRPr="00F70CB6" w:rsidRDefault="00A60F5B" w:rsidP="00234E03">
            <w:pPr>
              <w:spacing w:after="0" w:line="240" w:lineRule="auto"/>
              <w:ind w:right="140"/>
              <w:jc w:val="right"/>
              <w:rPr>
                <w:rFonts w:ascii="Times New Roman" w:eastAsia="Times New Roman" w:hAnsi="Times New Roman" w:cs="Times New Roman"/>
              </w:rPr>
            </w:pPr>
            <w:r w:rsidRPr="00F70CB6">
              <w:rPr>
                <w:rFonts w:ascii="Times New Roman" w:hAnsi="Times New Roman" w:cs="Times New Roman"/>
                <w:color w:val="000000"/>
              </w:rPr>
              <w:t>.939</w:t>
            </w:r>
          </w:p>
        </w:tc>
      </w:tr>
      <w:tr w:rsidR="00234E03" w:rsidRPr="00A60F5B" w:rsidTr="00A96AED">
        <w:trPr>
          <w:trHeight w:val="95"/>
        </w:trPr>
        <w:tc>
          <w:tcPr>
            <w:tcW w:w="2500" w:type="dxa"/>
            <w:tcBorders>
              <w:top w:val="nil"/>
              <w:left w:val="nil"/>
              <w:bottom w:val="nil"/>
            </w:tcBorders>
            <w:shd w:val="clear" w:color="auto" w:fill="auto"/>
            <w:noWrap/>
            <w:vAlign w:val="bottom"/>
            <w:hideMark/>
          </w:tcPr>
          <w:p w:rsidR="00234E03" w:rsidRPr="00A60F5B" w:rsidRDefault="00D9369D" w:rsidP="00234E0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Jumlah anggota klg </w:t>
            </w:r>
            <w:r w:rsidR="00234E03" w:rsidRPr="00A60F5B">
              <w:rPr>
                <w:rFonts w:ascii="Times New Roman" w:eastAsia="Times New Roman" w:hAnsi="Times New Roman" w:cs="Times New Roman"/>
              </w:rPr>
              <w:t>(X2)</w:t>
            </w:r>
          </w:p>
        </w:tc>
        <w:tc>
          <w:tcPr>
            <w:tcW w:w="1276" w:type="dxa"/>
            <w:tcBorders>
              <w:top w:val="nil"/>
              <w:bottom w:val="nil"/>
            </w:tcBorders>
            <w:shd w:val="clear" w:color="auto" w:fill="auto"/>
            <w:noWrap/>
            <w:hideMark/>
          </w:tcPr>
          <w:p w:rsidR="00234E03" w:rsidRPr="00F70CB6" w:rsidRDefault="00D9369D" w:rsidP="00234E03">
            <w:pPr>
              <w:tabs>
                <w:tab w:val="left" w:pos="1168"/>
              </w:tabs>
              <w:spacing w:after="0" w:line="240" w:lineRule="auto"/>
              <w:ind w:right="175"/>
              <w:jc w:val="right"/>
              <w:rPr>
                <w:rFonts w:ascii="Times New Roman" w:eastAsia="Times New Roman" w:hAnsi="Times New Roman" w:cs="Times New Roman"/>
              </w:rPr>
            </w:pPr>
            <w:r w:rsidRPr="00F70CB6">
              <w:rPr>
                <w:rFonts w:ascii="Times New Roman" w:hAnsi="Times New Roman" w:cs="Times New Roman"/>
                <w:color w:val="000000"/>
              </w:rPr>
              <w:t>-.054</w:t>
            </w:r>
          </w:p>
        </w:tc>
        <w:tc>
          <w:tcPr>
            <w:tcW w:w="793" w:type="dxa"/>
            <w:tcBorders>
              <w:top w:val="nil"/>
              <w:left w:val="nil"/>
              <w:bottom w:val="nil"/>
              <w:right w:val="nil"/>
            </w:tcBorders>
            <w:shd w:val="clear" w:color="auto" w:fill="auto"/>
            <w:noWrap/>
            <w:hideMark/>
          </w:tcPr>
          <w:p w:rsidR="00234E03" w:rsidRPr="00F70CB6" w:rsidRDefault="00D9369D" w:rsidP="00234E03">
            <w:pPr>
              <w:spacing w:after="0" w:line="240" w:lineRule="auto"/>
              <w:ind w:right="140"/>
              <w:jc w:val="right"/>
              <w:rPr>
                <w:rFonts w:ascii="Times New Roman" w:eastAsia="Times New Roman" w:hAnsi="Times New Roman" w:cs="Times New Roman"/>
              </w:rPr>
            </w:pPr>
            <w:r w:rsidRPr="00F70CB6">
              <w:rPr>
                <w:rFonts w:ascii="Times New Roman" w:hAnsi="Times New Roman" w:cs="Times New Roman"/>
                <w:color w:val="000000"/>
              </w:rPr>
              <w:t>.640</w:t>
            </w:r>
          </w:p>
        </w:tc>
      </w:tr>
      <w:tr w:rsidR="00234E03" w:rsidRPr="00A60F5B" w:rsidTr="00A96AED">
        <w:trPr>
          <w:trHeight w:val="72"/>
        </w:trPr>
        <w:tc>
          <w:tcPr>
            <w:tcW w:w="2500" w:type="dxa"/>
            <w:tcBorders>
              <w:top w:val="nil"/>
              <w:left w:val="nil"/>
              <w:bottom w:val="nil"/>
              <w:right w:val="nil"/>
            </w:tcBorders>
            <w:shd w:val="clear" w:color="auto" w:fill="auto"/>
            <w:noWrap/>
            <w:vAlign w:val="bottom"/>
            <w:hideMark/>
          </w:tcPr>
          <w:p w:rsidR="00234E03" w:rsidRPr="00A60F5B" w:rsidRDefault="00F70CB6" w:rsidP="00234E0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Pendapatan rumah tangga </w:t>
            </w:r>
            <w:r w:rsidR="00234E03" w:rsidRPr="00A60F5B">
              <w:rPr>
                <w:rFonts w:ascii="Times New Roman" w:eastAsia="Times New Roman" w:hAnsi="Times New Roman" w:cs="Times New Roman"/>
              </w:rPr>
              <w:t>(X3)</w:t>
            </w:r>
          </w:p>
        </w:tc>
        <w:tc>
          <w:tcPr>
            <w:tcW w:w="1276" w:type="dxa"/>
            <w:tcBorders>
              <w:top w:val="nil"/>
              <w:left w:val="nil"/>
              <w:bottom w:val="nil"/>
              <w:right w:val="nil"/>
            </w:tcBorders>
            <w:shd w:val="clear" w:color="auto" w:fill="auto"/>
            <w:noWrap/>
            <w:hideMark/>
          </w:tcPr>
          <w:p w:rsidR="00234E03" w:rsidRPr="00F70CB6" w:rsidRDefault="00D9369D" w:rsidP="00234E03">
            <w:pPr>
              <w:tabs>
                <w:tab w:val="left" w:pos="1168"/>
              </w:tabs>
              <w:spacing w:after="0" w:line="240" w:lineRule="auto"/>
              <w:ind w:right="175"/>
              <w:jc w:val="right"/>
              <w:rPr>
                <w:rFonts w:ascii="Times New Roman" w:eastAsia="Times New Roman" w:hAnsi="Times New Roman" w:cs="Times New Roman"/>
              </w:rPr>
            </w:pPr>
            <w:r w:rsidRPr="00F70CB6">
              <w:rPr>
                <w:rFonts w:ascii="Times New Roman" w:hAnsi="Times New Roman" w:cs="Times New Roman"/>
                <w:color w:val="000000"/>
              </w:rPr>
              <w:t>.640</w:t>
            </w:r>
          </w:p>
        </w:tc>
        <w:tc>
          <w:tcPr>
            <w:tcW w:w="793" w:type="dxa"/>
            <w:tcBorders>
              <w:top w:val="nil"/>
              <w:left w:val="nil"/>
              <w:bottom w:val="nil"/>
              <w:right w:val="nil"/>
            </w:tcBorders>
            <w:shd w:val="clear" w:color="auto" w:fill="auto"/>
            <w:noWrap/>
            <w:hideMark/>
          </w:tcPr>
          <w:p w:rsidR="00234E03" w:rsidRPr="00F70CB6" w:rsidRDefault="00D9369D" w:rsidP="00234E03">
            <w:pPr>
              <w:spacing w:after="0" w:line="240" w:lineRule="auto"/>
              <w:ind w:right="140"/>
              <w:jc w:val="right"/>
              <w:rPr>
                <w:rFonts w:ascii="Times New Roman" w:eastAsia="Times New Roman" w:hAnsi="Times New Roman" w:cs="Times New Roman"/>
              </w:rPr>
            </w:pPr>
            <w:r w:rsidRPr="00F70CB6">
              <w:rPr>
                <w:rFonts w:ascii="Times New Roman" w:hAnsi="Times New Roman" w:cs="Times New Roman"/>
                <w:color w:val="000000"/>
              </w:rPr>
              <w:t>.929</w:t>
            </w:r>
          </w:p>
        </w:tc>
      </w:tr>
      <w:tr w:rsidR="00234E03" w:rsidRPr="00A60F5B" w:rsidTr="00A96AED">
        <w:trPr>
          <w:trHeight w:val="95"/>
        </w:trPr>
        <w:tc>
          <w:tcPr>
            <w:tcW w:w="2500" w:type="dxa"/>
            <w:tcBorders>
              <w:top w:val="nil"/>
              <w:left w:val="nil"/>
              <w:bottom w:val="nil"/>
              <w:right w:val="nil"/>
            </w:tcBorders>
            <w:shd w:val="clear" w:color="auto" w:fill="auto"/>
            <w:noWrap/>
            <w:vAlign w:val="bottom"/>
            <w:hideMark/>
          </w:tcPr>
          <w:p w:rsidR="00234E03" w:rsidRPr="00A60F5B" w:rsidRDefault="00F70CB6" w:rsidP="00234E0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Usia ibu </w:t>
            </w:r>
            <w:r w:rsidR="00D9369D">
              <w:rPr>
                <w:rFonts w:ascii="Times New Roman" w:eastAsia="Times New Roman" w:hAnsi="Times New Roman" w:cs="Times New Roman"/>
              </w:rPr>
              <w:t xml:space="preserve"> </w:t>
            </w:r>
            <w:r w:rsidR="00234E03" w:rsidRPr="00A60F5B">
              <w:rPr>
                <w:rFonts w:ascii="Times New Roman" w:eastAsia="Times New Roman" w:hAnsi="Times New Roman" w:cs="Times New Roman"/>
              </w:rPr>
              <w:t>(X4)</w:t>
            </w:r>
          </w:p>
        </w:tc>
        <w:tc>
          <w:tcPr>
            <w:tcW w:w="1276" w:type="dxa"/>
            <w:tcBorders>
              <w:top w:val="nil"/>
              <w:left w:val="nil"/>
              <w:bottom w:val="nil"/>
              <w:right w:val="nil"/>
            </w:tcBorders>
            <w:shd w:val="clear" w:color="auto" w:fill="auto"/>
            <w:noWrap/>
            <w:hideMark/>
          </w:tcPr>
          <w:p w:rsidR="00234E03" w:rsidRPr="00FA6DF9" w:rsidRDefault="00D9369D" w:rsidP="00234E03">
            <w:pPr>
              <w:tabs>
                <w:tab w:val="left" w:pos="1168"/>
              </w:tabs>
              <w:spacing w:after="0" w:line="240" w:lineRule="auto"/>
              <w:ind w:right="175"/>
              <w:jc w:val="right"/>
              <w:rPr>
                <w:rFonts w:ascii="Times New Roman" w:eastAsia="Times New Roman" w:hAnsi="Times New Roman" w:cs="Times New Roman"/>
                <w:vertAlign w:val="superscript"/>
              </w:rPr>
            </w:pPr>
            <w:r w:rsidRPr="00F70CB6">
              <w:rPr>
                <w:rFonts w:ascii="Times New Roman" w:hAnsi="Times New Roman" w:cs="Times New Roman"/>
                <w:color w:val="000000"/>
              </w:rPr>
              <w:t>235</w:t>
            </w:r>
            <w:r w:rsidR="00FA6DF9">
              <w:rPr>
                <w:rFonts w:ascii="Times New Roman" w:hAnsi="Times New Roman" w:cs="Times New Roman"/>
                <w:color w:val="000000"/>
                <w:vertAlign w:val="superscript"/>
              </w:rPr>
              <w:t>**</w:t>
            </w:r>
          </w:p>
        </w:tc>
        <w:tc>
          <w:tcPr>
            <w:tcW w:w="793" w:type="dxa"/>
            <w:tcBorders>
              <w:top w:val="nil"/>
              <w:left w:val="nil"/>
              <w:bottom w:val="nil"/>
              <w:right w:val="nil"/>
            </w:tcBorders>
            <w:shd w:val="clear" w:color="auto" w:fill="auto"/>
            <w:noWrap/>
            <w:hideMark/>
          </w:tcPr>
          <w:p w:rsidR="00234E03" w:rsidRPr="00F70CB6" w:rsidRDefault="00D9369D" w:rsidP="00234E03">
            <w:pPr>
              <w:spacing w:after="0" w:line="240" w:lineRule="auto"/>
              <w:ind w:right="140"/>
              <w:jc w:val="right"/>
              <w:rPr>
                <w:rFonts w:ascii="Times New Roman" w:eastAsia="Times New Roman" w:hAnsi="Times New Roman" w:cs="Times New Roman"/>
              </w:rPr>
            </w:pPr>
            <w:r w:rsidRPr="00F70CB6">
              <w:rPr>
                <w:rFonts w:ascii="Times New Roman" w:hAnsi="Times New Roman" w:cs="Times New Roman"/>
                <w:color w:val="000000"/>
              </w:rPr>
              <w:t>.049</w:t>
            </w:r>
          </w:p>
        </w:tc>
      </w:tr>
      <w:tr w:rsidR="00234E03" w:rsidRPr="00A60F5B" w:rsidTr="00A96AED">
        <w:trPr>
          <w:trHeight w:val="119"/>
        </w:trPr>
        <w:tc>
          <w:tcPr>
            <w:tcW w:w="2500" w:type="dxa"/>
            <w:tcBorders>
              <w:top w:val="nil"/>
              <w:left w:val="nil"/>
              <w:bottom w:val="nil"/>
              <w:right w:val="nil"/>
            </w:tcBorders>
            <w:shd w:val="clear" w:color="auto" w:fill="auto"/>
            <w:noWrap/>
            <w:vAlign w:val="bottom"/>
            <w:hideMark/>
          </w:tcPr>
          <w:p w:rsidR="00234E03" w:rsidRPr="00A60F5B" w:rsidRDefault="00F70CB6" w:rsidP="00234E0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Pendidikan </w:t>
            </w:r>
            <w:r w:rsidR="00D9369D">
              <w:rPr>
                <w:rFonts w:ascii="Times New Roman" w:eastAsia="Times New Roman" w:hAnsi="Times New Roman" w:cs="Times New Roman"/>
              </w:rPr>
              <w:t xml:space="preserve">ibu </w:t>
            </w:r>
            <w:r w:rsidR="00234E03" w:rsidRPr="00A60F5B">
              <w:rPr>
                <w:rFonts w:ascii="Times New Roman" w:eastAsia="Times New Roman" w:hAnsi="Times New Roman" w:cs="Times New Roman"/>
              </w:rPr>
              <w:t xml:space="preserve"> (X5)</w:t>
            </w:r>
          </w:p>
        </w:tc>
        <w:tc>
          <w:tcPr>
            <w:tcW w:w="1276" w:type="dxa"/>
            <w:tcBorders>
              <w:top w:val="nil"/>
              <w:left w:val="nil"/>
              <w:bottom w:val="nil"/>
              <w:right w:val="nil"/>
            </w:tcBorders>
            <w:shd w:val="clear" w:color="auto" w:fill="auto"/>
            <w:noWrap/>
            <w:hideMark/>
          </w:tcPr>
          <w:p w:rsidR="00234E03" w:rsidRPr="004E3A82" w:rsidRDefault="00D9369D" w:rsidP="00234E03">
            <w:pPr>
              <w:tabs>
                <w:tab w:val="left" w:pos="1168"/>
              </w:tabs>
              <w:spacing w:after="0" w:line="240" w:lineRule="auto"/>
              <w:ind w:right="175"/>
              <w:jc w:val="right"/>
              <w:rPr>
                <w:rFonts w:ascii="Times New Roman" w:eastAsia="Times New Roman" w:hAnsi="Times New Roman" w:cs="Times New Roman"/>
                <w:vertAlign w:val="superscript"/>
              </w:rPr>
            </w:pPr>
            <w:r w:rsidRPr="00F70CB6">
              <w:rPr>
                <w:rFonts w:ascii="Times New Roman" w:hAnsi="Times New Roman" w:cs="Times New Roman"/>
                <w:color w:val="000000"/>
              </w:rPr>
              <w:t>.418</w:t>
            </w:r>
            <w:r w:rsidR="004E3A82">
              <w:rPr>
                <w:rFonts w:ascii="Times New Roman" w:hAnsi="Times New Roman" w:cs="Times New Roman"/>
                <w:color w:val="000000"/>
                <w:vertAlign w:val="superscript"/>
              </w:rPr>
              <w:t>***</w:t>
            </w:r>
          </w:p>
        </w:tc>
        <w:tc>
          <w:tcPr>
            <w:tcW w:w="793" w:type="dxa"/>
            <w:tcBorders>
              <w:top w:val="nil"/>
              <w:left w:val="nil"/>
              <w:bottom w:val="nil"/>
              <w:right w:val="nil"/>
            </w:tcBorders>
            <w:shd w:val="clear" w:color="auto" w:fill="auto"/>
            <w:noWrap/>
            <w:hideMark/>
          </w:tcPr>
          <w:p w:rsidR="00234E03" w:rsidRPr="00F70CB6" w:rsidRDefault="00D9369D" w:rsidP="00234E03">
            <w:pPr>
              <w:spacing w:after="0" w:line="240" w:lineRule="auto"/>
              <w:ind w:right="140"/>
              <w:jc w:val="right"/>
              <w:rPr>
                <w:rFonts w:ascii="Times New Roman" w:eastAsia="Times New Roman" w:hAnsi="Times New Roman" w:cs="Times New Roman"/>
              </w:rPr>
            </w:pPr>
            <w:r w:rsidRPr="00F70CB6">
              <w:rPr>
                <w:rFonts w:ascii="Times New Roman" w:hAnsi="Times New Roman" w:cs="Times New Roman"/>
                <w:color w:val="000000"/>
              </w:rPr>
              <w:t>.001</w:t>
            </w:r>
          </w:p>
        </w:tc>
      </w:tr>
      <w:tr w:rsidR="00234E03" w:rsidRPr="00A60F5B" w:rsidTr="00A96AED">
        <w:trPr>
          <w:trHeight w:val="178"/>
        </w:trPr>
        <w:tc>
          <w:tcPr>
            <w:tcW w:w="2500" w:type="dxa"/>
            <w:tcBorders>
              <w:top w:val="nil"/>
              <w:left w:val="nil"/>
              <w:bottom w:val="nil"/>
              <w:right w:val="nil"/>
            </w:tcBorders>
            <w:shd w:val="clear" w:color="auto" w:fill="auto"/>
            <w:noWrap/>
            <w:vAlign w:val="bottom"/>
            <w:hideMark/>
          </w:tcPr>
          <w:p w:rsidR="00234E03" w:rsidRPr="00A60F5B" w:rsidRDefault="00234E03" w:rsidP="00234E03">
            <w:pPr>
              <w:spacing w:after="0" w:line="240" w:lineRule="auto"/>
              <w:rPr>
                <w:rFonts w:ascii="Times New Roman" w:eastAsia="Times New Roman" w:hAnsi="Times New Roman" w:cs="Times New Roman"/>
              </w:rPr>
            </w:pPr>
            <w:r w:rsidRPr="00A60F5B">
              <w:rPr>
                <w:rFonts w:ascii="Times New Roman" w:eastAsia="Times New Roman" w:hAnsi="Times New Roman" w:cs="Times New Roman"/>
              </w:rPr>
              <w:t>P</w:t>
            </w:r>
            <w:r w:rsidR="00D9369D">
              <w:rPr>
                <w:rFonts w:ascii="Times New Roman" w:eastAsia="Times New Roman" w:hAnsi="Times New Roman" w:cs="Times New Roman"/>
              </w:rPr>
              <w:t xml:space="preserve">ekerjaan ibu </w:t>
            </w:r>
            <w:r w:rsidRPr="00A60F5B">
              <w:rPr>
                <w:rFonts w:ascii="Times New Roman" w:eastAsia="Times New Roman" w:hAnsi="Times New Roman" w:cs="Times New Roman"/>
              </w:rPr>
              <w:t>(D1)</w:t>
            </w:r>
          </w:p>
        </w:tc>
        <w:tc>
          <w:tcPr>
            <w:tcW w:w="1276" w:type="dxa"/>
            <w:tcBorders>
              <w:top w:val="nil"/>
              <w:left w:val="nil"/>
              <w:bottom w:val="nil"/>
              <w:right w:val="nil"/>
            </w:tcBorders>
            <w:shd w:val="clear" w:color="auto" w:fill="auto"/>
            <w:noWrap/>
            <w:hideMark/>
          </w:tcPr>
          <w:p w:rsidR="00234E03" w:rsidRPr="004E3A82" w:rsidRDefault="00D9369D" w:rsidP="00234E03">
            <w:pPr>
              <w:tabs>
                <w:tab w:val="left" w:pos="1168"/>
              </w:tabs>
              <w:spacing w:after="0" w:line="240" w:lineRule="auto"/>
              <w:ind w:right="175"/>
              <w:jc w:val="right"/>
              <w:rPr>
                <w:rFonts w:ascii="Times New Roman" w:eastAsia="Times New Roman" w:hAnsi="Times New Roman" w:cs="Times New Roman"/>
                <w:vertAlign w:val="superscript"/>
              </w:rPr>
            </w:pPr>
            <w:r w:rsidRPr="00F70CB6">
              <w:rPr>
                <w:rFonts w:ascii="Times New Roman" w:hAnsi="Times New Roman" w:cs="Times New Roman"/>
                <w:color w:val="000000"/>
              </w:rPr>
              <w:t>.262</w:t>
            </w:r>
            <w:r w:rsidR="004E3A82">
              <w:rPr>
                <w:rFonts w:ascii="Times New Roman" w:hAnsi="Times New Roman" w:cs="Times New Roman"/>
                <w:color w:val="000000"/>
                <w:vertAlign w:val="superscript"/>
              </w:rPr>
              <w:t>**</w:t>
            </w:r>
          </w:p>
        </w:tc>
        <w:tc>
          <w:tcPr>
            <w:tcW w:w="793" w:type="dxa"/>
            <w:tcBorders>
              <w:top w:val="nil"/>
              <w:left w:val="nil"/>
              <w:bottom w:val="nil"/>
              <w:right w:val="nil"/>
            </w:tcBorders>
            <w:shd w:val="clear" w:color="auto" w:fill="auto"/>
            <w:noWrap/>
            <w:hideMark/>
          </w:tcPr>
          <w:p w:rsidR="00234E03" w:rsidRPr="00F70CB6" w:rsidRDefault="00D9369D" w:rsidP="00234E03">
            <w:pPr>
              <w:spacing w:after="0" w:line="240" w:lineRule="auto"/>
              <w:ind w:right="140"/>
              <w:jc w:val="right"/>
              <w:rPr>
                <w:rFonts w:ascii="Times New Roman" w:eastAsia="Times New Roman" w:hAnsi="Times New Roman" w:cs="Times New Roman"/>
              </w:rPr>
            </w:pPr>
            <w:r w:rsidRPr="00F70CB6">
              <w:rPr>
                <w:rFonts w:ascii="Times New Roman" w:hAnsi="Times New Roman" w:cs="Times New Roman"/>
                <w:color w:val="000000"/>
              </w:rPr>
              <w:t>.027</w:t>
            </w:r>
          </w:p>
        </w:tc>
      </w:tr>
      <w:tr w:rsidR="00234E03" w:rsidRPr="00A60F5B" w:rsidTr="00A96AED">
        <w:trPr>
          <w:trHeight w:val="205"/>
        </w:trPr>
        <w:tc>
          <w:tcPr>
            <w:tcW w:w="2500" w:type="dxa"/>
            <w:tcBorders>
              <w:top w:val="nil"/>
              <w:left w:val="nil"/>
              <w:bottom w:val="nil"/>
              <w:right w:val="nil"/>
            </w:tcBorders>
            <w:shd w:val="clear" w:color="auto" w:fill="auto"/>
            <w:noWrap/>
            <w:vAlign w:val="bottom"/>
            <w:hideMark/>
          </w:tcPr>
          <w:p w:rsidR="00234E03" w:rsidRPr="00A60F5B" w:rsidRDefault="00234E03" w:rsidP="00234E03">
            <w:pPr>
              <w:spacing w:after="0" w:line="240" w:lineRule="auto"/>
              <w:rPr>
                <w:rFonts w:ascii="Times New Roman" w:eastAsia="Times New Roman" w:hAnsi="Times New Roman" w:cs="Times New Roman"/>
              </w:rPr>
            </w:pPr>
            <w:r w:rsidRPr="00A60F5B">
              <w:rPr>
                <w:rFonts w:ascii="Times New Roman" w:eastAsia="Times New Roman" w:hAnsi="Times New Roman" w:cs="Times New Roman"/>
              </w:rPr>
              <w:t>Pengetahuan gizi</w:t>
            </w:r>
            <w:r w:rsidR="00D9369D">
              <w:rPr>
                <w:rFonts w:ascii="Times New Roman" w:eastAsia="Times New Roman" w:hAnsi="Times New Roman" w:cs="Times New Roman"/>
              </w:rPr>
              <w:t xml:space="preserve"> ibu</w:t>
            </w:r>
            <w:r w:rsidRPr="00A60F5B">
              <w:rPr>
                <w:rFonts w:ascii="Times New Roman" w:eastAsia="Times New Roman" w:hAnsi="Times New Roman" w:cs="Times New Roman"/>
              </w:rPr>
              <w:t xml:space="preserve"> (D2)</w:t>
            </w:r>
          </w:p>
        </w:tc>
        <w:tc>
          <w:tcPr>
            <w:tcW w:w="1276" w:type="dxa"/>
            <w:tcBorders>
              <w:top w:val="nil"/>
              <w:left w:val="nil"/>
              <w:bottom w:val="nil"/>
              <w:right w:val="nil"/>
            </w:tcBorders>
            <w:shd w:val="clear" w:color="auto" w:fill="auto"/>
            <w:noWrap/>
            <w:hideMark/>
          </w:tcPr>
          <w:p w:rsidR="00234E03" w:rsidRPr="004E3A82" w:rsidRDefault="00D9369D" w:rsidP="00234E03">
            <w:pPr>
              <w:tabs>
                <w:tab w:val="left" w:pos="1168"/>
              </w:tabs>
              <w:spacing w:after="0" w:line="240" w:lineRule="auto"/>
              <w:ind w:right="175"/>
              <w:jc w:val="right"/>
              <w:rPr>
                <w:rFonts w:ascii="Times New Roman" w:eastAsia="Times New Roman" w:hAnsi="Times New Roman" w:cs="Times New Roman"/>
                <w:vertAlign w:val="superscript"/>
              </w:rPr>
            </w:pPr>
            <w:r w:rsidRPr="00F70CB6">
              <w:rPr>
                <w:rFonts w:ascii="Times New Roman" w:hAnsi="Times New Roman" w:cs="Times New Roman"/>
                <w:color w:val="000000"/>
              </w:rPr>
              <w:t>.267</w:t>
            </w:r>
            <w:r w:rsidR="004E3A82">
              <w:rPr>
                <w:rFonts w:ascii="Times New Roman" w:hAnsi="Times New Roman" w:cs="Times New Roman"/>
                <w:color w:val="000000"/>
                <w:vertAlign w:val="superscript"/>
              </w:rPr>
              <w:t>**</w:t>
            </w:r>
          </w:p>
        </w:tc>
        <w:tc>
          <w:tcPr>
            <w:tcW w:w="793" w:type="dxa"/>
            <w:tcBorders>
              <w:top w:val="nil"/>
              <w:left w:val="nil"/>
              <w:bottom w:val="nil"/>
              <w:right w:val="nil"/>
            </w:tcBorders>
            <w:shd w:val="clear" w:color="auto" w:fill="auto"/>
            <w:noWrap/>
            <w:hideMark/>
          </w:tcPr>
          <w:p w:rsidR="00234E03" w:rsidRPr="00F70CB6" w:rsidRDefault="00D9369D" w:rsidP="00234E03">
            <w:pPr>
              <w:spacing w:after="0" w:line="240" w:lineRule="auto"/>
              <w:ind w:right="140"/>
              <w:jc w:val="right"/>
              <w:rPr>
                <w:rFonts w:ascii="Times New Roman" w:eastAsia="Times New Roman" w:hAnsi="Times New Roman" w:cs="Times New Roman"/>
              </w:rPr>
            </w:pPr>
            <w:r w:rsidRPr="00F70CB6">
              <w:rPr>
                <w:rFonts w:ascii="Times New Roman" w:hAnsi="Times New Roman" w:cs="Times New Roman"/>
                <w:color w:val="000000"/>
              </w:rPr>
              <w:t>.017</w:t>
            </w:r>
          </w:p>
        </w:tc>
      </w:tr>
      <w:tr w:rsidR="00234E03" w:rsidRPr="00A60F5B" w:rsidTr="00A96AED">
        <w:trPr>
          <w:trHeight w:val="119"/>
        </w:trPr>
        <w:tc>
          <w:tcPr>
            <w:tcW w:w="2500" w:type="dxa"/>
            <w:tcBorders>
              <w:top w:val="nil"/>
              <w:left w:val="nil"/>
              <w:bottom w:val="single" w:sz="4" w:space="0" w:color="auto"/>
              <w:right w:val="nil"/>
            </w:tcBorders>
            <w:shd w:val="clear" w:color="auto" w:fill="auto"/>
            <w:noWrap/>
            <w:vAlign w:val="bottom"/>
            <w:hideMark/>
          </w:tcPr>
          <w:p w:rsidR="00234E03" w:rsidRPr="00A60F5B" w:rsidRDefault="00234E03" w:rsidP="00234E03">
            <w:pPr>
              <w:spacing w:after="0" w:line="240" w:lineRule="auto"/>
              <w:rPr>
                <w:rFonts w:ascii="Times New Roman" w:eastAsia="Times New Roman" w:hAnsi="Times New Roman" w:cs="Times New Roman"/>
              </w:rPr>
            </w:pPr>
          </w:p>
        </w:tc>
        <w:tc>
          <w:tcPr>
            <w:tcW w:w="1276" w:type="dxa"/>
            <w:tcBorders>
              <w:top w:val="nil"/>
              <w:left w:val="nil"/>
              <w:bottom w:val="single" w:sz="4" w:space="0" w:color="auto"/>
              <w:right w:val="nil"/>
            </w:tcBorders>
            <w:shd w:val="clear" w:color="auto" w:fill="auto"/>
            <w:noWrap/>
            <w:hideMark/>
          </w:tcPr>
          <w:p w:rsidR="00234E03" w:rsidRPr="00A60F5B" w:rsidRDefault="00234E03" w:rsidP="00234E03">
            <w:pPr>
              <w:tabs>
                <w:tab w:val="left" w:pos="1168"/>
              </w:tabs>
              <w:spacing w:after="0" w:line="240" w:lineRule="auto"/>
              <w:ind w:right="175"/>
              <w:jc w:val="right"/>
              <w:rPr>
                <w:rFonts w:ascii="Times New Roman" w:eastAsia="Times New Roman" w:hAnsi="Times New Roman" w:cs="Times New Roman"/>
              </w:rPr>
            </w:pPr>
          </w:p>
        </w:tc>
        <w:tc>
          <w:tcPr>
            <w:tcW w:w="793" w:type="dxa"/>
            <w:tcBorders>
              <w:top w:val="nil"/>
              <w:left w:val="nil"/>
              <w:bottom w:val="single" w:sz="4" w:space="0" w:color="auto"/>
              <w:right w:val="nil"/>
            </w:tcBorders>
            <w:shd w:val="clear" w:color="auto" w:fill="auto"/>
            <w:noWrap/>
            <w:hideMark/>
          </w:tcPr>
          <w:p w:rsidR="00234E03" w:rsidRPr="00A60F5B" w:rsidRDefault="00234E03" w:rsidP="00234E03">
            <w:pPr>
              <w:spacing w:after="0" w:line="240" w:lineRule="auto"/>
              <w:ind w:right="140"/>
              <w:jc w:val="right"/>
              <w:rPr>
                <w:rFonts w:ascii="Times New Roman" w:eastAsia="Times New Roman" w:hAnsi="Times New Roman" w:cs="Times New Roman"/>
              </w:rPr>
            </w:pPr>
          </w:p>
        </w:tc>
      </w:tr>
      <w:tr w:rsidR="00234E03" w:rsidRPr="00A60F5B" w:rsidTr="00A96AED">
        <w:trPr>
          <w:trHeight w:val="62"/>
        </w:trPr>
        <w:tc>
          <w:tcPr>
            <w:tcW w:w="2500" w:type="dxa"/>
            <w:tcBorders>
              <w:top w:val="nil"/>
              <w:left w:val="nil"/>
              <w:bottom w:val="nil"/>
              <w:right w:val="nil"/>
            </w:tcBorders>
            <w:shd w:val="clear" w:color="auto" w:fill="auto"/>
            <w:noWrap/>
            <w:vAlign w:val="bottom"/>
            <w:hideMark/>
          </w:tcPr>
          <w:p w:rsidR="00234E03" w:rsidRPr="00F70CB6" w:rsidRDefault="00234E03" w:rsidP="00234E03">
            <w:pPr>
              <w:spacing w:after="0" w:line="240" w:lineRule="auto"/>
              <w:rPr>
                <w:rFonts w:ascii="Times New Roman" w:eastAsia="Times New Roman" w:hAnsi="Times New Roman" w:cs="Times New Roman"/>
              </w:rPr>
            </w:pPr>
            <w:r w:rsidRPr="00F70CB6">
              <w:rPr>
                <w:rFonts w:ascii="Times New Roman" w:eastAsia="Times New Roman" w:hAnsi="Times New Roman" w:cs="Times New Roman"/>
              </w:rPr>
              <w:t>F hit</w:t>
            </w:r>
          </w:p>
        </w:tc>
        <w:tc>
          <w:tcPr>
            <w:tcW w:w="1276" w:type="dxa"/>
            <w:tcBorders>
              <w:top w:val="nil"/>
              <w:left w:val="nil"/>
              <w:bottom w:val="nil"/>
              <w:right w:val="nil"/>
            </w:tcBorders>
            <w:shd w:val="clear" w:color="auto" w:fill="auto"/>
            <w:noWrap/>
            <w:hideMark/>
          </w:tcPr>
          <w:p w:rsidR="00234E03" w:rsidRPr="00F70CB6" w:rsidRDefault="00F70CB6" w:rsidP="00234E03">
            <w:pPr>
              <w:tabs>
                <w:tab w:val="left" w:pos="1168"/>
              </w:tabs>
              <w:spacing w:after="0" w:line="240" w:lineRule="auto"/>
              <w:ind w:right="175"/>
              <w:jc w:val="right"/>
              <w:rPr>
                <w:rFonts w:ascii="Times New Roman" w:eastAsia="Times New Roman" w:hAnsi="Times New Roman" w:cs="Times New Roman"/>
              </w:rPr>
            </w:pPr>
            <w:r w:rsidRPr="00F70CB6">
              <w:rPr>
                <w:rFonts w:ascii="Times New Roman" w:hAnsi="Times New Roman" w:cs="Times New Roman"/>
                <w:color w:val="000000"/>
              </w:rPr>
              <w:t>5.322</w:t>
            </w:r>
          </w:p>
        </w:tc>
        <w:tc>
          <w:tcPr>
            <w:tcW w:w="793" w:type="dxa"/>
            <w:tcBorders>
              <w:top w:val="nil"/>
              <w:left w:val="nil"/>
              <w:bottom w:val="nil"/>
              <w:right w:val="nil"/>
            </w:tcBorders>
            <w:shd w:val="clear" w:color="auto" w:fill="auto"/>
            <w:noWrap/>
            <w:hideMark/>
          </w:tcPr>
          <w:p w:rsidR="00234E03" w:rsidRPr="00F70CB6" w:rsidRDefault="00F70CB6" w:rsidP="00234E03">
            <w:pPr>
              <w:spacing w:after="0" w:line="240" w:lineRule="auto"/>
              <w:ind w:right="140"/>
              <w:jc w:val="right"/>
              <w:rPr>
                <w:rFonts w:ascii="Times New Roman" w:eastAsia="Times New Roman" w:hAnsi="Times New Roman" w:cs="Times New Roman"/>
              </w:rPr>
            </w:pPr>
            <w:r w:rsidRPr="00F70CB6">
              <w:rPr>
                <w:rFonts w:ascii="Times New Roman" w:hAnsi="Times New Roman" w:cs="Times New Roman"/>
                <w:color w:val="000000"/>
              </w:rPr>
              <w:t>.000</w:t>
            </w:r>
            <w:r w:rsidRPr="00F70CB6">
              <w:rPr>
                <w:rFonts w:ascii="Times New Roman" w:hAnsi="Times New Roman" w:cs="Times New Roman"/>
                <w:color w:val="000000"/>
                <w:vertAlign w:val="superscript"/>
              </w:rPr>
              <w:t>b</w:t>
            </w:r>
          </w:p>
        </w:tc>
      </w:tr>
      <w:tr w:rsidR="00234E03" w:rsidRPr="00A60F5B" w:rsidTr="00A96AED">
        <w:trPr>
          <w:trHeight w:val="72"/>
        </w:trPr>
        <w:tc>
          <w:tcPr>
            <w:tcW w:w="2500" w:type="dxa"/>
            <w:tcBorders>
              <w:top w:val="nil"/>
              <w:left w:val="nil"/>
              <w:bottom w:val="single" w:sz="4" w:space="0" w:color="auto"/>
              <w:right w:val="nil"/>
            </w:tcBorders>
            <w:shd w:val="clear" w:color="auto" w:fill="auto"/>
            <w:noWrap/>
            <w:vAlign w:val="bottom"/>
            <w:hideMark/>
          </w:tcPr>
          <w:p w:rsidR="00234E03" w:rsidRPr="00F70CB6" w:rsidRDefault="00234E03" w:rsidP="00234E03">
            <w:pPr>
              <w:spacing w:after="0" w:line="240" w:lineRule="auto"/>
              <w:rPr>
                <w:rFonts w:ascii="Times New Roman" w:eastAsia="Times New Roman" w:hAnsi="Times New Roman" w:cs="Times New Roman"/>
                <w:i/>
                <w:iCs/>
              </w:rPr>
            </w:pPr>
            <w:r w:rsidRPr="00F70CB6">
              <w:rPr>
                <w:rFonts w:ascii="Times New Roman" w:eastAsia="Times New Roman" w:hAnsi="Times New Roman" w:cs="Times New Roman"/>
                <w:i/>
                <w:iCs/>
              </w:rPr>
              <w:t>R</w:t>
            </w:r>
            <w:r w:rsidRPr="00F70CB6">
              <w:rPr>
                <w:rFonts w:ascii="Times New Roman" w:eastAsia="Times New Roman" w:hAnsi="Times New Roman" w:cs="Times New Roman"/>
                <w:i/>
                <w:iCs/>
                <w:vertAlign w:val="superscript"/>
              </w:rPr>
              <w:t>2</w:t>
            </w:r>
          </w:p>
        </w:tc>
        <w:tc>
          <w:tcPr>
            <w:tcW w:w="1276" w:type="dxa"/>
            <w:tcBorders>
              <w:top w:val="nil"/>
              <w:left w:val="nil"/>
              <w:bottom w:val="single" w:sz="4" w:space="0" w:color="auto"/>
              <w:right w:val="nil"/>
            </w:tcBorders>
            <w:shd w:val="clear" w:color="auto" w:fill="auto"/>
            <w:noWrap/>
            <w:hideMark/>
          </w:tcPr>
          <w:p w:rsidR="00234E03" w:rsidRPr="00F70CB6" w:rsidRDefault="00F70CB6" w:rsidP="00234E03">
            <w:pPr>
              <w:tabs>
                <w:tab w:val="left" w:pos="1168"/>
              </w:tabs>
              <w:spacing w:after="0" w:line="240" w:lineRule="auto"/>
              <w:ind w:right="175"/>
              <w:jc w:val="right"/>
              <w:rPr>
                <w:rFonts w:ascii="Times New Roman" w:eastAsia="Times New Roman" w:hAnsi="Times New Roman" w:cs="Times New Roman"/>
              </w:rPr>
            </w:pPr>
            <w:r w:rsidRPr="00F70CB6">
              <w:rPr>
                <w:rFonts w:ascii="Times New Roman" w:hAnsi="Times New Roman" w:cs="Times New Roman"/>
                <w:color w:val="000000"/>
              </w:rPr>
              <w:t>.395</w:t>
            </w:r>
          </w:p>
        </w:tc>
        <w:tc>
          <w:tcPr>
            <w:tcW w:w="793" w:type="dxa"/>
            <w:tcBorders>
              <w:top w:val="nil"/>
              <w:left w:val="nil"/>
              <w:bottom w:val="single" w:sz="4" w:space="0" w:color="auto"/>
              <w:right w:val="nil"/>
            </w:tcBorders>
            <w:shd w:val="clear" w:color="auto" w:fill="auto"/>
            <w:noWrap/>
            <w:vAlign w:val="bottom"/>
            <w:hideMark/>
          </w:tcPr>
          <w:p w:rsidR="00234E03" w:rsidRPr="00F70CB6" w:rsidRDefault="00234E03" w:rsidP="00234E03">
            <w:pPr>
              <w:tabs>
                <w:tab w:val="left" w:pos="888"/>
              </w:tabs>
              <w:spacing w:after="0" w:line="240" w:lineRule="auto"/>
              <w:ind w:right="140"/>
              <w:jc w:val="right"/>
              <w:rPr>
                <w:rFonts w:ascii="Times New Roman" w:eastAsia="Times New Roman" w:hAnsi="Times New Roman" w:cs="Times New Roman"/>
              </w:rPr>
            </w:pPr>
          </w:p>
        </w:tc>
      </w:tr>
    </w:tbl>
    <w:p w:rsidR="00234E03" w:rsidRPr="0054725B" w:rsidRDefault="0054725B" w:rsidP="0054725B">
      <w:pPr>
        <w:spacing w:after="0" w:line="240" w:lineRule="auto"/>
        <w:jc w:val="both"/>
        <w:rPr>
          <w:rFonts w:ascii="Times New Roman" w:hAnsi="Times New Roman" w:cs="Times New Roman"/>
          <w:sz w:val="18"/>
          <w:szCs w:val="18"/>
        </w:rPr>
      </w:pPr>
      <w:r w:rsidRPr="0054725B">
        <w:rPr>
          <w:rFonts w:ascii="Times New Roman" w:hAnsi="Times New Roman" w:cs="Times New Roman"/>
          <w:sz w:val="18"/>
          <w:szCs w:val="18"/>
        </w:rPr>
        <w:t>K</w:t>
      </w:r>
      <w:r w:rsidR="004E3A82" w:rsidRPr="0054725B">
        <w:rPr>
          <w:rFonts w:ascii="Times New Roman" w:hAnsi="Times New Roman" w:cs="Times New Roman"/>
          <w:sz w:val="18"/>
          <w:szCs w:val="18"/>
        </w:rPr>
        <w:t>et</w:t>
      </w:r>
      <w:r w:rsidRPr="0054725B">
        <w:rPr>
          <w:rFonts w:ascii="Times New Roman" w:hAnsi="Times New Roman" w:cs="Times New Roman"/>
          <w:sz w:val="18"/>
          <w:szCs w:val="18"/>
        </w:rPr>
        <w:t>e</w:t>
      </w:r>
      <w:r w:rsidR="004E3A82" w:rsidRPr="0054725B">
        <w:rPr>
          <w:rFonts w:ascii="Times New Roman" w:hAnsi="Times New Roman" w:cs="Times New Roman"/>
          <w:sz w:val="18"/>
          <w:szCs w:val="18"/>
        </w:rPr>
        <w:t>rangan:</w:t>
      </w:r>
    </w:p>
    <w:p w:rsidR="004E3A82" w:rsidRPr="0054725B" w:rsidRDefault="004E3A82" w:rsidP="0054725B">
      <w:pPr>
        <w:spacing w:after="0" w:line="240" w:lineRule="auto"/>
        <w:jc w:val="both"/>
        <w:rPr>
          <w:rFonts w:ascii="Times New Roman" w:hAnsi="Times New Roman" w:cs="Times New Roman"/>
          <w:sz w:val="18"/>
          <w:szCs w:val="18"/>
        </w:rPr>
      </w:pPr>
      <w:r w:rsidRPr="0054725B">
        <w:rPr>
          <w:rFonts w:ascii="Times New Roman" w:hAnsi="Times New Roman" w:cs="Times New Roman"/>
          <w:sz w:val="18"/>
          <w:szCs w:val="18"/>
        </w:rPr>
        <w:t>*** = nyata pada tingkat kepercayaan</w:t>
      </w:r>
      <w:r w:rsidR="0054725B" w:rsidRPr="0054725B">
        <w:rPr>
          <w:rFonts w:ascii="Times New Roman" w:hAnsi="Times New Roman" w:cs="Times New Roman"/>
          <w:sz w:val="18"/>
          <w:szCs w:val="18"/>
        </w:rPr>
        <w:t xml:space="preserve"> 99</w:t>
      </w:r>
      <w:r w:rsidRPr="0054725B">
        <w:rPr>
          <w:rFonts w:ascii="Times New Roman" w:hAnsi="Times New Roman" w:cs="Times New Roman"/>
          <w:sz w:val="18"/>
          <w:szCs w:val="18"/>
        </w:rPr>
        <w:t>%</w:t>
      </w:r>
    </w:p>
    <w:p w:rsidR="004E3A82" w:rsidRDefault="004E3A82" w:rsidP="0054725B">
      <w:pPr>
        <w:spacing w:after="0" w:line="240" w:lineRule="auto"/>
        <w:jc w:val="both"/>
        <w:rPr>
          <w:rFonts w:ascii="Times New Roman" w:hAnsi="Times New Roman" w:cs="Times New Roman"/>
          <w:sz w:val="18"/>
          <w:szCs w:val="18"/>
        </w:rPr>
      </w:pPr>
      <w:r w:rsidRPr="0054725B">
        <w:rPr>
          <w:rFonts w:ascii="Times New Roman" w:hAnsi="Times New Roman" w:cs="Times New Roman"/>
          <w:sz w:val="18"/>
          <w:szCs w:val="18"/>
        </w:rPr>
        <w:t>*</w:t>
      </w:r>
      <w:proofErr w:type="gramStart"/>
      <w:r w:rsidRPr="0054725B">
        <w:rPr>
          <w:rFonts w:ascii="Times New Roman" w:hAnsi="Times New Roman" w:cs="Times New Roman"/>
          <w:sz w:val="18"/>
          <w:szCs w:val="18"/>
        </w:rPr>
        <w:t>*  =</w:t>
      </w:r>
      <w:proofErr w:type="gramEnd"/>
      <w:r w:rsidRPr="0054725B">
        <w:rPr>
          <w:rFonts w:ascii="Times New Roman" w:hAnsi="Times New Roman" w:cs="Times New Roman"/>
          <w:sz w:val="18"/>
          <w:szCs w:val="18"/>
        </w:rPr>
        <w:t xml:space="preserve"> nyata pada tingkat kepercayaan  </w:t>
      </w:r>
      <w:r w:rsidR="0054725B" w:rsidRPr="0054725B">
        <w:rPr>
          <w:rFonts w:ascii="Times New Roman" w:hAnsi="Times New Roman" w:cs="Times New Roman"/>
          <w:sz w:val="18"/>
          <w:szCs w:val="18"/>
        </w:rPr>
        <w:t>95%</w:t>
      </w:r>
    </w:p>
    <w:p w:rsidR="0054725B" w:rsidRPr="0054725B" w:rsidRDefault="0054725B" w:rsidP="0054725B">
      <w:pPr>
        <w:spacing w:after="0" w:line="240" w:lineRule="auto"/>
        <w:jc w:val="both"/>
        <w:rPr>
          <w:rFonts w:ascii="Times New Roman" w:hAnsi="Times New Roman" w:cs="Times New Roman"/>
          <w:sz w:val="18"/>
          <w:szCs w:val="18"/>
        </w:rPr>
      </w:pPr>
    </w:p>
    <w:p w:rsidR="00234E03" w:rsidRPr="00A60F5B" w:rsidRDefault="00234E03" w:rsidP="00234E03">
      <w:pPr>
        <w:spacing w:after="0" w:line="360" w:lineRule="auto"/>
        <w:jc w:val="both"/>
        <w:rPr>
          <w:rFonts w:ascii="Times New Roman" w:hAnsi="Times New Roman" w:cs="Times New Roman"/>
        </w:rPr>
      </w:pPr>
      <w:proofErr w:type="gramStart"/>
      <w:r w:rsidRPr="00A60F5B">
        <w:rPr>
          <w:rFonts w:ascii="Times New Roman" w:hAnsi="Times New Roman" w:cs="Times New Roman"/>
        </w:rPr>
        <w:t>Hasil penelitian ini sejalan dengan hasil penelitian Pontoh (2011), bahwa besarnya tingkat pendapatan berpengaruh nyata terhadap tingkat konsumsi nelayan di Kecamatan Tenga Kabupaten Minahasa Sulawesi Utara.</w:t>
      </w:r>
      <w:proofErr w:type="gramEnd"/>
      <w:r w:rsidRPr="00A60F5B">
        <w:rPr>
          <w:rFonts w:ascii="Times New Roman" w:hAnsi="Times New Roman" w:cs="Times New Roman"/>
        </w:rPr>
        <w:t xml:space="preserve">  </w:t>
      </w:r>
      <w:proofErr w:type="gramStart"/>
      <w:r w:rsidRPr="00A60F5B">
        <w:rPr>
          <w:rFonts w:ascii="Times New Roman" w:hAnsi="Times New Roman" w:cs="Times New Roman"/>
        </w:rPr>
        <w:t>Pendapatan merupakan cermin dari daya beli sehingga kualitas dan kuantitas barang yang dapat dibeli juga tergantung daya beli.</w:t>
      </w:r>
      <w:proofErr w:type="gramEnd"/>
      <w:r w:rsidRPr="00A60F5B">
        <w:rPr>
          <w:rFonts w:ascii="Times New Roman" w:hAnsi="Times New Roman" w:cs="Times New Roman"/>
        </w:rPr>
        <w:t xml:space="preserve">  Semakin besar pendapatan yang diterima maka </w:t>
      </w:r>
      <w:proofErr w:type="gramStart"/>
      <w:r w:rsidRPr="00A60F5B">
        <w:rPr>
          <w:rFonts w:ascii="Times New Roman" w:hAnsi="Times New Roman" w:cs="Times New Roman"/>
        </w:rPr>
        <w:t>akan</w:t>
      </w:r>
      <w:proofErr w:type="gramEnd"/>
      <w:r w:rsidRPr="00A60F5B">
        <w:rPr>
          <w:rFonts w:ascii="Times New Roman" w:hAnsi="Times New Roman" w:cs="Times New Roman"/>
        </w:rPr>
        <w:t xml:space="preserve"> semakin besar peluang rumah tangga untuk memilih berbagai jenis pangan yang lebih bervariasi dan meningkatkan kualitas pangannya dengan cara membeli bahan pangan yang nilai gizinya lebih tinggi. </w:t>
      </w:r>
    </w:p>
    <w:p w:rsidR="00234E03" w:rsidRPr="00234E03" w:rsidRDefault="00234E03" w:rsidP="00234E03">
      <w:pPr>
        <w:spacing w:after="0" w:line="360" w:lineRule="auto"/>
        <w:jc w:val="both"/>
        <w:rPr>
          <w:rFonts w:ascii="Times New Roman" w:hAnsi="Times New Roman" w:cs="Times New Roman"/>
        </w:rPr>
      </w:pPr>
      <w:r w:rsidRPr="00234E03">
        <w:rPr>
          <w:rFonts w:ascii="Times New Roman" w:hAnsi="Times New Roman" w:cs="Times New Roman"/>
        </w:rPr>
        <w:t xml:space="preserve">Hasil penelitian ini selaras dengan pendapat (Suyastiri, 2008) yang menyatakan bahwa semakin banyak jumlah anggota rumah tangga maka beban yang </w:t>
      </w:r>
      <w:proofErr w:type="gramStart"/>
      <w:r w:rsidRPr="00234E03">
        <w:rPr>
          <w:rFonts w:ascii="Times New Roman" w:hAnsi="Times New Roman" w:cs="Times New Roman"/>
        </w:rPr>
        <w:t>akan</w:t>
      </w:r>
      <w:proofErr w:type="gramEnd"/>
      <w:r w:rsidRPr="00234E03">
        <w:rPr>
          <w:rFonts w:ascii="Times New Roman" w:hAnsi="Times New Roman" w:cs="Times New Roman"/>
        </w:rPr>
        <w:t xml:space="preserve"> ditanggung rumah tangga akan semakin besar.  </w:t>
      </w:r>
    </w:p>
    <w:p w:rsidR="00234E03" w:rsidRPr="00234E03" w:rsidRDefault="00234E03" w:rsidP="00234E03">
      <w:pPr>
        <w:pStyle w:val="BodyTextIndent3"/>
        <w:spacing w:line="360" w:lineRule="auto"/>
        <w:ind w:firstLine="0"/>
        <w:rPr>
          <w:rFonts w:ascii="Times New Roman" w:hAnsi="Times New Roman" w:cs="Times New Roman"/>
          <w:sz w:val="22"/>
          <w:szCs w:val="22"/>
        </w:rPr>
      </w:pPr>
    </w:p>
    <w:p w:rsidR="00CB79F4" w:rsidRPr="00234E03" w:rsidRDefault="00CB79F4" w:rsidP="00234E03">
      <w:pPr>
        <w:pStyle w:val="BodyTextIndent3"/>
        <w:spacing w:line="360" w:lineRule="auto"/>
        <w:jc w:val="center"/>
        <w:rPr>
          <w:rFonts w:ascii="Times New Roman" w:hAnsi="Times New Roman" w:cs="Times New Roman"/>
          <w:b/>
          <w:sz w:val="22"/>
          <w:szCs w:val="22"/>
        </w:rPr>
      </w:pPr>
      <w:r w:rsidRPr="00234E03">
        <w:rPr>
          <w:rFonts w:ascii="Times New Roman" w:hAnsi="Times New Roman" w:cs="Times New Roman"/>
          <w:b/>
          <w:sz w:val="22"/>
          <w:szCs w:val="22"/>
        </w:rPr>
        <w:t>V.  KESIMPULAN</w:t>
      </w:r>
    </w:p>
    <w:p w:rsidR="00CB79F4" w:rsidRPr="00234E03" w:rsidRDefault="00CB79F4" w:rsidP="00234E03">
      <w:pPr>
        <w:pStyle w:val="BodyTextIndent3"/>
        <w:spacing w:line="360" w:lineRule="auto"/>
        <w:rPr>
          <w:rFonts w:ascii="Times New Roman" w:hAnsi="Times New Roman" w:cs="Times New Roman"/>
          <w:sz w:val="22"/>
          <w:szCs w:val="22"/>
        </w:rPr>
      </w:pPr>
      <w:r w:rsidRPr="00234E03">
        <w:rPr>
          <w:rFonts w:ascii="Times New Roman" w:hAnsi="Times New Roman" w:cs="Times New Roman"/>
          <w:sz w:val="22"/>
          <w:szCs w:val="22"/>
        </w:rPr>
        <w:lastRenderedPageBreak/>
        <w:t xml:space="preserve">Berdasarkan kajian dan analisis yang telah dilakukan pada penelitian di Desa Gisting </w:t>
      </w:r>
      <w:proofErr w:type="gramStart"/>
      <w:r w:rsidRPr="00234E03">
        <w:rPr>
          <w:rFonts w:ascii="Times New Roman" w:hAnsi="Times New Roman" w:cs="Times New Roman"/>
          <w:sz w:val="22"/>
          <w:szCs w:val="22"/>
        </w:rPr>
        <w:t>Atas  dapat</w:t>
      </w:r>
      <w:proofErr w:type="gramEnd"/>
      <w:r w:rsidRPr="00234E03">
        <w:rPr>
          <w:rFonts w:ascii="Times New Roman" w:hAnsi="Times New Roman" w:cs="Times New Roman"/>
          <w:sz w:val="22"/>
          <w:szCs w:val="22"/>
        </w:rPr>
        <w:t xml:space="preserve"> disimpulkan bahwa :</w:t>
      </w:r>
    </w:p>
    <w:p w:rsidR="00CB79F4" w:rsidRPr="00234E03" w:rsidRDefault="00CB79F4" w:rsidP="00234E03">
      <w:pPr>
        <w:pStyle w:val="BodyTextIndent3"/>
        <w:spacing w:line="360" w:lineRule="auto"/>
        <w:ind w:firstLine="0"/>
        <w:rPr>
          <w:rFonts w:ascii="Times New Roman" w:hAnsi="Times New Roman" w:cs="Times New Roman"/>
          <w:sz w:val="22"/>
          <w:szCs w:val="22"/>
        </w:rPr>
      </w:pPr>
      <w:r w:rsidRPr="00234E03">
        <w:rPr>
          <w:rFonts w:ascii="Times New Roman" w:hAnsi="Times New Roman" w:cs="Times New Roman"/>
          <w:sz w:val="22"/>
          <w:szCs w:val="22"/>
        </w:rPr>
        <w:t>1. Rumah tangga petani di Desa Gisting Atas memiliki jumlah dan jenis sayuran yang dikonsumsi berkisar antara dua hingga enam jenis sayur yang diproduksi sendiri di kebun atau pekarangan dengan lama waktu untu dapat dikonsumsi selama dua hingga enam bulan</w:t>
      </w:r>
    </w:p>
    <w:p w:rsidR="00CB79F4" w:rsidRPr="00234E03" w:rsidRDefault="00CB79F4" w:rsidP="00234E03">
      <w:pPr>
        <w:pStyle w:val="BodyTextIndent3"/>
        <w:spacing w:line="360" w:lineRule="auto"/>
        <w:ind w:firstLine="0"/>
        <w:rPr>
          <w:rFonts w:ascii="Times New Roman" w:hAnsi="Times New Roman" w:cs="Times New Roman"/>
          <w:sz w:val="22"/>
          <w:szCs w:val="22"/>
        </w:rPr>
      </w:pPr>
      <w:r w:rsidRPr="00234E03">
        <w:rPr>
          <w:rFonts w:ascii="Times New Roman" w:hAnsi="Times New Roman" w:cs="Times New Roman"/>
          <w:sz w:val="22"/>
          <w:szCs w:val="22"/>
        </w:rPr>
        <w:t>2. Tingkat pengetahuan gizi ibu rumah tangga sebagian besar berada pada kategori sedang meskipun nilai rata-rata berada pada kategori tinggi.</w:t>
      </w:r>
    </w:p>
    <w:p w:rsidR="00CB79F4" w:rsidRPr="00234E03" w:rsidRDefault="00CB79F4" w:rsidP="00234E03">
      <w:pPr>
        <w:pStyle w:val="BodyTextIndent3"/>
        <w:spacing w:line="360" w:lineRule="auto"/>
        <w:ind w:firstLine="0"/>
        <w:rPr>
          <w:rFonts w:ascii="Times New Roman" w:hAnsi="Times New Roman" w:cs="Times New Roman"/>
          <w:sz w:val="22"/>
          <w:szCs w:val="22"/>
        </w:rPr>
      </w:pPr>
      <w:r w:rsidRPr="00234E03">
        <w:rPr>
          <w:rFonts w:ascii="Times New Roman" w:hAnsi="Times New Roman" w:cs="Times New Roman"/>
          <w:sz w:val="22"/>
          <w:szCs w:val="22"/>
        </w:rPr>
        <w:t>3. Secara umum pola konsusmi pangan rumah tangga petani di Desa Gisting Atas belum mmenuhi kriteria ideal yiatu dengan niali skor yang dicapai 71</w:t>
      </w:r>
      <w:proofErr w:type="gramStart"/>
      <w:r w:rsidRPr="00234E03">
        <w:rPr>
          <w:rFonts w:ascii="Times New Roman" w:hAnsi="Times New Roman" w:cs="Times New Roman"/>
          <w:sz w:val="22"/>
          <w:szCs w:val="22"/>
        </w:rPr>
        <w:t>,46</w:t>
      </w:r>
      <w:proofErr w:type="gramEnd"/>
      <w:r w:rsidRPr="00234E03">
        <w:rPr>
          <w:rFonts w:ascii="Times New Roman" w:hAnsi="Times New Roman" w:cs="Times New Roman"/>
          <w:sz w:val="22"/>
          <w:szCs w:val="22"/>
        </w:rPr>
        <w:t xml:space="preserve">.  Jenis pangan yang terbanyak dikonsumsi oleh rumah tangga petani di Desa Gisting Atas meliputi: beras sebagai pangan pokok dikonsusmi dengan frekuensi sanagt sering atau setiap hari; ikan air tawar dan laut serta tempe merupakan sumber protein hewani dan nabati merupakan lauk pauk yang terbanyak dikonsumsi dengan frekuensi  cukup sering atau tiga hingga empat kali seminggu; sayur kubis, bayam, kangkung, daun singkong, cabe, tomat bawang merah putih, dan pisang adalah jenis sayur dan buah yang terbanyak jumlah dan frekuensi dikonsumsi.  </w:t>
      </w:r>
    </w:p>
    <w:p w:rsidR="00CB79F4" w:rsidRPr="00234E03" w:rsidRDefault="00CB79F4" w:rsidP="00234E03">
      <w:pPr>
        <w:spacing w:after="0" w:line="360" w:lineRule="auto"/>
        <w:jc w:val="center"/>
        <w:rPr>
          <w:rFonts w:ascii="Times New Roman" w:hAnsi="Times New Roman" w:cs="Times New Roman"/>
          <w:b/>
        </w:rPr>
      </w:pPr>
      <w:r w:rsidRPr="00234E03">
        <w:rPr>
          <w:rFonts w:ascii="Times New Roman" w:hAnsi="Times New Roman" w:cs="Times New Roman"/>
          <w:b/>
        </w:rPr>
        <w:t>DAFTAR PUSTAKA</w:t>
      </w:r>
    </w:p>
    <w:p w:rsidR="00CB79F4" w:rsidRPr="00234E03" w:rsidRDefault="00CB79F4" w:rsidP="00234E03">
      <w:pPr>
        <w:spacing w:after="0" w:line="360" w:lineRule="auto"/>
        <w:jc w:val="center"/>
        <w:rPr>
          <w:rFonts w:ascii="Times New Roman" w:hAnsi="Times New Roman" w:cs="Times New Roman"/>
          <w:b/>
        </w:rPr>
      </w:pPr>
    </w:p>
    <w:p w:rsidR="00CB79F4" w:rsidRPr="00426D48" w:rsidRDefault="00CB79F4" w:rsidP="00234E03">
      <w:pPr>
        <w:spacing w:after="0" w:line="360" w:lineRule="auto"/>
        <w:ind w:left="426" w:hanging="426"/>
        <w:jc w:val="both"/>
        <w:rPr>
          <w:rFonts w:ascii="Times New Roman" w:hAnsi="Times New Roman" w:cs="Times New Roman"/>
          <w:color w:val="FF0000"/>
        </w:rPr>
      </w:pPr>
      <w:proofErr w:type="gramStart"/>
      <w:r w:rsidRPr="00234E03">
        <w:rPr>
          <w:rFonts w:ascii="Times New Roman" w:hAnsi="Times New Roman" w:cs="Times New Roman"/>
          <w:color w:val="FF0000"/>
        </w:rPr>
        <w:t>Amal, M., Khomsan, A., Heryatno, Y.</w:t>
      </w:r>
      <w:proofErr w:type="gramEnd"/>
      <w:r w:rsidRPr="00234E03">
        <w:rPr>
          <w:rFonts w:ascii="Times New Roman" w:hAnsi="Times New Roman" w:cs="Times New Roman"/>
          <w:color w:val="FF0000"/>
        </w:rPr>
        <w:t xml:space="preserve">  2013.  Analisis Hubungan Pengetahuan Gizi Ibu, Pola Asuh Makan, Konsumsi Pangan, dan </w:t>
      </w:r>
      <w:r w:rsidRPr="00426D48">
        <w:rPr>
          <w:rFonts w:ascii="Times New Roman" w:hAnsi="Times New Roman" w:cs="Times New Roman"/>
          <w:color w:val="FF0000"/>
        </w:rPr>
        <w:t xml:space="preserve">Status Gizi Anak Keluarga Petani dan </w:t>
      </w:r>
      <w:r w:rsidRPr="00426D48">
        <w:rPr>
          <w:rFonts w:ascii="Times New Roman" w:hAnsi="Times New Roman" w:cs="Times New Roman"/>
          <w:color w:val="FF0000"/>
        </w:rPr>
        <w:lastRenderedPageBreak/>
        <w:t xml:space="preserve">Non Petani Miskin di Kabupaten Subang.  </w:t>
      </w:r>
      <w:proofErr w:type="gramStart"/>
      <w:r w:rsidRPr="00426D48">
        <w:rPr>
          <w:rFonts w:ascii="Times New Roman" w:hAnsi="Times New Roman" w:cs="Times New Roman"/>
          <w:color w:val="FF0000"/>
        </w:rPr>
        <w:t>Symposium Nasional Inovasi PAngan dan Gizi &lt;</w:t>
      </w:r>
      <w:r w:rsidRPr="00426D48">
        <w:rPr>
          <w:rFonts w:ascii="Times New Roman" w:hAnsi="Times New Roman" w:cs="Times New Roman"/>
          <w:color w:val="FF0000"/>
          <w:lang w:val="id-ID"/>
        </w:rPr>
        <w:t>m</w:t>
      </w:r>
      <w:r w:rsidRPr="00426D48">
        <w:rPr>
          <w:rFonts w:ascii="Times New Roman" w:hAnsi="Times New Roman" w:cs="Times New Roman"/>
          <w:color w:val="FF0000"/>
        </w:rPr>
        <w:t>ewujudkan Generasi Sehat, Cerdas dan Kuat Untuk Meningkatkan Daya Saing Bangsa.</w:t>
      </w:r>
      <w:proofErr w:type="gramEnd"/>
      <w:r w:rsidRPr="00426D48">
        <w:rPr>
          <w:rFonts w:ascii="Times New Roman" w:hAnsi="Times New Roman" w:cs="Times New Roman"/>
          <w:color w:val="FF0000"/>
        </w:rPr>
        <w:t xml:space="preserve">  </w:t>
      </w:r>
      <w:proofErr w:type="gramStart"/>
      <w:r w:rsidRPr="00426D48">
        <w:rPr>
          <w:rFonts w:ascii="Times New Roman" w:hAnsi="Times New Roman" w:cs="Times New Roman"/>
          <w:color w:val="FF0000"/>
        </w:rPr>
        <w:t>27 Juni 2013.</w:t>
      </w:r>
      <w:proofErr w:type="gramEnd"/>
      <w:r w:rsidRPr="00426D48">
        <w:rPr>
          <w:rFonts w:ascii="Times New Roman" w:hAnsi="Times New Roman" w:cs="Times New Roman"/>
          <w:color w:val="FF0000"/>
        </w:rPr>
        <w:t xml:space="preserve">  Jakarta.</w:t>
      </w:r>
    </w:p>
    <w:p w:rsidR="00CB79F4" w:rsidRPr="00CB79F4" w:rsidRDefault="00CB79F4" w:rsidP="00D46C69">
      <w:pPr>
        <w:spacing w:after="0" w:line="240" w:lineRule="auto"/>
        <w:ind w:left="426" w:hanging="426"/>
        <w:jc w:val="both"/>
        <w:rPr>
          <w:rFonts w:ascii="Times New Roman" w:hAnsi="Times New Roman" w:cs="Times New Roman"/>
          <w:u w:val="single"/>
        </w:rPr>
      </w:pPr>
    </w:p>
    <w:p w:rsidR="00CB79F4" w:rsidRPr="00426D48" w:rsidRDefault="00CB79F4" w:rsidP="00D46C69">
      <w:pPr>
        <w:spacing w:after="0" w:line="240" w:lineRule="auto"/>
        <w:ind w:left="426" w:hanging="426"/>
        <w:jc w:val="both"/>
        <w:rPr>
          <w:rFonts w:ascii="Times New Roman" w:hAnsi="Times New Roman" w:cs="Times New Roman"/>
          <w:color w:val="FF0000"/>
          <w:lang w:val="id-ID"/>
        </w:rPr>
      </w:pPr>
      <w:r w:rsidRPr="00426D48">
        <w:rPr>
          <w:rFonts w:ascii="Times New Roman" w:hAnsi="Times New Roman" w:cs="Times New Roman"/>
          <w:color w:val="FF0000"/>
        </w:rPr>
        <w:t xml:space="preserve">Ariani, M.  2010.  Analisis Konsumsi Pangan Tingkat Masyarakat Mendukung Pencapaian Diversifikasi Pangan. </w:t>
      </w:r>
      <w:r w:rsidRPr="00426D48">
        <w:rPr>
          <w:rFonts w:ascii="Times New Roman" w:hAnsi="Times New Roman" w:cs="Times New Roman"/>
          <w:i/>
          <w:color w:val="FF0000"/>
        </w:rPr>
        <w:t xml:space="preserve"> </w:t>
      </w:r>
      <w:proofErr w:type="gramStart"/>
      <w:r w:rsidRPr="00426D48">
        <w:rPr>
          <w:rFonts w:ascii="Times New Roman" w:hAnsi="Times New Roman" w:cs="Times New Roman"/>
          <w:i/>
          <w:color w:val="FF0000"/>
        </w:rPr>
        <w:t>Jurnal Penelitian Gizi Indonesia</w:t>
      </w:r>
      <w:r w:rsidRPr="00426D48">
        <w:rPr>
          <w:rFonts w:ascii="Times New Roman" w:hAnsi="Times New Roman" w:cs="Times New Roman"/>
          <w:color w:val="FF0000"/>
        </w:rPr>
        <w:t xml:space="preserve"> Volume 33 Nomor 1 tahun 2010.</w:t>
      </w:r>
      <w:proofErr w:type="gramEnd"/>
      <w:r w:rsidRPr="00426D48">
        <w:rPr>
          <w:rFonts w:ascii="Times New Roman" w:hAnsi="Times New Roman" w:cs="Times New Roman"/>
          <w:color w:val="FF0000"/>
        </w:rPr>
        <w:t xml:space="preserve">  </w:t>
      </w:r>
      <w:proofErr w:type="gramStart"/>
      <w:r w:rsidRPr="00426D48">
        <w:rPr>
          <w:rFonts w:ascii="Times New Roman" w:hAnsi="Times New Roman" w:cs="Times New Roman"/>
          <w:color w:val="FF0000"/>
        </w:rPr>
        <w:t>BPTP Banten</w:t>
      </w:r>
      <w:r w:rsidRPr="00426D48">
        <w:rPr>
          <w:rFonts w:ascii="Times New Roman" w:hAnsi="Times New Roman" w:cs="Times New Roman"/>
          <w:color w:val="FF0000"/>
          <w:lang w:val="id-ID"/>
        </w:rPr>
        <w:t>.</w:t>
      </w:r>
      <w:proofErr w:type="gramEnd"/>
    </w:p>
    <w:p w:rsidR="00CB79F4" w:rsidRPr="00CB79F4" w:rsidRDefault="00CB79F4" w:rsidP="00D46C69">
      <w:pPr>
        <w:spacing w:after="0" w:line="240" w:lineRule="auto"/>
        <w:ind w:left="426" w:hanging="426"/>
        <w:jc w:val="both"/>
        <w:rPr>
          <w:rFonts w:ascii="Times New Roman" w:hAnsi="Times New Roman" w:cs="Times New Roman"/>
          <w:lang w:val="id-ID"/>
        </w:rPr>
      </w:pPr>
    </w:p>
    <w:p w:rsidR="00CB79F4" w:rsidRPr="00CB79F4" w:rsidRDefault="00CB79F4" w:rsidP="00D46C69">
      <w:pPr>
        <w:spacing w:after="0" w:line="240" w:lineRule="auto"/>
        <w:ind w:left="426" w:right="406" w:hanging="426"/>
        <w:jc w:val="both"/>
        <w:rPr>
          <w:rFonts w:ascii="Times New Roman" w:hAnsi="Times New Roman" w:cs="Times New Roman"/>
        </w:rPr>
      </w:pPr>
      <w:r w:rsidRPr="00CB79F4">
        <w:rPr>
          <w:rFonts w:ascii="Times New Roman" w:hAnsi="Times New Roman" w:cs="Times New Roman"/>
        </w:rPr>
        <w:t>B</w:t>
      </w:r>
      <w:r w:rsidR="009531C1">
        <w:rPr>
          <w:rFonts w:ascii="Times New Roman" w:hAnsi="Times New Roman" w:cs="Times New Roman"/>
        </w:rPr>
        <w:t xml:space="preserve">adan Ketahanan Pangan Kabupaten </w:t>
      </w:r>
      <w:r w:rsidRPr="00CB79F4">
        <w:rPr>
          <w:rFonts w:ascii="Times New Roman" w:hAnsi="Times New Roman" w:cs="Times New Roman"/>
        </w:rPr>
        <w:t xml:space="preserve">Tanggamus.  2016.  </w:t>
      </w:r>
      <w:r w:rsidRPr="00CB79F4">
        <w:rPr>
          <w:rFonts w:ascii="Times New Roman" w:hAnsi="Times New Roman" w:cs="Times New Roman"/>
          <w:i/>
          <w:iCs/>
        </w:rPr>
        <w:t>Laporan Tahunan Badan Ketahanan Pangan</w:t>
      </w:r>
      <w:r w:rsidRPr="00CB79F4">
        <w:rPr>
          <w:rFonts w:ascii="Times New Roman" w:hAnsi="Times New Roman" w:cs="Times New Roman"/>
        </w:rPr>
        <w:t xml:space="preserve"> </w:t>
      </w:r>
      <w:r w:rsidRPr="00CB79F4">
        <w:rPr>
          <w:rFonts w:ascii="Times New Roman" w:hAnsi="Times New Roman" w:cs="Times New Roman"/>
          <w:i/>
          <w:iCs/>
        </w:rPr>
        <w:t>Tahun 2016</w:t>
      </w:r>
      <w:r w:rsidRPr="00CB79F4">
        <w:rPr>
          <w:rFonts w:ascii="Times New Roman" w:hAnsi="Times New Roman" w:cs="Times New Roman"/>
        </w:rPr>
        <w:t>.  Badan Ketahanan Pangan. Kabupaten Tanggamus.</w:t>
      </w:r>
    </w:p>
    <w:p w:rsidR="00426D48" w:rsidRDefault="00426D48" w:rsidP="00D46C69">
      <w:pPr>
        <w:spacing w:after="0" w:line="240" w:lineRule="auto"/>
        <w:ind w:left="426" w:hanging="426"/>
        <w:jc w:val="both"/>
        <w:rPr>
          <w:rFonts w:ascii="Times New Roman" w:hAnsi="Times New Roman" w:cs="Times New Roman"/>
        </w:rPr>
      </w:pPr>
    </w:p>
    <w:p w:rsidR="00CB79F4" w:rsidRPr="00426D48" w:rsidRDefault="00CB79F4" w:rsidP="00D46C69">
      <w:pPr>
        <w:spacing w:after="0" w:line="240" w:lineRule="auto"/>
        <w:ind w:left="426" w:hanging="426"/>
        <w:jc w:val="both"/>
        <w:rPr>
          <w:rFonts w:ascii="Times New Roman" w:hAnsi="Times New Roman" w:cs="Times New Roman"/>
          <w:color w:val="FF0000"/>
        </w:rPr>
      </w:pPr>
      <w:r w:rsidRPr="00426D48">
        <w:rPr>
          <w:rFonts w:ascii="Times New Roman" w:hAnsi="Times New Roman" w:cs="Times New Roman"/>
          <w:color w:val="FF0000"/>
        </w:rPr>
        <w:t>Badan Pusat Statistik. 2013b</w:t>
      </w:r>
      <w:proofErr w:type="gramStart"/>
      <w:r w:rsidRPr="00426D48">
        <w:rPr>
          <w:rFonts w:ascii="Times New Roman" w:hAnsi="Times New Roman" w:cs="Times New Roman"/>
          <w:color w:val="FF0000"/>
        </w:rPr>
        <w:t xml:space="preserve">.  </w:t>
      </w:r>
      <w:r w:rsidRPr="00426D48">
        <w:rPr>
          <w:rFonts w:ascii="Times New Roman" w:hAnsi="Times New Roman" w:cs="Times New Roman"/>
          <w:i/>
          <w:color w:val="FF0000"/>
        </w:rPr>
        <w:t>Konsumsi</w:t>
      </w:r>
      <w:proofErr w:type="gramEnd"/>
      <w:r w:rsidRPr="00426D48">
        <w:rPr>
          <w:rFonts w:ascii="Times New Roman" w:hAnsi="Times New Roman" w:cs="Times New Roman"/>
          <w:i/>
          <w:color w:val="FF0000"/>
        </w:rPr>
        <w:t xml:space="preserve"> Kalori dan Protein Penduduk Indonesia dan Provinsi</w:t>
      </w:r>
      <w:r w:rsidRPr="00426D48">
        <w:rPr>
          <w:rFonts w:ascii="Times New Roman" w:hAnsi="Times New Roman" w:cs="Times New Roman"/>
          <w:color w:val="FF0000"/>
        </w:rPr>
        <w:t>. Badan Pusat Statistik. Jakarta.</w:t>
      </w:r>
    </w:p>
    <w:p w:rsidR="00CB79F4" w:rsidRPr="00CB79F4" w:rsidRDefault="00CB79F4" w:rsidP="00D46C69">
      <w:pPr>
        <w:spacing w:after="0" w:line="240" w:lineRule="auto"/>
        <w:jc w:val="both"/>
        <w:rPr>
          <w:rFonts w:ascii="Times New Roman" w:hAnsi="Times New Roman" w:cs="Times New Roman"/>
        </w:rPr>
      </w:pPr>
    </w:p>
    <w:p w:rsidR="00CB79F4" w:rsidRPr="00CB79F4" w:rsidRDefault="00CB79F4" w:rsidP="00D46C69">
      <w:pPr>
        <w:spacing w:after="0" w:line="240" w:lineRule="auto"/>
        <w:ind w:left="426" w:hanging="426"/>
        <w:jc w:val="both"/>
        <w:rPr>
          <w:rFonts w:ascii="Times New Roman" w:hAnsi="Times New Roman" w:cs="Times New Roman"/>
          <w:lang w:val="id-ID"/>
        </w:rPr>
      </w:pPr>
      <w:r w:rsidRPr="00CB79F4">
        <w:rPr>
          <w:rFonts w:ascii="Times New Roman" w:hAnsi="Times New Roman" w:cs="Times New Roman"/>
        </w:rPr>
        <w:t xml:space="preserve">Damora, Anwar, Heryatno.  </w:t>
      </w:r>
      <w:proofErr w:type="gramStart"/>
      <w:r w:rsidRPr="00CB79F4">
        <w:rPr>
          <w:rFonts w:ascii="Times New Roman" w:hAnsi="Times New Roman" w:cs="Times New Roman"/>
        </w:rPr>
        <w:t xml:space="preserve">2008.  Pola Konsumsi Pangan Rumah </w:t>
      </w:r>
      <w:r w:rsidRPr="00CB79F4">
        <w:rPr>
          <w:rFonts w:ascii="Times New Roman" w:hAnsi="Times New Roman" w:cs="Times New Roman"/>
          <w:lang w:val="id-ID"/>
        </w:rPr>
        <w:t>Tangga Petani Hutan Kemasyarakatan di Kabupaten Lampung Barat.</w:t>
      </w:r>
      <w:proofErr w:type="gramEnd"/>
      <w:r w:rsidRPr="00CB79F4">
        <w:rPr>
          <w:rFonts w:ascii="Times New Roman" w:hAnsi="Times New Roman" w:cs="Times New Roman"/>
          <w:lang w:val="id-ID"/>
        </w:rPr>
        <w:t xml:space="preserve">  Jurnal Gizi dan Pangan.  Vol 3 (3) : 227-232</w:t>
      </w:r>
    </w:p>
    <w:p w:rsidR="00CB79F4" w:rsidRPr="00CB79F4" w:rsidRDefault="00CB79F4" w:rsidP="00D46C69">
      <w:pPr>
        <w:spacing w:after="0" w:line="240" w:lineRule="auto"/>
        <w:jc w:val="both"/>
        <w:rPr>
          <w:rFonts w:ascii="Times New Roman" w:hAnsi="Times New Roman" w:cs="Times New Roman"/>
          <w:color w:val="FF0000"/>
          <w:lang w:val="id-ID"/>
        </w:rPr>
      </w:pPr>
    </w:p>
    <w:p w:rsidR="00CB79F4" w:rsidRPr="00CB79F4" w:rsidRDefault="00426D48" w:rsidP="00D46C69">
      <w:pPr>
        <w:spacing w:after="0" w:line="240" w:lineRule="auto"/>
        <w:ind w:left="426" w:hanging="426"/>
        <w:jc w:val="both"/>
        <w:rPr>
          <w:rFonts w:ascii="Times New Roman" w:hAnsi="Times New Roman" w:cs="Times New Roman"/>
          <w:color w:val="FF0000"/>
          <w:lang w:val="id-ID"/>
        </w:rPr>
      </w:pPr>
      <w:r>
        <w:rPr>
          <w:rFonts w:ascii="Times New Roman" w:hAnsi="Times New Roman" w:cs="Times New Roman"/>
        </w:rPr>
        <w:t>Badan</w:t>
      </w:r>
      <w:r w:rsidR="00CB79F4" w:rsidRPr="00CB79F4">
        <w:rPr>
          <w:rFonts w:ascii="Times New Roman" w:hAnsi="Times New Roman" w:cs="Times New Roman"/>
        </w:rPr>
        <w:t xml:space="preserve"> Ketahanan Pangan.  2016.  Kajian Tim Pakar Kebijakan Strategis dan Rencana Aksi Nasional Pangan dan Gizi 2016 – 2019.</w:t>
      </w:r>
      <w:r w:rsidR="00CB79F4" w:rsidRPr="00CB79F4">
        <w:rPr>
          <w:rFonts w:ascii="Times New Roman" w:hAnsi="Times New Roman" w:cs="Times New Roman"/>
          <w:lang w:val="id-ID"/>
        </w:rPr>
        <w:t xml:space="preserve">  Jakarta: Sekretariat Dewan Ketahanan Pangan</w:t>
      </w:r>
      <w:r w:rsidR="00CB79F4" w:rsidRPr="00CB79F4">
        <w:rPr>
          <w:rFonts w:ascii="Times New Roman" w:hAnsi="Times New Roman" w:cs="Times New Roman"/>
          <w:color w:val="FF0000"/>
          <w:lang w:val="id-ID"/>
        </w:rPr>
        <w:t>.</w:t>
      </w:r>
    </w:p>
    <w:p w:rsidR="00CB79F4" w:rsidRPr="00CB79F4" w:rsidRDefault="00CB79F4" w:rsidP="00D46C69">
      <w:pPr>
        <w:spacing w:after="0" w:line="240" w:lineRule="auto"/>
        <w:ind w:left="567" w:hanging="567"/>
        <w:jc w:val="both"/>
        <w:rPr>
          <w:rFonts w:ascii="Times New Roman" w:hAnsi="Times New Roman" w:cs="Times New Roman"/>
        </w:rPr>
      </w:pPr>
    </w:p>
    <w:p w:rsidR="00CB79F4" w:rsidRPr="00CB79F4" w:rsidRDefault="00CB79F4" w:rsidP="009531C1">
      <w:pPr>
        <w:spacing w:after="0" w:line="240" w:lineRule="auto"/>
        <w:ind w:left="567" w:hanging="567"/>
        <w:jc w:val="both"/>
        <w:rPr>
          <w:rFonts w:ascii="Times New Roman" w:hAnsi="Times New Roman" w:cs="Times New Roman"/>
        </w:rPr>
      </w:pPr>
      <w:proofErr w:type="gramStart"/>
      <w:r w:rsidRPr="00426D48">
        <w:rPr>
          <w:rFonts w:ascii="Times New Roman" w:hAnsi="Times New Roman" w:cs="Times New Roman"/>
          <w:color w:val="FF0000"/>
        </w:rPr>
        <w:t>Dimitri, C. dan S. Rogus.</w:t>
      </w:r>
      <w:proofErr w:type="gramEnd"/>
      <w:r w:rsidRPr="00426D48">
        <w:rPr>
          <w:rFonts w:ascii="Times New Roman" w:hAnsi="Times New Roman" w:cs="Times New Roman"/>
          <w:color w:val="FF0000"/>
        </w:rPr>
        <w:t xml:space="preserve">  2014.  Food Choice, Food Security, and Food Policy. </w:t>
      </w:r>
      <w:r w:rsidRPr="00426D48">
        <w:rPr>
          <w:rFonts w:ascii="Times New Roman" w:hAnsi="Times New Roman" w:cs="Times New Roman"/>
          <w:i/>
          <w:color w:val="FF0000"/>
        </w:rPr>
        <w:t>Journal of International Affairs</w:t>
      </w:r>
      <w:r w:rsidRPr="00426D48">
        <w:rPr>
          <w:rFonts w:ascii="Times New Roman" w:hAnsi="Times New Roman" w:cs="Times New Roman"/>
          <w:color w:val="FF0000"/>
        </w:rPr>
        <w:t>, Springs 2014; 67, 2.</w:t>
      </w:r>
      <w:r w:rsidRPr="00CB79F4">
        <w:rPr>
          <w:rFonts w:ascii="Times New Roman" w:hAnsi="Times New Roman" w:cs="Times New Roman"/>
        </w:rPr>
        <w:t xml:space="preserve"> </w:t>
      </w:r>
    </w:p>
    <w:p w:rsidR="00CB79F4" w:rsidRPr="00CB79F4" w:rsidRDefault="00CB79F4" w:rsidP="009531C1">
      <w:pPr>
        <w:spacing w:after="0" w:line="240" w:lineRule="auto"/>
        <w:jc w:val="both"/>
        <w:rPr>
          <w:rFonts w:ascii="Times New Roman" w:hAnsi="Times New Roman" w:cs="Times New Roman"/>
        </w:rPr>
      </w:pPr>
    </w:p>
    <w:p w:rsidR="00CB79F4" w:rsidRPr="00426D48" w:rsidRDefault="00CB79F4" w:rsidP="009531C1">
      <w:pPr>
        <w:spacing w:after="0" w:line="240" w:lineRule="auto"/>
        <w:ind w:left="709" w:hanging="709"/>
        <w:jc w:val="both"/>
        <w:rPr>
          <w:rFonts w:ascii="Times New Roman" w:hAnsi="Times New Roman" w:cs="Times New Roman"/>
          <w:color w:val="FF0000"/>
        </w:rPr>
      </w:pPr>
      <w:r w:rsidRPr="00426D48">
        <w:rPr>
          <w:rFonts w:ascii="Times New Roman" w:hAnsi="Times New Roman" w:cs="Times New Roman"/>
          <w:color w:val="FF0000"/>
        </w:rPr>
        <w:t>Engel</w:t>
      </w:r>
      <w:proofErr w:type="gramStart"/>
      <w:r w:rsidRPr="00426D48">
        <w:rPr>
          <w:rFonts w:ascii="Times New Roman" w:hAnsi="Times New Roman" w:cs="Times New Roman"/>
          <w:color w:val="FF0000"/>
        </w:rPr>
        <w:t>,J.F</w:t>
      </w:r>
      <w:proofErr w:type="gramEnd"/>
      <w:r w:rsidRPr="00426D48">
        <w:rPr>
          <w:rFonts w:ascii="Times New Roman" w:hAnsi="Times New Roman" w:cs="Times New Roman"/>
          <w:color w:val="FF0000"/>
        </w:rPr>
        <w:t xml:space="preserve">., R.D. Blackwell, dan P.W. Miniard.  </w:t>
      </w:r>
      <w:r w:rsidRPr="00426D48">
        <w:rPr>
          <w:rFonts w:ascii="Times New Roman" w:hAnsi="Times New Roman" w:cs="Times New Roman"/>
          <w:i/>
          <w:color w:val="FF0000"/>
        </w:rPr>
        <w:t>Perilaku Konsumen</w:t>
      </w:r>
      <w:r w:rsidRPr="00426D48">
        <w:rPr>
          <w:rFonts w:ascii="Times New Roman" w:hAnsi="Times New Roman" w:cs="Times New Roman"/>
          <w:color w:val="FF0000"/>
        </w:rPr>
        <w:t>. Jilid I. Binarupa Aksara.  Jakarta.</w:t>
      </w:r>
    </w:p>
    <w:p w:rsidR="00CB79F4" w:rsidRPr="00426D48" w:rsidRDefault="00CB79F4" w:rsidP="009531C1">
      <w:pPr>
        <w:spacing w:after="0" w:line="240" w:lineRule="auto"/>
        <w:jc w:val="both"/>
        <w:rPr>
          <w:rFonts w:ascii="Times New Roman" w:hAnsi="Times New Roman" w:cs="Times New Roman"/>
          <w:color w:val="FF0000"/>
        </w:rPr>
      </w:pPr>
    </w:p>
    <w:p w:rsidR="00CB79F4" w:rsidRPr="00426D48" w:rsidRDefault="00CB79F4" w:rsidP="009531C1">
      <w:pPr>
        <w:spacing w:after="0" w:line="240" w:lineRule="auto"/>
        <w:ind w:left="426" w:right="406" w:hanging="426"/>
        <w:jc w:val="both"/>
        <w:rPr>
          <w:rFonts w:ascii="Times New Roman" w:hAnsi="Times New Roman" w:cs="Times New Roman"/>
          <w:color w:val="FF0000"/>
        </w:rPr>
      </w:pPr>
      <w:r w:rsidRPr="00426D48">
        <w:rPr>
          <w:rFonts w:ascii="Times New Roman" w:hAnsi="Times New Roman" w:cs="Times New Roman"/>
          <w:color w:val="FF0000"/>
        </w:rPr>
        <w:t xml:space="preserve">Fitriastutie, Y.  2009.  Faktor-faktor yang berhubungan dengan tingkat konsumsi sayuran pada anak sekolah dasar (SD) Kembangarum Kecamatan Semarang Barat Kota Semarang.  </w:t>
      </w:r>
      <w:proofErr w:type="gramStart"/>
      <w:r w:rsidRPr="00426D48">
        <w:rPr>
          <w:rFonts w:ascii="Times New Roman" w:hAnsi="Times New Roman" w:cs="Times New Roman"/>
          <w:i/>
          <w:color w:val="FF0000"/>
        </w:rPr>
        <w:t>Skripsi.</w:t>
      </w:r>
      <w:proofErr w:type="gramEnd"/>
      <w:r w:rsidRPr="00426D48">
        <w:rPr>
          <w:rFonts w:ascii="Times New Roman" w:hAnsi="Times New Roman" w:cs="Times New Roman"/>
          <w:i/>
          <w:color w:val="FF0000"/>
        </w:rPr>
        <w:t xml:space="preserve">  </w:t>
      </w:r>
      <w:proofErr w:type="gramStart"/>
      <w:r w:rsidRPr="00426D48">
        <w:rPr>
          <w:rFonts w:ascii="Times New Roman" w:hAnsi="Times New Roman" w:cs="Times New Roman"/>
          <w:color w:val="FF0000"/>
        </w:rPr>
        <w:t xml:space="preserve">Program studi </w:t>
      </w:r>
      <w:r w:rsidRPr="00426D48">
        <w:rPr>
          <w:rFonts w:ascii="Times New Roman" w:hAnsi="Times New Roman" w:cs="Times New Roman"/>
          <w:color w:val="FF0000"/>
        </w:rPr>
        <w:lastRenderedPageBreak/>
        <w:t>ilmu kesehatan masyarakat.</w:t>
      </w:r>
      <w:proofErr w:type="gramEnd"/>
      <w:r w:rsidRPr="00426D48">
        <w:rPr>
          <w:rFonts w:ascii="Times New Roman" w:hAnsi="Times New Roman" w:cs="Times New Roman"/>
          <w:color w:val="FF0000"/>
        </w:rPr>
        <w:t xml:space="preserve">  Universitas Semarang.</w:t>
      </w:r>
    </w:p>
    <w:p w:rsidR="00CB79F4" w:rsidRPr="00426D48" w:rsidRDefault="00CB79F4" w:rsidP="009531C1">
      <w:pPr>
        <w:spacing w:after="0" w:line="240" w:lineRule="auto"/>
        <w:jc w:val="both"/>
        <w:rPr>
          <w:rFonts w:ascii="Times New Roman" w:hAnsi="Times New Roman" w:cs="Times New Roman"/>
          <w:color w:val="FF0000"/>
        </w:rPr>
      </w:pPr>
    </w:p>
    <w:p w:rsidR="00CB79F4" w:rsidRPr="00426D48" w:rsidRDefault="00CB79F4" w:rsidP="009531C1">
      <w:pPr>
        <w:spacing w:after="0" w:line="240" w:lineRule="auto"/>
        <w:ind w:left="425" w:hanging="425"/>
        <w:jc w:val="both"/>
        <w:rPr>
          <w:rFonts w:ascii="Times New Roman" w:hAnsi="Times New Roman" w:cs="Times New Roman"/>
          <w:color w:val="FF0000"/>
        </w:rPr>
      </w:pPr>
      <w:proofErr w:type="gramStart"/>
      <w:r w:rsidRPr="00426D48">
        <w:rPr>
          <w:rFonts w:ascii="Times New Roman" w:hAnsi="Times New Roman" w:cs="Times New Roman"/>
          <w:color w:val="FF0000"/>
        </w:rPr>
        <w:t>Gustiara, I.</w:t>
      </w:r>
      <w:proofErr w:type="gramEnd"/>
      <w:r w:rsidRPr="00426D48">
        <w:rPr>
          <w:rFonts w:ascii="Times New Roman" w:hAnsi="Times New Roman" w:cs="Times New Roman"/>
          <w:color w:val="FF0000"/>
        </w:rPr>
        <w:t xml:space="preserve">  2012.  Konsusmi Sayur </w:t>
      </w:r>
      <w:proofErr w:type="gramStart"/>
      <w:r w:rsidRPr="00426D48">
        <w:rPr>
          <w:rFonts w:ascii="Times New Roman" w:hAnsi="Times New Roman" w:cs="Times New Roman"/>
          <w:color w:val="FF0000"/>
        </w:rPr>
        <w:t>dan</w:t>
      </w:r>
      <w:r w:rsidR="00D928E8">
        <w:rPr>
          <w:rFonts w:ascii="Times New Roman" w:hAnsi="Times New Roman" w:cs="Times New Roman"/>
          <w:color w:val="FF0000"/>
        </w:rPr>
        <w:t xml:space="preserve">  Buah</w:t>
      </w:r>
      <w:proofErr w:type="gramEnd"/>
      <w:r w:rsidR="00D928E8">
        <w:rPr>
          <w:rFonts w:ascii="Times New Roman" w:hAnsi="Times New Roman" w:cs="Times New Roman"/>
          <w:color w:val="FF0000"/>
        </w:rPr>
        <w:t xml:space="preserve"> pada Siswa SMA Negeri 1 P</w:t>
      </w:r>
      <w:r w:rsidRPr="00426D48">
        <w:rPr>
          <w:rFonts w:ascii="Times New Roman" w:hAnsi="Times New Roman" w:cs="Times New Roman"/>
          <w:color w:val="FF0000"/>
        </w:rPr>
        <w:t xml:space="preserve">ekanbaru.  Jurnal </w:t>
      </w:r>
      <w:proofErr w:type="gramStart"/>
      <w:r w:rsidRPr="00426D48">
        <w:rPr>
          <w:rFonts w:ascii="Times New Roman" w:hAnsi="Times New Roman" w:cs="Times New Roman"/>
          <w:color w:val="FF0000"/>
        </w:rPr>
        <w:t>Precure .</w:t>
      </w:r>
      <w:proofErr w:type="gramEnd"/>
      <w:r w:rsidRPr="00426D48">
        <w:rPr>
          <w:rFonts w:ascii="Times New Roman" w:hAnsi="Times New Roman" w:cs="Times New Roman"/>
          <w:color w:val="FF0000"/>
        </w:rPr>
        <w:t xml:space="preserve"> Vol.1 Tahun 1: 50 – 57. </w:t>
      </w:r>
    </w:p>
    <w:p w:rsidR="00CB79F4" w:rsidRPr="00426D48" w:rsidRDefault="00CB79F4" w:rsidP="009531C1">
      <w:pPr>
        <w:spacing w:after="0" w:line="240" w:lineRule="auto"/>
        <w:jc w:val="both"/>
        <w:rPr>
          <w:rFonts w:ascii="Times New Roman" w:hAnsi="Times New Roman" w:cs="Times New Roman"/>
          <w:color w:val="FF0000"/>
        </w:rPr>
      </w:pPr>
    </w:p>
    <w:p w:rsidR="00CB79F4" w:rsidRPr="00426D48" w:rsidRDefault="00CB79F4" w:rsidP="009531C1">
      <w:pPr>
        <w:spacing w:after="0" w:line="240" w:lineRule="auto"/>
        <w:ind w:left="426" w:hanging="426"/>
        <w:jc w:val="both"/>
        <w:rPr>
          <w:rFonts w:ascii="Times New Roman" w:hAnsi="Times New Roman" w:cs="Times New Roman"/>
          <w:color w:val="FF0000"/>
        </w:rPr>
      </w:pPr>
      <w:proofErr w:type="gramStart"/>
      <w:r w:rsidRPr="00426D48">
        <w:rPr>
          <w:rFonts w:ascii="Times New Roman" w:hAnsi="Times New Roman" w:cs="Times New Roman"/>
          <w:color w:val="FF0000"/>
        </w:rPr>
        <w:t>Harper, L. J., De</w:t>
      </w:r>
      <w:r w:rsidR="009531C1" w:rsidRPr="00426D48">
        <w:rPr>
          <w:rFonts w:ascii="Times New Roman" w:hAnsi="Times New Roman" w:cs="Times New Roman"/>
          <w:color w:val="FF0000"/>
        </w:rPr>
        <w:t xml:space="preserve">aton, B. J. dan Driskel, J. A. </w:t>
      </w:r>
      <w:r w:rsidRPr="00426D48">
        <w:rPr>
          <w:rFonts w:ascii="Times New Roman" w:hAnsi="Times New Roman" w:cs="Times New Roman"/>
          <w:color w:val="FF0000"/>
        </w:rPr>
        <w:t>1985.</w:t>
      </w:r>
      <w:proofErr w:type="gramEnd"/>
      <w:r w:rsidRPr="00426D48">
        <w:rPr>
          <w:rFonts w:ascii="Times New Roman" w:hAnsi="Times New Roman" w:cs="Times New Roman"/>
          <w:color w:val="FF0000"/>
        </w:rPr>
        <w:t xml:space="preserve"> </w:t>
      </w:r>
      <w:r w:rsidRPr="00426D48">
        <w:rPr>
          <w:rFonts w:ascii="Times New Roman" w:hAnsi="Times New Roman" w:cs="Times New Roman"/>
          <w:i/>
          <w:iCs/>
          <w:color w:val="FF0000"/>
        </w:rPr>
        <w:t>Pangan, Gizi, dan Pertanian.</w:t>
      </w:r>
    </w:p>
    <w:p w:rsidR="00CB79F4" w:rsidRPr="00426D48" w:rsidRDefault="00CB79F4" w:rsidP="009531C1">
      <w:pPr>
        <w:spacing w:after="0" w:line="240" w:lineRule="auto"/>
        <w:ind w:left="426" w:right="406"/>
        <w:jc w:val="both"/>
        <w:rPr>
          <w:rFonts w:ascii="Times New Roman" w:hAnsi="Times New Roman" w:cs="Times New Roman"/>
          <w:color w:val="FF0000"/>
        </w:rPr>
      </w:pPr>
      <w:proofErr w:type="gramStart"/>
      <w:r w:rsidRPr="00426D48">
        <w:rPr>
          <w:rFonts w:ascii="Times New Roman" w:hAnsi="Times New Roman" w:cs="Times New Roman"/>
          <w:color w:val="FF0000"/>
        </w:rPr>
        <w:t>Diterjemahkan oleh Suhardjo.</w:t>
      </w:r>
      <w:proofErr w:type="gramEnd"/>
      <w:r w:rsidRPr="00426D48">
        <w:rPr>
          <w:rFonts w:ascii="Times New Roman" w:hAnsi="Times New Roman" w:cs="Times New Roman"/>
          <w:color w:val="FF0000"/>
        </w:rPr>
        <w:t xml:space="preserve"> UI Press. Jakarta.</w:t>
      </w:r>
    </w:p>
    <w:p w:rsidR="00CB79F4" w:rsidRPr="00CB79F4" w:rsidRDefault="00CB79F4" w:rsidP="009531C1">
      <w:pPr>
        <w:spacing w:after="0" w:line="240" w:lineRule="auto"/>
        <w:jc w:val="both"/>
        <w:rPr>
          <w:rFonts w:ascii="Times New Roman" w:hAnsi="Times New Roman" w:cs="Times New Roman"/>
        </w:rPr>
      </w:pPr>
    </w:p>
    <w:p w:rsidR="00CB79F4" w:rsidRPr="00CB79F4" w:rsidRDefault="00CB79F4" w:rsidP="009531C1">
      <w:pPr>
        <w:spacing w:after="0" w:line="240" w:lineRule="auto"/>
        <w:ind w:left="567" w:hanging="567"/>
        <w:jc w:val="both"/>
        <w:rPr>
          <w:rFonts w:ascii="Times New Roman" w:hAnsi="Times New Roman" w:cs="Times New Roman"/>
        </w:rPr>
      </w:pPr>
      <w:r w:rsidRPr="00CB79F4">
        <w:rPr>
          <w:rFonts w:ascii="Times New Roman" w:hAnsi="Times New Roman" w:cs="Times New Roman"/>
          <w:color w:val="000000" w:themeColor="text1"/>
        </w:rPr>
        <w:t>Indriani, Y.  2015. Gizi dan Pangan.  CV Anugrah Utama Raharja (AURA).  Bandar Lampung</w:t>
      </w:r>
      <w:r w:rsidRPr="00CB79F4">
        <w:rPr>
          <w:rFonts w:ascii="Times New Roman" w:hAnsi="Times New Roman" w:cs="Times New Roman"/>
        </w:rPr>
        <w:t>.</w:t>
      </w:r>
    </w:p>
    <w:p w:rsidR="00CB79F4" w:rsidRPr="00CB79F4" w:rsidRDefault="00CB79F4" w:rsidP="009531C1">
      <w:pPr>
        <w:spacing w:after="0" w:line="240" w:lineRule="auto"/>
        <w:jc w:val="both"/>
        <w:rPr>
          <w:rFonts w:ascii="Times New Roman" w:hAnsi="Times New Roman" w:cs="Times New Roman"/>
        </w:rPr>
      </w:pPr>
    </w:p>
    <w:p w:rsidR="00CB79F4" w:rsidRPr="00426D48" w:rsidRDefault="00CB79F4" w:rsidP="009531C1">
      <w:pPr>
        <w:spacing w:after="0" w:line="240" w:lineRule="auto"/>
        <w:ind w:left="426" w:hanging="426"/>
        <w:jc w:val="both"/>
        <w:rPr>
          <w:rFonts w:ascii="Times New Roman" w:hAnsi="Times New Roman" w:cs="Times New Roman"/>
          <w:color w:val="FF0000"/>
        </w:rPr>
      </w:pPr>
      <w:r w:rsidRPr="00426D48">
        <w:rPr>
          <w:rFonts w:ascii="Times New Roman" w:hAnsi="Times New Roman" w:cs="Times New Roman"/>
          <w:color w:val="FF0000"/>
        </w:rPr>
        <w:t>Jayati, L.D.</w:t>
      </w:r>
      <w:proofErr w:type="gramStart"/>
      <w:r w:rsidRPr="00426D48">
        <w:rPr>
          <w:rFonts w:ascii="Times New Roman" w:hAnsi="Times New Roman" w:cs="Times New Roman"/>
          <w:color w:val="FF0000"/>
        </w:rPr>
        <w:t>,  Madaniyah</w:t>
      </w:r>
      <w:proofErr w:type="gramEnd"/>
      <w:r w:rsidRPr="00426D48">
        <w:rPr>
          <w:rFonts w:ascii="Times New Roman" w:hAnsi="Times New Roman" w:cs="Times New Roman"/>
          <w:color w:val="FF0000"/>
        </w:rPr>
        <w:t xml:space="preserve">, S.,  Khomsan, A.  </w:t>
      </w:r>
      <w:proofErr w:type="gramStart"/>
      <w:r w:rsidRPr="00426D48">
        <w:rPr>
          <w:rFonts w:ascii="Times New Roman" w:hAnsi="Times New Roman" w:cs="Times New Roman"/>
          <w:color w:val="FF0000"/>
        </w:rPr>
        <w:t>2014.  Pola Konsumsi pangan, Kebiasaan Makan, dan Densitas Gizi pada Masyarakat Kasepuhan Ciptagelar Jawa Barat.</w:t>
      </w:r>
      <w:proofErr w:type="gramEnd"/>
      <w:r w:rsidRPr="00426D48">
        <w:rPr>
          <w:rFonts w:ascii="Times New Roman" w:hAnsi="Times New Roman" w:cs="Times New Roman"/>
          <w:color w:val="FF0000"/>
        </w:rPr>
        <w:t xml:space="preserve">  </w:t>
      </w:r>
      <w:r w:rsidRPr="00426D48">
        <w:rPr>
          <w:rFonts w:ascii="Times New Roman" w:hAnsi="Times New Roman" w:cs="Times New Roman"/>
          <w:i/>
          <w:color w:val="FF0000"/>
        </w:rPr>
        <w:t xml:space="preserve">Jurnal Penelitian Gizi </w:t>
      </w:r>
      <w:proofErr w:type="gramStart"/>
      <w:r w:rsidRPr="00426D48">
        <w:rPr>
          <w:rFonts w:ascii="Times New Roman" w:hAnsi="Times New Roman" w:cs="Times New Roman"/>
          <w:i/>
          <w:color w:val="FF0000"/>
        </w:rPr>
        <w:t xml:space="preserve">Makanan </w:t>
      </w:r>
      <w:r w:rsidRPr="00426D48">
        <w:rPr>
          <w:rFonts w:ascii="Times New Roman" w:hAnsi="Times New Roman" w:cs="Times New Roman"/>
          <w:color w:val="FF0000"/>
        </w:rPr>
        <w:t>,Vol</w:t>
      </w:r>
      <w:proofErr w:type="gramEnd"/>
      <w:r w:rsidRPr="00426D48">
        <w:rPr>
          <w:rFonts w:ascii="Times New Roman" w:hAnsi="Times New Roman" w:cs="Times New Roman"/>
          <w:color w:val="FF0000"/>
        </w:rPr>
        <w:t>. 37 No. 1: 33 – 42</w:t>
      </w:r>
    </w:p>
    <w:p w:rsidR="00CB79F4" w:rsidRPr="00426D48" w:rsidRDefault="00CB79F4" w:rsidP="009531C1">
      <w:pPr>
        <w:spacing w:after="0" w:line="240" w:lineRule="auto"/>
        <w:jc w:val="both"/>
        <w:rPr>
          <w:rFonts w:ascii="Times New Roman" w:hAnsi="Times New Roman" w:cs="Times New Roman"/>
          <w:color w:val="FF0000"/>
        </w:rPr>
      </w:pPr>
    </w:p>
    <w:p w:rsidR="00CB79F4" w:rsidRPr="00426D48" w:rsidRDefault="00CB79F4" w:rsidP="009531C1">
      <w:pPr>
        <w:spacing w:after="0" w:line="240" w:lineRule="auto"/>
        <w:ind w:left="709" w:hanging="709"/>
        <w:jc w:val="both"/>
        <w:rPr>
          <w:rFonts w:ascii="Times New Roman" w:hAnsi="Times New Roman" w:cs="Times New Roman"/>
          <w:color w:val="FF0000"/>
        </w:rPr>
      </w:pPr>
      <w:proofErr w:type="gramStart"/>
      <w:r w:rsidRPr="00426D48">
        <w:rPr>
          <w:rFonts w:ascii="Times New Roman" w:hAnsi="Times New Roman" w:cs="Times New Roman"/>
          <w:color w:val="FF0000"/>
        </w:rPr>
        <w:t>Kementarian Kesehatan Republik Indonesia.</w:t>
      </w:r>
      <w:proofErr w:type="gramEnd"/>
      <w:r w:rsidRPr="00426D48">
        <w:rPr>
          <w:rFonts w:ascii="Times New Roman" w:hAnsi="Times New Roman" w:cs="Times New Roman"/>
          <w:color w:val="FF0000"/>
        </w:rPr>
        <w:t xml:space="preserve">  2018.  Tingkatkan Konsumsi Sayuran.  </w:t>
      </w:r>
      <w:hyperlink r:id="rId9" w:history="1">
        <w:r w:rsidRPr="00426D48">
          <w:rPr>
            <w:rStyle w:val="Hyperlink"/>
            <w:rFonts w:ascii="Times New Roman" w:hAnsi="Times New Roman" w:cs="Times New Roman"/>
            <w:color w:val="FF0000"/>
          </w:rPr>
          <w:t>www.depkes.go.id</w:t>
        </w:r>
      </w:hyperlink>
      <w:r w:rsidRPr="00426D48">
        <w:rPr>
          <w:rFonts w:ascii="Times New Roman" w:hAnsi="Times New Roman" w:cs="Times New Roman"/>
          <w:color w:val="FF0000"/>
        </w:rPr>
        <w:t>. Diakses tgl 26 februari 2018 pkl 05.00</w:t>
      </w:r>
    </w:p>
    <w:p w:rsidR="00CB79F4" w:rsidRPr="00CB79F4" w:rsidRDefault="00CB79F4" w:rsidP="009531C1">
      <w:pPr>
        <w:spacing w:after="0" w:line="240" w:lineRule="auto"/>
        <w:ind w:left="709" w:hanging="709"/>
        <w:jc w:val="both"/>
        <w:rPr>
          <w:rFonts w:ascii="Times New Roman" w:hAnsi="Times New Roman" w:cs="Times New Roman"/>
        </w:rPr>
      </w:pPr>
    </w:p>
    <w:p w:rsidR="00CB79F4" w:rsidRPr="00CB79F4" w:rsidRDefault="00CB79F4" w:rsidP="009531C1">
      <w:pPr>
        <w:spacing w:after="0" w:line="240" w:lineRule="auto"/>
        <w:ind w:left="426" w:hanging="426"/>
        <w:jc w:val="both"/>
        <w:rPr>
          <w:rFonts w:ascii="Times New Roman" w:hAnsi="Times New Roman" w:cs="Times New Roman"/>
          <w:i/>
        </w:rPr>
      </w:pPr>
      <w:r w:rsidRPr="00CB79F4">
        <w:rPr>
          <w:rFonts w:ascii="Times New Roman" w:hAnsi="Times New Roman" w:cs="Times New Roman"/>
        </w:rPr>
        <w:t xml:space="preserve">Lestari, I., V. Hadju, S. Sirajuddin.  2014.  Gambaran pengetahuan, sikap pada remaja sma, ketersediaan buah dan sayur di tingkat rumahtangga dan pola konsumsi buah dan sayur di Kabupaten Bantaeng.  </w:t>
      </w:r>
      <w:proofErr w:type="gramStart"/>
      <w:r w:rsidRPr="00CB79F4">
        <w:rPr>
          <w:rFonts w:ascii="Times New Roman" w:hAnsi="Times New Roman" w:cs="Times New Roman"/>
          <w:i/>
        </w:rPr>
        <w:t>Jurnal.</w:t>
      </w:r>
      <w:proofErr w:type="gramEnd"/>
      <w:r w:rsidRPr="00CB79F4">
        <w:rPr>
          <w:rFonts w:ascii="Times New Roman" w:hAnsi="Times New Roman" w:cs="Times New Roman"/>
          <w:i/>
        </w:rPr>
        <w:t xml:space="preserve"> </w:t>
      </w:r>
      <w:r w:rsidRPr="00CB79F4">
        <w:rPr>
          <w:rFonts w:ascii="Times New Roman" w:hAnsi="Times New Roman" w:cs="Times New Roman"/>
        </w:rPr>
        <w:t>Program Studi Ilmu Gizi.  Fakultas Kesehatan Masyarakat.  Universitas Hasanuddin</w:t>
      </w:r>
    </w:p>
    <w:p w:rsidR="00426D48" w:rsidRDefault="00426D48" w:rsidP="009531C1">
      <w:pPr>
        <w:spacing w:after="0" w:line="240" w:lineRule="auto"/>
        <w:ind w:left="426" w:hanging="426"/>
        <w:jc w:val="both"/>
        <w:rPr>
          <w:rFonts w:ascii="Times New Roman" w:hAnsi="Times New Roman" w:cs="Times New Roman"/>
        </w:rPr>
      </w:pPr>
    </w:p>
    <w:p w:rsidR="00CB79F4" w:rsidRPr="00426D48" w:rsidRDefault="00CB79F4" w:rsidP="009531C1">
      <w:pPr>
        <w:spacing w:after="0" w:line="240" w:lineRule="auto"/>
        <w:ind w:left="426" w:hanging="426"/>
        <w:jc w:val="both"/>
        <w:rPr>
          <w:rFonts w:ascii="Times New Roman" w:hAnsi="Times New Roman" w:cs="Times New Roman"/>
          <w:color w:val="FF0000"/>
        </w:rPr>
      </w:pPr>
      <w:proofErr w:type="gramStart"/>
      <w:r w:rsidRPr="00426D48">
        <w:rPr>
          <w:rFonts w:ascii="Times New Roman" w:hAnsi="Times New Roman" w:cs="Times New Roman"/>
          <w:color w:val="FF0000"/>
        </w:rPr>
        <w:t>Mohammad, A dan Madaniyah, S.</w:t>
      </w:r>
      <w:proofErr w:type="gramEnd"/>
      <w:r w:rsidRPr="00426D48">
        <w:rPr>
          <w:rFonts w:ascii="Times New Roman" w:hAnsi="Times New Roman" w:cs="Times New Roman"/>
          <w:color w:val="FF0000"/>
        </w:rPr>
        <w:t xml:space="preserve">  2015.  Konsusmi Buah dan Sayur Anak Usia Sekolah </w:t>
      </w:r>
      <w:proofErr w:type="gramStart"/>
      <w:r w:rsidRPr="00426D48">
        <w:rPr>
          <w:rFonts w:ascii="Times New Roman" w:hAnsi="Times New Roman" w:cs="Times New Roman"/>
          <w:color w:val="FF0000"/>
        </w:rPr>
        <w:t>Dasar  di</w:t>
      </w:r>
      <w:proofErr w:type="gramEnd"/>
      <w:r w:rsidRPr="00426D48">
        <w:rPr>
          <w:rFonts w:ascii="Times New Roman" w:hAnsi="Times New Roman" w:cs="Times New Roman"/>
          <w:color w:val="FF0000"/>
        </w:rPr>
        <w:t xml:space="preserve"> Bogor.  </w:t>
      </w:r>
      <w:r w:rsidRPr="00426D48">
        <w:rPr>
          <w:rFonts w:ascii="Times New Roman" w:hAnsi="Times New Roman" w:cs="Times New Roman"/>
          <w:i/>
          <w:color w:val="FF0000"/>
        </w:rPr>
        <w:t>Jurnal Gizi dan Pangan</w:t>
      </w:r>
      <w:r w:rsidRPr="00426D48">
        <w:rPr>
          <w:rFonts w:ascii="Times New Roman" w:hAnsi="Times New Roman" w:cs="Times New Roman"/>
          <w:color w:val="FF0000"/>
        </w:rPr>
        <w:t xml:space="preserve"> Vol. 10, </w:t>
      </w:r>
      <w:proofErr w:type="gramStart"/>
      <w:r w:rsidRPr="00426D48">
        <w:rPr>
          <w:rFonts w:ascii="Times New Roman" w:hAnsi="Times New Roman" w:cs="Times New Roman"/>
          <w:color w:val="FF0000"/>
        </w:rPr>
        <w:t>No.1 :</w:t>
      </w:r>
      <w:proofErr w:type="gramEnd"/>
      <w:r w:rsidRPr="00426D48">
        <w:rPr>
          <w:rFonts w:ascii="Times New Roman" w:hAnsi="Times New Roman" w:cs="Times New Roman"/>
          <w:color w:val="FF0000"/>
        </w:rPr>
        <w:t xml:space="preserve"> 71-76.</w:t>
      </w:r>
    </w:p>
    <w:p w:rsidR="00CB79F4" w:rsidRPr="00426D48" w:rsidRDefault="00CB79F4" w:rsidP="009531C1">
      <w:pPr>
        <w:spacing w:after="0" w:line="240" w:lineRule="auto"/>
        <w:jc w:val="both"/>
        <w:rPr>
          <w:rFonts w:ascii="Times New Roman" w:hAnsi="Times New Roman" w:cs="Times New Roman"/>
          <w:color w:val="FF0000"/>
        </w:rPr>
      </w:pPr>
    </w:p>
    <w:p w:rsidR="00CB79F4" w:rsidRDefault="00CB79F4" w:rsidP="009531C1">
      <w:pPr>
        <w:pStyle w:val="Default"/>
        <w:ind w:left="709" w:hanging="709"/>
        <w:jc w:val="both"/>
        <w:rPr>
          <w:color w:val="FF0000"/>
          <w:sz w:val="22"/>
          <w:szCs w:val="22"/>
          <w:lang w:val="en-US"/>
        </w:rPr>
      </w:pPr>
      <w:r w:rsidRPr="00426D48">
        <w:rPr>
          <w:color w:val="FF0000"/>
          <w:sz w:val="22"/>
          <w:szCs w:val="22"/>
        </w:rPr>
        <w:t>Pardede, E. 2013. Tinjauan Komposisi Buah dan Sayur: Peranan sebagai Nutrisi dan Kaitannya dengan Teknologi</w:t>
      </w:r>
      <w:r w:rsidRPr="00CB79F4">
        <w:rPr>
          <w:sz w:val="22"/>
          <w:szCs w:val="22"/>
        </w:rPr>
        <w:t xml:space="preserve"> </w:t>
      </w:r>
      <w:r w:rsidRPr="00426D48">
        <w:rPr>
          <w:color w:val="FF0000"/>
          <w:sz w:val="22"/>
          <w:szCs w:val="22"/>
        </w:rPr>
        <w:t>Pengawetan dan Pengolahan.  Jurnal VISI Volume 21 Nomor 3. ISSN 0853-0203.</w:t>
      </w:r>
    </w:p>
    <w:p w:rsidR="00C57C2C" w:rsidRPr="00C57C2C" w:rsidRDefault="00C57C2C" w:rsidP="00C57C2C">
      <w:pPr>
        <w:spacing w:after="0" w:line="240" w:lineRule="auto"/>
        <w:ind w:left="567" w:hanging="567"/>
        <w:jc w:val="both"/>
        <w:rPr>
          <w:rFonts w:ascii="Times New Roman" w:hAnsi="Times New Roman" w:cs="Times New Roman"/>
        </w:rPr>
      </w:pPr>
      <w:r w:rsidRPr="00C57C2C">
        <w:rPr>
          <w:rFonts w:ascii="Times New Roman" w:hAnsi="Times New Roman" w:cs="Times New Roman"/>
        </w:rPr>
        <w:t xml:space="preserve">Pontoh O. 2011. </w:t>
      </w:r>
      <w:proofErr w:type="gramStart"/>
      <w:r w:rsidRPr="00C57C2C">
        <w:rPr>
          <w:rFonts w:ascii="Times New Roman" w:hAnsi="Times New Roman" w:cs="Times New Roman"/>
        </w:rPr>
        <w:t>Pengaruh Tingkat pendapatan terhadap pola konsumsi nelayan di Kecamatan Tenga Kabupaten Minahasa Sulawesi Utara.</w:t>
      </w:r>
      <w:proofErr w:type="gramEnd"/>
      <w:r w:rsidRPr="00C57C2C">
        <w:rPr>
          <w:rFonts w:ascii="Times New Roman" w:hAnsi="Times New Roman" w:cs="Times New Roman"/>
        </w:rPr>
        <w:t xml:space="preserve"> </w:t>
      </w:r>
      <w:r w:rsidRPr="00C57C2C">
        <w:rPr>
          <w:rFonts w:ascii="Times New Roman" w:hAnsi="Times New Roman" w:cs="Times New Roman"/>
          <w:i/>
        </w:rPr>
        <w:t>Pacific Journal</w:t>
      </w:r>
      <w:r w:rsidRPr="00C57C2C">
        <w:rPr>
          <w:rFonts w:ascii="Times New Roman" w:hAnsi="Times New Roman" w:cs="Times New Roman"/>
        </w:rPr>
        <w:t>, 1 (6</w:t>
      </w:r>
      <w:proofErr w:type="gramStart"/>
      <w:r w:rsidRPr="00C57C2C">
        <w:rPr>
          <w:rFonts w:ascii="Times New Roman" w:hAnsi="Times New Roman" w:cs="Times New Roman"/>
        </w:rPr>
        <w:t>) :</w:t>
      </w:r>
      <w:proofErr w:type="gramEnd"/>
      <w:r w:rsidRPr="00C57C2C">
        <w:rPr>
          <w:rFonts w:ascii="Times New Roman" w:hAnsi="Times New Roman" w:cs="Times New Roman"/>
        </w:rPr>
        <w:t xml:space="preserve"> 1038-1040. http://repo.unsrat.ac.id/338/1/pe</w:t>
      </w:r>
    </w:p>
    <w:p w:rsidR="00C57C2C" w:rsidRPr="00C57C2C" w:rsidRDefault="00C57C2C" w:rsidP="00C57C2C">
      <w:pPr>
        <w:spacing w:after="0" w:line="240" w:lineRule="auto"/>
        <w:ind w:left="567"/>
        <w:jc w:val="both"/>
        <w:rPr>
          <w:rFonts w:ascii="Times New Roman" w:hAnsi="Times New Roman" w:cs="Times New Roman"/>
        </w:rPr>
      </w:pPr>
      <w:r w:rsidRPr="00C57C2C">
        <w:rPr>
          <w:rFonts w:ascii="Times New Roman" w:hAnsi="Times New Roman" w:cs="Times New Roman"/>
        </w:rPr>
        <w:lastRenderedPageBreak/>
        <w:t>ngaruh_tingkat_pendapatan_terhadap_pola_konsumsi_nelayan_di_Kecamatan_Tenga_Kabupaten_Minahasa_Selatan_Sulawesi_Utara.Pdf</w:t>
      </w:r>
      <w:proofErr w:type="gramStart"/>
      <w:r w:rsidRPr="00C57C2C">
        <w:rPr>
          <w:rFonts w:ascii="Times New Roman" w:hAnsi="Times New Roman" w:cs="Times New Roman"/>
        </w:rPr>
        <w:t>.[</w:t>
      </w:r>
      <w:proofErr w:type="gramEnd"/>
      <w:r w:rsidRPr="00C57C2C">
        <w:rPr>
          <w:rFonts w:ascii="Times New Roman" w:hAnsi="Times New Roman" w:cs="Times New Roman"/>
        </w:rPr>
        <w:t>04 Januari 2018].</w:t>
      </w:r>
    </w:p>
    <w:p w:rsidR="00C57C2C" w:rsidRPr="00C57C2C" w:rsidRDefault="00C57C2C" w:rsidP="00C57C2C">
      <w:pPr>
        <w:pStyle w:val="Default"/>
        <w:ind w:left="709" w:hanging="709"/>
        <w:jc w:val="both"/>
        <w:rPr>
          <w:color w:val="FF0000"/>
          <w:sz w:val="22"/>
          <w:szCs w:val="22"/>
          <w:lang w:val="en-US"/>
        </w:rPr>
      </w:pPr>
    </w:p>
    <w:p w:rsidR="00CB79F4" w:rsidRPr="00C57C2C" w:rsidRDefault="00CB79F4" w:rsidP="00C57C2C">
      <w:pPr>
        <w:spacing w:after="0" w:line="240" w:lineRule="auto"/>
        <w:jc w:val="both"/>
        <w:rPr>
          <w:rFonts w:ascii="Times New Roman" w:hAnsi="Times New Roman" w:cs="Times New Roman"/>
          <w:color w:val="FF0000"/>
        </w:rPr>
      </w:pPr>
    </w:p>
    <w:p w:rsidR="00CB79F4" w:rsidRPr="00C57C2C" w:rsidRDefault="00CB79F4" w:rsidP="00C57C2C">
      <w:pPr>
        <w:spacing w:after="0" w:line="240" w:lineRule="auto"/>
        <w:ind w:left="426" w:hanging="426"/>
        <w:jc w:val="both"/>
        <w:rPr>
          <w:rFonts w:ascii="Times New Roman" w:hAnsi="Times New Roman" w:cs="Times New Roman"/>
          <w:color w:val="FF0000"/>
        </w:rPr>
      </w:pPr>
      <w:proofErr w:type="gramStart"/>
      <w:r w:rsidRPr="00C57C2C">
        <w:rPr>
          <w:rFonts w:ascii="Times New Roman" w:hAnsi="Times New Roman" w:cs="Times New Roman"/>
          <w:color w:val="FF0000"/>
        </w:rPr>
        <w:t>Putranto, K. dan A. Taufik.</w:t>
      </w:r>
      <w:proofErr w:type="gramEnd"/>
      <w:r w:rsidRPr="00C57C2C">
        <w:rPr>
          <w:rFonts w:ascii="Times New Roman" w:hAnsi="Times New Roman" w:cs="Times New Roman"/>
          <w:color w:val="FF0000"/>
        </w:rPr>
        <w:t xml:space="preserve">  2014.  Pola diversifikasi konsumsi pangan masyarakat adat Kampung Cireundeu Kota Cimahi Jawa barat.  </w:t>
      </w:r>
      <w:proofErr w:type="gramStart"/>
      <w:r w:rsidRPr="00C57C2C">
        <w:rPr>
          <w:rFonts w:ascii="Times New Roman" w:hAnsi="Times New Roman" w:cs="Times New Roman"/>
          <w:i/>
          <w:color w:val="FF0000"/>
        </w:rPr>
        <w:t xml:space="preserve">Jurnal UIN SGD Bandung, </w:t>
      </w:r>
      <w:r w:rsidRPr="00C57C2C">
        <w:rPr>
          <w:rFonts w:ascii="Times New Roman" w:hAnsi="Times New Roman" w:cs="Times New Roman"/>
          <w:color w:val="FF0000"/>
        </w:rPr>
        <w:t>Volume VIII No. 1.</w:t>
      </w:r>
      <w:proofErr w:type="gramEnd"/>
      <w:r w:rsidRPr="00C57C2C">
        <w:rPr>
          <w:rFonts w:ascii="Times New Roman" w:hAnsi="Times New Roman" w:cs="Times New Roman"/>
          <w:color w:val="FF0000"/>
        </w:rPr>
        <w:t xml:space="preserve"> </w:t>
      </w:r>
      <w:proofErr w:type="gramStart"/>
      <w:r w:rsidRPr="00C57C2C">
        <w:rPr>
          <w:rFonts w:ascii="Times New Roman" w:hAnsi="Times New Roman" w:cs="Times New Roman"/>
          <w:color w:val="FF0000"/>
        </w:rPr>
        <w:t>Diakses pada 30 Desember 2017.</w:t>
      </w:r>
      <w:proofErr w:type="gramEnd"/>
    </w:p>
    <w:p w:rsidR="00CB79F4" w:rsidRPr="00C57C2C" w:rsidRDefault="00CB79F4" w:rsidP="00C57C2C">
      <w:pPr>
        <w:spacing w:after="0" w:line="240" w:lineRule="auto"/>
        <w:ind w:left="426" w:right="-553" w:hanging="426"/>
        <w:jc w:val="both"/>
        <w:rPr>
          <w:rFonts w:ascii="Times New Roman" w:hAnsi="Times New Roman" w:cs="Times New Roman"/>
          <w:bCs/>
          <w:i/>
        </w:rPr>
      </w:pPr>
    </w:p>
    <w:p w:rsidR="00CB79F4" w:rsidRPr="00C57C2C" w:rsidRDefault="00CB79F4" w:rsidP="00C57C2C">
      <w:pPr>
        <w:spacing w:after="0" w:line="240" w:lineRule="auto"/>
        <w:ind w:left="426" w:right="-553" w:hanging="426"/>
        <w:jc w:val="both"/>
        <w:rPr>
          <w:rFonts w:ascii="Times New Roman" w:hAnsi="Times New Roman" w:cs="Times New Roman"/>
          <w:bCs/>
        </w:rPr>
      </w:pPr>
      <w:r w:rsidRPr="00C57C2C">
        <w:rPr>
          <w:rFonts w:ascii="Times New Roman" w:hAnsi="Times New Roman" w:cs="Times New Roman"/>
          <w:bCs/>
          <w:i/>
          <w:color w:val="FF0000"/>
        </w:rPr>
        <w:t>R</w:t>
      </w:r>
      <w:r w:rsidRPr="00C57C2C">
        <w:rPr>
          <w:rFonts w:ascii="Times New Roman" w:hAnsi="Times New Roman" w:cs="Times New Roman"/>
          <w:bCs/>
          <w:color w:val="FF0000"/>
        </w:rPr>
        <w:t>ahmawati, A. N.  2017.  Pengambilan keputusan dalam pemilihan pangan lokal olahan dan pola konsumsi pangan rumah tangga sekit</w:t>
      </w:r>
      <w:r w:rsidR="00D46C69" w:rsidRPr="00C57C2C">
        <w:rPr>
          <w:rFonts w:ascii="Times New Roman" w:hAnsi="Times New Roman" w:cs="Times New Roman"/>
          <w:bCs/>
          <w:color w:val="FF0000"/>
        </w:rPr>
        <w:t>ar</w:t>
      </w:r>
      <w:r w:rsidRPr="00C57C2C">
        <w:rPr>
          <w:rFonts w:ascii="Times New Roman" w:hAnsi="Times New Roman" w:cs="Times New Roman"/>
          <w:bCs/>
          <w:color w:val="FF0000"/>
        </w:rPr>
        <w:t>ar agroindustri bihun tapioka di Kota Metr</w:t>
      </w:r>
      <w:r w:rsidR="00D46C69" w:rsidRPr="00C57C2C">
        <w:rPr>
          <w:rFonts w:ascii="Times New Roman" w:hAnsi="Times New Roman" w:cs="Times New Roman"/>
          <w:bCs/>
          <w:color w:val="FF0000"/>
        </w:rPr>
        <w:t>o</w:t>
      </w:r>
      <w:r w:rsidRPr="00C57C2C">
        <w:rPr>
          <w:rFonts w:ascii="Times New Roman" w:hAnsi="Times New Roman" w:cs="Times New Roman"/>
          <w:bCs/>
          <w:color w:val="FF0000"/>
        </w:rPr>
        <w:t xml:space="preserve">o.  </w:t>
      </w:r>
      <w:proofErr w:type="gramStart"/>
      <w:r w:rsidRPr="00C57C2C">
        <w:rPr>
          <w:rFonts w:ascii="Times New Roman" w:hAnsi="Times New Roman" w:cs="Times New Roman"/>
          <w:bCs/>
          <w:i/>
          <w:color w:val="FF0000"/>
        </w:rPr>
        <w:t>Skripsi.</w:t>
      </w:r>
      <w:proofErr w:type="gramEnd"/>
      <w:r w:rsidRPr="00C57C2C">
        <w:rPr>
          <w:rFonts w:ascii="Times New Roman" w:hAnsi="Times New Roman" w:cs="Times New Roman"/>
          <w:bCs/>
          <w:i/>
          <w:color w:val="FF0000"/>
        </w:rPr>
        <w:t xml:space="preserve">  </w:t>
      </w:r>
      <w:proofErr w:type="gramStart"/>
      <w:r w:rsidRPr="00C57C2C">
        <w:rPr>
          <w:rFonts w:ascii="Times New Roman" w:hAnsi="Times New Roman" w:cs="Times New Roman"/>
          <w:bCs/>
          <w:color w:val="FF0000"/>
        </w:rPr>
        <w:t>Program studi agribisnis.</w:t>
      </w:r>
      <w:proofErr w:type="gramEnd"/>
      <w:r w:rsidRPr="00C57C2C">
        <w:rPr>
          <w:rFonts w:ascii="Times New Roman" w:hAnsi="Times New Roman" w:cs="Times New Roman"/>
          <w:bCs/>
          <w:color w:val="FF0000"/>
        </w:rPr>
        <w:t xml:space="preserve"> </w:t>
      </w:r>
      <w:proofErr w:type="gramStart"/>
      <w:r w:rsidRPr="00C57C2C">
        <w:rPr>
          <w:rFonts w:ascii="Times New Roman" w:hAnsi="Times New Roman" w:cs="Times New Roman"/>
          <w:bCs/>
          <w:color w:val="FF0000"/>
        </w:rPr>
        <w:t>Fakultas pertanian.</w:t>
      </w:r>
      <w:proofErr w:type="gramEnd"/>
      <w:r w:rsidRPr="00C57C2C">
        <w:rPr>
          <w:rFonts w:ascii="Times New Roman" w:hAnsi="Times New Roman" w:cs="Times New Roman"/>
          <w:bCs/>
          <w:color w:val="FF0000"/>
        </w:rPr>
        <w:t xml:space="preserve">  Universitas Lampung</w:t>
      </w:r>
      <w:r w:rsidRPr="00C57C2C">
        <w:rPr>
          <w:rFonts w:ascii="Times New Roman" w:hAnsi="Times New Roman" w:cs="Times New Roman"/>
          <w:bCs/>
        </w:rPr>
        <w:t>.</w:t>
      </w:r>
    </w:p>
    <w:p w:rsidR="00CB79F4" w:rsidRPr="00C57C2C" w:rsidRDefault="00CB79F4" w:rsidP="00C57C2C">
      <w:pPr>
        <w:spacing w:after="0" w:line="240" w:lineRule="auto"/>
        <w:ind w:left="426" w:right="-553" w:hanging="426"/>
        <w:jc w:val="both"/>
        <w:rPr>
          <w:rFonts w:ascii="Times New Roman" w:hAnsi="Times New Roman" w:cs="Times New Roman"/>
          <w:bCs/>
        </w:rPr>
      </w:pPr>
    </w:p>
    <w:p w:rsidR="00CB79F4" w:rsidRPr="00C57C2C" w:rsidRDefault="00CB79F4" w:rsidP="00C57C2C">
      <w:pPr>
        <w:spacing w:after="0" w:line="240" w:lineRule="auto"/>
        <w:ind w:left="426" w:hanging="426"/>
        <w:jc w:val="both"/>
        <w:rPr>
          <w:rFonts w:ascii="Times New Roman" w:hAnsi="Times New Roman" w:cs="Times New Roman"/>
          <w:lang w:val="id-ID"/>
        </w:rPr>
      </w:pPr>
      <w:r w:rsidRPr="00C57C2C">
        <w:rPr>
          <w:rFonts w:ascii="Times New Roman" w:hAnsi="Times New Roman" w:cs="Times New Roman"/>
        </w:rPr>
        <w:t>Respati, E</w:t>
      </w:r>
      <w:r w:rsidRPr="00C57C2C">
        <w:rPr>
          <w:rFonts w:ascii="Times New Roman" w:hAnsi="Times New Roman" w:cs="Times New Roman"/>
          <w:lang w:val="id-ID"/>
        </w:rPr>
        <w:t>., L. Hasanah, S.  Wahyuningsih, Sehusman, M.  Manurung, Y.  Supriyati, dan Rinawati.  2013.  Buletin Konsumsi Pangan.  Pusat Data dan Sistem Informasi Pertanian.  Jakarta</w:t>
      </w:r>
    </w:p>
    <w:p w:rsidR="00CB79F4" w:rsidRPr="00C57C2C" w:rsidRDefault="00CB79F4" w:rsidP="00C57C2C">
      <w:pPr>
        <w:spacing w:after="0" w:line="240" w:lineRule="auto"/>
        <w:jc w:val="both"/>
        <w:rPr>
          <w:rFonts w:ascii="Times New Roman" w:hAnsi="Times New Roman" w:cs="Times New Roman"/>
        </w:rPr>
      </w:pPr>
    </w:p>
    <w:p w:rsidR="00CB79F4" w:rsidRPr="00C57C2C" w:rsidRDefault="00CB79F4" w:rsidP="00C57C2C">
      <w:pPr>
        <w:spacing w:after="0" w:line="240" w:lineRule="auto"/>
        <w:ind w:left="567" w:hanging="567"/>
        <w:jc w:val="both"/>
        <w:rPr>
          <w:rFonts w:ascii="Times New Roman" w:hAnsi="Times New Roman" w:cs="Times New Roman"/>
          <w:color w:val="FF0000"/>
        </w:rPr>
      </w:pPr>
      <w:r w:rsidRPr="00C57C2C">
        <w:rPr>
          <w:rFonts w:ascii="Times New Roman" w:hAnsi="Times New Roman" w:cs="Times New Roman"/>
          <w:color w:val="FF0000"/>
        </w:rPr>
        <w:t xml:space="preserve">Sanjur, D. 1982. </w:t>
      </w:r>
      <w:proofErr w:type="gramStart"/>
      <w:r w:rsidRPr="00C57C2C">
        <w:rPr>
          <w:rFonts w:ascii="Times New Roman" w:hAnsi="Times New Roman" w:cs="Times New Roman"/>
          <w:color w:val="FF0000"/>
        </w:rPr>
        <w:t>Social and Cultural Perspective in Nutrition.</w:t>
      </w:r>
      <w:proofErr w:type="gramEnd"/>
      <w:r w:rsidRPr="00C57C2C">
        <w:rPr>
          <w:rFonts w:ascii="Times New Roman" w:hAnsi="Times New Roman" w:cs="Times New Roman"/>
          <w:color w:val="FF0000"/>
        </w:rPr>
        <w:t xml:space="preserve">  </w:t>
      </w:r>
      <w:proofErr w:type="gramStart"/>
      <w:r w:rsidRPr="00C57C2C">
        <w:rPr>
          <w:rFonts w:ascii="Times New Roman" w:hAnsi="Times New Roman" w:cs="Times New Roman"/>
          <w:color w:val="FF0000"/>
        </w:rPr>
        <w:t>Prentice-Hall.</w:t>
      </w:r>
      <w:proofErr w:type="gramEnd"/>
      <w:r w:rsidRPr="00C57C2C">
        <w:rPr>
          <w:rFonts w:ascii="Times New Roman" w:hAnsi="Times New Roman" w:cs="Times New Roman"/>
          <w:color w:val="FF0000"/>
        </w:rPr>
        <w:t xml:space="preserve">  New York.</w:t>
      </w:r>
    </w:p>
    <w:p w:rsidR="00CB79F4" w:rsidRPr="00C57C2C" w:rsidRDefault="00CB79F4" w:rsidP="00C57C2C">
      <w:pPr>
        <w:spacing w:after="0" w:line="240" w:lineRule="auto"/>
        <w:jc w:val="both"/>
        <w:rPr>
          <w:rFonts w:ascii="Times New Roman" w:hAnsi="Times New Roman" w:cs="Times New Roman"/>
        </w:rPr>
      </w:pPr>
    </w:p>
    <w:p w:rsidR="00CB79F4" w:rsidRPr="00426D48" w:rsidRDefault="00CB79F4" w:rsidP="00C57C2C">
      <w:pPr>
        <w:spacing w:after="0" w:line="240" w:lineRule="auto"/>
        <w:ind w:left="426" w:hanging="426"/>
        <w:jc w:val="both"/>
        <w:rPr>
          <w:rFonts w:ascii="Times New Roman" w:hAnsi="Times New Roman" w:cs="Times New Roman"/>
          <w:color w:val="FF0000"/>
          <w:lang w:val="id-ID"/>
        </w:rPr>
      </w:pPr>
      <w:r w:rsidRPr="00C57C2C">
        <w:rPr>
          <w:rFonts w:ascii="Times New Roman" w:hAnsi="Times New Roman" w:cs="Times New Roman"/>
          <w:color w:val="FF0000"/>
          <w:lang w:val="id-ID"/>
        </w:rPr>
        <w:t xml:space="preserve">Sayekti, W. D., Lestari, D. A. H., Ismono, R. H.  2017.  Kesiapan Psikologis Ibu Rumah Tangga Terhadap Diversifikasi Pangan dan Pola Konsumsi Pangan </w:t>
      </w:r>
      <w:r w:rsidRPr="00C57C2C">
        <w:rPr>
          <w:rFonts w:ascii="Times New Roman" w:hAnsi="Times New Roman" w:cs="Times New Roman"/>
          <w:color w:val="FF0000"/>
          <w:lang w:val="id-ID"/>
        </w:rPr>
        <w:lastRenderedPageBreak/>
        <w:t xml:space="preserve">Rumah Tangga di Kota Metro Provinsi Lampung.  Prosiding Seminar Nasional dan Rapat Tahunan Dekan Bidang Ilmu Pertanian BKS-PTN Wilayah Barat “Mendorong Kedaulatan Pangan Melalui </w:t>
      </w:r>
      <w:r w:rsidRPr="00426D48">
        <w:rPr>
          <w:rFonts w:ascii="Times New Roman" w:hAnsi="Times New Roman" w:cs="Times New Roman"/>
          <w:color w:val="FF0000"/>
          <w:lang w:val="id-ID"/>
        </w:rPr>
        <w:t>Pemanfaatan Sumber Daya Unggul Lokal”.  Fakultas Pertanian, Perikanan, dan Biologi Universitas Lampung.</w:t>
      </w:r>
    </w:p>
    <w:p w:rsidR="00CB79F4" w:rsidRPr="00426D48" w:rsidRDefault="00CB79F4" w:rsidP="009531C1">
      <w:pPr>
        <w:spacing w:after="0" w:line="240" w:lineRule="auto"/>
        <w:jc w:val="both"/>
        <w:rPr>
          <w:rFonts w:ascii="Times New Roman" w:hAnsi="Times New Roman" w:cs="Times New Roman"/>
          <w:color w:val="FF0000"/>
        </w:rPr>
      </w:pPr>
    </w:p>
    <w:p w:rsidR="00CB79F4" w:rsidRPr="00426D48" w:rsidRDefault="00CB79F4" w:rsidP="009531C1">
      <w:pPr>
        <w:spacing w:after="0" w:line="240" w:lineRule="auto"/>
        <w:ind w:left="426" w:hanging="426"/>
        <w:jc w:val="both"/>
        <w:rPr>
          <w:rFonts w:ascii="Times New Roman" w:hAnsi="Times New Roman" w:cs="Times New Roman"/>
          <w:color w:val="FF0000"/>
        </w:rPr>
      </w:pPr>
      <w:proofErr w:type="gramStart"/>
      <w:r w:rsidRPr="00426D48">
        <w:rPr>
          <w:rFonts w:ascii="Times New Roman" w:hAnsi="Times New Roman" w:cs="Times New Roman"/>
          <w:color w:val="FF0000"/>
        </w:rPr>
        <w:t>Schiffman, L.G. dan L.L. kanuk.</w:t>
      </w:r>
      <w:proofErr w:type="gramEnd"/>
      <w:r w:rsidRPr="00426D48">
        <w:rPr>
          <w:rFonts w:ascii="Times New Roman" w:hAnsi="Times New Roman" w:cs="Times New Roman"/>
          <w:color w:val="FF0000"/>
        </w:rPr>
        <w:t xml:space="preserve"> 2007.  </w:t>
      </w:r>
      <w:r w:rsidRPr="00426D48">
        <w:rPr>
          <w:rFonts w:ascii="Times New Roman" w:hAnsi="Times New Roman" w:cs="Times New Roman"/>
          <w:i/>
          <w:color w:val="FF0000"/>
        </w:rPr>
        <w:t>Perilaku Konsumen</w:t>
      </w:r>
      <w:r w:rsidRPr="00426D48">
        <w:rPr>
          <w:rFonts w:ascii="Times New Roman" w:hAnsi="Times New Roman" w:cs="Times New Roman"/>
          <w:color w:val="FF0000"/>
        </w:rPr>
        <w:t xml:space="preserve">. </w:t>
      </w:r>
      <w:proofErr w:type="gramStart"/>
      <w:r w:rsidRPr="00426D48">
        <w:rPr>
          <w:rFonts w:ascii="Times New Roman" w:hAnsi="Times New Roman" w:cs="Times New Roman"/>
          <w:color w:val="FF0000"/>
        </w:rPr>
        <w:t>Alih bahasa Zoekifli Kasip.</w:t>
      </w:r>
      <w:proofErr w:type="gramEnd"/>
      <w:r w:rsidRPr="00426D48">
        <w:rPr>
          <w:rFonts w:ascii="Times New Roman" w:hAnsi="Times New Roman" w:cs="Times New Roman"/>
          <w:color w:val="FF0000"/>
        </w:rPr>
        <w:t xml:space="preserve">  </w:t>
      </w:r>
      <w:proofErr w:type="gramStart"/>
      <w:r w:rsidRPr="00426D48">
        <w:rPr>
          <w:rFonts w:ascii="Times New Roman" w:hAnsi="Times New Roman" w:cs="Times New Roman"/>
          <w:color w:val="FF0000"/>
        </w:rPr>
        <w:t>PT Macanan Jaya Cemerlang.</w:t>
      </w:r>
      <w:proofErr w:type="gramEnd"/>
      <w:r w:rsidRPr="00426D48">
        <w:rPr>
          <w:rFonts w:ascii="Times New Roman" w:hAnsi="Times New Roman" w:cs="Times New Roman"/>
          <w:color w:val="FF0000"/>
        </w:rPr>
        <w:t xml:space="preserve">  Jakarta.</w:t>
      </w:r>
    </w:p>
    <w:p w:rsidR="00CB79F4" w:rsidRPr="00426D48" w:rsidRDefault="00CB79F4" w:rsidP="009531C1">
      <w:pPr>
        <w:spacing w:after="0" w:line="240" w:lineRule="auto"/>
        <w:jc w:val="both"/>
        <w:rPr>
          <w:rFonts w:ascii="Times New Roman" w:hAnsi="Times New Roman" w:cs="Times New Roman"/>
          <w:color w:val="FF0000"/>
        </w:rPr>
      </w:pPr>
    </w:p>
    <w:p w:rsidR="00426D48" w:rsidRPr="0085416C" w:rsidRDefault="00CB79F4" w:rsidP="009531C1">
      <w:pPr>
        <w:spacing w:after="0" w:line="240" w:lineRule="auto"/>
        <w:jc w:val="both"/>
        <w:rPr>
          <w:rFonts w:ascii="Times New Roman" w:hAnsi="Times New Roman" w:cs="Times New Roman"/>
          <w:i/>
          <w:color w:val="000000" w:themeColor="text1"/>
        </w:rPr>
      </w:pPr>
      <w:proofErr w:type="gramStart"/>
      <w:r w:rsidRPr="0085416C">
        <w:rPr>
          <w:rFonts w:ascii="Times New Roman" w:hAnsi="Times New Roman" w:cs="Times New Roman"/>
          <w:color w:val="000000" w:themeColor="text1"/>
        </w:rPr>
        <w:t>Suhardjo.</w:t>
      </w:r>
      <w:proofErr w:type="gramEnd"/>
      <w:r w:rsidRPr="0085416C">
        <w:rPr>
          <w:rFonts w:ascii="Times New Roman" w:hAnsi="Times New Roman" w:cs="Times New Roman"/>
          <w:color w:val="000000" w:themeColor="text1"/>
        </w:rPr>
        <w:t xml:space="preserve">  2003.  </w:t>
      </w:r>
      <w:r w:rsidRPr="0085416C">
        <w:rPr>
          <w:rFonts w:ascii="Times New Roman" w:hAnsi="Times New Roman" w:cs="Times New Roman"/>
          <w:i/>
          <w:color w:val="000000" w:themeColor="text1"/>
        </w:rPr>
        <w:t xml:space="preserve">Perencanaan </w:t>
      </w:r>
      <w:proofErr w:type="gramStart"/>
      <w:r w:rsidRPr="0085416C">
        <w:rPr>
          <w:rFonts w:ascii="Times New Roman" w:hAnsi="Times New Roman" w:cs="Times New Roman"/>
          <w:i/>
          <w:color w:val="000000" w:themeColor="text1"/>
        </w:rPr>
        <w:t xml:space="preserve">Pangan </w:t>
      </w:r>
      <w:r w:rsidR="00426D48" w:rsidRPr="0085416C">
        <w:rPr>
          <w:rFonts w:ascii="Times New Roman" w:hAnsi="Times New Roman" w:cs="Times New Roman"/>
          <w:i/>
          <w:color w:val="000000" w:themeColor="text1"/>
        </w:rPr>
        <w:t xml:space="preserve"> </w:t>
      </w:r>
      <w:r w:rsidRPr="0085416C">
        <w:rPr>
          <w:rFonts w:ascii="Times New Roman" w:hAnsi="Times New Roman" w:cs="Times New Roman"/>
          <w:i/>
          <w:color w:val="000000" w:themeColor="text1"/>
        </w:rPr>
        <w:t>dan</w:t>
      </w:r>
      <w:proofErr w:type="gramEnd"/>
      <w:r w:rsidRPr="0085416C">
        <w:rPr>
          <w:rFonts w:ascii="Times New Roman" w:hAnsi="Times New Roman" w:cs="Times New Roman"/>
          <w:i/>
          <w:color w:val="000000" w:themeColor="text1"/>
        </w:rPr>
        <w:t xml:space="preserve"> </w:t>
      </w:r>
    </w:p>
    <w:p w:rsidR="00CB79F4" w:rsidRPr="0085416C" w:rsidRDefault="00426D48" w:rsidP="009531C1">
      <w:pPr>
        <w:spacing w:after="0" w:line="240" w:lineRule="auto"/>
        <w:jc w:val="both"/>
        <w:rPr>
          <w:rFonts w:ascii="Times New Roman" w:hAnsi="Times New Roman" w:cs="Times New Roman"/>
          <w:color w:val="000000" w:themeColor="text1"/>
        </w:rPr>
      </w:pPr>
      <w:r w:rsidRPr="0085416C">
        <w:rPr>
          <w:rFonts w:ascii="Times New Roman" w:hAnsi="Times New Roman" w:cs="Times New Roman"/>
          <w:i/>
          <w:color w:val="000000" w:themeColor="text1"/>
        </w:rPr>
        <w:t xml:space="preserve">       </w:t>
      </w:r>
      <w:proofErr w:type="gramStart"/>
      <w:r w:rsidR="00CB79F4" w:rsidRPr="0085416C">
        <w:rPr>
          <w:rFonts w:ascii="Times New Roman" w:hAnsi="Times New Roman" w:cs="Times New Roman"/>
          <w:i/>
          <w:color w:val="000000" w:themeColor="text1"/>
        </w:rPr>
        <w:t>Gizi</w:t>
      </w:r>
      <w:r w:rsidR="00CB79F4" w:rsidRPr="0085416C">
        <w:rPr>
          <w:rFonts w:ascii="Times New Roman" w:hAnsi="Times New Roman" w:cs="Times New Roman"/>
          <w:color w:val="000000" w:themeColor="text1"/>
        </w:rPr>
        <w:t>.</w:t>
      </w:r>
      <w:proofErr w:type="gramEnd"/>
      <w:r w:rsidR="00CB79F4" w:rsidRPr="0085416C">
        <w:rPr>
          <w:rFonts w:ascii="Times New Roman" w:hAnsi="Times New Roman" w:cs="Times New Roman"/>
          <w:color w:val="000000" w:themeColor="text1"/>
        </w:rPr>
        <w:t xml:space="preserve">  Bumi Aksara.  Jakarta.</w:t>
      </w:r>
    </w:p>
    <w:p w:rsidR="00CB79F4" w:rsidRPr="00CB79F4" w:rsidRDefault="00CB79F4" w:rsidP="009531C1">
      <w:pPr>
        <w:spacing w:after="0" w:line="240" w:lineRule="auto"/>
        <w:ind w:left="426" w:right="-553" w:hanging="426"/>
        <w:jc w:val="both"/>
        <w:rPr>
          <w:rFonts w:ascii="Times New Roman" w:hAnsi="Times New Roman" w:cs="Times New Roman"/>
          <w:bCs/>
        </w:rPr>
      </w:pPr>
    </w:p>
    <w:p w:rsidR="00CB79F4" w:rsidRPr="00426D48" w:rsidRDefault="00CB79F4" w:rsidP="009531C1">
      <w:pPr>
        <w:autoSpaceDE w:val="0"/>
        <w:autoSpaceDN w:val="0"/>
        <w:adjustRightInd w:val="0"/>
        <w:spacing w:after="0" w:line="240" w:lineRule="auto"/>
        <w:jc w:val="both"/>
        <w:rPr>
          <w:rFonts w:ascii="Times New Roman" w:hAnsi="Times New Roman" w:cs="Times New Roman"/>
          <w:color w:val="FF0000"/>
        </w:rPr>
      </w:pPr>
      <w:proofErr w:type="gramStart"/>
      <w:r w:rsidRPr="00426D48">
        <w:rPr>
          <w:rFonts w:ascii="Times New Roman" w:hAnsi="Times New Roman" w:cs="Times New Roman"/>
          <w:color w:val="FF0000"/>
        </w:rPr>
        <w:t>Suprianto, C. dan D. Hidayati.</w:t>
      </w:r>
      <w:proofErr w:type="gramEnd"/>
      <w:r w:rsidRPr="00426D48">
        <w:rPr>
          <w:rFonts w:ascii="Times New Roman" w:hAnsi="Times New Roman" w:cs="Times New Roman"/>
          <w:color w:val="FF0000"/>
        </w:rPr>
        <w:t xml:space="preserve">  2006.  </w:t>
      </w:r>
      <w:r w:rsidRPr="00426D48">
        <w:rPr>
          <w:rFonts w:ascii="Times New Roman" w:hAnsi="Times New Roman" w:cs="Times New Roman"/>
          <w:i/>
          <w:color w:val="FF0000"/>
        </w:rPr>
        <w:t>Bahan Tambahan Pangan</w:t>
      </w:r>
      <w:r w:rsidRPr="00426D48">
        <w:rPr>
          <w:rFonts w:ascii="Times New Roman" w:hAnsi="Times New Roman" w:cs="Times New Roman"/>
          <w:color w:val="FF0000"/>
        </w:rPr>
        <w:t xml:space="preserve">.  </w:t>
      </w:r>
      <w:proofErr w:type="gramStart"/>
      <w:r w:rsidRPr="00426D48">
        <w:rPr>
          <w:rFonts w:ascii="Times New Roman" w:hAnsi="Times New Roman" w:cs="Times New Roman"/>
          <w:color w:val="FF0000"/>
        </w:rPr>
        <w:t>Kanisius.</w:t>
      </w:r>
      <w:proofErr w:type="gramEnd"/>
      <w:r w:rsidRPr="00426D48">
        <w:rPr>
          <w:rFonts w:ascii="Times New Roman" w:hAnsi="Times New Roman" w:cs="Times New Roman"/>
          <w:color w:val="FF0000"/>
        </w:rPr>
        <w:t xml:space="preserve">  </w:t>
      </w:r>
      <w:proofErr w:type="gramStart"/>
      <w:r w:rsidRPr="00426D48">
        <w:rPr>
          <w:rFonts w:ascii="Times New Roman" w:hAnsi="Times New Roman" w:cs="Times New Roman"/>
          <w:color w:val="FF0000"/>
        </w:rPr>
        <w:t>Yogyakarta.</w:t>
      </w:r>
      <w:proofErr w:type="gramEnd"/>
      <w:r w:rsidRPr="00426D48">
        <w:rPr>
          <w:rFonts w:ascii="Times New Roman" w:hAnsi="Times New Roman" w:cs="Times New Roman"/>
          <w:color w:val="FF0000"/>
        </w:rPr>
        <w:t xml:space="preserve"> </w:t>
      </w:r>
    </w:p>
    <w:p w:rsidR="00CB79F4" w:rsidRPr="00426D48" w:rsidRDefault="00CB79F4" w:rsidP="009531C1">
      <w:pPr>
        <w:spacing w:after="0" w:line="240" w:lineRule="auto"/>
        <w:jc w:val="both"/>
        <w:rPr>
          <w:rFonts w:ascii="Times New Roman" w:hAnsi="Times New Roman" w:cs="Times New Roman"/>
          <w:color w:val="FF0000"/>
        </w:rPr>
      </w:pPr>
    </w:p>
    <w:p w:rsidR="00C57C2C" w:rsidRPr="00C57C2C" w:rsidRDefault="00C57C2C" w:rsidP="00C57C2C">
      <w:pPr>
        <w:spacing w:after="0" w:line="240" w:lineRule="auto"/>
        <w:ind w:left="567" w:hanging="567"/>
        <w:jc w:val="both"/>
        <w:rPr>
          <w:rFonts w:ascii="Times New Roman" w:hAnsi="Times New Roman" w:cs="Times New Roman"/>
        </w:rPr>
      </w:pPr>
      <w:proofErr w:type="gramStart"/>
      <w:r w:rsidRPr="00C57C2C">
        <w:rPr>
          <w:rFonts w:ascii="Times New Roman" w:hAnsi="Times New Roman" w:cs="Times New Roman"/>
        </w:rPr>
        <w:t>Suyastri.</w:t>
      </w:r>
      <w:proofErr w:type="gramEnd"/>
      <w:r w:rsidRPr="00C57C2C">
        <w:rPr>
          <w:rFonts w:ascii="Times New Roman" w:hAnsi="Times New Roman" w:cs="Times New Roman"/>
        </w:rPr>
        <w:t xml:space="preserve"> 2008. Diversifikasi konsumsi pangan pokok berbasis potensi lokal dalam mewujudkan ketahanan pangan rumah tangga di Kecamatan Semin Kabupaten Gunung Kidul. </w:t>
      </w:r>
      <w:r w:rsidRPr="00C57C2C">
        <w:rPr>
          <w:rFonts w:ascii="Times New Roman" w:hAnsi="Times New Roman" w:cs="Times New Roman"/>
          <w:i/>
        </w:rPr>
        <w:t xml:space="preserve">Jurnal Ekonomi Pembangunan, </w:t>
      </w:r>
      <w:r w:rsidRPr="00C57C2C">
        <w:rPr>
          <w:rFonts w:ascii="Times New Roman" w:hAnsi="Times New Roman" w:cs="Times New Roman"/>
        </w:rPr>
        <w:t xml:space="preserve">13(1): 51-60. </w:t>
      </w:r>
      <w:hyperlink r:id="rId10" w:history="1">
        <w:r w:rsidRPr="00C57C2C">
          <w:rPr>
            <w:rStyle w:val="Hyperlink"/>
            <w:rFonts w:ascii="Times New Roman" w:hAnsi="Times New Roman" w:cs="Times New Roman"/>
          </w:rPr>
          <w:t xml:space="preserve">http://jurnal.uii.ac.id/index.php/JEP/article/view/50. </w:t>
        </w:r>
        <w:proofErr w:type="gramStart"/>
        <w:r w:rsidRPr="00C57C2C">
          <w:rPr>
            <w:rStyle w:val="Hyperlink"/>
            <w:rFonts w:ascii="Times New Roman" w:hAnsi="Times New Roman" w:cs="Times New Roman"/>
          </w:rPr>
          <w:t>[23</w:t>
        </w:r>
      </w:hyperlink>
      <w:r w:rsidRPr="00C57C2C">
        <w:rPr>
          <w:rFonts w:ascii="Times New Roman" w:hAnsi="Times New Roman" w:cs="Times New Roman"/>
        </w:rPr>
        <w:t xml:space="preserve"> Desember 2017].</w:t>
      </w:r>
      <w:proofErr w:type="gramEnd"/>
    </w:p>
    <w:p w:rsidR="00C57C2C" w:rsidRDefault="00C57C2C" w:rsidP="009531C1">
      <w:pPr>
        <w:spacing w:after="0" w:line="240" w:lineRule="auto"/>
        <w:ind w:left="426" w:right="-553" w:hanging="426"/>
        <w:jc w:val="both"/>
        <w:rPr>
          <w:rFonts w:ascii="Times New Roman" w:hAnsi="Times New Roman" w:cs="Times New Roman"/>
          <w:bCs/>
        </w:rPr>
      </w:pPr>
    </w:p>
    <w:p w:rsidR="00CB79F4" w:rsidRPr="00CB79F4" w:rsidRDefault="00CB79F4" w:rsidP="009531C1">
      <w:pPr>
        <w:spacing w:after="0" w:line="240" w:lineRule="auto"/>
        <w:ind w:left="426" w:right="-553" w:hanging="426"/>
        <w:jc w:val="both"/>
        <w:rPr>
          <w:rFonts w:ascii="Times New Roman" w:hAnsi="Times New Roman" w:cs="Times New Roman"/>
          <w:bCs/>
        </w:rPr>
      </w:pPr>
      <w:r w:rsidRPr="00CB79F4">
        <w:rPr>
          <w:rFonts w:ascii="Times New Roman" w:hAnsi="Times New Roman" w:cs="Times New Roman"/>
          <w:bCs/>
        </w:rPr>
        <w:t>Widajanti, L.  2009.  Survei Konsumsi Pangan.  Badan Penerbit Universitas Diponegoro.  Semarang.</w:t>
      </w:r>
    </w:p>
    <w:p w:rsidR="00CB79F4" w:rsidRPr="00CB79F4" w:rsidRDefault="00CB79F4" w:rsidP="009531C1">
      <w:pPr>
        <w:spacing w:after="0" w:line="240" w:lineRule="auto"/>
        <w:jc w:val="both"/>
        <w:rPr>
          <w:rFonts w:ascii="Times New Roman" w:hAnsi="Times New Roman" w:cs="Times New Roman"/>
        </w:rPr>
      </w:pPr>
    </w:p>
    <w:p w:rsidR="00D46C69" w:rsidRDefault="00D46C69" w:rsidP="009531C1">
      <w:pPr>
        <w:spacing w:after="0" w:line="240" w:lineRule="auto"/>
        <w:jc w:val="both"/>
        <w:sectPr w:rsidR="00D46C69" w:rsidSect="00D46C69">
          <w:type w:val="continuous"/>
          <w:pgSz w:w="11907" w:h="16839" w:code="9"/>
          <w:pgMar w:top="1440" w:right="1440" w:bottom="1440" w:left="1440" w:header="720" w:footer="720" w:gutter="0"/>
          <w:cols w:num="2" w:space="720"/>
          <w:docGrid w:linePitch="360"/>
        </w:sectPr>
      </w:pPr>
    </w:p>
    <w:p w:rsidR="00CB79F4" w:rsidRDefault="00CB79F4" w:rsidP="009531C1">
      <w:pPr>
        <w:spacing w:after="0" w:line="240" w:lineRule="auto"/>
        <w:jc w:val="both"/>
      </w:pPr>
    </w:p>
    <w:p w:rsidR="00CB79F4" w:rsidRDefault="00CB79F4" w:rsidP="009531C1">
      <w:pPr>
        <w:spacing w:after="0" w:line="240" w:lineRule="auto"/>
      </w:pPr>
    </w:p>
    <w:p w:rsidR="008813A8" w:rsidRDefault="008813A8" w:rsidP="009531C1">
      <w:pPr>
        <w:spacing w:after="0" w:line="240" w:lineRule="auto"/>
        <w:jc w:val="both"/>
        <w:rPr>
          <w:rFonts w:ascii="Times New Roman" w:hAnsi="Times New Roman" w:cs="Times New Roman"/>
        </w:rPr>
      </w:pPr>
    </w:p>
    <w:p w:rsidR="0085416C" w:rsidRDefault="0085416C" w:rsidP="0085416C">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Pada </w:t>
      </w:r>
      <w:r w:rsidRPr="00851668">
        <w:rPr>
          <w:rFonts w:ascii="Times New Roman" w:hAnsi="Times New Roman"/>
          <w:sz w:val="24"/>
          <w:szCs w:val="24"/>
        </w:rPr>
        <w:t>Tabel 1</w:t>
      </w:r>
      <w:r>
        <w:rPr>
          <w:rFonts w:ascii="Times New Roman" w:hAnsi="Times New Roman"/>
          <w:sz w:val="24"/>
          <w:szCs w:val="24"/>
        </w:rPr>
        <w:t>. terlihat bahwa kontribusi golongan pangan sayur dan buah menurut PPH adalah enam persen.  Data dari Survai Sosial Ekonomi Nasional (Susenas 2013) konsumsi sayur dan buah masyarakat Indonesia periode September 2013 adalah 67,10 kkal/kapita/hari dengan rincian 36,71 kkal sayur dan 30,39 kkal buah (Badan Pusat Statistik, 2013b).  Angka Kecukupan Energi (AKE) rata-rata 2.000 kkal/kapita/hari berarti konsumsi buah dan sayur tersebut memenuhi 3,35 persen, masih jauh dari standar PPH.</w:t>
      </w:r>
    </w:p>
    <w:p w:rsidR="0085416C" w:rsidRPr="004C151A" w:rsidRDefault="0085416C" w:rsidP="0085416C">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Kementerian Kesehatan Republik Indonesia (2018) menetapkan anjuran bahwa perbandingan jumlah konsumsi sayur dan buah adalah dua dibanding satu atau dua pertiga bagian konsumsi buah dan sayur adalah konsumsi sayur.  Berdasarkan pedoman tersebut berarti anjuran konsumsi sayur dalam PPH adalah 80 kkal.  Konsumsi sayur dari Susenas 2013 sebesar 36,71 kkal berarti baru mencapai 45,89 persen.  Kondisi tersebut menunjukkan </w:t>
      </w:r>
      <w:r>
        <w:rPr>
          <w:rFonts w:ascii="Times New Roman" w:hAnsi="Times New Roman"/>
          <w:sz w:val="24"/>
          <w:szCs w:val="24"/>
        </w:rPr>
        <w:lastRenderedPageBreak/>
        <w:t xml:space="preserve">bahwa perlu meningkatkan konsumsi pangan golongan sayuran dalam rangka penganekaragaman (diversifikasi) konsumsi pangan. </w:t>
      </w:r>
    </w:p>
    <w:p w:rsidR="0085416C" w:rsidRDefault="0085416C" w:rsidP="009531C1">
      <w:pPr>
        <w:spacing w:after="0" w:line="240" w:lineRule="auto"/>
        <w:jc w:val="both"/>
        <w:rPr>
          <w:rFonts w:ascii="Times New Roman" w:hAnsi="Times New Roman" w:cs="Times New Roman"/>
        </w:rPr>
      </w:pPr>
    </w:p>
    <w:p w:rsidR="0085416C" w:rsidRDefault="0085416C" w:rsidP="009531C1">
      <w:pPr>
        <w:spacing w:after="0" w:line="240" w:lineRule="auto"/>
        <w:jc w:val="both"/>
        <w:rPr>
          <w:rFonts w:ascii="Times New Roman" w:hAnsi="Times New Roman" w:cs="Times New Roman"/>
        </w:rPr>
      </w:pPr>
    </w:p>
    <w:p w:rsidR="0085416C" w:rsidRDefault="0085416C" w:rsidP="009531C1">
      <w:pPr>
        <w:spacing w:after="0" w:line="240" w:lineRule="auto"/>
        <w:jc w:val="both"/>
        <w:rPr>
          <w:rFonts w:ascii="Times New Roman" w:hAnsi="Times New Roman"/>
          <w:sz w:val="24"/>
          <w:szCs w:val="24"/>
        </w:rPr>
      </w:pPr>
      <w:proofErr w:type="gramStart"/>
      <w:r>
        <w:rPr>
          <w:rFonts w:ascii="Times New Roman" w:hAnsi="Times New Roman"/>
          <w:sz w:val="24"/>
          <w:szCs w:val="24"/>
        </w:rPr>
        <w:t>Hasil penelitian Gustiara (2012) menjelaskan bahwa rendahnya konsusmi sayur pada siswa disebabkan oleh rendahnya ketersediaan sayur di rumah tangga dan seringnya siswa makan di luar rumah.</w:t>
      </w:r>
      <w:proofErr w:type="gramEnd"/>
    </w:p>
    <w:p w:rsidR="00D928E8" w:rsidRDefault="00D928E8" w:rsidP="009531C1">
      <w:pPr>
        <w:spacing w:after="0" w:line="240" w:lineRule="auto"/>
        <w:jc w:val="both"/>
        <w:rPr>
          <w:rFonts w:ascii="Times New Roman" w:hAnsi="Times New Roman"/>
          <w:sz w:val="24"/>
          <w:szCs w:val="24"/>
        </w:rPr>
      </w:pPr>
    </w:p>
    <w:p w:rsidR="00D928E8" w:rsidRDefault="00D928E8" w:rsidP="00D928E8">
      <w:pPr>
        <w:pStyle w:val="BodyTextIndent3"/>
        <w:spacing w:line="360" w:lineRule="auto"/>
        <w:ind w:firstLine="0"/>
        <w:rPr>
          <w:rFonts w:ascii="Times New Roman" w:hAnsi="Times New Roman" w:cs="Times New Roman"/>
          <w:sz w:val="24"/>
        </w:rPr>
      </w:pPr>
    </w:p>
    <w:p w:rsidR="00D928E8" w:rsidRPr="00A003BD" w:rsidRDefault="00D928E8" w:rsidP="00D928E8">
      <w:pPr>
        <w:pStyle w:val="BodyTextIndent3"/>
        <w:spacing w:line="360" w:lineRule="auto"/>
        <w:ind w:firstLine="0"/>
        <w:rPr>
          <w:rFonts w:ascii="Times New Roman" w:hAnsi="Times New Roman" w:cs="Times New Roman"/>
          <w:sz w:val="24"/>
        </w:rPr>
      </w:pPr>
      <w:proofErr w:type="gramStart"/>
      <w:r>
        <w:rPr>
          <w:rFonts w:ascii="Times New Roman" w:hAnsi="Times New Roman" w:cs="Times New Roman"/>
          <w:sz w:val="24"/>
        </w:rPr>
        <w:t xml:space="preserve">Beberapa kajian yang telah dilakukan menjelaskan pentingnya pengetahuan gizi dalam mempengaruhi perilaku </w:t>
      </w:r>
      <w:r>
        <w:rPr>
          <w:rFonts w:ascii="Times New Roman" w:hAnsi="Times New Roman" w:cs="Times New Roman"/>
          <w:sz w:val="24"/>
          <w:lang w:val="id-ID"/>
        </w:rPr>
        <w:t>k</w:t>
      </w:r>
      <w:r>
        <w:rPr>
          <w:rFonts w:ascii="Times New Roman" w:hAnsi="Times New Roman" w:cs="Times New Roman"/>
          <w:sz w:val="24"/>
        </w:rPr>
        <w:t>onsusmi pangan seseorang.</w:t>
      </w:r>
      <w:proofErr w:type="gramEnd"/>
      <w:r>
        <w:rPr>
          <w:rFonts w:ascii="Times New Roman" w:hAnsi="Times New Roman" w:cs="Times New Roman"/>
          <w:sz w:val="24"/>
        </w:rPr>
        <w:t xml:space="preserve">  </w:t>
      </w:r>
      <w:proofErr w:type="gramStart"/>
      <w:r>
        <w:rPr>
          <w:rFonts w:ascii="Times New Roman" w:hAnsi="Times New Roman" w:cs="Times New Roman"/>
          <w:sz w:val="24"/>
        </w:rPr>
        <w:t>Hasil penelitian Putranto dan Taufik (2014) menjelaskan bahwa pengetahuan gizi ibu menjadi faktor dominan sekaligus berpengaruh nyata terhadap konsumsi energi rumah tangga di Jawa Barat; dan terhadap konsumsi anak di Subang baik energy, protein, serta tingkat kecukupan energi dan tingkat kecukupan protein (Amal, Khomsan, Heryatno, 2013).</w:t>
      </w:r>
      <w:proofErr w:type="gramEnd"/>
      <w:r>
        <w:rPr>
          <w:rFonts w:ascii="Times New Roman" w:hAnsi="Times New Roman" w:cs="Times New Roman"/>
          <w:sz w:val="24"/>
          <w:lang w:val="id-ID"/>
        </w:rPr>
        <w:t xml:space="preserve"> </w:t>
      </w:r>
      <w:r>
        <w:rPr>
          <w:rFonts w:ascii="Times New Roman" w:hAnsi="Times New Roman" w:cs="Times New Roman"/>
          <w:sz w:val="24"/>
        </w:rPr>
        <w:t xml:space="preserve"> Hal senada juga disimpulkan oleh Rahmawati (2017); bahkan hasil penelitian Fitriastuti (2009) menjelaskan bahwa adanya hubungan yang signifikan antara pengetahuan, pendidikan, penyuluhan gizi, dan media informasi terhadap konsumsi sayuran anak SD di Semarang; Mohammad dan Madanijah (2015) juga membuktikan bahwa pengetahuan gizi anak dan pendidikan orang tua berpenagruh positif terhadap konsumsi buah dan sayur anak.  </w:t>
      </w:r>
    </w:p>
    <w:p w:rsidR="00D928E8" w:rsidRDefault="00D928E8" w:rsidP="009531C1">
      <w:pPr>
        <w:spacing w:after="0" w:line="240" w:lineRule="auto"/>
        <w:jc w:val="both"/>
        <w:rPr>
          <w:rFonts w:ascii="Times New Roman" w:hAnsi="Times New Roman" w:cs="Times New Roman"/>
        </w:rPr>
      </w:pPr>
    </w:p>
    <w:p w:rsidR="00D928E8" w:rsidRDefault="00D928E8" w:rsidP="009531C1">
      <w:pPr>
        <w:spacing w:after="0" w:line="240" w:lineRule="auto"/>
        <w:jc w:val="both"/>
        <w:rPr>
          <w:rFonts w:ascii="Times New Roman" w:hAnsi="Times New Roman" w:cs="Times New Roman"/>
        </w:rPr>
      </w:pPr>
    </w:p>
    <w:p w:rsidR="00D928E8" w:rsidRDefault="00D928E8" w:rsidP="009531C1">
      <w:pPr>
        <w:spacing w:after="0" w:line="240" w:lineRule="auto"/>
        <w:jc w:val="both"/>
        <w:rPr>
          <w:rFonts w:ascii="Times New Roman" w:hAnsi="Times New Roman" w:cs="Times New Roman"/>
        </w:rPr>
      </w:pPr>
    </w:p>
    <w:p w:rsidR="00D928E8" w:rsidRDefault="00D928E8" w:rsidP="009531C1">
      <w:pPr>
        <w:spacing w:after="0" w:line="240" w:lineRule="auto"/>
        <w:jc w:val="both"/>
        <w:rPr>
          <w:rFonts w:asciiTheme="majorBidi" w:hAnsiTheme="majorBidi" w:cstheme="majorBidi"/>
          <w:sz w:val="24"/>
        </w:rPr>
      </w:pPr>
      <w:proofErr w:type="gramStart"/>
      <w:r>
        <w:rPr>
          <w:rFonts w:asciiTheme="majorBidi" w:hAnsiTheme="majorBidi" w:cstheme="majorBidi"/>
          <w:sz w:val="24"/>
        </w:rPr>
        <w:t>di</w:t>
      </w:r>
      <w:proofErr w:type="gramEnd"/>
      <w:r>
        <w:rPr>
          <w:rFonts w:asciiTheme="majorBidi" w:hAnsiTheme="majorBidi" w:cstheme="majorBidi"/>
          <w:sz w:val="24"/>
        </w:rPr>
        <w:t xml:space="preserve"> Kabupaten Tanggamus dengan  total skor PPH yang dicapai sebesar 82,5 (Badan Ketahanan Pangan Kabupaten Tanggamus, 2016); nilai skor PPH yang masih rendah pada rumah tangga di Kota Metro  yaitu sebesar 57,45 (Sayekti, Adawiyah, Rahmawati ,2017).  bahkan hasil penelitian  Sayekti, Adawiyah, Rahmawati (2017) mendapatkan skor PPH kelompok sayur dan buah dari rumah tangga di Kota Metro hanya 13,16  dibandingkan yang seharusnya sebesar 30.</w:t>
      </w:r>
    </w:p>
    <w:p w:rsidR="00D928E8" w:rsidRDefault="00D928E8" w:rsidP="009531C1">
      <w:pPr>
        <w:spacing w:after="0" w:line="240" w:lineRule="auto"/>
        <w:jc w:val="both"/>
        <w:rPr>
          <w:rFonts w:asciiTheme="majorBidi" w:hAnsiTheme="majorBidi" w:cstheme="majorBidi"/>
          <w:sz w:val="24"/>
        </w:rPr>
      </w:pPr>
    </w:p>
    <w:p w:rsidR="00D928E8" w:rsidRDefault="00D928E8" w:rsidP="00D928E8">
      <w:pPr>
        <w:pStyle w:val="BodyTextIndent3"/>
        <w:spacing w:line="360" w:lineRule="auto"/>
        <w:rPr>
          <w:rFonts w:asciiTheme="majorBidi" w:hAnsiTheme="majorBidi" w:cstheme="majorBidi"/>
          <w:sz w:val="24"/>
        </w:rPr>
      </w:pPr>
      <w:r>
        <w:rPr>
          <w:rFonts w:asciiTheme="majorBidi" w:hAnsiTheme="majorBidi" w:cstheme="majorBidi"/>
          <w:sz w:val="24"/>
        </w:rPr>
        <w:t>Penelitian yang dilakukan Jayati, Madaniyah, Khomsan (2014) menunjukkan bahwa terdapat hubungan yang signifikan antara umur suami dan umur isteri terhadap asupan protein dan kalsium, sementara besar keluarga berhubungan negative dengan asupan vitamin C  rumah tangga di Jawa Barat.  Hasil penelitian Mohammad dan Madaniyah (2015) menunjukkan adanya hubungan positif antara pengetahuan gizi anak dan pendidikan orang tua dengan konsumsi buah dan sayur anak, sementara ketersediaan buah, uang saku dan pendapatan keluarga berhubungan positif dengan konsumsi buah anak SD di Kota Bogor.</w:t>
      </w:r>
    </w:p>
    <w:p w:rsidR="00D928E8" w:rsidRDefault="00D928E8" w:rsidP="009531C1">
      <w:pPr>
        <w:spacing w:after="0" w:line="240" w:lineRule="auto"/>
        <w:jc w:val="both"/>
        <w:rPr>
          <w:rFonts w:ascii="Times New Roman" w:hAnsi="Times New Roman" w:cs="Times New Roman"/>
        </w:rPr>
      </w:pPr>
    </w:p>
    <w:p w:rsidR="006A538C" w:rsidRDefault="006A538C" w:rsidP="009531C1">
      <w:pPr>
        <w:spacing w:after="0" w:line="240" w:lineRule="auto"/>
        <w:jc w:val="both"/>
        <w:rPr>
          <w:rFonts w:ascii="Times New Roman" w:hAnsi="Times New Roman" w:cs="Times New Roman"/>
        </w:rPr>
      </w:pPr>
    </w:p>
    <w:p w:rsidR="006A538C" w:rsidRDefault="006A538C" w:rsidP="006A538C">
      <w:pPr>
        <w:jc w:val="both"/>
      </w:pPr>
      <w:r>
        <w:lastRenderedPageBreak/>
        <w:t xml:space="preserve">Hasil penelitian tersebut sejalan dengan penelitian Asransyah, Zulaekah dan Widyaningsih (2016) menyatakan pengetahuan gizi yang baik akan menanamkan kebiasaan makan </w:t>
      </w:r>
      <w:proofErr w:type="gramStart"/>
      <w:r>
        <w:t>dengan  penggunaan</w:t>
      </w:r>
      <w:proofErr w:type="gramEnd"/>
      <w:r>
        <w:t xml:space="preserve"> bahan makanan yang baik.  </w:t>
      </w:r>
      <w:proofErr w:type="gramStart"/>
      <w:r>
        <w:t>Ibu yang mempunyai pengetahuan luas tentang gizi, maka dapat memilih dan memberi makan anaknya dengan lebih baik dengan jumlah yang cukup.</w:t>
      </w:r>
      <w:proofErr w:type="gramEnd"/>
    </w:p>
    <w:p w:rsidR="006A538C" w:rsidRDefault="006A538C" w:rsidP="009531C1">
      <w:pPr>
        <w:spacing w:after="0" w:line="240" w:lineRule="auto"/>
        <w:jc w:val="both"/>
      </w:pPr>
      <w:r>
        <w:t xml:space="preserve">Asransyah, Zulaekah S, dan Widyaningsih EN. 2016. Hubungan lama pendidikan dan pengetahuan ibu tentang gizi seimbang dengan perilaku pemberian makan di Puskesmas Gilingan Surakarta. </w:t>
      </w:r>
      <w:proofErr w:type="gramStart"/>
      <w:r w:rsidRPr="00706A44">
        <w:rPr>
          <w:i/>
        </w:rPr>
        <w:t>Jurnal Program Studi Ilmu Gizi Fakultas Ilmu Kesehatan</w:t>
      </w:r>
      <w:r>
        <w:rPr>
          <w:i/>
        </w:rPr>
        <w:t>.</w:t>
      </w:r>
      <w:proofErr w:type="gramEnd"/>
      <w:r>
        <w:fldChar w:fldCharType="begin"/>
      </w:r>
      <w:r>
        <w:instrText xml:space="preserve"> HYPERLINK "http://eprints.ums.ac.id/41448/1/NASKAH%20PUBLIKASI.pdf" </w:instrText>
      </w:r>
      <w:r>
        <w:fldChar w:fldCharType="separate"/>
      </w:r>
      <w:r w:rsidRPr="00706A44">
        <w:rPr>
          <w:rStyle w:val="Hyperlink"/>
        </w:rPr>
        <w:t>http://eprints.ums.ac.id/41448/1/NASKAH%20PUBLIKASI.pdf</w:t>
      </w:r>
      <w:r>
        <w:rPr>
          <w:rStyle w:val="Hyperlink"/>
          <w:color w:val="auto"/>
          <w:u w:val="none"/>
        </w:rPr>
        <w:fldChar w:fldCharType="end"/>
      </w:r>
      <w:r>
        <w:rPr>
          <w:rStyle w:val="Hyperlink"/>
        </w:rPr>
        <w:t>.</w:t>
      </w:r>
      <w:r>
        <w:t xml:space="preserve"> [10 Desember 2018]</w:t>
      </w:r>
    </w:p>
    <w:p w:rsidR="006A538C" w:rsidRDefault="006A538C" w:rsidP="009531C1">
      <w:pPr>
        <w:spacing w:after="0" w:line="240" w:lineRule="auto"/>
        <w:jc w:val="both"/>
      </w:pPr>
    </w:p>
    <w:p w:rsidR="006A538C" w:rsidRDefault="006A538C" w:rsidP="009531C1">
      <w:pPr>
        <w:spacing w:after="0" w:line="240" w:lineRule="auto"/>
        <w:jc w:val="both"/>
      </w:pPr>
    </w:p>
    <w:p w:rsidR="006A538C" w:rsidRDefault="006A538C" w:rsidP="009531C1">
      <w:pPr>
        <w:spacing w:after="0" w:line="240" w:lineRule="auto"/>
        <w:jc w:val="both"/>
      </w:pPr>
      <w:r>
        <w:t>Hasil penelitian Rahmawati, Sayekti dan Adawiyah (2017) menunjukkan nilai koefisien variabel tingkat pengetahuan gizi ibu rumah tangga berada pada kategori tinggi, dan apabila pengetahuan gizi ibu rumah tangga tinggi maka kesadaran akan pengetahuan mereka akan gizi meningkat, serta kesadaran akan pemenuhan pangan bergizi juga meningkat</w:t>
      </w:r>
    </w:p>
    <w:p w:rsidR="006A538C" w:rsidRDefault="006A538C" w:rsidP="009531C1">
      <w:pPr>
        <w:spacing w:after="0" w:line="240" w:lineRule="auto"/>
        <w:jc w:val="both"/>
      </w:pPr>
    </w:p>
    <w:p w:rsidR="006A538C" w:rsidRPr="006C7911" w:rsidRDefault="006A538C" w:rsidP="006A538C">
      <w:pPr>
        <w:ind w:left="567" w:hanging="567"/>
        <w:jc w:val="both"/>
      </w:pPr>
      <w:proofErr w:type="gramStart"/>
      <w:r>
        <w:t>Rahmawati AN, Sayekti WD, Adawiyah R. 2018.</w:t>
      </w:r>
      <w:proofErr w:type="gramEnd"/>
      <w:r>
        <w:t xml:space="preserve"> </w:t>
      </w:r>
      <w:proofErr w:type="gramStart"/>
      <w:r>
        <w:t>Pengambilan keputusan dalam pemilihan pangan lokal olahan dan pola konsumsi pangan rumah tangga di Kota Metro.</w:t>
      </w:r>
      <w:proofErr w:type="gramEnd"/>
      <w:r>
        <w:t xml:space="preserve"> </w:t>
      </w:r>
      <w:proofErr w:type="gramStart"/>
      <w:r w:rsidRPr="00706A44">
        <w:rPr>
          <w:i/>
        </w:rPr>
        <w:t>Jurnal Ilmu-Ilmu Agribisnis</w:t>
      </w:r>
      <w:r>
        <w:t xml:space="preserve">, Vol 6 No.2, </w:t>
      </w:r>
      <w:hyperlink r:id="rId11" w:history="1">
        <w:r w:rsidRPr="003E5146">
          <w:rPr>
            <w:rStyle w:val="Hyperlink"/>
          </w:rPr>
          <w:t>http://jurnal.fp.unila.ac.id/index.php/JIA/article/view/2785/2331</w:t>
        </w:r>
      </w:hyperlink>
      <w:r>
        <w:t>.</w:t>
      </w:r>
      <w:proofErr w:type="gramEnd"/>
      <w:r>
        <w:t xml:space="preserve"> [</w:t>
      </w:r>
      <w:r w:rsidRPr="003E5146">
        <w:t>12 N</w:t>
      </w:r>
      <w:r>
        <w:t>ovember 2018].</w:t>
      </w:r>
    </w:p>
    <w:p w:rsidR="006A538C" w:rsidRPr="00CB79F4" w:rsidRDefault="006A538C" w:rsidP="009531C1">
      <w:pPr>
        <w:spacing w:after="0" w:line="240" w:lineRule="auto"/>
        <w:jc w:val="both"/>
        <w:rPr>
          <w:rFonts w:ascii="Times New Roman" w:hAnsi="Times New Roman" w:cs="Times New Roman"/>
        </w:rPr>
      </w:pPr>
    </w:p>
    <w:sectPr w:rsidR="006A538C" w:rsidRPr="00CB79F4" w:rsidSect="00D46C69">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709" w:rsidRDefault="00887709" w:rsidP="00405455">
      <w:pPr>
        <w:spacing w:after="0" w:line="240" w:lineRule="auto"/>
      </w:pPr>
      <w:r>
        <w:separator/>
      </w:r>
    </w:p>
  </w:endnote>
  <w:endnote w:type="continuationSeparator" w:id="0">
    <w:p w:rsidR="00887709" w:rsidRDefault="00887709" w:rsidP="0040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709" w:rsidRDefault="00887709" w:rsidP="00405455">
      <w:pPr>
        <w:spacing w:after="0" w:line="240" w:lineRule="auto"/>
      </w:pPr>
      <w:r>
        <w:separator/>
      </w:r>
    </w:p>
  </w:footnote>
  <w:footnote w:type="continuationSeparator" w:id="0">
    <w:p w:rsidR="00887709" w:rsidRDefault="00887709" w:rsidP="004054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DB"/>
    <w:rsid w:val="000230CD"/>
    <w:rsid w:val="00026956"/>
    <w:rsid w:val="0003071C"/>
    <w:rsid w:val="0003160A"/>
    <w:rsid w:val="000804EF"/>
    <w:rsid w:val="00085EA8"/>
    <w:rsid w:val="000B71B3"/>
    <w:rsid w:val="000C30D2"/>
    <w:rsid w:val="000E7479"/>
    <w:rsid w:val="00110DE7"/>
    <w:rsid w:val="00123969"/>
    <w:rsid w:val="0014432B"/>
    <w:rsid w:val="00154D85"/>
    <w:rsid w:val="00157D8A"/>
    <w:rsid w:val="0017176C"/>
    <w:rsid w:val="0018300D"/>
    <w:rsid w:val="001924B1"/>
    <w:rsid w:val="001B11D7"/>
    <w:rsid w:val="001B2176"/>
    <w:rsid w:val="001B21FD"/>
    <w:rsid w:val="001E7101"/>
    <w:rsid w:val="00207639"/>
    <w:rsid w:val="00234E03"/>
    <w:rsid w:val="00250CB7"/>
    <w:rsid w:val="00260248"/>
    <w:rsid w:val="0027337D"/>
    <w:rsid w:val="00316120"/>
    <w:rsid w:val="003603FE"/>
    <w:rsid w:val="003704C1"/>
    <w:rsid w:val="00394F1B"/>
    <w:rsid w:val="003B3377"/>
    <w:rsid w:val="003E0820"/>
    <w:rsid w:val="003E107D"/>
    <w:rsid w:val="003E52FD"/>
    <w:rsid w:val="00405455"/>
    <w:rsid w:val="00426D48"/>
    <w:rsid w:val="00483CEA"/>
    <w:rsid w:val="004C0BDA"/>
    <w:rsid w:val="004E3A82"/>
    <w:rsid w:val="00515939"/>
    <w:rsid w:val="00524BDF"/>
    <w:rsid w:val="00527D31"/>
    <w:rsid w:val="0054725B"/>
    <w:rsid w:val="00586858"/>
    <w:rsid w:val="005C67B1"/>
    <w:rsid w:val="00604954"/>
    <w:rsid w:val="00633EB0"/>
    <w:rsid w:val="00643A1B"/>
    <w:rsid w:val="00650F34"/>
    <w:rsid w:val="00665242"/>
    <w:rsid w:val="00673F2D"/>
    <w:rsid w:val="006A3C41"/>
    <w:rsid w:val="006A538C"/>
    <w:rsid w:val="006F1B11"/>
    <w:rsid w:val="00704A13"/>
    <w:rsid w:val="007525CD"/>
    <w:rsid w:val="0080135A"/>
    <w:rsid w:val="00841596"/>
    <w:rsid w:val="00842338"/>
    <w:rsid w:val="0085416C"/>
    <w:rsid w:val="008813A8"/>
    <w:rsid w:val="00887709"/>
    <w:rsid w:val="008B6DBC"/>
    <w:rsid w:val="008C7633"/>
    <w:rsid w:val="008E5993"/>
    <w:rsid w:val="008F30FC"/>
    <w:rsid w:val="008F3E4E"/>
    <w:rsid w:val="009531C1"/>
    <w:rsid w:val="009722DF"/>
    <w:rsid w:val="009F0DEC"/>
    <w:rsid w:val="009F2D41"/>
    <w:rsid w:val="00A60F5B"/>
    <w:rsid w:val="00A71946"/>
    <w:rsid w:val="00A74267"/>
    <w:rsid w:val="00A93C58"/>
    <w:rsid w:val="00A96AED"/>
    <w:rsid w:val="00AE4141"/>
    <w:rsid w:val="00B45642"/>
    <w:rsid w:val="00B80B9C"/>
    <w:rsid w:val="00B91FE1"/>
    <w:rsid w:val="00B92D98"/>
    <w:rsid w:val="00C03509"/>
    <w:rsid w:val="00C37B08"/>
    <w:rsid w:val="00C46CFE"/>
    <w:rsid w:val="00C57C2C"/>
    <w:rsid w:val="00CB00DB"/>
    <w:rsid w:val="00CB79F4"/>
    <w:rsid w:val="00CF6C35"/>
    <w:rsid w:val="00D009B5"/>
    <w:rsid w:val="00D05D51"/>
    <w:rsid w:val="00D46C69"/>
    <w:rsid w:val="00D73351"/>
    <w:rsid w:val="00D928E8"/>
    <w:rsid w:val="00D9369D"/>
    <w:rsid w:val="00D95C71"/>
    <w:rsid w:val="00DA4D0D"/>
    <w:rsid w:val="00DE6505"/>
    <w:rsid w:val="00E31025"/>
    <w:rsid w:val="00E54B5A"/>
    <w:rsid w:val="00E60D3E"/>
    <w:rsid w:val="00E657B6"/>
    <w:rsid w:val="00EB698F"/>
    <w:rsid w:val="00ED5373"/>
    <w:rsid w:val="00EE68FB"/>
    <w:rsid w:val="00F55E80"/>
    <w:rsid w:val="00F70CB6"/>
    <w:rsid w:val="00F907F8"/>
    <w:rsid w:val="00FA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5C67B1"/>
    <w:pPr>
      <w:spacing w:after="0" w:line="240" w:lineRule="auto"/>
      <w:ind w:firstLine="720"/>
      <w:jc w:val="both"/>
    </w:pPr>
    <w:rPr>
      <w:rFonts w:ascii="Arial" w:eastAsia="Times New Roman" w:hAnsi="Arial" w:cs="Arial"/>
      <w:sz w:val="20"/>
      <w:szCs w:val="24"/>
      <w:lang w:val="en-GB"/>
    </w:rPr>
  </w:style>
  <w:style w:type="character" w:customStyle="1" w:styleId="BodyTextIndent3Char">
    <w:name w:val="Body Text Indent 3 Char"/>
    <w:basedOn w:val="DefaultParagraphFont"/>
    <w:link w:val="BodyTextIndent3"/>
    <w:rsid w:val="005C67B1"/>
    <w:rPr>
      <w:rFonts w:ascii="Arial" w:eastAsia="Times New Roman" w:hAnsi="Arial" w:cs="Arial"/>
      <w:sz w:val="20"/>
      <w:szCs w:val="24"/>
      <w:lang w:val="en-GB"/>
    </w:rPr>
  </w:style>
  <w:style w:type="character" w:styleId="Hyperlink">
    <w:name w:val="Hyperlink"/>
    <w:basedOn w:val="DefaultParagraphFont"/>
    <w:uiPriority w:val="99"/>
    <w:unhideWhenUsed/>
    <w:rsid w:val="00260248"/>
    <w:rPr>
      <w:color w:val="0000FF" w:themeColor="hyperlink"/>
      <w:u w:val="single"/>
    </w:rPr>
  </w:style>
  <w:style w:type="character" w:styleId="PlaceholderText">
    <w:name w:val="Placeholder Text"/>
    <w:basedOn w:val="DefaultParagraphFont"/>
    <w:uiPriority w:val="99"/>
    <w:semiHidden/>
    <w:rsid w:val="00B45642"/>
    <w:rPr>
      <w:color w:val="808080"/>
    </w:rPr>
  </w:style>
  <w:style w:type="paragraph" w:styleId="BalloonText">
    <w:name w:val="Balloon Text"/>
    <w:basedOn w:val="Normal"/>
    <w:link w:val="BalloonTextChar"/>
    <w:uiPriority w:val="99"/>
    <w:semiHidden/>
    <w:unhideWhenUsed/>
    <w:rsid w:val="00B45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642"/>
    <w:rPr>
      <w:rFonts w:ascii="Tahoma" w:hAnsi="Tahoma" w:cs="Tahoma"/>
      <w:sz w:val="16"/>
      <w:szCs w:val="16"/>
    </w:rPr>
  </w:style>
  <w:style w:type="table" w:styleId="TableGrid">
    <w:name w:val="Table Grid"/>
    <w:basedOn w:val="TableNormal"/>
    <w:uiPriority w:val="59"/>
    <w:rsid w:val="00154D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5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455"/>
  </w:style>
  <w:style w:type="paragraph" w:styleId="Footer">
    <w:name w:val="footer"/>
    <w:basedOn w:val="Normal"/>
    <w:link w:val="FooterChar"/>
    <w:uiPriority w:val="99"/>
    <w:unhideWhenUsed/>
    <w:rsid w:val="00405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455"/>
  </w:style>
  <w:style w:type="paragraph" w:customStyle="1" w:styleId="Default">
    <w:name w:val="Default"/>
    <w:rsid w:val="00CB79F4"/>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aliases w:val="Title Proposal"/>
    <w:basedOn w:val="Normal"/>
    <w:link w:val="ListParagraphChar"/>
    <w:uiPriority w:val="34"/>
    <w:qFormat/>
    <w:rsid w:val="0085416C"/>
    <w:pPr>
      <w:ind w:left="720"/>
      <w:contextualSpacing/>
    </w:pPr>
    <w:rPr>
      <w:rFonts w:ascii="Calibri" w:eastAsia="Calibri" w:hAnsi="Calibri" w:cs="Times New Roman"/>
      <w:lang w:val="x-none" w:eastAsia="x-none"/>
    </w:rPr>
  </w:style>
  <w:style w:type="character" w:customStyle="1" w:styleId="ListParagraphChar">
    <w:name w:val="List Paragraph Char"/>
    <w:aliases w:val="Title Proposal Char"/>
    <w:link w:val="ListParagraph"/>
    <w:uiPriority w:val="34"/>
    <w:rsid w:val="0085416C"/>
    <w:rPr>
      <w:rFonts w:ascii="Calibri" w:eastAsia="Calibri" w:hAnsi="Calibri"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5C67B1"/>
    <w:pPr>
      <w:spacing w:after="0" w:line="240" w:lineRule="auto"/>
      <w:ind w:firstLine="720"/>
      <w:jc w:val="both"/>
    </w:pPr>
    <w:rPr>
      <w:rFonts w:ascii="Arial" w:eastAsia="Times New Roman" w:hAnsi="Arial" w:cs="Arial"/>
      <w:sz w:val="20"/>
      <w:szCs w:val="24"/>
      <w:lang w:val="en-GB"/>
    </w:rPr>
  </w:style>
  <w:style w:type="character" w:customStyle="1" w:styleId="BodyTextIndent3Char">
    <w:name w:val="Body Text Indent 3 Char"/>
    <w:basedOn w:val="DefaultParagraphFont"/>
    <w:link w:val="BodyTextIndent3"/>
    <w:rsid w:val="005C67B1"/>
    <w:rPr>
      <w:rFonts w:ascii="Arial" w:eastAsia="Times New Roman" w:hAnsi="Arial" w:cs="Arial"/>
      <w:sz w:val="20"/>
      <w:szCs w:val="24"/>
      <w:lang w:val="en-GB"/>
    </w:rPr>
  </w:style>
  <w:style w:type="character" w:styleId="Hyperlink">
    <w:name w:val="Hyperlink"/>
    <w:basedOn w:val="DefaultParagraphFont"/>
    <w:uiPriority w:val="99"/>
    <w:unhideWhenUsed/>
    <w:rsid w:val="00260248"/>
    <w:rPr>
      <w:color w:val="0000FF" w:themeColor="hyperlink"/>
      <w:u w:val="single"/>
    </w:rPr>
  </w:style>
  <w:style w:type="character" w:styleId="PlaceholderText">
    <w:name w:val="Placeholder Text"/>
    <w:basedOn w:val="DefaultParagraphFont"/>
    <w:uiPriority w:val="99"/>
    <w:semiHidden/>
    <w:rsid w:val="00B45642"/>
    <w:rPr>
      <w:color w:val="808080"/>
    </w:rPr>
  </w:style>
  <w:style w:type="paragraph" w:styleId="BalloonText">
    <w:name w:val="Balloon Text"/>
    <w:basedOn w:val="Normal"/>
    <w:link w:val="BalloonTextChar"/>
    <w:uiPriority w:val="99"/>
    <w:semiHidden/>
    <w:unhideWhenUsed/>
    <w:rsid w:val="00B45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642"/>
    <w:rPr>
      <w:rFonts w:ascii="Tahoma" w:hAnsi="Tahoma" w:cs="Tahoma"/>
      <w:sz w:val="16"/>
      <w:szCs w:val="16"/>
    </w:rPr>
  </w:style>
  <w:style w:type="table" w:styleId="TableGrid">
    <w:name w:val="Table Grid"/>
    <w:basedOn w:val="TableNormal"/>
    <w:uiPriority w:val="59"/>
    <w:rsid w:val="00154D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5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455"/>
  </w:style>
  <w:style w:type="paragraph" w:styleId="Footer">
    <w:name w:val="footer"/>
    <w:basedOn w:val="Normal"/>
    <w:link w:val="FooterChar"/>
    <w:uiPriority w:val="99"/>
    <w:unhideWhenUsed/>
    <w:rsid w:val="00405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455"/>
  </w:style>
  <w:style w:type="paragraph" w:customStyle="1" w:styleId="Default">
    <w:name w:val="Default"/>
    <w:rsid w:val="00CB79F4"/>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aliases w:val="Title Proposal"/>
    <w:basedOn w:val="Normal"/>
    <w:link w:val="ListParagraphChar"/>
    <w:uiPriority w:val="34"/>
    <w:qFormat/>
    <w:rsid w:val="0085416C"/>
    <w:pPr>
      <w:ind w:left="720"/>
      <w:contextualSpacing/>
    </w:pPr>
    <w:rPr>
      <w:rFonts w:ascii="Calibri" w:eastAsia="Calibri" w:hAnsi="Calibri" w:cs="Times New Roman"/>
      <w:lang w:val="x-none" w:eastAsia="x-none"/>
    </w:rPr>
  </w:style>
  <w:style w:type="character" w:customStyle="1" w:styleId="ListParagraphChar">
    <w:name w:val="List Paragraph Char"/>
    <w:aliases w:val="Title Proposal Char"/>
    <w:link w:val="ListParagraph"/>
    <w:uiPriority w:val="34"/>
    <w:rsid w:val="0085416C"/>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iatul.adawiyah@fp.unila.ac.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rnal.fp.unila.ac.id/index.php/JIA/article/view/2785/2331" TargetMode="External"/><Relationship Id="rId5" Type="http://schemas.openxmlformats.org/officeDocument/2006/relationships/webSettings" Target="webSettings.xml"/><Relationship Id="rId10" Type="http://schemas.openxmlformats.org/officeDocument/2006/relationships/hyperlink" Target="http://jurnal.uii.ac.id/index.php/JEP/article/view/50.%20%5b23" TargetMode="External"/><Relationship Id="rId4" Type="http://schemas.openxmlformats.org/officeDocument/2006/relationships/settings" Target="settings.xml"/><Relationship Id="rId9" Type="http://schemas.openxmlformats.org/officeDocument/2006/relationships/hyperlink" Target="http://www.depke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3430D-D2BA-4F31-8585-11A5B672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17</Pages>
  <Words>6115</Words>
  <Characters>34857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dcterms:created xsi:type="dcterms:W3CDTF">2019-01-27T13:49:00Z</dcterms:created>
  <dcterms:modified xsi:type="dcterms:W3CDTF">2019-02-01T21:06:00Z</dcterms:modified>
</cp:coreProperties>
</file>