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C9" w:rsidRPr="00ED483E" w:rsidRDefault="00DE2BC9" w:rsidP="00ED483E">
      <w:pPr>
        <w:spacing w:before="240"/>
        <w:jc w:val="center"/>
        <w:rPr>
          <w:rFonts w:ascii="Times New Roman" w:hAnsi="Times New Roman" w:cs="Times New Roman"/>
          <w:b/>
          <w:sz w:val="24"/>
          <w:szCs w:val="24"/>
        </w:rPr>
      </w:pPr>
      <w:r w:rsidRPr="00ED483E">
        <w:rPr>
          <w:rFonts w:ascii="Times New Roman" w:hAnsi="Times New Roman" w:cs="Times New Roman"/>
          <w:b/>
          <w:sz w:val="24"/>
          <w:szCs w:val="24"/>
        </w:rPr>
        <w:t>JUDUL MAKAL</w:t>
      </w:r>
      <w:r w:rsidR="00D760C6" w:rsidRPr="00ED483E">
        <w:rPr>
          <w:rFonts w:ascii="Times New Roman" w:hAnsi="Times New Roman" w:cs="Times New Roman"/>
          <w:b/>
          <w:sz w:val="24"/>
          <w:szCs w:val="24"/>
        </w:rPr>
        <w:t>A</w:t>
      </w:r>
      <w:r w:rsidRPr="00ED483E">
        <w:rPr>
          <w:rFonts w:ascii="Times New Roman" w:hAnsi="Times New Roman" w:cs="Times New Roman"/>
          <w:b/>
          <w:sz w:val="24"/>
          <w:szCs w:val="24"/>
        </w:rPr>
        <w:t>H</w:t>
      </w:r>
    </w:p>
    <w:p w:rsidR="00B4454F" w:rsidRPr="00ED483E" w:rsidRDefault="00DE2BC9" w:rsidP="00ED483E">
      <w:pPr>
        <w:spacing w:before="240"/>
        <w:jc w:val="center"/>
        <w:rPr>
          <w:rFonts w:ascii="Times New Roman" w:hAnsi="Times New Roman" w:cs="Times New Roman"/>
          <w:b/>
          <w:sz w:val="24"/>
          <w:szCs w:val="24"/>
        </w:rPr>
      </w:pPr>
      <w:r w:rsidRPr="00ED483E">
        <w:rPr>
          <w:rFonts w:ascii="Times New Roman" w:hAnsi="Times New Roman" w:cs="Times New Roman"/>
          <w:b/>
          <w:sz w:val="24"/>
          <w:szCs w:val="24"/>
        </w:rPr>
        <w:t>INDIKASI BERPIKIR INTUITIF DALAM PEMECAHAN MASALAH</w:t>
      </w:r>
      <w:r w:rsidR="00D82C42" w:rsidRPr="00ED483E">
        <w:rPr>
          <w:rFonts w:ascii="Times New Roman" w:hAnsi="Times New Roman" w:cs="Times New Roman"/>
          <w:b/>
          <w:sz w:val="24"/>
          <w:szCs w:val="24"/>
        </w:rPr>
        <w:t xml:space="preserve"> KEKONVERGENAN BARISAN</w:t>
      </w:r>
    </w:p>
    <w:p w:rsidR="00E560AA" w:rsidRPr="00ED483E" w:rsidRDefault="00E560AA" w:rsidP="00ED483E">
      <w:pPr>
        <w:spacing w:before="240"/>
        <w:jc w:val="center"/>
        <w:rPr>
          <w:rFonts w:ascii="Times New Roman" w:hAnsi="Times New Roman" w:cs="Times New Roman"/>
          <w:b/>
          <w:sz w:val="24"/>
          <w:szCs w:val="24"/>
          <w:vertAlign w:val="superscript"/>
        </w:rPr>
      </w:pPr>
      <w:r w:rsidRPr="00ED483E">
        <w:rPr>
          <w:rFonts w:ascii="Times New Roman" w:hAnsi="Times New Roman" w:cs="Times New Roman"/>
          <w:b/>
          <w:sz w:val="24"/>
          <w:szCs w:val="24"/>
        </w:rPr>
        <w:t>Nurhanurawati</w:t>
      </w:r>
      <w:r w:rsidR="00DE2BC9" w:rsidRPr="00ED483E">
        <w:rPr>
          <w:rFonts w:ascii="Times New Roman" w:hAnsi="Times New Roman" w:cs="Times New Roman"/>
          <w:b/>
          <w:sz w:val="24"/>
          <w:szCs w:val="24"/>
          <w:vertAlign w:val="superscript"/>
        </w:rPr>
        <w:t>1</w:t>
      </w:r>
      <w:r w:rsidRPr="00ED483E">
        <w:rPr>
          <w:rFonts w:ascii="Times New Roman" w:hAnsi="Times New Roman" w:cs="Times New Roman"/>
          <w:b/>
          <w:sz w:val="24"/>
          <w:szCs w:val="24"/>
        </w:rPr>
        <w:t>, Purwanto</w:t>
      </w:r>
      <w:r w:rsidR="00DE2BC9" w:rsidRPr="00ED483E">
        <w:rPr>
          <w:rFonts w:ascii="Times New Roman" w:hAnsi="Times New Roman" w:cs="Times New Roman"/>
          <w:b/>
          <w:sz w:val="24"/>
          <w:szCs w:val="24"/>
          <w:vertAlign w:val="superscript"/>
        </w:rPr>
        <w:t>2</w:t>
      </w:r>
      <w:r w:rsidRPr="00ED483E">
        <w:rPr>
          <w:rFonts w:ascii="Times New Roman" w:hAnsi="Times New Roman" w:cs="Times New Roman"/>
          <w:b/>
          <w:sz w:val="24"/>
          <w:szCs w:val="24"/>
        </w:rPr>
        <w:t>, Abdur Rahman As’ari</w:t>
      </w:r>
      <w:r w:rsidR="00DE2BC9" w:rsidRPr="00ED483E">
        <w:rPr>
          <w:rFonts w:ascii="Times New Roman" w:hAnsi="Times New Roman" w:cs="Times New Roman"/>
          <w:b/>
          <w:sz w:val="24"/>
          <w:szCs w:val="24"/>
          <w:vertAlign w:val="superscript"/>
        </w:rPr>
        <w:t>3</w:t>
      </w:r>
      <w:r w:rsidRPr="00ED483E">
        <w:rPr>
          <w:rFonts w:ascii="Times New Roman" w:hAnsi="Times New Roman" w:cs="Times New Roman"/>
          <w:b/>
          <w:sz w:val="24"/>
          <w:szCs w:val="24"/>
        </w:rPr>
        <w:t>, Edy Bambang Irawan</w:t>
      </w:r>
      <w:r w:rsidR="00DE2BC9" w:rsidRPr="00ED483E">
        <w:rPr>
          <w:rFonts w:ascii="Times New Roman" w:hAnsi="Times New Roman" w:cs="Times New Roman"/>
          <w:b/>
          <w:sz w:val="24"/>
          <w:szCs w:val="24"/>
          <w:vertAlign w:val="superscript"/>
        </w:rPr>
        <w:t>4</w:t>
      </w:r>
    </w:p>
    <w:p w:rsidR="00DE2BC9" w:rsidRPr="00ED483E" w:rsidRDefault="00DE2BC9" w:rsidP="00ED483E">
      <w:pPr>
        <w:spacing w:before="240"/>
        <w:jc w:val="center"/>
        <w:rPr>
          <w:rFonts w:ascii="Times New Roman" w:hAnsi="Times New Roman" w:cs="Times New Roman"/>
          <w:b/>
          <w:sz w:val="24"/>
          <w:szCs w:val="24"/>
        </w:rPr>
      </w:pPr>
      <w:r w:rsidRPr="00ED483E">
        <w:rPr>
          <w:rFonts w:ascii="Times New Roman" w:hAnsi="Times New Roman" w:cs="Times New Roman"/>
          <w:b/>
          <w:sz w:val="24"/>
          <w:szCs w:val="24"/>
          <w:vertAlign w:val="superscript"/>
        </w:rPr>
        <w:t>1</w:t>
      </w:r>
      <w:r w:rsidRPr="00ED483E">
        <w:rPr>
          <w:rFonts w:ascii="Times New Roman" w:hAnsi="Times New Roman" w:cs="Times New Roman"/>
          <w:b/>
          <w:sz w:val="24"/>
          <w:szCs w:val="24"/>
        </w:rPr>
        <w:t xml:space="preserve">Universitas Lampung, </w:t>
      </w:r>
      <w:r w:rsidRPr="00ED483E">
        <w:rPr>
          <w:rFonts w:ascii="Times New Roman" w:hAnsi="Times New Roman" w:cs="Times New Roman"/>
          <w:b/>
          <w:sz w:val="24"/>
          <w:szCs w:val="24"/>
          <w:vertAlign w:val="superscript"/>
        </w:rPr>
        <w:t>2,3,4</w:t>
      </w:r>
      <w:r w:rsidRPr="00ED483E">
        <w:rPr>
          <w:rFonts w:ascii="Times New Roman" w:hAnsi="Times New Roman" w:cs="Times New Roman"/>
          <w:b/>
          <w:sz w:val="24"/>
          <w:szCs w:val="24"/>
        </w:rPr>
        <w:t xml:space="preserve"> Universitas Negeri Malang</w:t>
      </w:r>
    </w:p>
    <w:p w:rsidR="00E560AA" w:rsidRPr="00ED483E" w:rsidRDefault="00DC7AD2" w:rsidP="00473145">
      <w:pPr>
        <w:pStyle w:val="NormalWeb"/>
        <w:tabs>
          <w:tab w:val="left" w:pos="426"/>
        </w:tabs>
        <w:spacing w:before="240" w:beforeAutospacing="0" w:after="0" w:afterAutospacing="0"/>
        <w:jc w:val="both"/>
        <w:rPr>
          <w:lang w:val="id-ID"/>
        </w:rPr>
      </w:pPr>
      <w:r w:rsidRPr="00ED483E">
        <w:rPr>
          <w:b/>
        </w:rPr>
        <w:t xml:space="preserve">ABSTRAK: </w:t>
      </w:r>
      <w:r w:rsidR="00DE2BC9" w:rsidRPr="00ED483E">
        <w:t>Berpikir</w:t>
      </w:r>
      <w:r w:rsidR="00DE2BC9" w:rsidRPr="00ED483E">
        <w:rPr>
          <w:lang w:val="id-ID"/>
        </w:rPr>
        <w:t xml:space="preserve"> </w:t>
      </w:r>
      <w:r w:rsidR="00DE2BC9" w:rsidRPr="00ED483E">
        <w:t>intuitif</w:t>
      </w:r>
      <w:r w:rsidR="00DE2BC9" w:rsidRPr="00ED483E">
        <w:rPr>
          <w:lang w:val="id-ID"/>
        </w:rPr>
        <w:t xml:space="preserve"> </w:t>
      </w:r>
      <w:r w:rsidR="00DE2BC9" w:rsidRPr="00ED483E">
        <w:t>merupakan</w:t>
      </w:r>
      <w:r w:rsidR="00DE2BC9" w:rsidRPr="00ED483E">
        <w:rPr>
          <w:lang w:val="id-ID"/>
        </w:rPr>
        <w:t xml:space="preserve"> </w:t>
      </w:r>
      <w:r w:rsidR="00DE2BC9" w:rsidRPr="00ED483E">
        <w:rPr>
          <w:rStyle w:val="hps"/>
        </w:rPr>
        <w:t>berpikir yang melibatkan</w:t>
      </w:r>
      <w:r w:rsidR="00DE2BC9" w:rsidRPr="00ED483E">
        <w:rPr>
          <w:rStyle w:val="hps"/>
          <w:lang w:val="id-ID"/>
        </w:rPr>
        <w:t xml:space="preserve"> </w:t>
      </w:r>
      <w:r w:rsidR="00DE2BC9" w:rsidRPr="00ED483E">
        <w:rPr>
          <w:rStyle w:val="hps"/>
        </w:rPr>
        <w:t>intuisi</w:t>
      </w:r>
      <w:r w:rsidR="004B1A57" w:rsidRPr="00ED483E">
        <w:rPr>
          <w:rStyle w:val="hps"/>
          <w:lang w:val="id-ID"/>
        </w:rPr>
        <w:t>,</w:t>
      </w:r>
      <w:r w:rsidR="00DE2BC9" w:rsidRPr="00ED483E">
        <w:rPr>
          <w:rStyle w:val="hps"/>
          <w:lang w:val="id-ID"/>
        </w:rPr>
        <w:t xml:space="preserve"> </w:t>
      </w:r>
      <w:r w:rsidR="00DE2BC9" w:rsidRPr="00ED483E">
        <w:rPr>
          <w:rStyle w:val="hps"/>
        </w:rPr>
        <w:t>yaitu</w:t>
      </w:r>
      <w:r w:rsidR="00DE2BC9" w:rsidRPr="00ED483E">
        <w:rPr>
          <w:rStyle w:val="hps"/>
          <w:lang w:val="id-ID"/>
        </w:rPr>
        <w:t xml:space="preserve"> </w:t>
      </w:r>
      <w:r w:rsidR="00737DCB" w:rsidRPr="00ED483E">
        <w:rPr>
          <w:rStyle w:val="hps"/>
          <w:lang w:val="id-ID"/>
        </w:rPr>
        <w:t>meng</w:t>
      </w:r>
      <w:r w:rsidR="00DE2BC9" w:rsidRPr="00ED483E">
        <w:rPr>
          <w:rStyle w:val="hps"/>
        </w:rPr>
        <w:t>interpretasi</w:t>
      </w:r>
      <w:r w:rsidR="00737DCB" w:rsidRPr="00ED483E">
        <w:rPr>
          <w:rStyle w:val="hps"/>
          <w:lang w:val="id-ID"/>
        </w:rPr>
        <w:t xml:space="preserve">kan </w:t>
      </w:r>
      <w:r w:rsidR="00DE2BC9" w:rsidRPr="00ED483E">
        <w:rPr>
          <w:rStyle w:val="hps"/>
        </w:rPr>
        <w:t>ide atau</w:t>
      </w:r>
      <w:r w:rsidR="00DE2BC9" w:rsidRPr="00ED483E">
        <w:rPr>
          <w:rStyle w:val="hps"/>
          <w:lang w:val="id-ID"/>
        </w:rPr>
        <w:t xml:space="preserve"> </w:t>
      </w:r>
      <w:r w:rsidR="00DE2BC9" w:rsidRPr="00ED483E">
        <w:rPr>
          <w:rStyle w:val="hps"/>
        </w:rPr>
        <w:t>gagasan</w:t>
      </w:r>
      <w:r w:rsidR="00DE2BC9" w:rsidRPr="00ED483E">
        <w:rPr>
          <w:rStyle w:val="hps"/>
          <w:lang w:val="id-ID"/>
        </w:rPr>
        <w:t xml:space="preserve"> </w:t>
      </w:r>
      <w:r w:rsidR="00DE2BC9" w:rsidRPr="00ED483E">
        <w:rPr>
          <w:rStyle w:val="hps"/>
        </w:rPr>
        <w:t>secara</w:t>
      </w:r>
      <w:r w:rsidR="00DE2BC9" w:rsidRPr="00ED483E">
        <w:rPr>
          <w:rStyle w:val="hps"/>
          <w:lang w:val="id-ID"/>
        </w:rPr>
        <w:t xml:space="preserve"> </w:t>
      </w:r>
      <w:r w:rsidR="00DE2BC9" w:rsidRPr="00ED483E">
        <w:rPr>
          <w:rStyle w:val="hps"/>
        </w:rPr>
        <w:t xml:space="preserve">cepat, </w:t>
      </w:r>
      <w:r w:rsidR="00DE2BC9" w:rsidRPr="00ED483E">
        <w:rPr>
          <w:rStyle w:val="hps"/>
          <w:lang w:val="id-ID"/>
        </w:rPr>
        <w:t>menggunakan bayangan konsep</w:t>
      </w:r>
      <w:r w:rsidR="00DE2BC9" w:rsidRPr="00ED483E">
        <w:rPr>
          <w:rStyle w:val="hps"/>
        </w:rPr>
        <w:t xml:space="preserve">, </w:t>
      </w:r>
      <w:r w:rsidR="00DE2BC9" w:rsidRPr="00ED483E">
        <w:rPr>
          <w:rStyle w:val="hps"/>
          <w:lang w:val="id-ID"/>
        </w:rPr>
        <w:t xml:space="preserve">bersifat holistik, dengan </w:t>
      </w:r>
      <w:r w:rsidR="00DE2BC9" w:rsidRPr="00ED483E">
        <w:rPr>
          <w:rStyle w:val="hps"/>
        </w:rPr>
        <w:t>usaha yang sedikit, didasarkan</w:t>
      </w:r>
      <w:r w:rsidR="00DE2BC9" w:rsidRPr="00ED483E">
        <w:rPr>
          <w:rStyle w:val="hps"/>
          <w:lang w:val="id-ID"/>
        </w:rPr>
        <w:t xml:space="preserve"> </w:t>
      </w:r>
      <w:r w:rsidR="00DE2BC9" w:rsidRPr="00ED483E">
        <w:rPr>
          <w:rStyle w:val="hps"/>
        </w:rPr>
        <w:t>pada</w:t>
      </w:r>
      <w:r w:rsidR="00DE2BC9" w:rsidRPr="00ED483E">
        <w:rPr>
          <w:rStyle w:val="hps"/>
          <w:lang w:val="id-ID"/>
        </w:rPr>
        <w:t xml:space="preserve"> </w:t>
      </w:r>
      <w:r w:rsidR="00DE2BC9" w:rsidRPr="00ED483E">
        <w:rPr>
          <w:rStyle w:val="hps"/>
        </w:rPr>
        <w:t>pengalaman</w:t>
      </w:r>
      <w:r w:rsidR="00DE2BC9" w:rsidRPr="00ED483E">
        <w:rPr>
          <w:rStyle w:val="hps"/>
          <w:lang w:val="id-ID"/>
        </w:rPr>
        <w:t xml:space="preserve"> </w:t>
      </w:r>
      <w:r w:rsidR="00DE2BC9" w:rsidRPr="00ED483E">
        <w:rPr>
          <w:rStyle w:val="hps"/>
        </w:rPr>
        <w:t xml:space="preserve">sebelumnya. </w:t>
      </w:r>
      <w:r w:rsidRPr="00ED483E">
        <w:t xml:space="preserve">Pada </w:t>
      </w:r>
      <w:r w:rsidR="00E5040F" w:rsidRPr="00ED483E">
        <w:rPr>
          <w:lang w:val="id-ID"/>
        </w:rPr>
        <w:t xml:space="preserve">tulisan </w:t>
      </w:r>
      <w:r w:rsidRPr="00ED483E">
        <w:t>ini diungkapkan indikasi berpikir intuitif mahasiswa dalam memecahkan masalah kekonvergenan barisan</w:t>
      </w:r>
      <w:r w:rsidR="00E5040F" w:rsidRPr="00ED483E">
        <w:t xml:space="preserve"> </w:t>
      </w:r>
      <w:r w:rsidR="00E5040F" w:rsidRPr="00ED483E">
        <w:rPr>
          <w:lang w:val="id-ID"/>
        </w:rPr>
        <w:t xml:space="preserve">yang </w:t>
      </w:r>
      <w:r w:rsidR="00E5040F" w:rsidRPr="00ED483E">
        <w:t>akan digunakan untuk penelitian yang lebih luas yaitu meneliti proses berpikir intuitif mahasiswa dalam memecahkan masalah kekonvergenan barisan</w:t>
      </w:r>
      <w:proofErr w:type="gramStart"/>
      <w:r w:rsidR="00E5040F" w:rsidRPr="00ED483E">
        <w:t>.</w:t>
      </w:r>
      <w:r w:rsidRPr="00ED483E">
        <w:t>.</w:t>
      </w:r>
      <w:proofErr w:type="gramEnd"/>
      <w:r w:rsidRPr="00ED483E">
        <w:t xml:space="preserve"> </w:t>
      </w:r>
      <w:r w:rsidR="00852D97" w:rsidRPr="00ED483E">
        <w:t xml:space="preserve">Penelitian ini merupakan penelitian eksploratif dengan pendekatan kualitatif berdasarkan observasi </w:t>
      </w:r>
      <w:proofErr w:type="gramStart"/>
      <w:r w:rsidR="00852D97" w:rsidRPr="00ED483E">
        <w:t>terhadap  penyelesaian</w:t>
      </w:r>
      <w:proofErr w:type="gramEnd"/>
      <w:r w:rsidR="00852D97" w:rsidRPr="00ED483E">
        <w:t xml:space="preserve"> tugas sambil berbicara dan dilanjutkan dengan wawancara </w:t>
      </w:r>
      <w:r w:rsidRPr="00ED483E">
        <w:t xml:space="preserve">yang dilakukan pada </w:t>
      </w:r>
      <w:r w:rsidR="00E560AA" w:rsidRPr="00ED483E">
        <w:t xml:space="preserve">empat orang </w:t>
      </w:r>
      <w:r w:rsidRPr="00ED483E">
        <w:t>mahasiswa pendidikan Matematika FKIP Uni</w:t>
      </w:r>
      <w:r w:rsidR="009E6441" w:rsidRPr="00ED483E">
        <w:t>versitas Lampung</w:t>
      </w:r>
      <w:r w:rsidRPr="00ED483E">
        <w:t xml:space="preserve"> yang telah pernah mengikuti perkuliahan Analisis Real. </w:t>
      </w:r>
      <w:proofErr w:type="gramStart"/>
      <w:r w:rsidRPr="00ED483E">
        <w:t xml:space="preserve">Indikasi </w:t>
      </w:r>
      <w:r w:rsidR="009E6441" w:rsidRPr="00ED483E">
        <w:t xml:space="preserve">berpikir intuitif </w:t>
      </w:r>
      <w:r w:rsidRPr="00ED483E">
        <w:t xml:space="preserve">ini </w:t>
      </w:r>
      <w:r w:rsidR="004B1A57" w:rsidRPr="00ED483E">
        <w:rPr>
          <w:lang w:val="id-ID"/>
        </w:rPr>
        <w:t xml:space="preserve">merupakan perilaku yang ditunjukkan responden dalam memecahkan masalah kekonvergenan barisan </w:t>
      </w:r>
      <w:r w:rsidRPr="00ED483E">
        <w:t>didasarka</w:t>
      </w:r>
      <w:r w:rsidR="00852D97" w:rsidRPr="00ED483E">
        <w:t>n</w:t>
      </w:r>
      <w:r w:rsidRPr="00ED483E">
        <w:t xml:space="preserve"> pada </w:t>
      </w:r>
      <w:r w:rsidR="00852D97" w:rsidRPr="00ED483E">
        <w:t>mekanisme intuisi</w:t>
      </w:r>
      <w:r w:rsidR="00516E03" w:rsidRPr="00ED483E">
        <w:t xml:space="preserve"> dan </w:t>
      </w:r>
      <w:r w:rsidR="00852D97" w:rsidRPr="00ED483E">
        <w:t xml:space="preserve">karakteristik umum </w:t>
      </w:r>
      <w:r w:rsidR="00516E03" w:rsidRPr="00ED483E">
        <w:t>kognisi intuisi yang dikemukakan oleh Fischbein.</w:t>
      </w:r>
      <w:proofErr w:type="gramEnd"/>
      <w:r w:rsidR="00516E03" w:rsidRPr="00ED483E">
        <w:t xml:space="preserve"> </w:t>
      </w:r>
    </w:p>
    <w:p w:rsidR="004E306F" w:rsidRPr="00ED483E" w:rsidRDefault="00E560AA" w:rsidP="00ED483E">
      <w:pPr>
        <w:spacing w:before="240" w:after="0"/>
        <w:jc w:val="both"/>
        <w:rPr>
          <w:rFonts w:ascii="Times New Roman" w:hAnsi="Times New Roman" w:cs="Times New Roman"/>
          <w:sz w:val="24"/>
          <w:szCs w:val="24"/>
        </w:rPr>
      </w:pPr>
      <w:r w:rsidRPr="00ED483E">
        <w:rPr>
          <w:rFonts w:ascii="Times New Roman" w:hAnsi="Times New Roman" w:cs="Times New Roman"/>
          <w:sz w:val="24"/>
          <w:szCs w:val="24"/>
        </w:rPr>
        <w:t>Kata Kunci: Indikasi, Berpikir Intuitif, Pemecahan Masalah.</w:t>
      </w:r>
    </w:p>
    <w:p w:rsidR="0023255A" w:rsidRPr="00ED483E" w:rsidRDefault="0023255A" w:rsidP="00ED483E">
      <w:pPr>
        <w:spacing w:before="240"/>
        <w:jc w:val="both"/>
        <w:rPr>
          <w:rFonts w:ascii="Times New Roman" w:hAnsi="Times New Roman" w:cs="Times New Roman"/>
          <w:b/>
          <w:sz w:val="24"/>
          <w:szCs w:val="24"/>
        </w:rPr>
      </w:pPr>
      <w:r w:rsidRPr="00ED483E">
        <w:rPr>
          <w:rFonts w:ascii="Times New Roman" w:hAnsi="Times New Roman" w:cs="Times New Roman"/>
          <w:b/>
          <w:sz w:val="24"/>
          <w:szCs w:val="24"/>
        </w:rPr>
        <w:t>PENDAHULUAN</w:t>
      </w:r>
    </w:p>
    <w:p w:rsidR="00ED483E" w:rsidRPr="00ED483E" w:rsidRDefault="00ED483E" w:rsidP="00ED483E">
      <w:pPr>
        <w:spacing w:before="240" w:after="0"/>
        <w:ind w:firstLine="720"/>
        <w:jc w:val="both"/>
        <w:rPr>
          <w:rFonts w:ascii="Times New Roman" w:hAnsi="Times New Roman" w:cs="Times New Roman"/>
          <w:sz w:val="24"/>
          <w:szCs w:val="24"/>
        </w:rPr>
      </w:pPr>
      <w:r w:rsidRPr="00ED483E">
        <w:rPr>
          <w:rFonts w:ascii="Times New Roman" w:hAnsi="Times New Roman" w:cs="Times New Roman"/>
          <w:sz w:val="24"/>
          <w:szCs w:val="24"/>
        </w:rPr>
        <w:t xml:space="preserve">Dalam </w:t>
      </w:r>
      <w:r w:rsidRPr="00ED483E">
        <w:rPr>
          <w:rFonts w:ascii="Times New Roman" w:hAnsi="Times New Roman" w:cs="Times New Roman"/>
          <w:i/>
          <w:sz w:val="24"/>
          <w:szCs w:val="24"/>
        </w:rPr>
        <w:t>The Encyclopedia of Philosophy,</w:t>
      </w:r>
      <w:r w:rsidRPr="00ED483E">
        <w:rPr>
          <w:rFonts w:ascii="Times New Roman" w:hAnsi="Times New Roman" w:cs="Times New Roman"/>
          <w:sz w:val="24"/>
          <w:szCs w:val="24"/>
        </w:rPr>
        <w:t xml:space="preserve"> intuisi didefinisikan sebagi pemahaman segera (</w:t>
      </w:r>
      <w:r w:rsidRPr="00ED483E">
        <w:rPr>
          <w:rFonts w:ascii="Times New Roman" w:hAnsi="Times New Roman" w:cs="Times New Roman"/>
          <w:i/>
          <w:sz w:val="24"/>
          <w:szCs w:val="24"/>
        </w:rPr>
        <w:t>immediate apprehension</w:t>
      </w:r>
      <w:r w:rsidRPr="00ED483E">
        <w:rPr>
          <w:rFonts w:ascii="Times New Roman" w:hAnsi="Times New Roman" w:cs="Times New Roman"/>
          <w:sz w:val="24"/>
          <w:szCs w:val="24"/>
        </w:rPr>
        <w:t xml:space="preserve">). Kata ‘segera’ bermakna dapat ditempuh atau berlangsung dalam waktu tertentu dan tidak ada aktivitas lain yang menghalangi, tidak memerlukan definisi dari istilah yang digunakan, tidak memerlukan pembenaran, serta tidak perlu dipikirkan kembali. Intuisi dapat dipandang sebagai representasi mental dari fakta atau konsep yang muncul menjadi kebenaran yang diterima begitu saja, benar dengan sendirinya (Dreyfus &amp; Eisenberg, 1982). </w:t>
      </w:r>
      <w:r w:rsidRPr="00ED483E">
        <w:rPr>
          <w:rStyle w:val="hps"/>
          <w:rFonts w:ascii="Times New Roman" w:hAnsi="Times New Roman" w:cs="Times New Roman"/>
          <w:sz w:val="24"/>
          <w:szCs w:val="24"/>
        </w:rPr>
        <w:t xml:space="preserve">Winerman (dalam Nicholas, 2010) menyatakan bahwa intuisi merupakan tindakan atau proses perolehan pengetahuan atau kebenaran secara langsung dengan sedikit dugaan atau penalaran. Jadi intuisi dapat dipandang sebagai suatu proses. </w:t>
      </w:r>
      <w:r w:rsidRPr="00ED483E">
        <w:rPr>
          <w:rFonts w:ascii="Times New Roman" w:hAnsi="Times New Roman" w:cs="Times New Roman"/>
          <w:sz w:val="24"/>
          <w:szCs w:val="24"/>
        </w:rPr>
        <w:t xml:space="preserve">Ketika seseorang memproduksi penalaran matematika yang mendalam dan tiba pada kesimpulan yang dapat diterima tanpa merujuk pada definisi yang tepat atau teorema yang diketahui, ahli matematika mengatakan bahwa orang ini “memiliki intuisi” dalam domain yang diberikan (Semadeni, 2008). </w:t>
      </w:r>
    </w:p>
    <w:p w:rsidR="00ED483E" w:rsidRPr="00ED483E" w:rsidRDefault="00ED483E" w:rsidP="00ED483E">
      <w:pPr>
        <w:spacing w:before="240"/>
        <w:ind w:firstLine="720"/>
        <w:jc w:val="both"/>
        <w:rPr>
          <w:rFonts w:ascii="Times New Roman" w:hAnsi="Times New Roman" w:cs="Times New Roman"/>
          <w:sz w:val="24"/>
          <w:szCs w:val="24"/>
        </w:rPr>
      </w:pPr>
      <w:r w:rsidRPr="00ED483E">
        <w:rPr>
          <w:rStyle w:val="hps"/>
          <w:rFonts w:ascii="Times New Roman" w:hAnsi="Times New Roman" w:cs="Times New Roman"/>
          <w:sz w:val="24"/>
          <w:szCs w:val="24"/>
        </w:rPr>
        <w:t>Intuisi dapat muncul dari pengalaman sebelumnya yang berupa latihan intelektual yang dinamakan intuisi sekunder, dan juga  dapat berkembang dalam diri manusia secara alami, bukan diperoleh dari proses pembelajaran, dinamakan intuisi primer (Fischbein, 1987). Sebagian matematikawan menganggap pengetahuan dan pengalaman  merupakan faktor utama yang digunakan dalam memperoleh intuisi, meskipun sebagian ada yang menganggapnya merupakan faktor genetik (Burton,  1999). Intuisi dihasilkan dari</w:t>
      </w:r>
      <w:r w:rsidRPr="00ED483E">
        <w:rPr>
          <w:rFonts w:ascii="Times New Roman" w:hAnsi="Times New Roman" w:cs="Times New Roman"/>
          <w:sz w:val="24"/>
          <w:szCs w:val="24"/>
        </w:rPr>
        <w:t xml:space="preserve"> bayangan </w:t>
      </w:r>
      <w:r w:rsidRPr="00ED483E">
        <w:rPr>
          <w:rStyle w:val="hps"/>
          <w:rFonts w:ascii="Times New Roman" w:hAnsi="Times New Roman" w:cs="Times New Roman"/>
          <w:sz w:val="24"/>
          <w:szCs w:val="24"/>
        </w:rPr>
        <w:t>konsep individu</w:t>
      </w:r>
      <w:r w:rsidRPr="00ED483E">
        <w:rPr>
          <w:rFonts w:ascii="Times New Roman" w:hAnsi="Times New Roman" w:cs="Times New Roman"/>
          <w:sz w:val="24"/>
          <w:szCs w:val="24"/>
        </w:rPr>
        <w:t xml:space="preserve">.  Sejalan dengan perkembangan pengalaman siswa, intuisi akan membawa </w:t>
      </w:r>
      <w:r w:rsidRPr="00ED483E">
        <w:rPr>
          <w:rFonts w:ascii="Times New Roman" w:hAnsi="Times New Roman" w:cs="Times New Roman"/>
          <w:sz w:val="24"/>
          <w:szCs w:val="24"/>
        </w:rPr>
        <w:lastRenderedPageBreak/>
        <w:t>siswa dari berpikir praformal ke berpikir formal. (Tall, 1991). Dengan demikian intuisi matematika dapat muncul dari pengalaman sebelumnya dengan matematika.</w:t>
      </w:r>
    </w:p>
    <w:p w:rsidR="00BD1B62" w:rsidRDefault="00ED483E" w:rsidP="00473145">
      <w:pPr>
        <w:ind w:firstLine="720"/>
        <w:rPr>
          <w:rFonts w:ascii="Times New Roman" w:hAnsi="Times New Roman" w:cs="Times New Roman"/>
          <w:sz w:val="24"/>
          <w:szCs w:val="24"/>
        </w:rPr>
      </w:pPr>
      <w:r w:rsidRPr="00ED483E">
        <w:rPr>
          <w:rFonts w:ascii="Times New Roman" w:hAnsi="Times New Roman" w:cs="Times New Roman"/>
          <w:sz w:val="24"/>
          <w:szCs w:val="24"/>
        </w:rPr>
        <w:t xml:space="preserve">Intuisi memiliki peran penting dalam menemukan solusi dari masalah dan pemahaman isi masalah ini (Babaei, dkk, 2012). </w:t>
      </w:r>
      <w:r w:rsidRPr="00ED483E">
        <w:rPr>
          <w:rFonts w:ascii="Times New Roman" w:hAnsi="Times New Roman" w:cs="Times New Roman"/>
          <w:sz w:val="24"/>
          <w:szCs w:val="24"/>
          <w:lang w:val="en-US"/>
        </w:rPr>
        <w:t>Ketika</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tugas</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tidak</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dapat</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dilaksanakan</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melalui</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analis</w:t>
      </w:r>
      <w:r w:rsidRPr="00ED483E">
        <w:rPr>
          <w:rFonts w:ascii="Times New Roman" w:hAnsi="Times New Roman" w:cs="Times New Roman"/>
          <w:sz w:val="24"/>
          <w:szCs w:val="24"/>
        </w:rPr>
        <w:t>is</w:t>
      </w:r>
      <w:r w:rsidRPr="00ED483E">
        <w:rPr>
          <w:rFonts w:ascii="Times New Roman" w:hAnsi="Times New Roman" w:cs="Times New Roman"/>
          <w:sz w:val="24"/>
          <w:szCs w:val="24"/>
          <w:lang w:val="en-US"/>
        </w:rPr>
        <w:t xml:space="preserve">, </w:t>
      </w:r>
      <w:r>
        <w:rPr>
          <w:rFonts w:ascii="Times New Roman" w:hAnsi="Times New Roman" w:cs="Times New Roman"/>
          <w:sz w:val="24"/>
          <w:szCs w:val="24"/>
        </w:rPr>
        <w:t>atau</w:t>
      </w:r>
      <w:r w:rsidRPr="00ED483E">
        <w:rPr>
          <w:rFonts w:ascii="Times New Roman" w:hAnsi="Times New Roman" w:cs="Times New Roman"/>
          <w:sz w:val="24"/>
          <w:szCs w:val="24"/>
          <w:lang w:val="en-US"/>
        </w:rPr>
        <w:t>, ketika</w:t>
      </w:r>
      <w:r>
        <w:rPr>
          <w:rFonts w:ascii="Times New Roman" w:hAnsi="Times New Roman" w:cs="Times New Roman"/>
          <w:sz w:val="24"/>
          <w:szCs w:val="24"/>
        </w:rPr>
        <w:t xml:space="preserve"> </w:t>
      </w:r>
      <w:r w:rsidRPr="00ED483E">
        <w:rPr>
          <w:rFonts w:ascii="Times New Roman" w:hAnsi="Times New Roman" w:cs="Times New Roman"/>
          <w:sz w:val="24"/>
          <w:szCs w:val="24"/>
        </w:rPr>
        <w:t xml:space="preserve">tugas </w:t>
      </w:r>
      <w:r w:rsidRPr="00ED483E">
        <w:rPr>
          <w:rFonts w:ascii="Times New Roman" w:hAnsi="Times New Roman" w:cs="Times New Roman"/>
          <w:sz w:val="24"/>
          <w:szCs w:val="24"/>
          <w:lang w:val="en-US"/>
        </w:rPr>
        <w:t>memerlukan</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pengenalan</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pola</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atau</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ketika</w:t>
      </w:r>
      <w:r w:rsidRPr="00ED483E">
        <w:rPr>
          <w:rFonts w:ascii="Times New Roman" w:hAnsi="Times New Roman" w:cs="Times New Roman"/>
          <w:sz w:val="24"/>
          <w:szCs w:val="24"/>
        </w:rPr>
        <w:t xml:space="preserve"> tugas tersebut </w:t>
      </w:r>
      <w:r w:rsidRPr="00ED483E">
        <w:rPr>
          <w:rFonts w:ascii="Times New Roman" w:hAnsi="Times New Roman" w:cs="Times New Roman"/>
          <w:sz w:val="24"/>
          <w:szCs w:val="24"/>
          <w:lang w:val="en-US"/>
        </w:rPr>
        <w:t>kompleks</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dan</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desakan</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waktu</w:t>
      </w:r>
      <w:r w:rsidRPr="00ED483E">
        <w:rPr>
          <w:rFonts w:ascii="Times New Roman" w:hAnsi="Times New Roman" w:cs="Times New Roman"/>
          <w:sz w:val="24"/>
          <w:szCs w:val="24"/>
        </w:rPr>
        <w:t>nya</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 xml:space="preserve">tinggi, </w:t>
      </w:r>
      <w:proofErr w:type="gramStart"/>
      <w:r w:rsidRPr="00ED483E">
        <w:rPr>
          <w:rFonts w:ascii="Times New Roman" w:hAnsi="Times New Roman" w:cs="Times New Roman"/>
          <w:sz w:val="24"/>
          <w:szCs w:val="24"/>
          <w:lang w:val="en-US"/>
        </w:rPr>
        <w:t>gaya</w:t>
      </w:r>
      <w:proofErr w:type="gramEnd"/>
      <w:r>
        <w:rPr>
          <w:rFonts w:ascii="Times New Roman" w:hAnsi="Times New Roman" w:cs="Times New Roman"/>
          <w:sz w:val="24"/>
          <w:szCs w:val="24"/>
        </w:rPr>
        <w:t xml:space="preserve"> </w:t>
      </w:r>
      <w:r w:rsidRPr="00ED483E">
        <w:rPr>
          <w:rFonts w:ascii="Times New Roman" w:hAnsi="Times New Roman" w:cs="Times New Roman"/>
          <w:sz w:val="24"/>
          <w:szCs w:val="24"/>
          <w:lang w:val="en-US"/>
        </w:rPr>
        <w:t>pemikiran</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intuisi</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mungkin</w:t>
      </w:r>
      <w:r>
        <w:rPr>
          <w:rFonts w:ascii="Times New Roman" w:hAnsi="Times New Roman" w:cs="Times New Roman"/>
          <w:sz w:val="24"/>
          <w:szCs w:val="24"/>
        </w:rPr>
        <w:t xml:space="preserve"> </w:t>
      </w:r>
      <w:r w:rsidRPr="00ED483E">
        <w:rPr>
          <w:rFonts w:ascii="Times New Roman" w:hAnsi="Times New Roman" w:cs="Times New Roman"/>
          <w:sz w:val="24"/>
          <w:szCs w:val="24"/>
          <w:lang w:val="en-US"/>
        </w:rPr>
        <w:t>lebih</w:t>
      </w:r>
      <w:r>
        <w:rPr>
          <w:rFonts w:ascii="Times New Roman" w:hAnsi="Times New Roman" w:cs="Times New Roman"/>
          <w:sz w:val="24"/>
          <w:szCs w:val="24"/>
        </w:rPr>
        <w:t xml:space="preserve"> </w:t>
      </w:r>
      <w:r w:rsidRPr="00ED483E">
        <w:rPr>
          <w:rFonts w:ascii="Times New Roman" w:hAnsi="Times New Roman" w:cs="Times New Roman"/>
          <w:sz w:val="24"/>
          <w:szCs w:val="24"/>
        </w:rPr>
        <w:t>meng</w:t>
      </w:r>
      <w:r w:rsidRPr="00ED483E">
        <w:rPr>
          <w:rFonts w:ascii="Times New Roman" w:hAnsi="Times New Roman" w:cs="Times New Roman"/>
          <w:sz w:val="24"/>
          <w:szCs w:val="24"/>
          <w:lang w:val="en-US"/>
        </w:rPr>
        <w:t>untungkan</w:t>
      </w:r>
      <w:r w:rsidRPr="00ED483E">
        <w:rPr>
          <w:rFonts w:ascii="Times New Roman" w:hAnsi="Times New Roman" w:cs="Times New Roman"/>
          <w:sz w:val="24"/>
          <w:szCs w:val="24"/>
        </w:rPr>
        <w:t xml:space="preserve"> (Witteman, dkk, 2009). Sebagian besar matematikawan mengakui intuisi penting ketika mereka datang untuk mengetahui matematika (Burton, 1999). Jadi intusi itu penting bagi pebelajar ketika akan memulai menangani suatu masalah.</w:t>
      </w:r>
      <w:r w:rsidR="00BD1B62">
        <w:rPr>
          <w:rFonts w:ascii="Times New Roman" w:hAnsi="Times New Roman" w:cs="Times New Roman"/>
          <w:sz w:val="24"/>
          <w:szCs w:val="24"/>
        </w:rPr>
        <w:t xml:space="preserve"> Hasil penelitian menunjukkan bahwa </w:t>
      </w:r>
      <w:r w:rsidR="00BD1B62" w:rsidRPr="004C18A8">
        <w:rPr>
          <w:rFonts w:ascii="Times New Roman" w:hAnsi="Times New Roman" w:cs="Times New Roman"/>
          <w:sz w:val="24"/>
          <w:szCs w:val="24"/>
        </w:rPr>
        <w:t>penggunaan</w:t>
      </w:r>
      <w:r w:rsidR="00BD1B62">
        <w:rPr>
          <w:rFonts w:ascii="Times New Roman" w:hAnsi="Times New Roman" w:cs="Times New Roman"/>
          <w:sz w:val="24"/>
          <w:szCs w:val="24"/>
        </w:rPr>
        <w:t xml:space="preserve"> m</w:t>
      </w:r>
      <w:r w:rsidR="00BD1B62" w:rsidRPr="004C18A8">
        <w:rPr>
          <w:rFonts w:ascii="Times New Roman" w:hAnsi="Times New Roman" w:cs="Times New Roman"/>
          <w:sz w:val="24"/>
          <w:szCs w:val="24"/>
        </w:rPr>
        <w:t xml:space="preserve">etode </w:t>
      </w:r>
      <w:r w:rsidR="00BD1B62">
        <w:rPr>
          <w:rFonts w:ascii="Times New Roman" w:hAnsi="Times New Roman" w:cs="Times New Roman"/>
          <w:sz w:val="24"/>
          <w:szCs w:val="24"/>
        </w:rPr>
        <w:t xml:space="preserve">pembelajaran </w:t>
      </w:r>
      <w:r w:rsidR="00BD1B62" w:rsidRPr="004C18A8">
        <w:rPr>
          <w:rFonts w:ascii="Times New Roman" w:hAnsi="Times New Roman" w:cs="Times New Roman"/>
          <w:sz w:val="24"/>
          <w:szCs w:val="24"/>
        </w:rPr>
        <w:t xml:space="preserve">intuitif dalam matematika </w:t>
      </w:r>
      <w:r w:rsidR="00BD1B62">
        <w:rPr>
          <w:rFonts w:ascii="Times New Roman" w:hAnsi="Times New Roman" w:cs="Times New Roman"/>
          <w:sz w:val="24"/>
          <w:szCs w:val="24"/>
        </w:rPr>
        <w:t>m</w:t>
      </w:r>
      <w:r w:rsidR="00BD1B62" w:rsidRPr="004C18A8">
        <w:rPr>
          <w:rFonts w:ascii="Times New Roman" w:hAnsi="Times New Roman" w:cs="Times New Roman"/>
          <w:sz w:val="24"/>
          <w:szCs w:val="24"/>
        </w:rPr>
        <w:t>eningkatan kapasitas pemecahan masalah siswa</w:t>
      </w:r>
      <w:r w:rsidR="00BD1B62">
        <w:rPr>
          <w:rFonts w:ascii="Times New Roman" w:hAnsi="Times New Roman" w:cs="Times New Roman"/>
          <w:sz w:val="24"/>
          <w:szCs w:val="24"/>
        </w:rPr>
        <w:t xml:space="preserve"> (Babaei, dkk, 2012)</w:t>
      </w:r>
      <w:r w:rsidR="00BD1B62" w:rsidRPr="004C18A8">
        <w:rPr>
          <w:rFonts w:ascii="Times New Roman" w:hAnsi="Times New Roman" w:cs="Times New Roman"/>
          <w:sz w:val="24"/>
          <w:szCs w:val="24"/>
        </w:rPr>
        <w:t>.</w:t>
      </w:r>
    </w:p>
    <w:p w:rsidR="005B422D" w:rsidRPr="00497B87" w:rsidRDefault="005B422D" w:rsidP="005B422D">
      <w:pPr>
        <w:spacing w:before="240" w:after="0"/>
        <w:ind w:firstLine="720"/>
        <w:jc w:val="both"/>
        <w:rPr>
          <w:rFonts w:ascii="Times New Roman" w:hAnsi="Times New Roman" w:cs="Times New Roman"/>
          <w:sz w:val="24"/>
          <w:szCs w:val="24"/>
        </w:rPr>
      </w:pPr>
      <w:r w:rsidRPr="00497B87">
        <w:rPr>
          <w:rFonts w:ascii="Times New Roman" w:hAnsi="Times New Roman" w:cs="Times New Roman"/>
          <w:sz w:val="24"/>
          <w:szCs w:val="24"/>
        </w:rPr>
        <w:t xml:space="preserve">Kekonvergenan atau limit barisan yang dipelajari dalam perkuliahan Analisis Real menuntut mahasiswa untuk mampu melakukan analisis ataupun sintesis, mengevaluasi dan secar kreatif membuktikan kebenaran suatu pernyataan dalam matematika dan mengembangkan teorema yang terkait dengan bilangan Real (sistem, barisan dan deret, serta ruang metrik) dan aplikasinya dalam bidang matematika dan bidang lainnya (Panduan Akademik Unila). Keketatan ini menimbulkan masalah, karena setelah mengikuti perkuliahan ternyata kemampuan berpikir kritis mahasiswa masih rendah (Caswita, 2012). </w:t>
      </w:r>
      <w:r w:rsidR="00C3611C">
        <w:rPr>
          <w:rFonts w:ascii="Times New Roman" w:hAnsi="Times New Roman" w:cs="Times New Roman"/>
          <w:sz w:val="24"/>
          <w:szCs w:val="24"/>
        </w:rPr>
        <w:t xml:space="preserve">Pengajaran dan pemahaman analisis di universitas sejak dulu dianggap sangat sulit (Tall, 1975). </w:t>
      </w:r>
      <w:r w:rsidRPr="00497B87">
        <w:rPr>
          <w:rFonts w:ascii="Times New Roman" w:hAnsi="Times New Roman" w:cs="Times New Roman"/>
          <w:sz w:val="24"/>
          <w:szCs w:val="24"/>
        </w:rPr>
        <w:t xml:space="preserve">Gagasan mengenai kekonvergenan barisan dapat diperkenalkan secara intuitif dengan cara mendeskrippsikan perilaku suku-suku barisan bilangan Real (Ryan,1993). Terkadang digunakan simbol </w:t>
      </w:r>
      <m:oMath>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Times New Roman" w:cs="Times New Roman"/>
            <w:sz w:val="24"/>
            <w:szCs w:val="24"/>
          </w:rPr>
          <m:t>→</m:t>
        </m:r>
        <m:r>
          <w:rPr>
            <w:rFonts w:ascii="Cambria Math" w:hAnsi="Cambria Math" w:cs="Times New Roman"/>
            <w:sz w:val="24"/>
            <w:szCs w:val="24"/>
          </w:rPr>
          <m:t>x</m:t>
        </m:r>
      </m:oMath>
      <w:r w:rsidRPr="00497B87">
        <w:rPr>
          <w:rFonts w:ascii="Times New Roman" w:eastAsiaTheme="minorEastAsia" w:hAnsi="Times New Roman" w:cs="Times New Roman"/>
          <w:sz w:val="24"/>
          <w:szCs w:val="24"/>
        </w:rPr>
        <w:t xml:space="preserve"> yang mengindikasikan gagasan intuitif bahwa nilai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oMath>
      <w:r w:rsidRPr="00497B87">
        <w:rPr>
          <w:rFonts w:ascii="Times New Roman" w:eastAsiaTheme="minorEastAsia" w:hAnsi="Times New Roman" w:cs="Times New Roman"/>
          <w:sz w:val="24"/>
          <w:szCs w:val="24"/>
        </w:rPr>
        <w:t xml:space="preserve"> “mendekati” bilangan </w:t>
      </w:r>
      <m:oMath>
        <m:r>
          <w:rPr>
            <w:rFonts w:ascii="Cambria Math" w:eastAsiaTheme="minorEastAsia" w:hAnsi="Cambria Math" w:cs="Times New Roman"/>
            <w:sz w:val="24"/>
            <w:szCs w:val="24"/>
          </w:rPr>
          <m:t>x</m:t>
        </m:r>
      </m:oMath>
      <w:r w:rsidRPr="00497B87">
        <w:rPr>
          <w:rFonts w:ascii="Times New Roman" w:eastAsiaTheme="minorEastAsia" w:hAnsi="Times New Roman" w:cs="Times New Roman"/>
          <w:sz w:val="24"/>
          <w:szCs w:val="24"/>
        </w:rPr>
        <w:t xml:space="preserve"> jika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oMath>
      <w:r w:rsidRPr="00497B87">
        <w:rPr>
          <w:rFonts w:ascii="Times New Roman" w:eastAsiaTheme="minorEastAsia" w:hAnsi="Times New Roman" w:cs="Times New Roman"/>
          <w:sz w:val="24"/>
          <w:szCs w:val="24"/>
        </w:rPr>
        <w:t xml:space="preserve">. (Bartle &amp; Sherbert, 2011, h. 56). </w:t>
      </w:r>
      <w:r w:rsidRPr="00D108F5">
        <w:rPr>
          <w:rFonts w:ascii="Times New Roman" w:eastAsiaTheme="minorEastAsia" w:hAnsi="Times New Roman" w:cs="Times New Roman"/>
          <w:sz w:val="27"/>
          <w:szCs w:val="24"/>
        </w:rPr>
        <w:t>Dengan demikian u</w:t>
      </w:r>
      <w:r w:rsidRPr="00D108F5">
        <w:rPr>
          <w:rFonts w:ascii="Times New Roman" w:hAnsi="Times New Roman" w:cs="Times New Roman"/>
          <w:sz w:val="27"/>
          <w:szCs w:val="24"/>
        </w:rPr>
        <w:t xml:space="preserve">ntuk mempermudah mahasiswa dalam belajar tentang kekonvergenan barisan, mahasiswa perlu </w:t>
      </w:r>
      <w:r w:rsidR="00497B87" w:rsidRPr="00D108F5">
        <w:rPr>
          <w:rFonts w:ascii="Times New Roman" w:hAnsi="Times New Roman" w:cs="Times New Roman"/>
          <w:sz w:val="27"/>
          <w:szCs w:val="24"/>
        </w:rPr>
        <w:t xml:space="preserve">memiliki </w:t>
      </w:r>
      <w:r w:rsidRPr="00D108F5">
        <w:rPr>
          <w:rFonts w:ascii="Times New Roman" w:hAnsi="Times New Roman" w:cs="Times New Roman"/>
          <w:sz w:val="27"/>
          <w:szCs w:val="24"/>
        </w:rPr>
        <w:t>kemampuan berpikir intuitif.</w:t>
      </w:r>
      <w:r w:rsidRPr="00497B87">
        <w:rPr>
          <w:rFonts w:ascii="Times New Roman" w:hAnsi="Times New Roman" w:cs="Times New Roman"/>
          <w:sz w:val="24"/>
          <w:szCs w:val="24"/>
        </w:rPr>
        <w:t xml:space="preserve">  </w:t>
      </w:r>
      <w:r w:rsidR="003E7E52">
        <w:rPr>
          <w:rFonts w:ascii="Times New Roman" w:hAnsi="Times New Roman" w:cs="Times New Roman"/>
          <w:sz w:val="24"/>
          <w:szCs w:val="24"/>
        </w:rPr>
        <w:t>Menurut pandangan konstruktivis, metode pembelajaran hendaknya mengikutkan siswa untuk memperkuat keberadaan intuisi dengan membuat keterkaitan antara pemahaman matematis formal dan informal (Resnick, 1986</w:t>
      </w:r>
      <w:r w:rsidR="00B97161">
        <w:rPr>
          <w:rFonts w:ascii="Times New Roman" w:hAnsi="Times New Roman" w:cs="Times New Roman"/>
          <w:sz w:val="24"/>
          <w:szCs w:val="24"/>
        </w:rPr>
        <w:t>)</w:t>
      </w:r>
    </w:p>
    <w:p w:rsidR="00527B94" w:rsidRPr="00ED483E" w:rsidRDefault="00527B94" w:rsidP="00ED483E">
      <w:pPr>
        <w:spacing w:before="240"/>
        <w:jc w:val="both"/>
        <w:rPr>
          <w:rFonts w:ascii="Times New Roman" w:hAnsi="Times New Roman" w:cs="Times New Roman"/>
          <w:b/>
          <w:sz w:val="24"/>
          <w:szCs w:val="24"/>
        </w:rPr>
      </w:pPr>
      <w:r w:rsidRPr="00ED483E">
        <w:rPr>
          <w:rFonts w:ascii="Times New Roman" w:hAnsi="Times New Roman" w:cs="Times New Roman"/>
          <w:b/>
          <w:sz w:val="24"/>
          <w:szCs w:val="24"/>
        </w:rPr>
        <w:t xml:space="preserve">METODE </w:t>
      </w:r>
    </w:p>
    <w:p w:rsidR="00527B94" w:rsidRDefault="00527B94" w:rsidP="00ED483E">
      <w:pPr>
        <w:spacing w:before="240"/>
        <w:ind w:firstLine="720"/>
        <w:jc w:val="both"/>
        <w:rPr>
          <w:rFonts w:ascii="Times New Roman" w:hAnsi="Times New Roman" w:cs="Times New Roman"/>
          <w:sz w:val="24"/>
          <w:szCs w:val="24"/>
        </w:rPr>
      </w:pPr>
      <w:r w:rsidRPr="00ED483E">
        <w:rPr>
          <w:rFonts w:ascii="Times New Roman" w:hAnsi="Times New Roman" w:cs="Times New Roman"/>
          <w:sz w:val="24"/>
          <w:szCs w:val="24"/>
        </w:rPr>
        <w:t xml:space="preserve">Penelitian ini merupakan penelitian </w:t>
      </w:r>
      <w:r w:rsidR="00BF133D" w:rsidRPr="00ED483E">
        <w:rPr>
          <w:rFonts w:ascii="Times New Roman" w:hAnsi="Times New Roman" w:cs="Times New Roman"/>
          <w:sz w:val="24"/>
          <w:szCs w:val="24"/>
        </w:rPr>
        <w:t xml:space="preserve">eksploratif dengan pendekatan </w:t>
      </w:r>
      <w:r w:rsidRPr="00ED483E">
        <w:rPr>
          <w:rFonts w:ascii="Times New Roman" w:hAnsi="Times New Roman" w:cs="Times New Roman"/>
          <w:sz w:val="24"/>
          <w:szCs w:val="24"/>
        </w:rPr>
        <w:t xml:space="preserve">kualitatif </w:t>
      </w:r>
      <w:r w:rsidR="00BF133D" w:rsidRPr="00ED483E">
        <w:rPr>
          <w:rFonts w:ascii="Times New Roman" w:hAnsi="Times New Roman" w:cs="Times New Roman"/>
          <w:sz w:val="24"/>
          <w:szCs w:val="24"/>
        </w:rPr>
        <w:t xml:space="preserve">(Moleong 2007) </w:t>
      </w:r>
      <w:r w:rsidRPr="00ED483E">
        <w:rPr>
          <w:rFonts w:ascii="Times New Roman" w:hAnsi="Times New Roman" w:cs="Times New Roman"/>
          <w:sz w:val="24"/>
          <w:szCs w:val="24"/>
        </w:rPr>
        <w:t xml:space="preserve">yang </w:t>
      </w:r>
      <w:r w:rsidR="00A81638" w:rsidRPr="00ED483E">
        <w:rPr>
          <w:rFonts w:ascii="Times New Roman" w:hAnsi="Times New Roman" w:cs="Times New Roman"/>
          <w:sz w:val="24"/>
          <w:szCs w:val="24"/>
        </w:rPr>
        <w:t xml:space="preserve">dilaksanakan pada </w:t>
      </w:r>
      <w:r w:rsidR="00473145">
        <w:rPr>
          <w:rFonts w:ascii="Times New Roman" w:hAnsi="Times New Roman" w:cs="Times New Roman"/>
          <w:sz w:val="24"/>
          <w:szCs w:val="24"/>
        </w:rPr>
        <w:t xml:space="preserve">empat orang </w:t>
      </w:r>
      <w:r w:rsidR="00A81638" w:rsidRPr="00ED483E">
        <w:rPr>
          <w:rFonts w:ascii="Times New Roman" w:hAnsi="Times New Roman" w:cs="Times New Roman"/>
          <w:sz w:val="24"/>
          <w:szCs w:val="24"/>
        </w:rPr>
        <w:t xml:space="preserve">mahasiswa </w:t>
      </w:r>
      <w:r w:rsidR="0040302D" w:rsidRPr="00ED483E">
        <w:rPr>
          <w:rFonts w:ascii="Times New Roman" w:hAnsi="Times New Roman" w:cs="Times New Roman"/>
          <w:sz w:val="24"/>
          <w:szCs w:val="24"/>
        </w:rPr>
        <w:t xml:space="preserve">pendidikan Matematika </w:t>
      </w:r>
      <w:r w:rsidR="00375F7B" w:rsidRPr="00ED483E">
        <w:rPr>
          <w:rFonts w:ascii="Times New Roman" w:hAnsi="Times New Roman" w:cs="Times New Roman"/>
          <w:sz w:val="24"/>
          <w:szCs w:val="24"/>
        </w:rPr>
        <w:t xml:space="preserve">Universitas Lampung </w:t>
      </w:r>
      <w:r w:rsidR="0040302D" w:rsidRPr="00ED483E">
        <w:rPr>
          <w:rFonts w:ascii="Times New Roman" w:hAnsi="Times New Roman" w:cs="Times New Roman"/>
          <w:sz w:val="24"/>
          <w:szCs w:val="24"/>
        </w:rPr>
        <w:t>yang telah pernah mengikuti mata kuliah Analisis Real</w:t>
      </w:r>
      <w:r w:rsidR="00A81638" w:rsidRPr="00ED483E">
        <w:rPr>
          <w:rFonts w:ascii="Times New Roman" w:hAnsi="Times New Roman" w:cs="Times New Roman"/>
          <w:sz w:val="24"/>
          <w:szCs w:val="24"/>
        </w:rPr>
        <w:t xml:space="preserve">. </w:t>
      </w:r>
      <w:r w:rsidRPr="00ED483E">
        <w:rPr>
          <w:rFonts w:ascii="Times New Roman" w:hAnsi="Times New Roman" w:cs="Times New Roman"/>
          <w:sz w:val="24"/>
          <w:szCs w:val="24"/>
        </w:rPr>
        <w:t xml:space="preserve">Pengumpulan data dilakukan melalui </w:t>
      </w:r>
      <w:r w:rsidRPr="00ED483E">
        <w:rPr>
          <w:rFonts w:ascii="Times New Roman" w:hAnsi="Times New Roman" w:cs="Times New Roman"/>
          <w:i/>
          <w:sz w:val="24"/>
          <w:szCs w:val="24"/>
        </w:rPr>
        <w:t>thinkaloud</w:t>
      </w:r>
      <w:r w:rsidRPr="00ED483E">
        <w:rPr>
          <w:rFonts w:ascii="Times New Roman" w:hAnsi="Times New Roman" w:cs="Times New Roman"/>
          <w:sz w:val="24"/>
          <w:szCs w:val="24"/>
        </w:rPr>
        <w:t xml:space="preserve"> </w:t>
      </w:r>
      <w:r w:rsidR="00BF133D" w:rsidRPr="00ED483E">
        <w:rPr>
          <w:rFonts w:ascii="Times New Roman" w:hAnsi="Times New Roman" w:cs="Times New Roman"/>
          <w:sz w:val="24"/>
          <w:szCs w:val="24"/>
        </w:rPr>
        <w:t xml:space="preserve">dalam menentukan kekonvergenan barisan </w:t>
      </w:r>
      <w:r w:rsidR="00A81638" w:rsidRPr="00ED483E">
        <w:rPr>
          <w:rFonts w:ascii="Times New Roman" w:hAnsi="Times New Roman" w:cs="Times New Roman"/>
          <w:sz w:val="24"/>
          <w:szCs w:val="24"/>
        </w:rPr>
        <w:t>dilanjutkan dengan wawancara</w:t>
      </w:r>
      <w:r w:rsidR="0040302D" w:rsidRPr="00ED483E">
        <w:rPr>
          <w:rFonts w:ascii="Times New Roman" w:hAnsi="Times New Roman" w:cs="Times New Roman"/>
          <w:sz w:val="24"/>
          <w:szCs w:val="24"/>
        </w:rPr>
        <w:t xml:space="preserve"> untuk mengungkap indikasi berpikir intuitif mahasiswa</w:t>
      </w:r>
      <w:r w:rsidR="00A81638" w:rsidRPr="00ED483E">
        <w:rPr>
          <w:rFonts w:ascii="Times New Roman" w:hAnsi="Times New Roman" w:cs="Times New Roman"/>
          <w:sz w:val="24"/>
          <w:szCs w:val="24"/>
        </w:rPr>
        <w:t xml:space="preserve">. </w:t>
      </w:r>
      <w:r w:rsidRPr="00ED483E">
        <w:rPr>
          <w:rFonts w:ascii="Times New Roman" w:hAnsi="Times New Roman" w:cs="Times New Roman"/>
          <w:sz w:val="24"/>
          <w:szCs w:val="24"/>
        </w:rPr>
        <w:t xml:space="preserve">Dalam kegiatan ini, peneliti bertindak sebagai observer. Observasi </w:t>
      </w:r>
      <w:r w:rsidR="00497B87">
        <w:rPr>
          <w:rFonts w:ascii="Times New Roman" w:hAnsi="Times New Roman" w:cs="Times New Roman"/>
          <w:sz w:val="24"/>
          <w:szCs w:val="24"/>
        </w:rPr>
        <w:t xml:space="preserve"> terhadap </w:t>
      </w:r>
      <w:r w:rsidR="00497B87" w:rsidRPr="00497B87">
        <w:rPr>
          <w:rFonts w:ascii="Times New Roman" w:hAnsi="Times New Roman" w:cs="Times New Roman"/>
          <w:i/>
          <w:sz w:val="24"/>
          <w:szCs w:val="24"/>
        </w:rPr>
        <w:t>thinkaloud</w:t>
      </w:r>
      <w:r w:rsidR="00497B87">
        <w:rPr>
          <w:rFonts w:ascii="Times New Roman" w:hAnsi="Times New Roman" w:cs="Times New Roman"/>
          <w:sz w:val="24"/>
          <w:szCs w:val="24"/>
        </w:rPr>
        <w:t xml:space="preserve"> </w:t>
      </w:r>
      <w:r w:rsidRPr="00ED483E">
        <w:rPr>
          <w:rFonts w:ascii="Times New Roman" w:hAnsi="Times New Roman" w:cs="Times New Roman"/>
          <w:sz w:val="24"/>
          <w:szCs w:val="24"/>
        </w:rPr>
        <w:t xml:space="preserve">ini direkam menggunakan kamera secara audio visual.   Hasil observasi tersebut </w:t>
      </w:r>
      <w:r w:rsidR="00497B87">
        <w:rPr>
          <w:rFonts w:ascii="Times New Roman" w:hAnsi="Times New Roman" w:cs="Times New Roman"/>
          <w:sz w:val="24"/>
          <w:szCs w:val="24"/>
        </w:rPr>
        <w:t xml:space="preserve">diringkas dan </w:t>
      </w:r>
      <w:r w:rsidRPr="00ED483E">
        <w:rPr>
          <w:rFonts w:ascii="Times New Roman" w:hAnsi="Times New Roman" w:cs="Times New Roman"/>
          <w:sz w:val="24"/>
          <w:szCs w:val="24"/>
        </w:rPr>
        <w:t xml:space="preserve">disajikan dalam bentuk </w:t>
      </w:r>
      <w:r w:rsidR="00497B87">
        <w:rPr>
          <w:rFonts w:ascii="Times New Roman" w:hAnsi="Times New Roman" w:cs="Times New Roman"/>
          <w:sz w:val="24"/>
          <w:szCs w:val="24"/>
        </w:rPr>
        <w:t>tabel</w:t>
      </w:r>
      <w:r w:rsidRPr="00ED483E">
        <w:rPr>
          <w:rFonts w:ascii="Times New Roman" w:hAnsi="Times New Roman" w:cs="Times New Roman"/>
          <w:sz w:val="24"/>
          <w:szCs w:val="24"/>
        </w:rPr>
        <w:t xml:space="preserve">. </w:t>
      </w:r>
    </w:p>
    <w:p w:rsidR="00473145" w:rsidRDefault="00473145" w:rsidP="00473145">
      <w:pPr>
        <w:ind w:firstLine="720"/>
        <w:rPr>
          <w:rFonts w:ascii="Times New Roman" w:hAnsi="Times New Roman" w:cs="Times New Roman"/>
          <w:sz w:val="24"/>
          <w:szCs w:val="24"/>
        </w:rPr>
      </w:pPr>
      <w:r>
        <w:rPr>
          <w:rFonts w:ascii="Times New Roman" w:hAnsi="Times New Roman" w:cs="Times New Roman"/>
          <w:sz w:val="24"/>
          <w:szCs w:val="24"/>
        </w:rPr>
        <w:t>Adapun tugas yang diberikan adalah sebagai berikut.</w:t>
      </w:r>
    </w:p>
    <w:p w:rsidR="00473145" w:rsidRDefault="00473145" w:rsidP="00473145">
      <w:pPr>
        <w:rPr>
          <w:rFonts w:ascii="Times New Roman" w:eastAsiaTheme="minorEastAsia" w:hAnsi="Times New Roman" w:cs="Times New Roman"/>
          <w:sz w:val="24"/>
          <w:szCs w:val="24"/>
        </w:rPr>
      </w:pPr>
      <w:r>
        <w:rPr>
          <w:rFonts w:ascii="Times New Roman" w:hAnsi="Times New Roman" w:cs="Times New Roman"/>
          <w:sz w:val="24"/>
          <w:szCs w:val="24"/>
        </w:rPr>
        <w:t xml:space="preserve"> Bagaiman</w:t>
      </w:r>
      <w:r w:rsidR="00FF2E4A">
        <w:rPr>
          <w:rFonts w:ascii="Times New Roman" w:hAnsi="Times New Roman" w:cs="Times New Roman"/>
          <w:sz w:val="24"/>
          <w:szCs w:val="24"/>
        </w:rPr>
        <w:t>a</w:t>
      </w:r>
      <w:r>
        <w:rPr>
          <w:rFonts w:ascii="Times New Roman" w:hAnsi="Times New Roman" w:cs="Times New Roman"/>
          <w:sz w:val="24"/>
          <w:szCs w:val="24"/>
        </w:rPr>
        <w:t xml:space="preserve"> menurut Anda, </w:t>
      </w:r>
      <w:r w:rsidRPr="00C96CB3">
        <w:rPr>
          <w:rFonts w:ascii="Times New Roman" w:eastAsiaTheme="minorEastAsia" w:hAnsi="Times New Roman" w:cs="Times New Roman"/>
          <w:sz w:val="24"/>
          <w:szCs w:val="24"/>
        </w:rPr>
        <w:t>apakah barisan b</w:t>
      </w:r>
      <w:r>
        <w:rPr>
          <w:rFonts w:ascii="Times New Roman" w:eastAsiaTheme="minorEastAsia" w:hAnsi="Times New Roman" w:cs="Times New Roman"/>
          <w:sz w:val="24"/>
          <w:szCs w:val="24"/>
        </w:rPr>
        <w:t>erikut konvergen atau divergen?</w:t>
      </w:r>
      <w:r w:rsidRPr="00C96CB3">
        <w:rPr>
          <w:rFonts w:ascii="Times New Roman" w:eastAsiaTheme="minorEastAsia" w:hAnsi="Times New Roman" w:cs="Times New Roman"/>
          <w:sz w:val="24"/>
          <w:szCs w:val="24"/>
        </w:rPr>
        <w:tab/>
      </w:r>
      <w:r w:rsidRPr="00C96CB3">
        <w:rPr>
          <w:rFonts w:ascii="Times New Roman" w:eastAsiaTheme="minorEastAsia" w:hAnsi="Times New Roman" w:cs="Times New Roman"/>
          <w:sz w:val="24"/>
          <w:szCs w:val="24"/>
        </w:rPr>
        <w:tab/>
      </w:r>
    </w:p>
    <w:p w:rsidR="00473145" w:rsidRPr="0092303A" w:rsidRDefault="00473145" w:rsidP="00473145">
      <w:pPr>
        <w:rPr>
          <w:rFonts w:ascii="Times New Roman" w:eastAsiaTheme="minorEastAsia" w:hAnsi="Times New Roman" w:cs="Times New Roman"/>
          <w:sz w:val="28"/>
          <w:szCs w:val="28"/>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m:oMath>
        <m:d>
          <m:dPr>
            <m:ctrlPr>
              <w:rPr>
                <w:rFonts w:ascii="Cambria Math" w:hAnsi="Times New Roman" w:cs="Times New Roman"/>
                <w:i/>
                <w:sz w:val="28"/>
                <w:szCs w:val="28"/>
              </w:rPr>
            </m:ctrlPr>
          </m:dPr>
          <m:e>
            <m:f>
              <m:fPr>
                <m:ctrlPr>
                  <w:rPr>
                    <w:rFonts w:ascii="Cambria Math" w:hAnsi="Times New Roman" w:cs="Times New Roman"/>
                    <w:i/>
                    <w:sz w:val="28"/>
                    <w:szCs w:val="28"/>
                  </w:rPr>
                </m:ctrlPr>
              </m:fPr>
              <m:num>
                <m:func>
                  <m:funcPr>
                    <m:ctrlPr>
                      <w:rPr>
                        <w:rFonts w:ascii="Cambria Math" w:hAnsi="Times New Roman" w:cs="Times New Roman"/>
                        <w:i/>
                        <w:sz w:val="28"/>
                        <w:szCs w:val="28"/>
                      </w:rPr>
                    </m:ctrlPr>
                  </m:funcPr>
                  <m:fName>
                    <m:r>
                      <m:rPr>
                        <m:sty m:val="p"/>
                      </m:rPr>
                      <w:rPr>
                        <w:rFonts w:ascii="Cambria Math" w:hAnsi="Times New Roman" w:cs="Times New Roman"/>
                        <w:sz w:val="28"/>
                        <w:szCs w:val="28"/>
                      </w:rPr>
                      <m:t>sin</m:t>
                    </m:r>
                  </m:fName>
                  <m:e>
                    <m:r>
                      <w:rPr>
                        <w:rFonts w:ascii="Cambria Math" w:hAnsi="Times New Roman" w:cs="Times New Roman"/>
                        <w:sz w:val="28"/>
                        <w:szCs w:val="28"/>
                      </w:rPr>
                      <m:t>2</m:t>
                    </m:r>
                    <m:r>
                      <w:rPr>
                        <w:rFonts w:ascii="Cambria Math" w:hAnsi="Cambria Math" w:cs="Times New Roman"/>
                        <w:sz w:val="28"/>
                        <w:szCs w:val="28"/>
                      </w:rPr>
                      <m:t>n</m:t>
                    </m:r>
                  </m:e>
                </m:func>
              </m:num>
              <m:den>
                <m:r>
                  <w:rPr>
                    <w:rFonts w:ascii="Cambria Math" w:hAnsi="Times New Roman" w:cs="Times New Roman"/>
                    <w:sz w:val="28"/>
                    <w:szCs w:val="28"/>
                  </w:rPr>
                  <m:t>4</m:t>
                </m:r>
                <m:r>
                  <w:rPr>
                    <w:rFonts w:ascii="Cambria Math" w:hAnsi="Cambria Math" w:cs="Times New Roman"/>
                    <w:sz w:val="28"/>
                    <w:szCs w:val="28"/>
                  </w:rPr>
                  <m:t>n</m:t>
                </m:r>
              </m:den>
            </m:f>
          </m:e>
        </m:d>
      </m:oMath>
    </w:p>
    <w:p w:rsidR="00527B94" w:rsidRPr="00ED483E" w:rsidRDefault="00E30586" w:rsidP="00ED483E">
      <w:pPr>
        <w:spacing w:before="240"/>
        <w:jc w:val="both"/>
        <w:rPr>
          <w:rFonts w:ascii="Times New Roman" w:hAnsi="Times New Roman" w:cs="Times New Roman"/>
          <w:b/>
          <w:sz w:val="24"/>
          <w:szCs w:val="24"/>
        </w:rPr>
      </w:pPr>
      <w:r w:rsidRPr="00ED483E">
        <w:rPr>
          <w:rFonts w:ascii="Times New Roman" w:hAnsi="Times New Roman" w:cs="Times New Roman"/>
          <w:b/>
          <w:sz w:val="24"/>
          <w:szCs w:val="24"/>
        </w:rPr>
        <w:t>HASIL</w:t>
      </w:r>
    </w:p>
    <w:p w:rsidR="0096456A" w:rsidRDefault="00A032A8" w:rsidP="00E924C8">
      <w:pPr>
        <w:spacing w:before="240"/>
        <w:jc w:val="both"/>
        <w:rPr>
          <w:rFonts w:ascii="Times New Roman" w:hAnsi="Times New Roman" w:cs="Times New Roman"/>
          <w:sz w:val="24"/>
          <w:szCs w:val="24"/>
        </w:rPr>
      </w:pPr>
      <w:r w:rsidRPr="00ED483E">
        <w:rPr>
          <w:rFonts w:ascii="Times New Roman" w:hAnsi="Times New Roman" w:cs="Times New Roman"/>
          <w:sz w:val="24"/>
          <w:szCs w:val="24"/>
        </w:rPr>
        <w:t xml:space="preserve">Ada beberapa perilaku responden terkait dengan mekanisme berpikir intuitif ketika menyelesaikan masalah menentukan kekonvergenan barisan, dianalisis berdasarkan </w:t>
      </w:r>
      <w:r w:rsidRPr="00ED483E">
        <w:rPr>
          <w:rFonts w:ascii="Times New Roman" w:hAnsi="Times New Roman" w:cs="Times New Roman"/>
          <w:i/>
          <w:sz w:val="24"/>
          <w:szCs w:val="24"/>
        </w:rPr>
        <w:t>thinkaloud</w:t>
      </w:r>
      <w:r w:rsidRPr="00ED483E">
        <w:rPr>
          <w:rFonts w:ascii="Times New Roman" w:hAnsi="Times New Roman" w:cs="Times New Roman"/>
          <w:sz w:val="24"/>
          <w:szCs w:val="24"/>
        </w:rPr>
        <w:t xml:space="preserve"> dan wawancara.</w:t>
      </w:r>
      <w:r w:rsidR="000F0726" w:rsidRPr="00ED483E">
        <w:rPr>
          <w:rFonts w:ascii="Times New Roman" w:hAnsi="Times New Roman" w:cs="Times New Roman"/>
          <w:sz w:val="24"/>
          <w:szCs w:val="24"/>
        </w:rPr>
        <w:t xml:space="preserve"> Perilaku responden disajikan pada tabel berikut.</w:t>
      </w:r>
    </w:p>
    <w:p w:rsidR="00ED483E" w:rsidRPr="004066CE" w:rsidRDefault="00ED483E" w:rsidP="00ED483E">
      <w:pPr>
        <w:spacing w:before="240"/>
        <w:jc w:val="both"/>
        <w:rPr>
          <w:rFonts w:ascii="Times New Roman" w:hAnsi="Times New Roman" w:cs="Times New Roman"/>
          <w:b/>
        </w:rPr>
      </w:pPr>
      <w:r w:rsidRPr="004066CE">
        <w:rPr>
          <w:rFonts w:ascii="Times New Roman" w:hAnsi="Times New Roman" w:cs="Times New Roman"/>
          <w:b/>
        </w:rPr>
        <w:t xml:space="preserve">Tabel 1. Indikasi </w:t>
      </w:r>
      <w:r w:rsidR="00497B87" w:rsidRPr="004066CE">
        <w:rPr>
          <w:rFonts w:ascii="Times New Roman" w:hAnsi="Times New Roman" w:cs="Times New Roman"/>
          <w:b/>
        </w:rPr>
        <w:t>berpikir intuitif ketika menentukan kekonvergenan barisan</w:t>
      </w:r>
    </w:p>
    <w:tbl>
      <w:tblPr>
        <w:tblStyle w:val="TableGrid"/>
        <w:tblW w:w="8789" w:type="dxa"/>
        <w:tblInd w:w="39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tblPr>
      <w:tblGrid>
        <w:gridCol w:w="1701"/>
        <w:gridCol w:w="3828"/>
        <w:gridCol w:w="3260"/>
      </w:tblGrid>
      <w:tr w:rsidR="000F0726" w:rsidRPr="004066CE" w:rsidTr="003E7E52">
        <w:tc>
          <w:tcPr>
            <w:tcW w:w="1701" w:type="dxa"/>
            <w:tcBorders>
              <w:top w:val="single" w:sz="4" w:space="0" w:color="auto"/>
              <w:left w:val="nil"/>
              <w:bottom w:val="single" w:sz="4" w:space="0" w:color="auto"/>
              <w:right w:val="nil"/>
            </w:tcBorders>
          </w:tcPr>
          <w:p w:rsidR="000F0726" w:rsidRPr="004066CE" w:rsidRDefault="000F0726" w:rsidP="00ED483E">
            <w:pPr>
              <w:spacing w:before="240" w:line="276" w:lineRule="auto"/>
              <w:jc w:val="both"/>
              <w:rPr>
                <w:rFonts w:ascii="Times New Roman" w:hAnsi="Times New Roman" w:cs="Times New Roman"/>
                <w:b/>
              </w:rPr>
            </w:pPr>
            <w:r w:rsidRPr="004066CE">
              <w:rPr>
                <w:rFonts w:ascii="Times New Roman" w:hAnsi="Times New Roman" w:cs="Times New Roman"/>
                <w:b/>
              </w:rPr>
              <w:t>Mekanisme Intuisi</w:t>
            </w:r>
          </w:p>
        </w:tc>
        <w:tc>
          <w:tcPr>
            <w:tcW w:w="3828" w:type="dxa"/>
            <w:tcBorders>
              <w:top w:val="single" w:sz="4" w:space="0" w:color="auto"/>
              <w:left w:val="nil"/>
              <w:bottom w:val="single" w:sz="4" w:space="0" w:color="auto"/>
              <w:right w:val="nil"/>
            </w:tcBorders>
          </w:tcPr>
          <w:p w:rsidR="000F0726" w:rsidRPr="004066CE" w:rsidRDefault="000F0726" w:rsidP="0096456A">
            <w:pPr>
              <w:spacing w:before="240" w:line="276" w:lineRule="auto"/>
              <w:jc w:val="both"/>
              <w:rPr>
                <w:rFonts w:ascii="Times New Roman" w:hAnsi="Times New Roman" w:cs="Times New Roman"/>
                <w:b/>
              </w:rPr>
            </w:pPr>
            <w:r w:rsidRPr="004066CE">
              <w:rPr>
                <w:rFonts w:ascii="Times New Roman" w:hAnsi="Times New Roman" w:cs="Times New Roman"/>
                <w:b/>
              </w:rPr>
              <w:t>Indikator</w:t>
            </w:r>
          </w:p>
        </w:tc>
        <w:tc>
          <w:tcPr>
            <w:tcW w:w="3260" w:type="dxa"/>
            <w:tcBorders>
              <w:top w:val="single" w:sz="4" w:space="0" w:color="auto"/>
              <w:left w:val="nil"/>
              <w:bottom w:val="single" w:sz="4" w:space="0" w:color="auto"/>
              <w:right w:val="nil"/>
            </w:tcBorders>
          </w:tcPr>
          <w:p w:rsidR="000F0726" w:rsidRPr="004066CE" w:rsidRDefault="000F0726" w:rsidP="00ED483E">
            <w:pPr>
              <w:spacing w:before="240" w:line="276" w:lineRule="auto"/>
              <w:jc w:val="both"/>
              <w:rPr>
                <w:rFonts w:ascii="Times New Roman" w:hAnsi="Times New Roman" w:cs="Times New Roman"/>
                <w:b/>
              </w:rPr>
            </w:pPr>
            <w:r w:rsidRPr="004066CE">
              <w:rPr>
                <w:rFonts w:ascii="Times New Roman" w:hAnsi="Times New Roman" w:cs="Times New Roman"/>
                <w:b/>
              </w:rPr>
              <w:t>Alternatif perilaku responden</w:t>
            </w:r>
          </w:p>
        </w:tc>
      </w:tr>
      <w:tr w:rsidR="000F0726" w:rsidRPr="004066CE" w:rsidTr="003E7E52">
        <w:tc>
          <w:tcPr>
            <w:tcW w:w="1701" w:type="dxa"/>
            <w:tcBorders>
              <w:top w:val="single" w:sz="4" w:space="0" w:color="auto"/>
            </w:tcBorders>
          </w:tcPr>
          <w:p w:rsidR="000F0726" w:rsidRPr="004066CE" w:rsidRDefault="000F0726" w:rsidP="000827DB">
            <w:pPr>
              <w:spacing w:line="276" w:lineRule="auto"/>
              <w:rPr>
                <w:rFonts w:ascii="Times New Roman" w:hAnsi="Times New Roman" w:cs="Times New Roman"/>
              </w:rPr>
            </w:pPr>
            <w:r w:rsidRPr="004066CE">
              <w:rPr>
                <w:rFonts w:ascii="Times New Roman" w:eastAsia="Times New Roman" w:hAnsi="Times New Roman" w:cs="Times New Roman"/>
                <w:i/>
                <w:lang w:eastAsia="id-ID"/>
              </w:rPr>
              <w:t>Overconfidence (Terlalu percaya)</w:t>
            </w:r>
          </w:p>
        </w:tc>
        <w:tc>
          <w:tcPr>
            <w:tcW w:w="3828" w:type="dxa"/>
            <w:tcBorders>
              <w:top w:val="single" w:sz="4" w:space="0" w:color="auto"/>
            </w:tcBorders>
          </w:tcPr>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Lebih menyukai informasi yang menguntungkan, dan mengabaikan informasi yang kurang mendukung.</w:t>
            </w:r>
          </w:p>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Ketika ditentang, memberikan alasan yang menggebu-gebu</w:t>
            </w:r>
          </w:p>
        </w:tc>
        <w:tc>
          <w:tcPr>
            <w:tcW w:w="3260" w:type="dxa"/>
            <w:tcBorders>
              <w:top w:val="single" w:sz="4" w:space="0" w:color="auto"/>
            </w:tcBorders>
          </w:tcPr>
          <w:p w:rsidR="000F0726" w:rsidRPr="004066CE" w:rsidRDefault="000F0726" w:rsidP="00ED483E">
            <w:pPr>
              <w:pStyle w:val="ListParagraph"/>
              <w:numPr>
                <w:ilvl w:val="0"/>
                <w:numId w:val="3"/>
              </w:numPr>
              <w:spacing w:before="240" w:line="276" w:lineRule="auto"/>
              <w:ind w:left="175" w:hanging="175"/>
              <w:jc w:val="both"/>
              <w:rPr>
                <w:rFonts w:ascii="Times New Roman" w:hAnsi="Times New Roman" w:cs="Times New Roman"/>
              </w:rPr>
            </w:pPr>
            <w:r w:rsidRPr="004066CE">
              <w:rPr>
                <w:rFonts w:ascii="Times New Roman" w:hAnsi="Times New Roman" w:cs="Times New Roman"/>
              </w:rPr>
              <w:t>Lebih menyukai menggunakan teorema limit dalam menentukan kekonvergenan barisan</w:t>
            </w:r>
          </w:p>
        </w:tc>
      </w:tr>
      <w:tr w:rsidR="000F0726" w:rsidRPr="004066CE" w:rsidTr="003E7E52">
        <w:tc>
          <w:tcPr>
            <w:tcW w:w="1701" w:type="dxa"/>
          </w:tcPr>
          <w:p w:rsidR="000F0726" w:rsidRPr="004066CE" w:rsidRDefault="000F0726" w:rsidP="00ED483E">
            <w:pPr>
              <w:spacing w:before="240" w:line="276" w:lineRule="auto"/>
              <w:jc w:val="both"/>
              <w:rPr>
                <w:rFonts w:ascii="Times New Roman" w:hAnsi="Times New Roman" w:cs="Times New Roman"/>
              </w:rPr>
            </w:pPr>
            <w:r w:rsidRPr="004066CE">
              <w:rPr>
                <w:rFonts w:ascii="Times New Roman" w:eastAsia="Times New Roman" w:hAnsi="Times New Roman" w:cs="Times New Roman"/>
                <w:i/>
                <w:lang w:eastAsia="id-ID"/>
              </w:rPr>
              <w:t>Dramatisasi</w:t>
            </w:r>
          </w:p>
        </w:tc>
        <w:tc>
          <w:tcPr>
            <w:tcW w:w="3828" w:type="dxa"/>
          </w:tcPr>
          <w:p w:rsidR="000F0726" w:rsidRPr="004066CE" w:rsidRDefault="000F0726" w:rsidP="00ED483E">
            <w:pPr>
              <w:pStyle w:val="ListParagraph"/>
              <w:numPr>
                <w:ilvl w:val="0"/>
                <w:numId w:val="3"/>
              </w:numPr>
              <w:spacing w:before="240" w:line="276" w:lineRule="auto"/>
              <w:ind w:left="194" w:hanging="194"/>
              <w:jc w:val="both"/>
              <w:rPr>
                <w:rFonts w:ascii="Times New Roman" w:hAnsi="Times New Roman" w:cs="Times New Roman"/>
              </w:rPr>
            </w:pPr>
            <w:r w:rsidRPr="004066CE">
              <w:rPr>
                <w:rFonts w:ascii="Times New Roman" w:hAnsi="Times New Roman" w:cs="Times New Roman"/>
              </w:rPr>
              <w:t xml:space="preserve">Menggabungkan beberapa fakta menjadi satu kesatuan yang logis </w:t>
            </w:r>
          </w:p>
          <w:p w:rsidR="000F0726" w:rsidRPr="004066CE" w:rsidRDefault="000F0726" w:rsidP="00ED483E">
            <w:pPr>
              <w:pStyle w:val="ListParagraph"/>
              <w:numPr>
                <w:ilvl w:val="0"/>
                <w:numId w:val="3"/>
              </w:numPr>
              <w:spacing w:before="240" w:line="276" w:lineRule="auto"/>
              <w:ind w:left="194" w:hanging="194"/>
              <w:jc w:val="both"/>
              <w:rPr>
                <w:rFonts w:ascii="Times New Roman" w:hAnsi="Times New Roman" w:cs="Times New Roman"/>
              </w:rPr>
            </w:pPr>
            <w:r w:rsidRPr="004066CE">
              <w:rPr>
                <w:rFonts w:ascii="Times New Roman" w:hAnsi="Times New Roman" w:cs="Times New Roman"/>
              </w:rPr>
              <w:t xml:space="preserve">Memberikan alasan yang dibuat-buat </w:t>
            </w:r>
          </w:p>
        </w:tc>
        <w:tc>
          <w:tcPr>
            <w:tcW w:w="3260" w:type="dxa"/>
          </w:tcPr>
          <w:p w:rsidR="000F0726" w:rsidRPr="004066CE" w:rsidRDefault="000F0726" w:rsidP="00ED483E">
            <w:pPr>
              <w:pStyle w:val="ListParagraph"/>
              <w:numPr>
                <w:ilvl w:val="0"/>
                <w:numId w:val="3"/>
              </w:numPr>
              <w:spacing w:before="240" w:line="276" w:lineRule="auto"/>
              <w:ind w:left="175" w:hanging="142"/>
              <w:jc w:val="both"/>
              <w:rPr>
                <w:rFonts w:ascii="Times New Roman" w:hAnsi="Times New Roman" w:cs="Times New Roman"/>
              </w:rPr>
            </w:pPr>
            <w:r w:rsidRPr="004066CE">
              <w:rPr>
                <w:rFonts w:ascii="Times New Roman" w:hAnsi="Times New Roman" w:cs="Times New Roman"/>
              </w:rPr>
              <w:t>Menggabungkan karakteristik fungsi sinus sebagai pembilang dan karakteristik dari bilangan Asli sebagai penyebut sehingga jika n membesar maka pecahannya akan semakin kecil.</w:t>
            </w:r>
          </w:p>
        </w:tc>
      </w:tr>
      <w:tr w:rsidR="000F0726" w:rsidRPr="004066CE" w:rsidTr="003E7E52">
        <w:tc>
          <w:tcPr>
            <w:tcW w:w="1701" w:type="dxa"/>
          </w:tcPr>
          <w:p w:rsidR="000F0726" w:rsidRPr="004066CE" w:rsidRDefault="000F0726" w:rsidP="000827DB">
            <w:pPr>
              <w:spacing w:line="276" w:lineRule="auto"/>
              <w:jc w:val="both"/>
              <w:rPr>
                <w:rFonts w:ascii="Times New Roman" w:hAnsi="Times New Roman" w:cs="Times New Roman"/>
              </w:rPr>
            </w:pPr>
            <w:r w:rsidRPr="004066CE">
              <w:rPr>
                <w:rFonts w:ascii="Times New Roman" w:eastAsia="Times New Roman" w:hAnsi="Times New Roman" w:cs="Times New Roman"/>
                <w:i/>
                <w:lang w:eastAsia="id-ID"/>
              </w:rPr>
              <w:t>Premature Closure (Mengakhiri lebih dini)</w:t>
            </w:r>
          </w:p>
        </w:tc>
        <w:tc>
          <w:tcPr>
            <w:tcW w:w="3828" w:type="dxa"/>
          </w:tcPr>
          <w:p w:rsidR="000F0726" w:rsidRPr="004066CE" w:rsidRDefault="000F0726" w:rsidP="000827DB">
            <w:pPr>
              <w:spacing w:line="276" w:lineRule="auto"/>
              <w:ind w:left="194" w:hanging="194"/>
              <w:jc w:val="both"/>
              <w:rPr>
                <w:rFonts w:ascii="Times New Roman" w:hAnsi="Times New Roman" w:cs="Times New Roman"/>
              </w:rPr>
            </w:pPr>
            <w:r w:rsidRPr="004066CE">
              <w:rPr>
                <w:rFonts w:ascii="Times New Roman" w:hAnsi="Times New Roman" w:cs="Times New Roman"/>
              </w:rPr>
              <w:t>-</w:t>
            </w:r>
            <w:r w:rsidRPr="004066CE">
              <w:rPr>
                <w:rFonts w:ascii="Times New Roman" w:eastAsia="Times New Roman" w:hAnsi="Times New Roman" w:cs="Times New Roman"/>
                <w:lang w:eastAsia="id-ID"/>
              </w:rPr>
              <w:t xml:space="preserve">  segera mengakhiri pencarian informasi baru dan pemeriksaan argumen </w:t>
            </w:r>
          </w:p>
        </w:tc>
        <w:tc>
          <w:tcPr>
            <w:tcW w:w="3260" w:type="dxa"/>
          </w:tcPr>
          <w:p w:rsidR="000F0726" w:rsidRPr="004066CE" w:rsidRDefault="00375F7B" w:rsidP="000827DB">
            <w:pPr>
              <w:spacing w:line="276" w:lineRule="auto"/>
              <w:ind w:left="194" w:hanging="161"/>
              <w:rPr>
                <w:rFonts w:ascii="Times New Roman" w:hAnsi="Times New Roman" w:cs="Times New Roman"/>
              </w:rPr>
            </w:pPr>
            <w:r>
              <w:rPr>
                <w:rFonts w:ascii="Times New Roman" w:hAnsi="Times New Roman" w:cs="Times New Roman"/>
              </w:rPr>
              <w:t xml:space="preserve">-  </w:t>
            </w:r>
            <w:r w:rsidR="000F0726" w:rsidRPr="004066CE">
              <w:rPr>
                <w:rFonts w:ascii="Times New Roman" w:hAnsi="Times New Roman" w:cs="Times New Roman"/>
              </w:rPr>
              <w:t>mencoba menuliskan hanya paling banyak 5 suku barisan</w:t>
            </w:r>
          </w:p>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Dengan menggunakan beberapa suku bilangan Asli, mengatakan penyebut akan semakin besar</w:t>
            </w:r>
          </w:p>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Hanya dengan melihat paling banyak 5 suku barisan, mengklaim barisan tersebut konvergen</w:t>
            </w:r>
          </w:p>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Mengecek kembali pekerjaan hanya dengan melihat bagian perhitungan</w:t>
            </w:r>
          </w:p>
        </w:tc>
      </w:tr>
      <w:tr w:rsidR="000F0726" w:rsidRPr="004066CE" w:rsidTr="003E7E52">
        <w:tc>
          <w:tcPr>
            <w:tcW w:w="1701" w:type="dxa"/>
          </w:tcPr>
          <w:p w:rsidR="000F0726" w:rsidRPr="004066CE" w:rsidRDefault="000F0726" w:rsidP="000827DB">
            <w:pPr>
              <w:spacing w:line="276" w:lineRule="auto"/>
              <w:rPr>
                <w:rFonts w:ascii="Times New Roman" w:hAnsi="Times New Roman" w:cs="Times New Roman"/>
              </w:rPr>
            </w:pPr>
            <w:r w:rsidRPr="004066CE">
              <w:rPr>
                <w:rFonts w:ascii="Times New Roman" w:eastAsia="Times New Roman" w:hAnsi="Times New Roman" w:cs="Times New Roman"/>
                <w:i/>
                <w:lang w:eastAsia="id-ID"/>
              </w:rPr>
              <w:t>The Primacy effect (Efek utama)</w:t>
            </w:r>
            <w:r w:rsidRPr="004066CE">
              <w:rPr>
                <w:rFonts w:ascii="Times New Roman" w:eastAsia="Times New Roman" w:hAnsi="Times New Roman" w:cs="Times New Roman"/>
                <w:lang w:eastAsia="id-ID"/>
              </w:rPr>
              <w:t>.</w:t>
            </w:r>
          </w:p>
        </w:tc>
        <w:tc>
          <w:tcPr>
            <w:tcW w:w="3828" w:type="dxa"/>
          </w:tcPr>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eastAsia="Times New Roman" w:hAnsi="Times New Roman" w:cs="Times New Roman"/>
                <w:lang w:eastAsia="id-ID"/>
              </w:rPr>
              <w:t>Menolak alternatif yang baru, tidak mau menerima alternatif lain</w:t>
            </w:r>
          </w:p>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eastAsia="Times New Roman" w:hAnsi="Times New Roman" w:cs="Times New Roman"/>
                <w:lang w:eastAsia="id-ID"/>
              </w:rPr>
              <w:t>Mempertahankan alternatifnya sendiri</w:t>
            </w:r>
          </w:p>
        </w:tc>
        <w:tc>
          <w:tcPr>
            <w:tcW w:w="3260" w:type="dxa"/>
          </w:tcPr>
          <w:p w:rsidR="000F0726" w:rsidRPr="004066CE" w:rsidRDefault="000F0726" w:rsidP="000827DB">
            <w:pPr>
              <w:pStyle w:val="ListParagraph"/>
              <w:numPr>
                <w:ilvl w:val="0"/>
                <w:numId w:val="3"/>
              </w:numPr>
              <w:spacing w:line="276" w:lineRule="auto"/>
              <w:ind w:left="194" w:hanging="194"/>
              <w:jc w:val="both"/>
              <w:rPr>
                <w:rFonts w:ascii="Times New Roman" w:eastAsia="Times New Roman" w:hAnsi="Times New Roman" w:cs="Times New Roman"/>
                <w:lang w:eastAsia="id-ID"/>
              </w:rPr>
            </w:pPr>
            <w:r w:rsidRPr="004066CE">
              <w:rPr>
                <w:rFonts w:ascii="Times New Roman" w:eastAsia="Times New Roman" w:hAnsi="Times New Roman" w:cs="Times New Roman"/>
                <w:lang w:eastAsia="id-ID"/>
              </w:rPr>
              <w:t>Menentukan kekonvergenan barisan menggunakan teorema limit karena itu yang pertama diingat.</w:t>
            </w:r>
          </w:p>
        </w:tc>
      </w:tr>
      <w:tr w:rsidR="000F0726" w:rsidRPr="004066CE" w:rsidTr="003E7E52">
        <w:tc>
          <w:tcPr>
            <w:tcW w:w="1701" w:type="dxa"/>
          </w:tcPr>
          <w:p w:rsidR="000F0726" w:rsidRPr="004066CE" w:rsidRDefault="000F0726" w:rsidP="000827DB">
            <w:pPr>
              <w:spacing w:line="276" w:lineRule="auto"/>
              <w:rPr>
                <w:rFonts w:ascii="Times New Roman" w:eastAsia="Times New Roman" w:hAnsi="Times New Roman" w:cs="Times New Roman"/>
                <w:i/>
                <w:lang w:eastAsia="id-ID"/>
              </w:rPr>
            </w:pPr>
            <w:r w:rsidRPr="004066CE">
              <w:rPr>
                <w:rFonts w:ascii="Times New Roman" w:eastAsia="Times New Roman" w:hAnsi="Times New Roman" w:cs="Times New Roman"/>
                <w:i/>
                <w:lang w:eastAsia="id-ID"/>
              </w:rPr>
              <w:t>Factor of Immediacy (Faktor kesegeraan)</w:t>
            </w:r>
          </w:p>
        </w:tc>
        <w:tc>
          <w:tcPr>
            <w:tcW w:w="3828" w:type="dxa"/>
          </w:tcPr>
          <w:p w:rsidR="000F0726" w:rsidRPr="004066CE" w:rsidRDefault="000F0726" w:rsidP="000827DB">
            <w:pPr>
              <w:pStyle w:val="ListParagraph"/>
              <w:numPr>
                <w:ilvl w:val="0"/>
                <w:numId w:val="3"/>
              </w:numPr>
              <w:spacing w:line="276" w:lineRule="auto"/>
              <w:ind w:left="218" w:hanging="218"/>
              <w:jc w:val="both"/>
              <w:rPr>
                <w:rFonts w:ascii="Times New Roman" w:hAnsi="Times New Roman" w:cs="Times New Roman"/>
              </w:rPr>
            </w:pPr>
            <w:r w:rsidRPr="004066CE">
              <w:rPr>
                <w:rFonts w:ascii="Times New Roman" w:hAnsi="Times New Roman" w:cs="Times New Roman"/>
              </w:rPr>
              <w:t xml:space="preserve">Dengan segera memberikan respon terhadap permasalahan </w:t>
            </w:r>
          </w:p>
        </w:tc>
        <w:tc>
          <w:tcPr>
            <w:tcW w:w="3260" w:type="dxa"/>
          </w:tcPr>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Dalam waktu beberapa detik, menuliskan n bilangan asli.</w:t>
            </w:r>
          </w:p>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Dalam waktu beberapa detik, Mengatakan penyebut akan semakin besar</w:t>
            </w:r>
          </w:p>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Dalam waktu paling lama 2 menit sudah memperoleh solusi</w:t>
            </w:r>
          </w:p>
          <w:p w:rsidR="000F0726" w:rsidRPr="004066CE" w:rsidRDefault="000F0726" w:rsidP="000827DB">
            <w:pPr>
              <w:pStyle w:val="ListParagraph"/>
              <w:numPr>
                <w:ilvl w:val="0"/>
                <w:numId w:val="3"/>
              </w:numPr>
              <w:spacing w:line="276" w:lineRule="auto"/>
              <w:ind w:left="194" w:hanging="194"/>
              <w:jc w:val="both"/>
              <w:rPr>
                <w:rFonts w:ascii="Times New Roman" w:hAnsi="Times New Roman" w:cs="Times New Roman"/>
              </w:rPr>
            </w:pPr>
            <w:r w:rsidRPr="004066CE">
              <w:rPr>
                <w:rFonts w:ascii="Times New Roman" w:hAnsi="Times New Roman" w:cs="Times New Roman"/>
              </w:rPr>
              <w:t xml:space="preserve">Dalam waktu beberapa detik </w:t>
            </w:r>
            <w:r w:rsidRPr="004066CE">
              <w:rPr>
                <w:rFonts w:ascii="Times New Roman" w:hAnsi="Times New Roman" w:cs="Times New Roman"/>
              </w:rPr>
              <w:lastRenderedPageBreak/>
              <w:t>mengecek kembali kebenaran pekerjaannya</w:t>
            </w:r>
          </w:p>
        </w:tc>
      </w:tr>
    </w:tbl>
    <w:p w:rsidR="000F0726" w:rsidRPr="00ED483E" w:rsidRDefault="000F0726" w:rsidP="00ED483E">
      <w:pPr>
        <w:spacing w:before="240"/>
        <w:jc w:val="both"/>
        <w:rPr>
          <w:rFonts w:ascii="Times New Roman" w:hAnsi="Times New Roman" w:cs="Times New Roman"/>
          <w:sz w:val="24"/>
          <w:szCs w:val="24"/>
        </w:rPr>
      </w:pPr>
    </w:p>
    <w:p w:rsidR="00E30586" w:rsidRPr="00ED483E" w:rsidRDefault="00E30586" w:rsidP="00ED483E">
      <w:pPr>
        <w:spacing w:before="240"/>
        <w:jc w:val="both"/>
        <w:rPr>
          <w:rFonts w:ascii="Times New Roman" w:hAnsi="Times New Roman" w:cs="Times New Roman"/>
          <w:b/>
          <w:sz w:val="24"/>
          <w:szCs w:val="24"/>
        </w:rPr>
      </w:pPr>
      <w:r w:rsidRPr="00ED483E">
        <w:rPr>
          <w:rFonts w:ascii="Times New Roman" w:hAnsi="Times New Roman" w:cs="Times New Roman"/>
          <w:b/>
          <w:sz w:val="24"/>
          <w:szCs w:val="24"/>
        </w:rPr>
        <w:t>PEMBAHASAN</w:t>
      </w:r>
    </w:p>
    <w:p w:rsidR="00DA4960" w:rsidRPr="00ED483E" w:rsidRDefault="00DA4960" w:rsidP="003E7E52">
      <w:pPr>
        <w:spacing w:before="240"/>
        <w:ind w:firstLine="720"/>
        <w:jc w:val="both"/>
        <w:rPr>
          <w:rFonts w:ascii="Times New Roman" w:hAnsi="Times New Roman" w:cs="Times New Roman"/>
          <w:sz w:val="24"/>
          <w:szCs w:val="24"/>
        </w:rPr>
      </w:pPr>
      <w:r w:rsidRPr="00ED483E">
        <w:rPr>
          <w:rFonts w:ascii="Times New Roman" w:hAnsi="Times New Roman" w:cs="Times New Roman"/>
          <w:sz w:val="24"/>
          <w:szCs w:val="24"/>
        </w:rPr>
        <w:t>Ketika akan menyelesaikan suatu masalah menentuka</w:t>
      </w:r>
      <w:r w:rsidR="000159D1" w:rsidRPr="00ED483E">
        <w:rPr>
          <w:rFonts w:ascii="Times New Roman" w:hAnsi="Times New Roman" w:cs="Times New Roman"/>
          <w:sz w:val="24"/>
          <w:szCs w:val="24"/>
        </w:rPr>
        <w:t>n</w:t>
      </w:r>
      <w:r w:rsidRPr="00ED483E">
        <w:rPr>
          <w:rFonts w:ascii="Times New Roman" w:hAnsi="Times New Roman" w:cs="Times New Roman"/>
          <w:sz w:val="24"/>
          <w:szCs w:val="24"/>
        </w:rPr>
        <w:t xml:space="preserve"> kekonvergenan barisan, responden </w:t>
      </w:r>
      <w:r w:rsidR="0059098D" w:rsidRPr="00ED483E">
        <w:rPr>
          <w:rFonts w:ascii="Times New Roman" w:hAnsi="Times New Roman" w:cs="Times New Roman"/>
          <w:sz w:val="24"/>
          <w:szCs w:val="24"/>
        </w:rPr>
        <w:t xml:space="preserve">yang memiliki kecenderungan berpikir intuitif </w:t>
      </w:r>
      <w:r w:rsidRPr="00ED483E">
        <w:rPr>
          <w:rFonts w:ascii="Times New Roman" w:hAnsi="Times New Roman" w:cs="Times New Roman"/>
          <w:sz w:val="24"/>
          <w:szCs w:val="24"/>
        </w:rPr>
        <w:t>menggunakan suatu cara tertentu karena itu yang pertama diingat</w:t>
      </w:r>
      <w:r w:rsidR="000159D1" w:rsidRPr="00ED483E">
        <w:rPr>
          <w:rFonts w:ascii="Times New Roman" w:hAnsi="Times New Roman" w:cs="Times New Roman"/>
          <w:sz w:val="24"/>
          <w:szCs w:val="24"/>
        </w:rPr>
        <w:t>, bisa jadi berdasarkan pengalamannya</w:t>
      </w:r>
      <w:r w:rsidRPr="00ED483E">
        <w:rPr>
          <w:rFonts w:ascii="Times New Roman" w:hAnsi="Times New Roman" w:cs="Times New Roman"/>
          <w:sz w:val="24"/>
          <w:szCs w:val="24"/>
        </w:rPr>
        <w:t xml:space="preserve"> dan dirasa lebih mudah. </w:t>
      </w:r>
      <w:r w:rsidR="00D73A97">
        <w:rPr>
          <w:rFonts w:ascii="Times New Roman" w:hAnsi="Times New Roman" w:cs="Times New Roman"/>
          <w:sz w:val="24"/>
          <w:szCs w:val="24"/>
        </w:rPr>
        <w:t>I</w:t>
      </w:r>
      <w:r w:rsidRPr="00ED483E">
        <w:rPr>
          <w:rFonts w:ascii="Times New Roman" w:hAnsi="Times New Roman" w:cs="Times New Roman"/>
          <w:sz w:val="24"/>
          <w:szCs w:val="24"/>
        </w:rPr>
        <w:t>ndividu akan menyelesaikan dan menyimpulkan sebagian besar berdasarkan pada informasi awal (</w:t>
      </w:r>
      <w:r w:rsidRPr="00ED483E">
        <w:rPr>
          <w:rFonts w:ascii="Times New Roman" w:hAnsi="Times New Roman" w:cs="Times New Roman"/>
          <w:i/>
          <w:sz w:val="24"/>
          <w:szCs w:val="24"/>
        </w:rPr>
        <w:t>primacy effect</w:t>
      </w:r>
      <w:r w:rsidRPr="00ED483E">
        <w:rPr>
          <w:rFonts w:ascii="Times New Roman" w:hAnsi="Times New Roman" w:cs="Times New Roman"/>
          <w:sz w:val="24"/>
          <w:szCs w:val="24"/>
        </w:rPr>
        <w:t>)</w:t>
      </w:r>
      <w:r w:rsidR="00D73A97">
        <w:rPr>
          <w:rFonts w:ascii="Times New Roman" w:hAnsi="Times New Roman" w:cs="Times New Roman"/>
          <w:sz w:val="24"/>
          <w:szCs w:val="24"/>
        </w:rPr>
        <w:t xml:space="preserve"> (Fischbein, 19</w:t>
      </w:r>
      <w:r w:rsidR="00B97161">
        <w:rPr>
          <w:rFonts w:ascii="Times New Roman" w:hAnsi="Times New Roman" w:cs="Times New Roman"/>
          <w:sz w:val="24"/>
          <w:szCs w:val="24"/>
        </w:rPr>
        <w:t>8</w:t>
      </w:r>
      <w:r w:rsidR="00D73A97">
        <w:rPr>
          <w:rFonts w:ascii="Times New Roman" w:hAnsi="Times New Roman" w:cs="Times New Roman"/>
          <w:sz w:val="24"/>
          <w:szCs w:val="24"/>
        </w:rPr>
        <w:t>7)</w:t>
      </w:r>
      <w:r w:rsidRPr="00ED483E">
        <w:rPr>
          <w:rFonts w:ascii="Times New Roman" w:hAnsi="Times New Roman" w:cs="Times New Roman"/>
          <w:sz w:val="24"/>
          <w:szCs w:val="24"/>
        </w:rPr>
        <w:t xml:space="preserve">. </w:t>
      </w:r>
      <w:r w:rsidR="005B6317">
        <w:rPr>
          <w:rFonts w:ascii="Times New Roman" w:hAnsi="Times New Roman" w:cs="Times New Roman"/>
          <w:sz w:val="24"/>
          <w:szCs w:val="24"/>
        </w:rPr>
        <w:t>Dalam literatur pedagogik, intuisi sering dikaitkan dengan pengetahuan sensorik sebagai dasar awal yang diperlukan untuk pendidikan intelektual lebih lanjut (Fischbein, 19</w:t>
      </w:r>
      <w:r w:rsidR="00B97161">
        <w:rPr>
          <w:rFonts w:ascii="Times New Roman" w:hAnsi="Times New Roman" w:cs="Times New Roman"/>
          <w:sz w:val="24"/>
          <w:szCs w:val="24"/>
        </w:rPr>
        <w:t>8</w:t>
      </w:r>
      <w:r w:rsidR="005B6317">
        <w:rPr>
          <w:rFonts w:ascii="Times New Roman" w:hAnsi="Times New Roman" w:cs="Times New Roman"/>
          <w:sz w:val="24"/>
          <w:szCs w:val="24"/>
        </w:rPr>
        <w:t xml:space="preserve">7). </w:t>
      </w:r>
      <w:r w:rsidR="000159D1" w:rsidRPr="00ED483E">
        <w:rPr>
          <w:rFonts w:ascii="Times New Roman" w:hAnsi="Times New Roman" w:cs="Times New Roman"/>
          <w:sz w:val="24"/>
          <w:szCs w:val="24"/>
        </w:rPr>
        <w:t>Selanjutnya ia akan lebih menyukai menggunakan informasi yang menurutnya dapat menuntunnya pada solusi</w:t>
      </w:r>
      <w:r w:rsidR="0059098D" w:rsidRPr="00ED483E">
        <w:rPr>
          <w:rFonts w:ascii="Times New Roman" w:hAnsi="Times New Roman" w:cs="Times New Roman"/>
          <w:sz w:val="24"/>
          <w:szCs w:val="24"/>
        </w:rPr>
        <w:t xml:space="preserve"> dan memaksakan cara yang digunakan dengan mengesampingkan alternatif lain</w:t>
      </w:r>
      <w:r w:rsidR="000159D1" w:rsidRPr="00ED483E">
        <w:rPr>
          <w:rFonts w:ascii="Times New Roman" w:hAnsi="Times New Roman" w:cs="Times New Roman"/>
          <w:sz w:val="24"/>
          <w:szCs w:val="24"/>
        </w:rPr>
        <w:t xml:space="preserve">. </w:t>
      </w:r>
      <w:r w:rsidR="00EB437F" w:rsidRPr="00ED483E">
        <w:rPr>
          <w:rFonts w:ascii="Times New Roman" w:hAnsi="Times New Roman" w:cs="Times New Roman"/>
          <w:sz w:val="24"/>
          <w:szCs w:val="24"/>
        </w:rPr>
        <w:t>Disini ada pemaksaan (</w:t>
      </w:r>
      <w:r w:rsidR="00EB437F" w:rsidRPr="00ED483E">
        <w:rPr>
          <w:rFonts w:ascii="Times New Roman" w:hAnsi="Times New Roman" w:cs="Times New Roman"/>
          <w:i/>
          <w:sz w:val="24"/>
          <w:szCs w:val="24"/>
        </w:rPr>
        <w:t>coerciveness</w:t>
      </w:r>
      <w:r w:rsidR="00EB437F" w:rsidRPr="00ED483E">
        <w:rPr>
          <w:rFonts w:ascii="Times New Roman" w:hAnsi="Times New Roman" w:cs="Times New Roman"/>
          <w:sz w:val="24"/>
          <w:szCs w:val="24"/>
        </w:rPr>
        <w:t xml:space="preserve">) terhadap strategi penyelesaian  </w:t>
      </w:r>
      <w:r w:rsidR="000159D1" w:rsidRPr="00ED483E">
        <w:rPr>
          <w:rFonts w:ascii="Times New Roman" w:hAnsi="Times New Roman" w:cs="Times New Roman"/>
          <w:sz w:val="24"/>
          <w:szCs w:val="24"/>
        </w:rPr>
        <w:t xml:space="preserve"> yang dipilihnya sendiri meskipun cara yang digunakan belum tentu benar. </w:t>
      </w:r>
      <w:r w:rsidR="00EB437F" w:rsidRPr="00ED483E">
        <w:rPr>
          <w:rFonts w:ascii="Times New Roman" w:hAnsi="Times New Roman" w:cs="Times New Roman"/>
          <w:sz w:val="24"/>
          <w:szCs w:val="24"/>
        </w:rPr>
        <w:t>I</w:t>
      </w:r>
      <w:r w:rsidR="000159D1" w:rsidRPr="00ED483E">
        <w:rPr>
          <w:rFonts w:ascii="Times New Roman" w:hAnsi="Times New Roman" w:cs="Times New Roman"/>
          <w:sz w:val="24"/>
          <w:szCs w:val="24"/>
        </w:rPr>
        <w:t xml:space="preserve">a dengan </w:t>
      </w:r>
      <w:r w:rsidR="000159D1" w:rsidRPr="00D73A97">
        <w:rPr>
          <w:rFonts w:ascii="Times New Roman" w:hAnsi="Times New Roman" w:cs="Times New Roman"/>
          <w:sz w:val="24"/>
          <w:szCs w:val="24"/>
        </w:rPr>
        <w:t>percaya diri</w:t>
      </w:r>
      <w:r w:rsidR="000159D1" w:rsidRPr="00ED483E">
        <w:rPr>
          <w:rFonts w:ascii="Times New Roman" w:hAnsi="Times New Roman" w:cs="Times New Roman"/>
          <w:i/>
          <w:sz w:val="24"/>
          <w:szCs w:val="24"/>
        </w:rPr>
        <w:t xml:space="preserve"> (over confidence)</w:t>
      </w:r>
      <w:r w:rsidR="000159D1" w:rsidRPr="00ED483E">
        <w:rPr>
          <w:rFonts w:ascii="Times New Roman" w:hAnsi="Times New Roman" w:cs="Times New Roman"/>
          <w:sz w:val="24"/>
          <w:szCs w:val="24"/>
        </w:rPr>
        <w:t xml:space="preserve"> menerima yang tampaknya menguntungkan bagi solusinya dan menolak atau meminimalkan hal-hal yang dirasanya tidak sesuai </w:t>
      </w:r>
      <w:r w:rsidR="00490DFD" w:rsidRPr="00ED483E">
        <w:rPr>
          <w:rFonts w:ascii="Times New Roman" w:hAnsi="Times New Roman" w:cs="Times New Roman"/>
          <w:sz w:val="24"/>
          <w:szCs w:val="24"/>
        </w:rPr>
        <w:t xml:space="preserve">untuk mempertahankan keyakinannya </w:t>
      </w:r>
      <w:r w:rsidR="000159D1" w:rsidRPr="00ED483E">
        <w:rPr>
          <w:rFonts w:ascii="Times New Roman" w:hAnsi="Times New Roman" w:cs="Times New Roman"/>
          <w:sz w:val="24"/>
          <w:szCs w:val="24"/>
        </w:rPr>
        <w:t>dalam rangka menstabilkan sebuah kognisi intuiti</w:t>
      </w:r>
      <w:r w:rsidR="00D73A97">
        <w:rPr>
          <w:rFonts w:ascii="Times New Roman" w:hAnsi="Times New Roman" w:cs="Times New Roman"/>
          <w:sz w:val="24"/>
          <w:szCs w:val="24"/>
        </w:rPr>
        <w:t>f (Fischbein, 19</w:t>
      </w:r>
      <w:r w:rsidR="00B97161">
        <w:rPr>
          <w:rFonts w:ascii="Times New Roman" w:hAnsi="Times New Roman" w:cs="Times New Roman"/>
          <w:sz w:val="24"/>
          <w:szCs w:val="24"/>
        </w:rPr>
        <w:t>8</w:t>
      </w:r>
      <w:r w:rsidR="00D73A97">
        <w:rPr>
          <w:rFonts w:ascii="Times New Roman" w:hAnsi="Times New Roman" w:cs="Times New Roman"/>
          <w:sz w:val="24"/>
          <w:szCs w:val="24"/>
        </w:rPr>
        <w:t>7</w:t>
      </w:r>
      <w:r w:rsidR="00490DFD" w:rsidRPr="00ED483E">
        <w:rPr>
          <w:rFonts w:ascii="Times New Roman" w:hAnsi="Times New Roman" w:cs="Times New Roman"/>
          <w:sz w:val="24"/>
          <w:szCs w:val="24"/>
        </w:rPr>
        <w:t>)</w:t>
      </w:r>
      <w:r w:rsidR="000159D1" w:rsidRPr="00ED483E">
        <w:rPr>
          <w:rFonts w:ascii="Times New Roman" w:hAnsi="Times New Roman" w:cs="Times New Roman"/>
          <w:sz w:val="24"/>
          <w:szCs w:val="24"/>
        </w:rPr>
        <w:t>.</w:t>
      </w:r>
    </w:p>
    <w:p w:rsidR="000B7E5F" w:rsidRPr="00ED483E" w:rsidRDefault="00471953" w:rsidP="003E7E52">
      <w:pPr>
        <w:spacing w:before="240"/>
        <w:ind w:firstLine="720"/>
        <w:jc w:val="both"/>
        <w:rPr>
          <w:rFonts w:ascii="Times New Roman" w:hAnsi="Times New Roman" w:cs="Times New Roman"/>
          <w:sz w:val="24"/>
          <w:szCs w:val="24"/>
        </w:rPr>
      </w:pPr>
      <w:r w:rsidRPr="00ED483E">
        <w:rPr>
          <w:rFonts w:ascii="Times New Roman" w:hAnsi="Times New Roman" w:cs="Times New Roman"/>
          <w:sz w:val="24"/>
          <w:szCs w:val="24"/>
        </w:rPr>
        <w:t>Orang yang memiliki kecenderungan berpikir intuitif</w:t>
      </w:r>
      <w:r w:rsidR="001D2B22" w:rsidRPr="00ED483E">
        <w:rPr>
          <w:rFonts w:ascii="Times New Roman" w:hAnsi="Times New Roman" w:cs="Times New Roman"/>
          <w:sz w:val="24"/>
          <w:szCs w:val="24"/>
        </w:rPr>
        <w:t xml:space="preserve"> akan memiliki perasaan yakin dengan tingkat kepercayaan yang tinggi</w:t>
      </w:r>
      <w:r w:rsidR="00070175" w:rsidRPr="00ED483E">
        <w:rPr>
          <w:rFonts w:ascii="Times New Roman" w:hAnsi="Times New Roman" w:cs="Times New Roman"/>
          <w:sz w:val="24"/>
          <w:szCs w:val="24"/>
        </w:rPr>
        <w:t xml:space="preserve">, yang disebut Fischbein dengan </w:t>
      </w:r>
      <w:r w:rsidR="00070175" w:rsidRPr="00ED483E">
        <w:rPr>
          <w:rFonts w:ascii="Times New Roman" w:hAnsi="Times New Roman" w:cs="Times New Roman"/>
          <w:i/>
          <w:sz w:val="24"/>
          <w:szCs w:val="24"/>
        </w:rPr>
        <w:t xml:space="preserve">intrinsic certainty. </w:t>
      </w:r>
      <w:r w:rsidR="00070175" w:rsidRPr="00ED483E">
        <w:rPr>
          <w:rFonts w:ascii="Times New Roman" w:hAnsi="Times New Roman" w:cs="Times New Roman"/>
          <w:sz w:val="24"/>
          <w:szCs w:val="24"/>
        </w:rPr>
        <w:t xml:space="preserve">Dalam hal ini, ia meyakini suatu pernyataan benar berdasarkan bukti empiris, atau menerima suatu pernyataan karena otoritas guru atau buku. </w:t>
      </w:r>
      <w:r w:rsidR="00AA721E">
        <w:rPr>
          <w:rFonts w:ascii="Times New Roman" w:hAnsi="Times New Roman" w:cs="Times New Roman"/>
          <w:sz w:val="24"/>
          <w:szCs w:val="24"/>
        </w:rPr>
        <w:t xml:space="preserve">Intuisi bergantung pada pengalaman individu sebelumnya (Tall, 1991). </w:t>
      </w:r>
      <w:r w:rsidR="000B7E5F" w:rsidRPr="00ED483E">
        <w:rPr>
          <w:rFonts w:ascii="Times New Roman" w:hAnsi="Times New Roman" w:cs="Times New Roman"/>
          <w:sz w:val="24"/>
          <w:szCs w:val="24"/>
        </w:rPr>
        <w:t>Disamping itu, agar idenya dapat diterima oleh orang lain, orang</w:t>
      </w:r>
      <w:r w:rsidR="00A776FA" w:rsidRPr="00ED483E">
        <w:rPr>
          <w:rFonts w:ascii="Times New Roman" w:hAnsi="Times New Roman" w:cs="Times New Roman"/>
          <w:sz w:val="24"/>
          <w:szCs w:val="24"/>
        </w:rPr>
        <w:t xml:space="preserve"> yang</w:t>
      </w:r>
      <w:r w:rsidR="000B7E5F" w:rsidRPr="00ED483E">
        <w:rPr>
          <w:rFonts w:ascii="Times New Roman" w:hAnsi="Times New Roman" w:cs="Times New Roman"/>
          <w:sz w:val="24"/>
          <w:szCs w:val="24"/>
        </w:rPr>
        <w:t xml:space="preserve"> memi</w:t>
      </w:r>
      <w:r w:rsidR="00A776FA" w:rsidRPr="00ED483E">
        <w:rPr>
          <w:rFonts w:ascii="Times New Roman" w:hAnsi="Times New Roman" w:cs="Times New Roman"/>
          <w:sz w:val="24"/>
          <w:szCs w:val="24"/>
        </w:rPr>
        <w:t>l</w:t>
      </w:r>
      <w:r w:rsidR="000B7E5F" w:rsidRPr="00ED483E">
        <w:rPr>
          <w:rFonts w:ascii="Times New Roman" w:hAnsi="Times New Roman" w:cs="Times New Roman"/>
          <w:sz w:val="24"/>
          <w:szCs w:val="24"/>
        </w:rPr>
        <w:t>iki kecenderungan berpikir intuitif akan mencoba membuat situasi kelihatan lebih penting dengan cara menggabungkan sederetan fakta sehingga dapat diterima secara logis, diistilahkan dengan dramatisasi (Fiscbein,</w:t>
      </w:r>
      <w:r w:rsidR="00016884">
        <w:rPr>
          <w:rFonts w:ascii="Times New Roman" w:hAnsi="Times New Roman" w:cs="Times New Roman"/>
          <w:sz w:val="24"/>
          <w:szCs w:val="24"/>
        </w:rPr>
        <w:t xml:space="preserve"> 19</w:t>
      </w:r>
      <w:r w:rsidR="00B97161">
        <w:rPr>
          <w:rFonts w:ascii="Times New Roman" w:hAnsi="Times New Roman" w:cs="Times New Roman"/>
          <w:sz w:val="24"/>
          <w:szCs w:val="24"/>
        </w:rPr>
        <w:t>8</w:t>
      </w:r>
      <w:r w:rsidR="00016884">
        <w:rPr>
          <w:rFonts w:ascii="Times New Roman" w:hAnsi="Times New Roman" w:cs="Times New Roman"/>
          <w:sz w:val="24"/>
          <w:szCs w:val="24"/>
        </w:rPr>
        <w:t>7).</w:t>
      </w:r>
      <w:r w:rsidR="000B7E5F" w:rsidRPr="00ED483E">
        <w:rPr>
          <w:rFonts w:ascii="Times New Roman" w:hAnsi="Times New Roman" w:cs="Times New Roman"/>
          <w:sz w:val="24"/>
          <w:szCs w:val="24"/>
        </w:rPr>
        <w:t xml:space="preserve"> Indikasinya yang dapat terlihat adalah responden menggabungkan beberapa fakta menjadi satu kesatuan, misalnya menggabungkan karakteristik fungsi sinus sebagai pembilang dan karakteristik dari bilangan Asli sebagai penyebut sehingga jika </w:t>
      </w:r>
      <w:r w:rsidR="000B7E5F" w:rsidRPr="00016884">
        <w:rPr>
          <w:rFonts w:ascii="Times New Roman" w:hAnsi="Times New Roman" w:cs="Times New Roman"/>
          <w:i/>
          <w:sz w:val="24"/>
          <w:szCs w:val="24"/>
        </w:rPr>
        <w:t>n</w:t>
      </w:r>
      <w:r w:rsidR="000B7E5F" w:rsidRPr="00ED483E">
        <w:rPr>
          <w:rFonts w:ascii="Times New Roman" w:hAnsi="Times New Roman" w:cs="Times New Roman"/>
          <w:sz w:val="24"/>
          <w:szCs w:val="24"/>
        </w:rPr>
        <w:t xml:space="preserve"> membesar maka pecahannya akan semakin kecil.</w:t>
      </w:r>
      <w:r w:rsidR="00B52528" w:rsidRPr="00B52528">
        <w:rPr>
          <w:rFonts w:ascii="Times New Roman" w:hAnsi="Times New Roman" w:cs="Times New Roman"/>
          <w:sz w:val="24"/>
          <w:szCs w:val="24"/>
        </w:rPr>
        <w:t xml:space="preserve"> </w:t>
      </w:r>
      <w:r w:rsidR="00B52528">
        <w:rPr>
          <w:rFonts w:ascii="Times New Roman" w:hAnsi="Times New Roman" w:cs="Times New Roman"/>
          <w:sz w:val="24"/>
          <w:szCs w:val="24"/>
        </w:rPr>
        <w:t>Dalam hal ini, penalaran memainkan peran dalam intuisi (</w:t>
      </w:r>
      <w:r w:rsidR="003A0D95">
        <w:rPr>
          <w:rFonts w:ascii="Times New Roman" w:hAnsi="Times New Roman" w:cs="Times New Roman"/>
          <w:sz w:val="24"/>
          <w:szCs w:val="24"/>
        </w:rPr>
        <w:t>Ben-</w:t>
      </w:r>
      <w:r w:rsidR="00B52528">
        <w:rPr>
          <w:rFonts w:ascii="Times New Roman" w:hAnsi="Times New Roman" w:cs="Times New Roman"/>
          <w:sz w:val="24"/>
          <w:szCs w:val="24"/>
        </w:rPr>
        <w:t>Zeef &amp; Star, 2002).</w:t>
      </w:r>
    </w:p>
    <w:p w:rsidR="00A776FA" w:rsidRDefault="00A776FA" w:rsidP="00435760">
      <w:pPr>
        <w:spacing w:before="240"/>
        <w:ind w:firstLine="720"/>
        <w:jc w:val="both"/>
        <w:rPr>
          <w:rFonts w:ascii="Times New Roman" w:hAnsi="Times New Roman" w:cs="Times New Roman"/>
          <w:sz w:val="24"/>
          <w:szCs w:val="24"/>
        </w:rPr>
      </w:pPr>
      <w:r w:rsidRPr="00ED483E">
        <w:rPr>
          <w:rFonts w:ascii="Times New Roman" w:hAnsi="Times New Roman" w:cs="Times New Roman"/>
          <w:sz w:val="24"/>
          <w:szCs w:val="24"/>
        </w:rPr>
        <w:t xml:space="preserve">Dalam penampilannya responden </w:t>
      </w:r>
      <w:r w:rsidR="005717B7" w:rsidRPr="00ED483E">
        <w:rPr>
          <w:rFonts w:ascii="Times New Roman" w:hAnsi="Times New Roman" w:cs="Times New Roman"/>
          <w:sz w:val="24"/>
          <w:szCs w:val="24"/>
        </w:rPr>
        <w:t>melakukan pendugaan hanya dengan menggunakan paling banyak lima suku barisan ataupun hanya dengan menggunakan bebe</w:t>
      </w:r>
      <w:r w:rsidR="004468B2" w:rsidRPr="00ED483E">
        <w:rPr>
          <w:rFonts w:ascii="Times New Roman" w:hAnsi="Times New Roman" w:cs="Times New Roman"/>
          <w:sz w:val="24"/>
          <w:szCs w:val="24"/>
        </w:rPr>
        <w:t>rapa suku bilangan Asli. Terlihat bahwa responden</w:t>
      </w:r>
      <w:r w:rsidR="005717B7" w:rsidRPr="00ED483E">
        <w:rPr>
          <w:rFonts w:ascii="Times New Roman" w:hAnsi="Times New Roman" w:cs="Times New Roman"/>
          <w:sz w:val="24"/>
          <w:szCs w:val="24"/>
        </w:rPr>
        <w:t xml:space="preserve"> </w:t>
      </w:r>
      <w:r w:rsidRPr="00ED483E">
        <w:rPr>
          <w:rFonts w:ascii="Times New Roman" w:hAnsi="Times New Roman" w:cs="Times New Roman"/>
          <w:sz w:val="24"/>
          <w:szCs w:val="24"/>
        </w:rPr>
        <w:t xml:space="preserve">segera mengakhiri pencarian informasinya </w:t>
      </w:r>
      <w:r w:rsidR="005717B7" w:rsidRPr="00ED483E">
        <w:rPr>
          <w:rFonts w:ascii="Times New Roman" w:hAnsi="Times New Roman" w:cs="Times New Roman"/>
          <w:sz w:val="24"/>
          <w:szCs w:val="24"/>
        </w:rPr>
        <w:t>(</w:t>
      </w:r>
      <w:r w:rsidR="005717B7" w:rsidRPr="00ED483E">
        <w:rPr>
          <w:rFonts w:ascii="Times New Roman" w:hAnsi="Times New Roman" w:cs="Times New Roman"/>
          <w:i/>
          <w:sz w:val="24"/>
          <w:szCs w:val="24"/>
        </w:rPr>
        <w:t>premature closure</w:t>
      </w:r>
      <w:r w:rsidR="005717B7" w:rsidRPr="00ED483E">
        <w:rPr>
          <w:rFonts w:ascii="Times New Roman" w:hAnsi="Times New Roman" w:cs="Times New Roman"/>
          <w:sz w:val="24"/>
          <w:szCs w:val="24"/>
        </w:rPr>
        <w:t xml:space="preserve">) </w:t>
      </w:r>
      <w:r w:rsidR="004468B2" w:rsidRPr="00ED483E">
        <w:rPr>
          <w:rFonts w:ascii="Times New Roman" w:hAnsi="Times New Roman" w:cs="Times New Roman"/>
          <w:sz w:val="24"/>
          <w:szCs w:val="24"/>
        </w:rPr>
        <w:t xml:space="preserve">dalam </w:t>
      </w:r>
      <w:r w:rsidRPr="00ED483E">
        <w:rPr>
          <w:rFonts w:ascii="Times New Roman" w:hAnsi="Times New Roman" w:cs="Times New Roman"/>
          <w:sz w:val="24"/>
          <w:szCs w:val="24"/>
        </w:rPr>
        <w:t>melakukan pendugaan</w:t>
      </w:r>
      <w:r w:rsidR="005717B7" w:rsidRPr="00ED483E">
        <w:rPr>
          <w:rFonts w:ascii="Times New Roman" w:hAnsi="Times New Roman" w:cs="Times New Roman"/>
          <w:sz w:val="24"/>
          <w:szCs w:val="24"/>
        </w:rPr>
        <w:t xml:space="preserve"> (</w:t>
      </w:r>
      <w:r w:rsidR="005717B7" w:rsidRPr="00ED483E">
        <w:rPr>
          <w:rFonts w:ascii="Times New Roman" w:hAnsi="Times New Roman" w:cs="Times New Roman"/>
          <w:i/>
          <w:sz w:val="24"/>
          <w:szCs w:val="24"/>
        </w:rPr>
        <w:t>ekstrapolative)</w:t>
      </w:r>
      <w:r w:rsidR="001346DD" w:rsidRPr="001346DD">
        <w:rPr>
          <w:rFonts w:ascii="Times New Roman" w:hAnsi="Times New Roman" w:cs="Times New Roman"/>
          <w:sz w:val="24"/>
          <w:szCs w:val="24"/>
        </w:rPr>
        <w:t xml:space="preserve"> </w:t>
      </w:r>
      <w:r w:rsidR="001346DD" w:rsidRPr="00ED483E">
        <w:rPr>
          <w:rFonts w:ascii="Times New Roman" w:hAnsi="Times New Roman" w:cs="Times New Roman"/>
          <w:sz w:val="24"/>
          <w:szCs w:val="24"/>
        </w:rPr>
        <w:t>(Fiscbein,</w:t>
      </w:r>
      <w:r w:rsidR="001346DD">
        <w:rPr>
          <w:rFonts w:ascii="Times New Roman" w:hAnsi="Times New Roman" w:cs="Times New Roman"/>
          <w:sz w:val="24"/>
          <w:szCs w:val="24"/>
        </w:rPr>
        <w:t xml:space="preserve"> 19</w:t>
      </w:r>
      <w:r w:rsidR="00B97161">
        <w:rPr>
          <w:rFonts w:ascii="Times New Roman" w:hAnsi="Times New Roman" w:cs="Times New Roman"/>
          <w:sz w:val="24"/>
          <w:szCs w:val="24"/>
        </w:rPr>
        <w:t>8</w:t>
      </w:r>
      <w:r w:rsidR="001346DD">
        <w:rPr>
          <w:rFonts w:ascii="Times New Roman" w:hAnsi="Times New Roman" w:cs="Times New Roman"/>
          <w:sz w:val="24"/>
          <w:szCs w:val="24"/>
        </w:rPr>
        <w:t>7)</w:t>
      </w:r>
      <w:r w:rsidR="004468B2" w:rsidRPr="00ED483E">
        <w:rPr>
          <w:rFonts w:ascii="Times New Roman" w:hAnsi="Times New Roman" w:cs="Times New Roman"/>
          <w:sz w:val="24"/>
          <w:szCs w:val="24"/>
        </w:rPr>
        <w:t xml:space="preserve">. </w:t>
      </w:r>
      <w:r w:rsidR="00435760">
        <w:rPr>
          <w:rFonts w:ascii="Times New Roman" w:hAnsi="Times New Roman" w:cs="Times New Roman"/>
          <w:sz w:val="24"/>
          <w:szCs w:val="24"/>
        </w:rPr>
        <w:t xml:space="preserve">Penggunaan berpikir sevcara intuitif melalui pengamatan contoh, bentuk, membantu mahasiswa menjadi kreatif dalam meningkatkan kapasitas pemodelan dan analitiknya (Babaei dkk, 2012). </w:t>
      </w:r>
      <w:r w:rsidR="004468B2" w:rsidRPr="00ED483E">
        <w:rPr>
          <w:rFonts w:ascii="Times New Roman" w:hAnsi="Times New Roman" w:cs="Times New Roman"/>
          <w:sz w:val="24"/>
          <w:szCs w:val="24"/>
        </w:rPr>
        <w:t>Dengan demikian dalam memperoleh solusi, responden menggunakan sedikit informasi eksplisit (</w:t>
      </w:r>
      <w:r w:rsidR="004468B2" w:rsidRPr="00ED483E">
        <w:rPr>
          <w:rFonts w:ascii="Times New Roman" w:hAnsi="Times New Roman" w:cs="Times New Roman"/>
          <w:i/>
          <w:sz w:val="24"/>
          <w:szCs w:val="24"/>
        </w:rPr>
        <w:t>implicitness</w:t>
      </w:r>
      <w:r w:rsidR="004468B2" w:rsidRPr="00ED483E">
        <w:rPr>
          <w:rFonts w:ascii="Times New Roman" w:hAnsi="Times New Roman" w:cs="Times New Roman"/>
          <w:sz w:val="24"/>
          <w:szCs w:val="24"/>
        </w:rPr>
        <w:t xml:space="preserve">), bahkan ada yang tidak memunculkan indikasi intuisinya secara eksplisit melalui tulisan ataupun </w:t>
      </w:r>
      <w:r w:rsidR="004468B2" w:rsidRPr="00ED483E">
        <w:rPr>
          <w:rFonts w:ascii="Times New Roman" w:hAnsi="Times New Roman" w:cs="Times New Roman"/>
          <w:i/>
          <w:sz w:val="24"/>
          <w:szCs w:val="24"/>
        </w:rPr>
        <w:t>thinkaloud</w:t>
      </w:r>
      <w:r w:rsidR="004468B2" w:rsidRPr="00ED483E">
        <w:rPr>
          <w:rFonts w:ascii="Times New Roman" w:hAnsi="Times New Roman" w:cs="Times New Roman"/>
          <w:sz w:val="24"/>
          <w:szCs w:val="24"/>
        </w:rPr>
        <w:t xml:space="preserve">; indikator muncul setelah diwawancarai.  </w:t>
      </w:r>
    </w:p>
    <w:p w:rsidR="0094365B" w:rsidRPr="00485E3A" w:rsidRDefault="00485E3A" w:rsidP="00485E3A">
      <w:pPr>
        <w:spacing w:before="240"/>
        <w:ind w:firstLine="720"/>
        <w:jc w:val="both"/>
        <w:rPr>
          <w:rFonts w:ascii="Times New Roman" w:hAnsi="Times New Roman" w:cs="Times New Roman"/>
          <w:sz w:val="24"/>
          <w:szCs w:val="24"/>
        </w:rPr>
      </w:pPr>
      <w:r w:rsidRPr="00485E3A">
        <w:rPr>
          <w:rFonts w:ascii="Times New Roman" w:hAnsi="Times New Roman" w:cs="Times New Roman"/>
          <w:sz w:val="24"/>
          <w:szCs w:val="24"/>
        </w:rPr>
        <w:lastRenderedPageBreak/>
        <w:t xml:space="preserve">Ketika </w:t>
      </w:r>
      <w:r>
        <w:rPr>
          <w:rFonts w:ascii="Times New Roman" w:hAnsi="Times New Roman" w:cs="Times New Roman"/>
          <w:sz w:val="24"/>
          <w:szCs w:val="24"/>
        </w:rPr>
        <w:t>h</w:t>
      </w:r>
      <w:r w:rsidRPr="00485E3A">
        <w:rPr>
          <w:rFonts w:ascii="Times New Roman" w:hAnsi="Times New Roman" w:cs="Times New Roman"/>
          <w:sz w:val="24"/>
          <w:szCs w:val="24"/>
        </w:rPr>
        <w:t>anya dengan melihat pa</w:t>
      </w:r>
      <w:r>
        <w:rPr>
          <w:rFonts w:ascii="Times New Roman" w:hAnsi="Times New Roman" w:cs="Times New Roman"/>
          <w:sz w:val="24"/>
          <w:szCs w:val="24"/>
        </w:rPr>
        <w:t xml:space="preserve">ling banyak 5 suku barisan </w:t>
      </w:r>
      <w:r w:rsidRPr="00485E3A">
        <w:rPr>
          <w:rFonts w:ascii="Times New Roman" w:hAnsi="Times New Roman" w:cs="Times New Roman"/>
          <w:sz w:val="24"/>
          <w:szCs w:val="24"/>
        </w:rPr>
        <w:t>responden menyimpulkan barisan tersebut konvergen</w:t>
      </w:r>
      <w:r>
        <w:rPr>
          <w:rFonts w:ascii="Times New Roman" w:hAnsi="Times New Roman" w:cs="Times New Roman"/>
          <w:sz w:val="24"/>
          <w:szCs w:val="24"/>
        </w:rPr>
        <w:t>, ia menggunakan ide dasar yang sama untuk mengekspresikan secara global perkiraan intuitifnya</w:t>
      </w:r>
      <w:r w:rsidR="009A263F">
        <w:rPr>
          <w:rFonts w:ascii="Times New Roman" w:hAnsi="Times New Roman" w:cs="Times New Roman"/>
          <w:sz w:val="24"/>
          <w:szCs w:val="24"/>
        </w:rPr>
        <w:t xml:space="preserve"> (globalitas)</w:t>
      </w:r>
      <w:r>
        <w:rPr>
          <w:rFonts w:ascii="Times New Roman" w:hAnsi="Times New Roman" w:cs="Times New Roman"/>
          <w:sz w:val="24"/>
          <w:szCs w:val="24"/>
        </w:rPr>
        <w:t>.</w:t>
      </w:r>
      <w:r w:rsidR="009A263F">
        <w:rPr>
          <w:rFonts w:ascii="Times New Roman" w:hAnsi="Times New Roman" w:cs="Times New Roman"/>
          <w:sz w:val="24"/>
          <w:szCs w:val="24"/>
        </w:rPr>
        <w:t xml:space="preserve"> Hal ini dilakukan dengan segera, tidak membutuhkan waktu yang lama untuk memperoleh kesimpulan tersebut. Faktor kesegeraan, tidak hanya</w:t>
      </w:r>
      <w:r w:rsidR="009A263F" w:rsidRPr="009A263F">
        <w:rPr>
          <w:rFonts w:ascii="Times New Roman" w:hAnsi="Times New Roman" w:cs="Times New Roman"/>
          <w:sz w:val="24"/>
          <w:szCs w:val="24"/>
        </w:rPr>
        <w:t xml:space="preserve"> </w:t>
      </w:r>
      <w:r w:rsidR="009A263F">
        <w:rPr>
          <w:rFonts w:ascii="Times New Roman" w:hAnsi="Times New Roman" w:cs="Times New Roman"/>
          <w:sz w:val="24"/>
          <w:szCs w:val="24"/>
        </w:rPr>
        <w:t xml:space="preserve">berarti menyelesaikan dengan cepat. Segera disini bisa juga terjadi, ketika dalam keadaan </w:t>
      </w:r>
      <w:r w:rsidR="009A263F" w:rsidRPr="009A263F">
        <w:rPr>
          <w:rFonts w:ascii="Times New Roman" w:hAnsi="Times New Roman" w:cs="Times New Roman"/>
          <w:i/>
          <w:sz w:val="24"/>
          <w:szCs w:val="24"/>
        </w:rPr>
        <w:t>stuck</w:t>
      </w:r>
      <w:r w:rsidR="009A263F">
        <w:rPr>
          <w:rFonts w:ascii="Times New Roman" w:hAnsi="Times New Roman" w:cs="Times New Roman"/>
          <w:sz w:val="24"/>
          <w:szCs w:val="24"/>
        </w:rPr>
        <w:t xml:space="preserve">, tiba-tiba ia mendapatkan ide baru.  </w:t>
      </w:r>
    </w:p>
    <w:p w:rsidR="00E30586" w:rsidRPr="00ED483E" w:rsidRDefault="00E30586" w:rsidP="00ED483E">
      <w:pPr>
        <w:spacing w:before="240"/>
        <w:jc w:val="both"/>
        <w:rPr>
          <w:rFonts w:ascii="Times New Roman" w:hAnsi="Times New Roman" w:cs="Times New Roman"/>
          <w:b/>
          <w:sz w:val="24"/>
          <w:szCs w:val="24"/>
        </w:rPr>
      </w:pPr>
      <w:r w:rsidRPr="00ED483E">
        <w:rPr>
          <w:rFonts w:ascii="Times New Roman" w:hAnsi="Times New Roman" w:cs="Times New Roman"/>
          <w:b/>
          <w:sz w:val="24"/>
          <w:szCs w:val="24"/>
        </w:rPr>
        <w:t>PENUTUP</w:t>
      </w:r>
    </w:p>
    <w:p w:rsidR="00E30586" w:rsidRDefault="00E30586" w:rsidP="00ED483E">
      <w:pPr>
        <w:spacing w:before="240"/>
        <w:jc w:val="both"/>
        <w:rPr>
          <w:rFonts w:ascii="Times New Roman" w:hAnsi="Times New Roman" w:cs="Times New Roman"/>
          <w:b/>
          <w:sz w:val="24"/>
          <w:szCs w:val="24"/>
        </w:rPr>
      </w:pPr>
      <w:r w:rsidRPr="00ED483E">
        <w:rPr>
          <w:rFonts w:ascii="Times New Roman" w:hAnsi="Times New Roman" w:cs="Times New Roman"/>
          <w:b/>
          <w:sz w:val="24"/>
          <w:szCs w:val="24"/>
        </w:rPr>
        <w:t>Kesimpulan</w:t>
      </w:r>
    </w:p>
    <w:p w:rsidR="009A263F" w:rsidRPr="009A263F" w:rsidRDefault="009A263F" w:rsidP="00473145">
      <w:pPr>
        <w:pStyle w:val="NormalWeb"/>
        <w:tabs>
          <w:tab w:val="left" w:pos="426"/>
        </w:tabs>
        <w:spacing w:before="240" w:beforeAutospacing="0" w:after="0" w:afterAutospacing="0" w:line="276" w:lineRule="auto"/>
        <w:jc w:val="both"/>
        <w:rPr>
          <w:lang w:val="id-ID"/>
        </w:rPr>
      </w:pPr>
      <w:r>
        <w:rPr>
          <w:lang w:val="id-ID"/>
        </w:rPr>
        <w:tab/>
      </w:r>
      <w:r>
        <w:rPr>
          <w:lang w:val="id-ID"/>
        </w:rPr>
        <w:tab/>
      </w:r>
      <w:proofErr w:type="gramStart"/>
      <w:r w:rsidRPr="00ED483E">
        <w:t xml:space="preserve">Indikasi berpikir intuitif ini </w:t>
      </w:r>
      <w:r w:rsidRPr="00ED483E">
        <w:rPr>
          <w:lang w:val="id-ID"/>
        </w:rPr>
        <w:t>merupakan perilaku yang ditunjukkan responden dalam memecahka</w:t>
      </w:r>
      <w:r>
        <w:rPr>
          <w:lang w:val="id-ID"/>
        </w:rPr>
        <w:t xml:space="preserve">n masalah kekonvergenan barisan </w:t>
      </w:r>
      <w:r w:rsidRPr="00ED483E">
        <w:t>didasarkan pada mekanisme intuisi dan karakteristik umum kognisi intuisi yang dikemukakan oleh Fischbein.</w:t>
      </w:r>
      <w:proofErr w:type="gramEnd"/>
      <w:r w:rsidRPr="00ED483E">
        <w:t xml:space="preserve"> </w:t>
      </w:r>
      <w:r>
        <w:rPr>
          <w:lang w:val="id-ID"/>
        </w:rPr>
        <w:t>Indikasi ini akan digunakan untuk penelitian lebih lanjut</w:t>
      </w:r>
    </w:p>
    <w:p w:rsidR="00E30586" w:rsidRDefault="00E30586" w:rsidP="00ED483E">
      <w:pPr>
        <w:spacing w:before="240"/>
        <w:jc w:val="both"/>
        <w:rPr>
          <w:rFonts w:ascii="Times New Roman" w:hAnsi="Times New Roman" w:cs="Times New Roman"/>
          <w:b/>
          <w:sz w:val="24"/>
          <w:szCs w:val="24"/>
        </w:rPr>
      </w:pPr>
      <w:r w:rsidRPr="00ED483E">
        <w:rPr>
          <w:rFonts w:ascii="Times New Roman" w:hAnsi="Times New Roman" w:cs="Times New Roman"/>
          <w:b/>
          <w:sz w:val="24"/>
          <w:szCs w:val="24"/>
        </w:rPr>
        <w:t>Saran</w:t>
      </w:r>
    </w:p>
    <w:p w:rsidR="00B97161" w:rsidRDefault="009A263F" w:rsidP="00473145">
      <w:pPr>
        <w:spacing w:before="240"/>
        <w:jc w:val="both"/>
        <w:rPr>
          <w:rFonts w:ascii="Times New Roman" w:hAnsi="Times New Roman" w:cs="Times New Roman"/>
          <w:sz w:val="24"/>
          <w:szCs w:val="24"/>
        </w:rPr>
      </w:pPr>
      <w:r w:rsidRPr="009A263F">
        <w:rPr>
          <w:rFonts w:ascii="Times New Roman" w:hAnsi="Times New Roman" w:cs="Times New Roman"/>
          <w:sz w:val="24"/>
          <w:szCs w:val="24"/>
        </w:rPr>
        <w:tab/>
      </w:r>
      <w:r w:rsidR="00B97161">
        <w:rPr>
          <w:rFonts w:ascii="Times New Roman" w:hAnsi="Times New Roman" w:cs="Times New Roman"/>
          <w:sz w:val="24"/>
          <w:szCs w:val="24"/>
        </w:rPr>
        <w:t xml:space="preserve">Indikasi yang sudah diperoleh dapat digunakan untuk penelitian lebih lanjut yaitu meng. </w:t>
      </w:r>
      <w:r>
        <w:rPr>
          <w:rFonts w:ascii="Times New Roman" w:hAnsi="Times New Roman" w:cs="Times New Roman"/>
          <w:sz w:val="24"/>
          <w:szCs w:val="24"/>
        </w:rPr>
        <w:t>Selanjutnya disarankan agar penelitian berikutnya dapat dicari indikasi berpikir intuitif pada masalah yang nonrutin.</w:t>
      </w:r>
    </w:p>
    <w:p w:rsidR="00473145" w:rsidRDefault="00473145" w:rsidP="00ED483E">
      <w:pPr>
        <w:spacing w:before="240"/>
        <w:jc w:val="both"/>
        <w:rPr>
          <w:rFonts w:ascii="Times New Roman" w:hAnsi="Times New Roman" w:cs="Times New Roman"/>
          <w:b/>
          <w:sz w:val="24"/>
          <w:szCs w:val="24"/>
        </w:rPr>
      </w:pPr>
    </w:p>
    <w:p w:rsidR="00C3611C" w:rsidRDefault="00E30586" w:rsidP="00ED483E">
      <w:pPr>
        <w:spacing w:before="240"/>
        <w:jc w:val="both"/>
        <w:rPr>
          <w:rFonts w:ascii="Times New Roman" w:hAnsi="Times New Roman" w:cs="Times New Roman"/>
          <w:b/>
          <w:sz w:val="24"/>
          <w:szCs w:val="24"/>
        </w:rPr>
      </w:pPr>
      <w:r w:rsidRPr="00ED483E">
        <w:rPr>
          <w:rFonts w:ascii="Times New Roman" w:hAnsi="Times New Roman" w:cs="Times New Roman"/>
          <w:b/>
          <w:sz w:val="24"/>
          <w:szCs w:val="24"/>
        </w:rPr>
        <w:t>DAFTAR PUSTAKA</w:t>
      </w:r>
    </w:p>
    <w:p w:rsidR="00C3611C" w:rsidRPr="003A0D95" w:rsidRDefault="00C3611C" w:rsidP="00C3611C">
      <w:pPr>
        <w:autoSpaceDE w:val="0"/>
        <w:autoSpaceDN w:val="0"/>
        <w:adjustRightInd w:val="0"/>
        <w:ind w:left="709" w:hanging="709"/>
        <w:jc w:val="both"/>
        <w:rPr>
          <w:rFonts w:ascii="Times New Roman" w:hAnsi="Times New Roman" w:cs="Times New Roman"/>
          <w:sz w:val="24"/>
          <w:szCs w:val="24"/>
        </w:rPr>
      </w:pPr>
      <w:r w:rsidRPr="003A0D95">
        <w:rPr>
          <w:rFonts w:ascii="Times New Roman" w:hAnsi="Times New Roman" w:cs="Times New Roman"/>
          <w:sz w:val="24"/>
          <w:szCs w:val="24"/>
        </w:rPr>
        <w:t>Babaei, A., Mellatshahi, M.C., Najafi, M. 2012.</w:t>
      </w:r>
      <w:r w:rsidRPr="003A0D95">
        <w:rPr>
          <w:rFonts w:ascii="Times New Roman" w:hAnsi="Times New Roman" w:cs="Times New Roman"/>
          <w:bCs/>
          <w:i/>
          <w:sz w:val="24"/>
          <w:szCs w:val="24"/>
        </w:rPr>
        <w:t xml:space="preserve"> Intuition and its effects on mathematical learning. </w:t>
      </w:r>
      <w:r w:rsidRPr="003A0D95">
        <w:rPr>
          <w:rFonts w:ascii="Times New Roman" w:hAnsi="Times New Roman" w:cs="Times New Roman"/>
          <w:sz w:val="24"/>
          <w:szCs w:val="24"/>
        </w:rPr>
        <w:t>Indian Journal of Science and Technology Vol. 5 No. 7 (July 2012) ISSN: 0974- 6846</w:t>
      </w:r>
    </w:p>
    <w:p w:rsidR="00C3611C" w:rsidRPr="003A0D95" w:rsidRDefault="00C3611C" w:rsidP="00C3611C">
      <w:pPr>
        <w:autoSpaceDE w:val="0"/>
        <w:autoSpaceDN w:val="0"/>
        <w:adjustRightInd w:val="0"/>
        <w:ind w:left="709" w:hanging="709"/>
        <w:jc w:val="both"/>
        <w:rPr>
          <w:rFonts w:ascii="Times New Roman" w:eastAsiaTheme="minorEastAsia" w:hAnsi="Times New Roman" w:cs="Times New Roman"/>
          <w:sz w:val="24"/>
          <w:szCs w:val="24"/>
        </w:rPr>
      </w:pPr>
      <w:r w:rsidRPr="003A0D95">
        <w:rPr>
          <w:rFonts w:ascii="Times New Roman" w:eastAsiaTheme="minorEastAsia" w:hAnsi="Times New Roman" w:cs="Times New Roman"/>
          <w:sz w:val="24"/>
          <w:szCs w:val="24"/>
        </w:rPr>
        <w:t xml:space="preserve">Bartle &amp; Sherbert. 2011. </w:t>
      </w:r>
      <w:r w:rsidRPr="003A0D95">
        <w:rPr>
          <w:rFonts w:ascii="Times New Roman" w:eastAsiaTheme="minorEastAsia" w:hAnsi="Times New Roman" w:cs="Times New Roman"/>
          <w:i/>
          <w:sz w:val="24"/>
          <w:szCs w:val="24"/>
        </w:rPr>
        <w:t>Introduction to Real Analysis.</w:t>
      </w:r>
      <w:r w:rsidRPr="003A0D95">
        <w:rPr>
          <w:rFonts w:ascii="Times New Roman" w:eastAsiaTheme="minorEastAsia" w:hAnsi="Times New Roman" w:cs="Times New Roman"/>
          <w:sz w:val="24"/>
          <w:szCs w:val="24"/>
        </w:rPr>
        <w:t xml:space="preserve"> Fourth Edition. John Willey &amp; Sons Inc.</w:t>
      </w:r>
    </w:p>
    <w:p w:rsidR="00B52528" w:rsidRPr="003A0D95" w:rsidRDefault="00B52528" w:rsidP="00B52528">
      <w:pPr>
        <w:autoSpaceDE w:val="0"/>
        <w:autoSpaceDN w:val="0"/>
        <w:adjustRightInd w:val="0"/>
        <w:spacing w:after="0" w:line="240" w:lineRule="auto"/>
        <w:ind w:left="709" w:hanging="709"/>
        <w:jc w:val="both"/>
        <w:rPr>
          <w:rFonts w:ascii="Times-Roman" w:hAnsi="Times-Roman" w:cs="Times-Roman"/>
          <w:sz w:val="24"/>
          <w:szCs w:val="24"/>
        </w:rPr>
      </w:pPr>
      <w:r w:rsidRPr="003A0D95">
        <w:rPr>
          <w:rFonts w:ascii="Times New Roman" w:eastAsiaTheme="minorEastAsia" w:hAnsi="Times New Roman" w:cs="Times New Roman"/>
          <w:sz w:val="24"/>
          <w:szCs w:val="24"/>
        </w:rPr>
        <w:t xml:space="preserve">Ben-Zeef, T. &amp; Star, J. 2002. Intuitive Mathematics: Theoretical and educational implication. </w:t>
      </w:r>
      <w:r w:rsidRPr="003A0D95">
        <w:rPr>
          <w:rFonts w:ascii="Times-Roman" w:hAnsi="Times-Roman" w:cs="Times-Roman"/>
          <w:sz w:val="24"/>
          <w:szCs w:val="24"/>
        </w:rPr>
        <w:t>Department of Cognitive and Linguistic Sciences, Box 1978, Brown University, Providence, RI, 02912.</w:t>
      </w:r>
    </w:p>
    <w:p w:rsidR="00B52528" w:rsidRPr="003A0D95" w:rsidRDefault="00B52528" w:rsidP="00B52528">
      <w:pPr>
        <w:autoSpaceDE w:val="0"/>
        <w:autoSpaceDN w:val="0"/>
        <w:adjustRightInd w:val="0"/>
        <w:spacing w:after="0" w:line="240" w:lineRule="auto"/>
        <w:ind w:left="709" w:hanging="709"/>
        <w:jc w:val="both"/>
        <w:rPr>
          <w:rFonts w:ascii="Times New Roman" w:eastAsiaTheme="minorEastAsia" w:hAnsi="Times New Roman" w:cs="Times New Roman"/>
          <w:sz w:val="24"/>
          <w:szCs w:val="24"/>
        </w:rPr>
      </w:pPr>
    </w:p>
    <w:p w:rsidR="00C3611C" w:rsidRPr="003A0D95" w:rsidRDefault="00C3611C" w:rsidP="00C3611C">
      <w:pPr>
        <w:ind w:left="720" w:hanging="720"/>
        <w:jc w:val="both"/>
        <w:rPr>
          <w:rFonts w:ascii="Times New Roman" w:hAnsi="Times New Roman" w:cs="Times New Roman"/>
          <w:sz w:val="24"/>
          <w:szCs w:val="24"/>
        </w:rPr>
      </w:pPr>
      <w:r w:rsidRPr="003A0D95">
        <w:rPr>
          <w:rFonts w:ascii="Times New Roman" w:eastAsiaTheme="minorEastAsia" w:hAnsi="Times New Roman" w:cs="Times New Roman"/>
          <w:sz w:val="24"/>
          <w:szCs w:val="24"/>
        </w:rPr>
        <w:t xml:space="preserve">Burton, L. 1999. Why is Intuition so Important to Mathematicians but Missing from Mathematics Education? Published in </w:t>
      </w:r>
      <w:r w:rsidRPr="003A0D95">
        <w:rPr>
          <w:rFonts w:ascii="Times New Roman" w:eastAsiaTheme="minorEastAsia" w:hAnsi="Times New Roman" w:cs="Times New Roman"/>
          <w:i/>
          <w:sz w:val="24"/>
          <w:szCs w:val="24"/>
        </w:rPr>
        <w:t>For The Learning of Mathematics 19,3 November 1999.</w:t>
      </w:r>
    </w:p>
    <w:p w:rsidR="00C3611C" w:rsidRPr="003A0D95" w:rsidRDefault="00C3611C" w:rsidP="00C3611C">
      <w:pPr>
        <w:autoSpaceDE w:val="0"/>
        <w:autoSpaceDN w:val="0"/>
        <w:adjustRightInd w:val="0"/>
        <w:ind w:left="709" w:hanging="709"/>
        <w:jc w:val="both"/>
        <w:rPr>
          <w:rFonts w:ascii="Times New Roman" w:eastAsiaTheme="minorEastAsia" w:hAnsi="Times New Roman" w:cs="Times New Roman"/>
          <w:sz w:val="24"/>
          <w:szCs w:val="24"/>
        </w:rPr>
      </w:pPr>
      <w:r w:rsidRPr="003A0D95">
        <w:rPr>
          <w:rFonts w:ascii="Times New Roman" w:eastAsiaTheme="minorEastAsia" w:hAnsi="Times New Roman" w:cs="Times New Roman"/>
          <w:sz w:val="24"/>
          <w:szCs w:val="24"/>
        </w:rPr>
        <w:t xml:space="preserve">Dreyfus, T &amp; Eisenberg, T. 1982. Intuitive Functional Concept: A Baseline Study on Intuitions. </w:t>
      </w:r>
      <w:r w:rsidRPr="003A0D95">
        <w:rPr>
          <w:rFonts w:ascii="Times New Roman" w:eastAsiaTheme="minorEastAsia" w:hAnsi="Times New Roman" w:cs="Times New Roman"/>
          <w:i/>
          <w:sz w:val="24"/>
          <w:szCs w:val="24"/>
        </w:rPr>
        <w:t xml:space="preserve">Journal for Research in Mathematics Educational. </w:t>
      </w:r>
      <w:r w:rsidRPr="003A0D95">
        <w:rPr>
          <w:rFonts w:ascii="Times New Roman" w:eastAsiaTheme="minorEastAsia" w:hAnsi="Times New Roman" w:cs="Times New Roman"/>
          <w:sz w:val="24"/>
          <w:szCs w:val="24"/>
        </w:rPr>
        <w:t>Vol 6 No 2, pp. 18-24.</w:t>
      </w:r>
    </w:p>
    <w:p w:rsidR="00C3611C" w:rsidRPr="003A0D95" w:rsidRDefault="00C3611C" w:rsidP="00C3611C">
      <w:pPr>
        <w:ind w:left="709" w:hanging="709"/>
        <w:rPr>
          <w:rFonts w:ascii="Times New Roman" w:hAnsi="Times New Roman" w:cs="Times New Roman"/>
          <w:sz w:val="24"/>
          <w:szCs w:val="24"/>
        </w:rPr>
      </w:pPr>
      <w:r w:rsidRPr="003A0D95">
        <w:rPr>
          <w:rFonts w:ascii="Times New Roman" w:hAnsi="Times New Roman" w:cs="Times New Roman"/>
          <w:sz w:val="24"/>
          <w:szCs w:val="24"/>
        </w:rPr>
        <w:t xml:space="preserve">Fischbein, E.1987. </w:t>
      </w:r>
      <w:r w:rsidRPr="003A0D95">
        <w:rPr>
          <w:rFonts w:ascii="Times New Roman" w:hAnsi="Times New Roman" w:cs="Times New Roman"/>
          <w:i/>
          <w:sz w:val="24"/>
          <w:szCs w:val="24"/>
        </w:rPr>
        <w:t xml:space="preserve">Intuition in Science and mathematics. </w:t>
      </w:r>
      <w:r w:rsidRPr="003A0D95">
        <w:rPr>
          <w:rFonts w:ascii="Times New Roman" w:hAnsi="Times New Roman" w:cs="Times New Roman"/>
          <w:sz w:val="24"/>
          <w:szCs w:val="24"/>
        </w:rPr>
        <w:t>Dodrecht, Holland: Reider</w:t>
      </w:r>
    </w:p>
    <w:p w:rsidR="00C3611C" w:rsidRPr="003A0D95" w:rsidRDefault="00C3611C" w:rsidP="00C3611C">
      <w:pPr>
        <w:autoSpaceDE w:val="0"/>
        <w:autoSpaceDN w:val="0"/>
        <w:adjustRightInd w:val="0"/>
        <w:ind w:left="709" w:hanging="709"/>
        <w:jc w:val="both"/>
        <w:rPr>
          <w:rFonts w:ascii="Times New Roman" w:hAnsi="Times New Roman" w:cs="Times New Roman"/>
          <w:sz w:val="24"/>
          <w:szCs w:val="24"/>
        </w:rPr>
      </w:pPr>
      <w:r w:rsidRPr="003A0D95">
        <w:rPr>
          <w:rFonts w:ascii="Times New Roman" w:hAnsi="Times New Roman" w:cs="Times New Roman"/>
          <w:sz w:val="24"/>
          <w:szCs w:val="24"/>
        </w:rPr>
        <w:t xml:space="preserve">Nicholas, P. K. 2010. </w:t>
      </w:r>
      <w:r w:rsidRPr="003A0D95">
        <w:rPr>
          <w:rFonts w:ascii="Times New Roman" w:hAnsi="Times New Roman" w:cs="Times New Roman"/>
          <w:i/>
          <w:sz w:val="24"/>
          <w:szCs w:val="24"/>
        </w:rPr>
        <w:t xml:space="preserve">Trends Concerning Four Misconception in Student Intuitively Based Probabilistic Reasoning Sourced in The Heuristic of Represetativeness. </w:t>
      </w:r>
      <w:r w:rsidRPr="003A0D95">
        <w:rPr>
          <w:rFonts w:ascii="Times New Roman" w:hAnsi="Times New Roman" w:cs="Times New Roman"/>
          <w:sz w:val="24"/>
          <w:szCs w:val="24"/>
        </w:rPr>
        <w:t xml:space="preserve"> A </w:t>
      </w:r>
      <w:r w:rsidRPr="003A0D95">
        <w:rPr>
          <w:rFonts w:ascii="Times New Roman" w:hAnsi="Times New Roman" w:cs="Times New Roman"/>
          <w:sz w:val="24"/>
          <w:szCs w:val="24"/>
        </w:rPr>
        <w:lastRenderedPageBreak/>
        <w:t>Dissertation in The Graduate School of The University of Alabama: Tuscaloosa Alabama.</w:t>
      </w:r>
    </w:p>
    <w:p w:rsidR="003E7E52" w:rsidRPr="003A0D95" w:rsidRDefault="003E7E52" w:rsidP="003E7E52">
      <w:pPr>
        <w:autoSpaceDE w:val="0"/>
        <w:autoSpaceDN w:val="0"/>
        <w:adjustRightInd w:val="0"/>
        <w:spacing w:after="0" w:line="240" w:lineRule="auto"/>
        <w:ind w:left="709" w:hanging="709"/>
        <w:jc w:val="both"/>
        <w:rPr>
          <w:rFonts w:ascii="Times New Roman" w:hAnsi="Times New Roman" w:cs="Times New Roman"/>
          <w:sz w:val="24"/>
          <w:szCs w:val="24"/>
        </w:rPr>
      </w:pPr>
      <w:r w:rsidRPr="003A0D95">
        <w:rPr>
          <w:rFonts w:ascii="Times New Roman" w:hAnsi="Times New Roman" w:cs="Times New Roman"/>
          <w:sz w:val="24"/>
          <w:szCs w:val="24"/>
        </w:rPr>
        <w:t xml:space="preserve">Resnick, L. 1986. </w:t>
      </w:r>
      <w:r w:rsidRPr="003A0D95">
        <w:rPr>
          <w:rFonts w:ascii="Times New Roman" w:hAnsi="Times New Roman" w:cs="Times New Roman"/>
          <w:i/>
          <w:sz w:val="24"/>
          <w:szCs w:val="24"/>
        </w:rPr>
        <w:t xml:space="preserve">The Development of Mathematical Intuition. In M. Perlmutter (Eds). Perspectives of Intellectual Development. </w:t>
      </w:r>
      <w:r w:rsidRPr="003A0D95">
        <w:rPr>
          <w:rFonts w:ascii="Times New Roman" w:hAnsi="Times New Roman" w:cs="Times New Roman"/>
          <w:sz w:val="24"/>
          <w:szCs w:val="24"/>
        </w:rPr>
        <w:t xml:space="preserve"> The Minnesota Symposia on Child Psychology, 19, 159-194. Minneapolis: University of Minnesota Press.</w:t>
      </w:r>
    </w:p>
    <w:p w:rsidR="00C3611C" w:rsidRPr="003A0D95" w:rsidRDefault="00C3611C" w:rsidP="00C3611C">
      <w:pPr>
        <w:autoSpaceDE w:val="0"/>
        <w:autoSpaceDN w:val="0"/>
        <w:adjustRightInd w:val="0"/>
        <w:ind w:left="709" w:hanging="709"/>
        <w:jc w:val="both"/>
        <w:rPr>
          <w:rFonts w:ascii="Times New Roman" w:hAnsi="Times New Roman" w:cs="Times New Roman"/>
          <w:sz w:val="24"/>
          <w:szCs w:val="24"/>
        </w:rPr>
      </w:pPr>
      <w:r w:rsidRPr="003A0D95">
        <w:rPr>
          <w:rFonts w:ascii="Times New Roman" w:hAnsi="Times New Roman" w:cs="Times New Roman"/>
          <w:sz w:val="24"/>
          <w:szCs w:val="24"/>
        </w:rPr>
        <w:t xml:space="preserve">Ryan, M., Doubet, M.E.,Fabricant, M.,Rockhill, T.D. 1993. </w:t>
      </w:r>
      <w:r w:rsidRPr="003A0D95">
        <w:rPr>
          <w:rFonts w:ascii="Times New Roman" w:hAnsi="Times New Roman" w:cs="Times New Roman"/>
          <w:i/>
          <w:sz w:val="24"/>
          <w:szCs w:val="24"/>
        </w:rPr>
        <w:t xml:space="preserve">Advanced Mathematics, A Precalculus Approach. </w:t>
      </w:r>
      <w:r w:rsidRPr="003A0D95">
        <w:rPr>
          <w:rFonts w:ascii="Times New Roman" w:hAnsi="Times New Roman" w:cs="Times New Roman"/>
          <w:sz w:val="24"/>
          <w:szCs w:val="24"/>
        </w:rPr>
        <w:t>Prentice Hall, Englewood Cliffs, New Jersey.</w:t>
      </w:r>
    </w:p>
    <w:p w:rsidR="00C3611C" w:rsidRPr="003A0D95" w:rsidRDefault="00C3611C" w:rsidP="00C3611C">
      <w:pPr>
        <w:ind w:left="720" w:hanging="720"/>
        <w:jc w:val="both"/>
        <w:rPr>
          <w:rFonts w:ascii="Times New Roman" w:hAnsi="Times New Roman" w:cs="Times New Roman"/>
          <w:i/>
          <w:iCs/>
          <w:sz w:val="24"/>
          <w:szCs w:val="24"/>
        </w:rPr>
      </w:pPr>
      <w:r w:rsidRPr="003A0D95">
        <w:rPr>
          <w:rFonts w:ascii="Times New Roman" w:hAnsi="Times New Roman" w:cs="Times New Roman"/>
          <w:sz w:val="24"/>
          <w:szCs w:val="24"/>
        </w:rPr>
        <w:t>Semadeni, Z. 2008. Deep intuition as a level in the development of the concept image.</w:t>
      </w:r>
      <w:r w:rsidRPr="003A0D95">
        <w:rPr>
          <w:rFonts w:ascii="Times New Roman" w:hAnsi="Times New Roman" w:cs="Times New Roman"/>
          <w:i/>
          <w:iCs/>
          <w:sz w:val="24"/>
          <w:szCs w:val="24"/>
        </w:rPr>
        <w:t>Educational Studies of Mathematics,vol 68</w:t>
      </w:r>
    </w:p>
    <w:p w:rsidR="00AA721E" w:rsidRPr="003A0D95" w:rsidRDefault="00C3611C" w:rsidP="00AA721E">
      <w:pPr>
        <w:ind w:left="720" w:hanging="720"/>
        <w:jc w:val="both"/>
        <w:rPr>
          <w:rFonts w:ascii="Times New Roman" w:hAnsi="Times New Roman" w:cs="Times New Roman"/>
          <w:sz w:val="24"/>
          <w:szCs w:val="24"/>
        </w:rPr>
      </w:pPr>
      <w:r w:rsidRPr="003A0D95">
        <w:rPr>
          <w:rFonts w:ascii="Times New Roman" w:hAnsi="Times New Roman" w:cs="Times New Roman"/>
          <w:sz w:val="24"/>
          <w:szCs w:val="24"/>
        </w:rPr>
        <w:t xml:space="preserve">Tall, D.O. 1975. </w:t>
      </w:r>
      <w:r w:rsidRPr="003A0D95">
        <w:rPr>
          <w:rFonts w:ascii="Times New Roman" w:hAnsi="Times New Roman" w:cs="Times New Roman"/>
          <w:bCs/>
          <w:sz w:val="24"/>
          <w:szCs w:val="24"/>
        </w:rPr>
        <w:t>A Long-Term Learning Schemafor Calculus and Analysis. P</w:t>
      </w:r>
      <w:r w:rsidRPr="003A0D95">
        <w:rPr>
          <w:rFonts w:ascii="Times New Roman" w:hAnsi="Times New Roman" w:cs="Times New Roman"/>
          <w:sz w:val="24"/>
          <w:szCs w:val="24"/>
        </w:rPr>
        <w:t xml:space="preserve">ublished in </w:t>
      </w:r>
      <w:r w:rsidRPr="003A0D95">
        <w:rPr>
          <w:rFonts w:ascii="Times New Roman" w:hAnsi="Times New Roman" w:cs="Times New Roman"/>
          <w:i/>
          <w:iCs/>
          <w:sz w:val="24"/>
          <w:szCs w:val="24"/>
        </w:rPr>
        <w:t xml:space="preserve">Mathematical Education for Teaching </w:t>
      </w:r>
      <w:r w:rsidRPr="003A0D95">
        <w:rPr>
          <w:rFonts w:ascii="Times New Roman" w:hAnsi="Times New Roman" w:cs="Times New Roman"/>
          <w:sz w:val="24"/>
          <w:szCs w:val="24"/>
        </w:rPr>
        <w:t>2, 2, 1975.</w:t>
      </w:r>
      <w:bookmarkStart w:id="0" w:name="_GoBack"/>
      <w:bookmarkEnd w:id="0"/>
    </w:p>
    <w:p w:rsidR="00AA721E" w:rsidRPr="003A0D95" w:rsidRDefault="00AA721E" w:rsidP="00AA721E">
      <w:pPr>
        <w:ind w:left="720" w:hanging="720"/>
        <w:jc w:val="both"/>
        <w:rPr>
          <w:rFonts w:ascii="Times New Roman" w:hAnsi="Times New Roman" w:cs="Times New Roman"/>
          <w:sz w:val="24"/>
          <w:szCs w:val="24"/>
        </w:rPr>
      </w:pPr>
      <w:r w:rsidRPr="003A0D95">
        <w:rPr>
          <w:rFonts w:ascii="Times New Roman" w:hAnsi="Times New Roman" w:cs="Times New Roman"/>
          <w:sz w:val="24"/>
          <w:szCs w:val="24"/>
        </w:rPr>
        <w:t xml:space="preserve">Tall, D.O. 1991. </w:t>
      </w:r>
      <w:r w:rsidRPr="003A0D95">
        <w:rPr>
          <w:rFonts w:ascii="Times New Roman" w:hAnsi="Times New Roman" w:cs="Times New Roman"/>
          <w:bCs/>
          <w:sz w:val="24"/>
          <w:szCs w:val="24"/>
        </w:rPr>
        <w:t>Intuition and rigour :the role of visualization in the calculus Mathematics Education Research Centre, University of Warwick, U.K.</w:t>
      </w:r>
      <w:r w:rsidRPr="003A0D95">
        <w:rPr>
          <w:rFonts w:ascii="Times New Roman" w:hAnsi="Times New Roman" w:cs="Times New Roman"/>
          <w:sz w:val="24"/>
          <w:szCs w:val="24"/>
        </w:rPr>
        <w:t xml:space="preserve">Published in </w:t>
      </w:r>
      <w:r w:rsidRPr="003A0D95">
        <w:rPr>
          <w:rFonts w:ascii="Times New Roman" w:hAnsi="Times New Roman" w:cs="Times New Roman"/>
          <w:i/>
          <w:iCs/>
          <w:sz w:val="24"/>
          <w:szCs w:val="24"/>
        </w:rPr>
        <w:t xml:space="preserve">Visualization in Mathematics </w:t>
      </w:r>
      <w:r w:rsidRPr="003A0D95">
        <w:rPr>
          <w:rFonts w:ascii="Times New Roman" w:hAnsi="Times New Roman" w:cs="Times New Roman"/>
          <w:sz w:val="24"/>
          <w:szCs w:val="24"/>
        </w:rPr>
        <w:t xml:space="preserve">(ed. Zimmermann &amp; Cunningham), M.A.A., Notes No. </w:t>
      </w:r>
      <w:r w:rsidRPr="003A0D95">
        <w:rPr>
          <w:rFonts w:ascii="Times New Roman" w:hAnsi="Times New Roman" w:cs="Times New Roman"/>
          <w:b/>
          <w:bCs/>
          <w:sz w:val="24"/>
          <w:szCs w:val="24"/>
        </w:rPr>
        <w:t>19</w:t>
      </w:r>
      <w:r w:rsidRPr="003A0D95">
        <w:rPr>
          <w:rFonts w:ascii="Times New Roman" w:hAnsi="Times New Roman" w:cs="Times New Roman"/>
          <w:sz w:val="24"/>
          <w:szCs w:val="24"/>
        </w:rPr>
        <w:t>, 105–119 (1991).</w:t>
      </w:r>
    </w:p>
    <w:p w:rsidR="00C3611C" w:rsidRPr="003A0D95" w:rsidRDefault="00C3611C" w:rsidP="00C3611C">
      <w:pPr>
        <w:autoSpaceDE w:val="0"/>
        <w:autoSpaceDN w:val="0"/>
        <w:adjustRightInd w:val="0"/>
        <w:spacing w:after="0" w:line="240" w:lineRule="auto"/>
        <w:ind w:left="709" w:hanging="709"/>
        <w:rPr>
          <w:rFonts w:ascii="Times New Roman" w:hAnsi="Times New Roman" w:cs="Times New Roman"/>
          <w:sz w:val="24"/>
          <w:szCs w:val="24"/>
        </w:rPr>
      </w:pPr>
      <w:r w:rsidRPr="003A0D95">
        <w:rPr>
          <w:rFonts w:ascii="Times New Roman" w:hAnsi="Times New Roman" w:cs="Times New Roman"/>
          <w:bCs/>
          <w:sz w:val="24"/>
          <w:szCs w:val="24"/>
        </w:rPr>
        <w:t>Tall, D.O.  1991. The Psychology of Advanced Mathematical Thinking</w:t>
      </w:r>
      <w:r w:rsidRPr="003A0D95">
        <w:rPr>
          <w:rFonts w:ascii="Times New Roman" w:hAnsi="Times New Roman" w:cs="Times New Roman"/>
          <w:i/>
          <w:sz w:val="24"/>
          <w:szCs w:val="24"/>
        </w:rPr>
        <w:t xml:space="preserve">. </w:t>
      </w:r>
      <w:r w:rsidRPr="003A0D95">
        <w:rPr>
          <w:rFonts w:ascii="Times New Roman" w:hAnsi="Times New Roman" w:cs="Times New Roman"/>
          <w:sz w:val="24"/>
          <w:szCs w:val="24"/>
        </w:rPr>
        <w:t xml:space="preserve">Published in Tall D. O. (ed.) </w:t>
      </w:r>
      <w:r w:rsidRPr="003A0D95">
        <w:rPr>
          <w:rFonts w:ascii="Times New Roman" w:hAnsi="Times New Roman" w:cs="Times New Roman"/>
          <w:i/>
          <w:iCs/>
          <w:sz w:val="24"/>
          <w:szCs w:val="24"/>
        </w:rPr>
        <w:t>Advanced Mathematical Thinking</w:t>
      </w:r>
      <w:r w:rsidRPr="003A0D95">
        <w:rPr>
          <w:rFonts w:ascii="Times New Roman" w:hAnsi="Times New Roman" w:cs="Times New Roman"/>
          <w:sz w:val="24"/>
          <w:szCs w:val="24"/>
        </w:rPr>
        <w:t>, Kluwer: Holland, 3–21 (1991).</w:t>
      </w:r>
    </w:p>
    <w:p w:rsidR="00C3611C" w:rsidRPr="003A0D95" w:rsidRDefault="00C3611C" w:rsidP="00C3611C">
      <w:pPr>
        <w:autoSpaceDE w:val="0"/>
        <w:autoSpaceDN w:val="0"/>
        <w:adjustRightInd w:val="0"/>
        <w:spacing w:after="0" w:line="240" w:lineRule="auto"/>
        <w:ind w:left="709" w:hanging="709"/>
        <w:rPr>
          <w:rFonts w:ascii="Times New Roman" w:hAnsi="Times New Roman" w:cs="Times New Roman"/>
          <w:sz w:val="24"/>
          <w:szCs w:val="24"/>
        </w:rPr>
      </w:pPr>
    </w:p>
    <w:p w:rsidR="00C3611C" w:rsidRPr="003A0D95" w:rsidRDefault="00C3611C" w:rsidP="00C3611C">
      <w:pPr>
        <w:autoSpaceDE w:val="0"/>
        <w:autoSpaceDN w:val="0"/>
        <w:adjustRightInd w:val="0"/>
        <w:ind w:left="709" w:hanging="709"/>
        <w:rPr>
          <w:rFonts w:ascii="Times New Roman" w:hAnsi="Times New Roman" w:cs="Times New Roman"/>
          <w:sz w:val="24"/>
          <w:szCs w:val="24"/>
        </w:rPr>
      </w:pPr>
      <w:r w:rsidRPr="003A0D95">
        <w:rPr>
          <w:rFonts w:ascii="Times New Roman" w:hAnsi="Times New Roman" w:cs="Times New Roman"/>
          <w:sz w:val="24"/>
          <w:szCs w:val="24"/>
        </w:rPr>
        <w:t xml:space="preserve">Witteman,C., Bercken,J., Claes,L., and Godoy,A. 2009.Assessing Rational and Intuitive Thinking Styles. </w:t>
      </w:r>
      <w:r w:rsidRPr="003A0D95">
        <w:rPr>
          <w:rFonts w:ascii="Times New Roman" w:hAnsi="Times New Roman" w:cs="Times New Roman"/>
          <w:i/>
          <w:iCs/>
          <w:sz w:val="24"/>
          <w:szCs w:val="24"/>
        </w:rPr>
        <w:t xml:space="preserve">European Journal of Psychological Assessment </w:t>
      </w:r>
      <w:r w:rsidRPr="003A0D95">
        <w:rPr>
          <w:rFonts w:ascii="Times New Roman" w:hAnsi="Times New Roman" w:cs="Times New Roman"/>
          <w:sz w:val="24"/>
          <w:szCs w:val="24"/>
        </w:rPr>
        <w:t>2009; Vol. 25(1):39–47   DOI 10.1027/1015-5759.25.1.39</w:t>
      </w:r>
    </w:p>
    <w:sectPr w:rsidR="00C3611C" w:rsidRPr="003A0D95" w:rsidSect="007D506A">
      <w:pgSz w:w="11906" w:h="16838" w:code="9"/>
      <w:pgMar w:top="1418"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36978"/>
    <w:multiLevelType w:val="hybridMultilevel"/>
    <w:tmpl w:val="F8C4FB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0842B71"/>
    <w:multiLevelType w:val="hybridMultilevel"/>
    <w:tmpl w:val="58C619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5982BC0"/>
    <w:multiLevelType w:val="hybridMultilevel"/>
    <w:tmpl w:val="CFEC05BA"/>
    <w:lvl w:ilvl="0" w:tplc="AD4CEA96">
      <w:numFmt w:val="bullet"/>
      <w:lvlText w:val="-"/>
      <w:lvlJc w:val="left"/>
      <w:pPr>
        <w:ind w:left="720" w:hanging="360"/>
      </w:pPr>
      <w:rPr>
        <w:rFonts w:ascii="Calibri" w:eastAsiaTheme="minorHAnsi" w:hAnsi="Calibri" w:cstheme="minorBid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20"/>
  <w:characterSpacingControl w:val="doNotCompress"/>
  <w:compat/>
  <w:rsids>
    <w:rsidRoot w:val="00DC7AD2"/>
    <w:rsid w:val="0000369A"/>
    <w:rsid w:val="000159D1"/>
    <w:rsid w:val="00016884"/>
    <w:rsid w:val="000204F6"/>
    <w:rsid w:val="00070175"/>
    <w:rsid w:val="000827DB"/>
    <w:rsid w:val="000B7E5F"/>
    <w:rsid w:val="000F0726"/>
    <w:rsid w:val="001346DD"/>
    <w:rsid w:val="001D2B22"/>
    <w:rsid w:val="0023255A"/>
    <w:rsid w:val="002C0B21"/>
    <w:rsid w:val="002E679D"/>
    <w:rsid w:val="0033353D"/>
    <w:rsid w:val="00375F7B"/>
    <w:rsid w:val="003A0D95"/>
    <w:rsid w:val="003E7E52"/>
    <w:rsid w:val="0040302D"/>
    <w:rsid w:val="004066CE"/>
    <w:rsid w:val="00421BC4"/>
    <w:rsid w:val="00435760"/>
    <w:rsid w:val="004468B2"/>
    <w:rsid w:val="00471953"/>
    <w:rsid w:val="00473145"/>
    <w:rsid w:val="00485E3A"/>
    <w:rsid w:val="00490DFD"/>
    <w:rsid w:val="00497B87"/>
    <w:rsid w:val="004B1A57"/>
    <w:rsid w:val="004E306F"/>
    <w:rsid w:val="00513FFA"/>
    <w:rsid w:val="00516E03"/>
    <w:rsid w:val="00527B94"/>
    <w:rsid w:val="005717B7"/>
    <w:rsid w:val="0059098D"/>
    <w:rsid w:val="005B422D"/>
    <w:rsid w:val="005B6317"/>
    <w:rsid w:val="00617FEE"/>
    <w:rsid w:val="006A2530"/>
    <w:rsid w:val="006A5E1B"/>
    <w:rsid w:val="006F5D6F"/>
    <w:rsid w:val="007046E5"/>
    <w:rsid w:val="00737DCB"/>
    <w:rsid w:val="0076780B"/>
    <w:rsid w:val="007D506A"/>
    <w:rsid w:val="00852D97"/>
    <w:rsid w:val="00903C9B"/>
    <w:rsid w:val="0094365B"/>
    <w:rsid w:val="0096456A"/>
    <w:rsid w:val="009A263F"/>
    <w:rsid w:val="009E6441"/>
    <w:rsid w:val="00A01BF0"/>
    <w:rsid w:val="00A032A8"/>
    <w:rsid w:val="00A1628A"/>
    <w:rsid w:val="00A776FA"/>
    <w:rsid w:val="00A81638"/>
    <w:rsid w:val="00AA721E"/>
    <w:rsid w:val="00B4454F"/>
    <w:rsid w:val="00B52528"/>
    <w:rsid w:val="00B97161"/>
    <w:rsid w:val="00BD1B62"/>
    <w:rsid w:val="00BF133D"/>
    <w:rsid w:val="00C26E17"/>
    <w:rsid w:val="00C3611C"/>
    <w:rsid w:val="00CD1810"/>
    <w:rsid w:val="00D108F5"/>
    <w:rsid w:val="00D12890"/>
    <w:rsid w:val="00D73A97"/>
    <w:rsid w:val="00D760C6"/>
    <w:rsid w:val="00D82C42"/>
    <w:rsid w:val="00DA4960"/>
    <w:rsid w:val="00DA63CA"/>
    <w:rsid w:val="00DC7AD2"/>
    <w:rsid w:val="00DE2BC9"/>
    <w:rsid w:val="00E30586"/>
    <w:rsid w:val="00E5040F"/>
    <w:rsid w:val="00E560AA"/>
    <w:rsid w:val="00E924C8"/>
    <w:rsid w:val="00EB437F"/>
    <w:rsid w:val="00ED483E"/>
    <w:rsid w:val="00F11353"/>
    <w:rsid w:val="00F231C1"/>
    <w:rsid w:val="00F54758"/>
    <w:rsid w:val="00F83B93"/>
    <w:rsid w:val="00FF2E4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F5D6F"/>
    <w:rPr>
      <w:b/>
      <w:bCs/>
    </w:rPr>
  </w:style>
  <w:style w:type="character" w:customStyle="1" w:styleId="hps">
    <w:name w:val="hps"/>
    <w:basedOn w:val="DefaultParagraphFont"/>
    <w:rsid w:val="00DE2BC9"/>
  </w:style>
  <w:style w:type="paragraph" w:styleId="NormalWeb">
    <w:name w:val="Normal (Web)"/>
    <w:basedOn w:val="Normal"/>
    <w:uiPriority w:val="99"/>
    <w:unhideWhenUsed/>
    <w:rsid w:val="00DE2BC9"/>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D76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D760C6"/>
    <w:rPr>
      <w:color w:val="0000FF" w:themeColor="hyperlink"/>
      <w:u w:val="single"/>
    </w:rPr>
  </w:style>
  <w:style w:type="paragraph" w:styleId="ListParagraph">
    <w:name w:val="List Paragraph"/>
    <w:basedOn w:val="Normal"/>
    <w:uiPriority w:val="34"/>
    <w:qFormat/>
    <w:rsid w:val="00A032A8"/>
    <w:pPr>
      <w:ind w:left="720"/>
      <w:contextualSpacing/>
    </w:pPr>
  </w:style>
  <w:style w:type="paragraph" w:styleId="BalloonText">
    <w:name w:val="Balloon Text"/>
    <w:basedOn w:val="Normal"/>
    <w:link w:val="BalloonTextChar"/>
    <w:uiPriority w:val="99"/>
    <w:semiHidden/>
    <w:unhideWhenUsed/>
    <w:rsid w:val="005B42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2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13EA8-7606-4680-AF2E-9305C125B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3619</TotalTime>
  <Pages>6</Pages>
  <Words>2127</Words>
  <Characters>12130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nurhanurawati</dc:creator>
  <cp:lastModifiedBy>nurhanurawati</cp:lastModifiedBy>
  <cp:revision>10</cp:revision>
  <dcterms:created xsi:type="dcterms:W3CDTF">2017-03-06T20:02:00Z</dcterms:created>
  <dcterms:modified xsi:type="dcterms:W3CDTF">2018-05-22T17:11:00Z</dcterms:modified>
</cp:coreProperties>
</file>