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42" w:rsidRPr="00596794" w:rsidRDefault="008A4442" w:rsidP="00630163">
      <w:pPr>
        <w:jc w:val="center"/>
        <w:rPr>
          <w:rFonts w:ascii="Times New Roman" w:hAnsi="Times New Roman" w:cs="Times New Roman"/>
        </w:rPr>
      </w:pPr>
      <w:r w:rsidRPr="00596794">
        <w:rPr>
          <w:rFonts w:ascii="Times New Roman" w:hAnsi="Times New Roman" w:cs="Times New Roman"/>
        </w:rPr>
        <w:t>ISOLATION AND CHARACTERIZATION OF PHOSPHATE SOLUBILIZING BACTERIA</w:t>
      </w:r>
      <w:r w:rsidR="00005036">
        <w:rPr>
          <w:rFonts w:ascii="Times New Roman" w:hAnsi="Times New Roman" w:cs="Times New Roman"/>
          <w:lang w:val="id-ID"/>
        </w:rPr>
        <w:t xml:space="preserve"> </w:t>
      </w:r>
      <w:r w:rsidRPr="00596794">
        <w:rPr>
          <w:rFonts w:ascii="Times New Roman" w:hAnsi="Times New Roman" w:cs="Times New Roman"/>
        </w:rPr>
        <w:t>FRO</w:t>
      </w:r>
      <w:r w:rsidR="00AB2D96" w:rsidRPr="00596794">
        <w:rPr>
          <w:rFonts w:ascii="Times New Roman" w:hAnsi="Times New Roman" w:cs="Times New Roman"/>
        </w:rPr>
        <w:t xml:space="preserve">M </w:t>
      </w:r>
      <w:r w:rsidR="00497040" w:rsidRPr="00596794">
        <w:rPr>
          <w:rFonts w:ascii="Times New Roman" w:hAnsi="Times New Roman" w:cs="Times New Roman"/>
        </w:rPr>
        <w:t xml:space="preserve">PINEAPPLE </w:t>
      </w:r>
      <w:r w:rsidR="00AB2D96" w:rsidRPr="00596794">
        <w:rPr>
          <w:rFonts w:ascii="Times New Roman" w:hAnsi="Times New Roman" w:cs="Times New Roman"/>
        </w:rPr>
        <w:t xml:space="preserve">RIZOSPHERE </w:t>
      </w:r>
      <w:r w:rsidRPr="00596794">
        <w:rPr>
          <w:rFonts w:ascii="Times New Roman" w:hAnsi="Times New Roman" w:cs="Times New Roman"/>
        </w:rPr>
        <w:t>IN LAMPUNG</w:t>
      </w:r>
    </w:p>
    <w:p w:rsidR="00AB2D96" w:rsidRPr="00596794" w:rsidRDefault="00AB2D96" w:rsidP="00630163">
      <w:pPr>
        <w:jc w:val="center"/>
        <w:rPr>
          <w:rFonts w:ascii="Times New Roman" w:hAnsi="Times New Roman" w:cs="Times New Roman"/>
        </w:rPr>
      </w:pPr>
    </w:p>
    <w:p w:rsidR="008A4442" w:rsidRPr="00596794" w:rsidRDefault="008A4442" w:rsidP="00630163">
      <w:pPr>
        <w:jc w:val="center"/>
        <w:rPr>
          <w:rFonts w:ascii="Times New Roman" w:eastAsia="Calibri" w:hAnsi="Times New Roman" w:cs="Times New Roman"/>
          <w:sz w:val="18"/>
          <w:szCs w:val="18"/>
        </w:rPr>
      </w:pPr>
      <w:r w:rsidRPr="00596794">
        <w:rPr>
          <w:rFonts w:ascii="Times New Roman" w:eastAsia="Calibri" w:hAnsi="Times New Roman" w:cs="Times New Roman"/>
          <w:sz w:val="18"/>
          <w:szCs w:val="18"/>
        </w:rPr>
        <w:t>Kusuma Handayani</w:t>
      </w:r>
      <w:r w:rsidRPr="00596794">
        <w:rPr>
          <w:rFonts w:ascii="Times New Roman" w:eastAsia="Calibri" w:hAnsi="Times New Roman" w:cs="Times New Roman"/>
          <w:sz w:val="18"/>
          <w:szCs w:val="18"/>
          <w:vertAlign w:val="superscript"/>
        </w:rPr>
        <w:t>1</w:t>
      </w:r>
      <w:r w:rsidRPr="00596794">
        <w:rPr>
          <w:rFonts w:ascii="Times New Roman" w:eastAsia="Calibri" w:hAnsi="Times New Roman" w:cs="Times New Roman"/>
          <w:sz w:val="18"/>
          <w:szCs w:val="18"/>
        </w:rPr>
        <w:t xml:space="preserve">, </w:t>
      </w:r>
      <w:proofErr w:type="gramStart"/>
      <w:r w:rsidRPr="00596794">
        <w:rPr>
          <w:rFonts w:ascii="Times New Roman" w:eastAsia="Calibri" w:hAnsi="Times New Roman" w:cs="Times New Roman"/>
          <w:sz w:val="18"/>
          <w:szCs w:val="18"/>
        </w:rPr>
        <w:t>Dwi Andreas</w:t>
      </w:r>
      <w:proofErr w:type="gramEnd"/>
      <w:r w:rsidRPr="00596794">
        <w:rPr>
          <w:rFonts w:ascii="Times New Roman" w:eastAsia="Calibri" w:hAnsi="Times New Roman" w:cs="Times New Roman"/>
          <w:sz w:val="18"/>
          <w:szCs w:val="18"/>
        </w:rPr>
        <w:t xml:space="preserve"> Santosa</w:t>
      </w:r>
      <w:r w:rsidRPr="00596794">
        <w:rPr>
          <w:rFonts w:ascii="Times New Roman" w:eastAsia="Calibri" w:hAnsi="Times New Roman" w:cs="Times New Roman"/>
          <w:sz w:val="18"/>
          <w:szCs w:val="18"/>
          <w:vertAlign w:val="superscript"/>
        </w:rPr>
        <w:t>2</w:t>
      </w:r>
      <w:r w:rsidRPr="00596794">
        <w:rPr>
          <w:rFonts w:ascii="Times New Roman" w:eastAsia="Calibri" w:hAnsi="Times New Roman" w:cs="Times New Roman"/>
          <w:sz w:val="18"/>
          <w:szCs w:val="18"/>
        </w:rPr>
        <w:t>, NisaRachmania Mubarik</w:t>
      </w:r>
      <w:r w:rsidRPr="00596794">
        <w:rPr>
          <w:rFonts w:ascii="Times New Roman" w:eastAsia="Calibri" w:hAnsi="Times New Roman" w:cs="Times New Roman"/>
          <w:sz w:val="18"/>
          <w:szCs w:val="18"/>
          <w:vertAlign w:val="superscript"/>
        </w:rPr>
        <w:t>3</w:t>
      </w:r>
      <w:r w:rsidRPr="00596794">
        <w:rPr>
          <w:rFonts w:ascii="Times New Roman" w:eastAsia="Calibri" w:hAnsi="Times New Roman" w:cs="Times New Roman"/>
          <w:sz w:val="18"/>
          <w:szCs w:val="18"/>
        </w:rPr>
        <w:t>, Atang Sutandi</w:t>
      </w:r>
      <w:r w:rsidRPr="00596794">
        <w:rPr>
          <w:rFonts w:ascii="Times New Roman" w:eastAsia="Calibri" w:hAnsi="Times New Roman" w:cs="Times New Roman"/>
          <w:sz w:val="18"/>
          <w:szCs w:val="18"/>
          <w:vertAlign w:val="superscript"/>
        </w:rPr>
        <w:t>2</w:t>
      </w:r>
      <w:r w:rsidRPr="00596794">
        <w:rPr>
          <w:rFonts w:ascii="Times New Roman" w:eastAsia="Calibri" w:hAnsi="Times New Roman" w:cs="Times New Roman"/>
          <w:sz w:val="18"/>
          <w:szCs w:val="18"/>
        </w:rPr>
        <w:t>, Untung Sudadi</w:t>
      </w:r>
      <w:r w:rsidRPr="00596794">
        <w:rPr>
          <w:rFonts w:ascii="Times New Roman" w:eastAsia="Calibri" w:hAnsi="Times New Roman" w:cs="Times New Roman"/>
          <w:sz w:val="18"/>
          <w:szCs w:val="18"/>
          <w:vertAlign w:val="superscript"/>
        </w:rPr>
        <w:t>2</w:t>
      </w:r>
    </w:p>
    <w:p w:rsidR="008A4442" w:rsidRPr="00596794" w:rsidRDefault="008A4442" w:rsidP="00630163">
      <w:pPr>
        <w:autoSpaceDE w:val="0"/>
        <w:autoSpaceDN w:val="0"/>
        <w:adjustRightInd w:val="0"/>
        <w:jc w:val="center"/>
        <w:rPr>
          <w:rFonts w:ascii="Times New Roman" w:eastAsia="Calibri" w:hAnsi="Times New Roman" w:cs="Times New Roman"/>
          <w:sz w:val="18"/>
          <w:szCs w:val="18"/>
        </w:rPr>
      </w:pPr>
      <w:r w:rsidRPr="00596794">
        <w:rPr>
          <w:rFonts w:ascii="Times New Roman" w:eastAsia="Calibri" w:hAnsi="Times New Roman" w:cs="Times New Roman"/>
          <w:sz w:val="18"/>
          <w:szCs w:val="18"/>
          <w:vertAlign w:val="superscript"/>
        </w:rPr>
        <w:t>1</w:t>
      </w:r>
      <w:r w:rsidRPr="00596794">
        <w:rPr>
          <w:rFonts w:ascii="Times New Roman" w:eastAsia="Calibri" w:hAnsi="Times New Roman" w:cs="Times New Roman"/>
          <w:sz w:val="18"/>
          <w:szCs w:val="18"/>
        </w:rPr>
        <w:t xml:space="preserve">Study program Soil Science, Graduate School, University of IPB, </w:t>
      </w:r>
    </w:p>
    <w:p w:rsidR="008A4442" w:rsidRPr="00596794" w:rsidRDefault="008A4442" w:rsidP="00630163">
      <w:pPr>
        <w:autoSpaceDE w:val="0"/>
        <w:autoSpaceDN w:val="0"/>
        <w:adjustRightInd w:val="0"/>
        <w:jc w:val="center"/>
        <w:rPr>
          <w:rFonts w:ascii="Times New Roman" w:eastAsia="Calibri" w:hAnsi="Times New Roman" w:cs="Times New Roman"/>
          <w:sz w:val="18"/>
          <w:szCs w:val="18"/>
        </w:rPr>
      </w:pPr>
      <w:r w:rsidRPr="00596794">
        <w:rPr>
          <w:rFonts w:ascii="Times New Roman" w:eastAsia="Calibri" w:hAnsi="Times New Roman" w:cs="Times New Roman"/>
          <w:sz w:val="18"/>
          <w:szCs w:val="18"/>
        </w:rPr>
        <w:t>Kampus IPB Dramaga, Bogor 16680, Indonesia</w:t>
      </w:r>
    </w:p>
    <w:p w:rsidR="00497040" w:rsidRPr="00596794" w:rsidRDefault="008A4442" w:rsidP="00630163">
      <w:pPr>
        <w:jc w:val="center"/>
        <w:rPr>
          <w:rFonts w:ascii="Times New Roman" w:eastAsia="Calibri" w:hAnsi="Times New Roman" w:cs="Times New Roman"/>
          <w:sz w:val="18"/>
          <w:szCs w:val="18"/>
        </w:rPr>
      </w:pPr>
      <w:r w:rsidRPr="00596794">
        <w:rPr>
          <w:rFonts w:ascii="Times New Roman" w:eastAsia="Calibri" w:hAnsi="Times New Roman" w:cs="Times New Roman"/>
          <w:sz w:val="18"/>
          <w:szCs w:val="18"/>
          <w:vertAlign w:val="superscript"/>
        </w:rPr>
        <w:t>2</w:t>
      </w:r>
      <w:r w:rsidRPr="00596794">
        <w:rPr>
          <w:rFonts w:ascii="Times New Roman" w:eastAsia="Calibri" w:hAnsi="Times New Roman" w:cs="Times New Roman"/>
          <w:sz w:val="18"/>
          <w:szCs w:val="18"/>
        </w:rPr>
        <w:t>Department of Soil Science &amp; Land Resources, University of IPB, Kampus IPB Dramaga, Bogor 16680, Indonesia</w:t>
      </w:r>
    </w:p>
    <w:p w:rsidR="008A4442" w:rsidRPr="00596794" w:rsidRDefault="008A4442" w:rsidP="00630163">
      <w:pPr>
        <w:jc w:val="center"/>
        <w:rPr>
          <w:rFonts w:ascii="Times New Roman" w:eastAsia="Calibri" w:hAnsi="Times New Roman" w:cs="Times New Roman"/>
          <w:sz w:val="18"/>
          <w:szCs w:val="18"/>
        </w:rPr>
      </w:pPr>
      <w:r w:rsidRPr="00596794">
        <w:rPr>
          <w:rFonts w:ascii="Times New Roman" w:eastAsia="Calibri" w:hAnsi="Times New Roman" w:cs="Times New Roman"/>
          <w:sz w:val="18"/>
          <w:szCs w:val="18"/>
          <w:vertAlign w:val="superscript"/>
        </w:rPr>
        <w:t>3</w:t>
      </w:r>
      <w:r w:rsidRPr="00596794">
        <w:rPr>
          <w:rFonts w:ascii="Times New Roman" w:eastAsia="Calibri" w:hAnsi="Times New Roman" w:cs="Times New Roman"/>
          <w:sz w:val="18"/>
          <w:szCs w:val="18"/>
        </w:rPr>
        <w:t>Department of Biology, Faculty of Mathematics and Natural Sciences, University of IPB</w:t>
      </w:r>
      <w:r w:rsidR="00497040" w:rsidRPr="00596794">
        <w:rPr>
          <w:rFonts w:ascii="Times New Roman" w:eastAsia="Calibri" w:hAnsi="Times New Roman" w:cs="Times New Roman"/>
          <w:sz w:val="18"/>
          <w:szCs w:val="18"/>
        </w:rPr>
        <w:t>,</w:t>
      </w:r>
      <w:r w:rsidRPr="00596794">
        <w:rPr>
          <w:rFonts w:ascii="Times New Roman" w:eastAsia="Calibri" w:hAnsi="Times New Roman" w:cs="Times New Roman"/>
          <w:sz w:val="18"/>
          <w:szCs w:val="18"/>
        </w:rPr>
        <w:t xml:space="preserve"> Kampus IPB Dramaga, Bogor 16680, Indonesia</w:t>
      </w:r>
    </w:p>
    <w:p w:rsidR="008A4442" w:rsidRPr="00596794" w:rsidRDefault="008A4442" w:rsidP="00630163">
      <w:pPr>
        <w:jc w:val="center"/>
        <w:rPr>
          <w:rFonts w:ascii="Times New Roman" w:eastAsia="Calibri" w:hAnsi="Times New Roman" w:cs="Times New Roman"/>
          <w:sz w:val="18"/>
          <w:szCs w:val="18"/>
        </w:rPr>
      </w:pPr>
      <w:r w:rsidRPr="00596794">
        <w:rPr>
          <w:rFonts w:ascii="Times New Roman" w:eastAsia="Calibri" w:hAnsi="Times New Roman" w:cs="Times New Roman"/>
          <w:sz w:val="18"/>
          <w:szCs w:val="18"/>
        </w:rPr>
        <w:t>Email: kusumahandayani@yahoo.co.id</w:t>
      </w:r>
    </w:p>
    <w:p w:rsidR="008A4442" w:rsidRPr="00596794" w:rsidRDefault="008A4442" w:rsidP="00630163">
      <w:pPr>
        <w:jc w:val="center"/>
        <w:rPr>
          <w:rFonts w:ascii="Times New Roman" w:eastAsia="Calibri" w:hAnsi="Times New Roman" w:cs="Times New Roman"/>
          <w:b/>
          <w:sz w:val="18"/>
          <w:szCs w:val="18"/>
        </w:rPr>
      </w:pPr>
    </w:p>
    <w:p w:rsidR="008A4442" w:rsidRPr="00596794" w:rsidRDefault="008A4442" w:rsidP="00630163">
      <w:pPr>
        <w:jc w:val="center"/>
        <w:rPr>
          <w:rFonts w:ascii="Times New Roman" w:eastAsia="Calibri" w:hAnsi="Times New Roman" w:cs="Times New Roman"/>
          <w:b/>
          <w:sz w:val="24"/>
          <w:szCs w:val="24"/>
        </w:rPr>
      </w:pPr>
      <w:r w:rsidRPr="00596794">
        <w:rPr>
          <w:rFonts w:ascii="Times New Roman" w:eastAsia="Calibri" w:hAnsi="Times New Roman" w:cs="Times New Roman"/>
          <w:b/>
          <w:sz w:val="24"/>
          <w:szCs w:val="24"/>
        </w:rPr>
        <w:t>Abstract</w:t>
      </w:r>
    </w:p>
    <w:p w:rsidR="008A4442" w:rsidRPr="00596794" w:rsidRDefault="008A4442" w:rsidP="00630163">
      <w:pPr>
        <w:ind w:firstLine="720"/>
        <w:rPr>
          <w:rFonts w:ascii="Times New Roman" w:eastAsia="Calibri" w:hAnsi="Times New Roman" w:cs="Times New Roman"/>
          <w:sz w:val="24"/>
          <w:szCs w:val="24"/>
        </w:rPr>
      </w:pPr>
      <w:r w:rsidRPr="00596794">
        <w:rPr>
          <w:rFonts w:ascii="Times New Roman" w:eastAsia="Calibri" w:hAnsi="Times New Roman" w:cs="Times New Roman"/>
          <w:sz w:val="24"/>
          <w:szCs w:val="24"/>
        </w:rPr>
        <w:t xml:space="preserve">Pineapple </w:t>
      </w:r>
      <w:r w:rsidR="007F76DE" w:rsidRPr="00596794">
        <w:rPr>
          <w:rFonts w:ascii="Times New Roman" w:eastAsia="Calibri" w:hAnsi="Times New Roman" w:cs="Times New Roman"/>
          <w:sz w:val="24"/>
          <w:szCs w:val="24"/>
        </w:rPr>
        <w:t xml:space="preserve">is </w:t>
      </w:r>
      <w:r w:rsidRPr="00596794">
        <w:rPr>
          <w:rFonts w:ascii="Times New Roman" w:eastAsia="Calibri" w:hAnsi="Times New Roman" w:cs="Times New Roman"/>
          <w:sz w:val="24"/>
          <w:szCs w:val="24"/>
        </w:rPr>
        <w:t xml:space="preserve">one of the most cultivated plants that use fertilizers in </w:t>
      </w:r>
      <w:r w:rsidR="007F76DE" w:rsidRPr="00596794">
        <w:rPr>
          <w:rFonts w:ascii="Times New Roman" w:eastAsia="Calibri" w:hAnsi="Times New Roman" w:cs="Times New Roman"/>
          <w:sz w:val="24"/>
          <w:szCs w:val="24"/>
        </w:rPr>
        <w:t xml:space="preserve">its </w:t>
      </w:r>
      <w:r w:rsidRPr="00596794">
        <w:rPr>
          <w:rFonts w:ascii="Times New Roman" w:eastAsia="Calibri" w:hAnsi="Times New Roman" w:cs="Times New Roman"/>
          <w:sz w:val="24"/>
          <w:szCs w:val="24"/>
        </w:rPr>
        <w:t>management system. Excessive use of chemical fertilizers can change soil structure and reduce soil fertility. Therefore</w:t>
      </w:r>
      <w:r w:rsidR="007F76DE" w:rsidRPr="00596794">
        <w:rPr>
          <w:rFonts w:ascii="Times New Roman" w:eastAsia="Calibri" w:hAnsi="Times New Roman" w:cs="Times New Roman"/>
          <w:sz w:val="24"/>
          <w:szCs w:val="24"/>
        </w:rPr>
        <w:t>,</w:t>
      </w:r>
      <w:r w:rsidRPr="00596794">
        <w:rPr>
          <w:rFonts w:ascii="Times New Roman" w:eastAsia="Calibri" w:hAnsi="Times New Roman" w:cs="Times New Roman"/>
          <w:sz w:val="24"/>
          <w:szCs w:val="24"/>
        </w:rPr>
        <w:t xml:space="preserve"> a method is used to </w:t>
      </w:r>
      <w:r w:rsidR="007F76DE" w:rsidRPr="00596794">
        <w:rPr>
          <w:rFonts w:ascii="Times New Roman" w:eastAsia="Calibri" w:hAnsi="Times New Roman" w:cs="Times New Roman"/>
          <w:sz w:val="24"/>
          <w:szCs w:val="24"/>
        </w:rPr>
        <w:t xml:space="preserve">address the problem, i.e. </w:t>
      </w:r>
      <w:r w:rsidRPr="00596794">
        <w:rPr>
          <w:rFonts w:ascii="Times New Roman" w:eastAsia="Calibri" w:hAnsi="Times New Roman" w:cs="Times New Roman"/>
          <w:sz w:val="24"/>
          <w:szCs w:val="24"/>
        </w:rPr>
        <w:t xml:space="preserve">using phosphate </w:t>
      </w:r>
      <w:proofErr w:type="spellStart"/>
      <w:r w:rsidRPr="00596794">
        <w:rPr>
          <w:rFonts w:ascii="Times New Roman" w:eastAsia="Calibri" w:hAnsi="Times New Roman" w:cs="Times New Roman"/>
          <w:sz w:val="24"/>
          <w:szCs w:val="24"/>
        </w:rPr>
        <w:t>solubilizing</w:t>
      </w:r>
      <w:proofErr w:type="spellEnd"/>
      <w:r w:rsidRPr="00596794">
        <w:rPr>
          <w:rFonts w:ascii="Times New Roman" w:eastAsia="Calibri" w:hAnsi="Times New Roman" w:cs="Times New Roman"/>
          <w:sz w:val="24"/>
          <w:szCs w:val="24"/>
        </w:rPr>
        <w:t xml:space="preserve"> bacteria</w:t>
      </w:r>
      <w:r w:rsidR="008E4B1A">
        <w:rPr>
          <w:rFonts w:ascii="Times New Roman" w:eastAsia="Calibri" w:hAnsi="Times New Roman" w:cs="Times New Roman"/>
          <w:sz w:val="24"/>
          <w:szCs w:val="24"/>
          <w:lang w:val="id-ID"/>
        </w:rPr>
        <w:t xml:space="preserve"> </w:t>
      </w:r>
      <w:r w:rsidR="007F76DE" w:rsidRPr="00596794">
        <w:rPr>
          <w:rFonts w:ascii="Times New Roman" w:eastAsia="Calibri" w:hAnsi="Times New Roman" w:cs="Times New Roman"/>
          <w:sz w:val="24"/>
          <w:szCs w:val="24"/>
        </w:rPr>
        <w:t xml:space="preserve">(PSB) </w:t>
      </w:r>
      <w:r w:rsidRPr="00596794">
        <w:rPr>
          <w:rFonts w:ascii="Times New Roman" w:eastAsia="Calibri" w:hAnsi="Times New Roman" w:cs="Times New Roman"/>
          <w:sz w:val="24"/>
          <w:szCs w:val="24"/>
        </w:rPr>
        <w:t xml:space="preserve">found in soil around the roots (rhizosphere) of pineapple plants. PSB can dissolve </w:t>
      </w:r>
      <w:r w:rsidR="004D3EE1" w:rsidRPr="00596794">
        <w:rPr>
          <w:rFonts w:ascii="Times New Roman" w:eastAsia="Calibri" w:hAnsi="Times New Roman" w:cs="Times New Roman"/>
          <w:sz w:val="24"/>
          <w:szCs w:val="24"/>
        </w:rPr>
        <w:t xml:space="preserve">bound </w:t>
      </w:r>
      <w:r w:rsidRPr="00596794">
        <w:rPr>
          <w:rFonts w:ascii="Times New Roman" w:eastAsia="Calibri" w:hAnsi="Times New Roman" w:cs="Times New Roman"/>
          <w:sz w:val="24"/>
          <w:szCs w:val="24"/>
        </w:rPr>
        <w:t>phosphate</w:t>
      </w:r>
      <w:r w:rsidR="004D3EE1" w:rsidRPr="00596794">
        <w:rPr>
          <w:rFonts w:ascii="Times New Roman" w:eastAsia="Calibri" w:hAnsi="Times New Roman" w:cs="Times New Roman"/>
          <w:sz w:val="24"/>
          <w:szCs w:val="24"/>
        </w:rPr>
        <w:t>s</w:t>
      </w:r>
      <w:r w:rsidR="00874881" w:rsidRPr="00596794">
        <w:rPr>
          <w:rFonts w:ascii="Times New Roman" w:eastAsia="Calibri" w:hAnsi="Times New Roman" w:cs="Times New Roman"/>
          <w:sz w:val="24"/>
          <w:szCs w:val="24"/>
        </w:rPr>
        <w:t>,</w:t>
      </w:r>
      <w:r w:rsidRPr="00596794">
        <w:rPr>
          <w:rFonts w:ascii="Times New Roman" w:eastAsia="Calibri" w:hAnsi="Times New Roman" w:cs="Times New Roman"/>
          <w:sz w:val="24"/>
          <w:szCs w:val="24"/>
        </w:rPr>
        <w:t xml:space="preserve"> into exchangeable or water-soluble phosphate</w:t>
      </w:r>
      <w:r w:rsidR="004D3EE1" w:rsidRPr="00596794">
        <w:rPr>
          <w:rFonts w:ascii="Times New Roman" w:eastAsia="Calibri" w:hAnsi="Times New Roman" w:cs="Times New Roman"/>
          <w:sz w:val="24"/>
          <w:szCs w:val="24"/>
        </w:rPr>
        <w:t xml:space="preserve"> available for plants</w:t>
      </w:r>
      <w:r w:rsidRPr="00596794">
        <w:rPr>
          <w:rFonts w:ascii="Times New Roman" w:eastAsia="Calibri" w:hAnsi="Times New Roman" w:cs="Times New Roman"/>
          <w:sz w:val="24"/>
          <w:szCs w:val="24"/>
        </w:rPr>
        <w:t>.  The purpose</w:t>
      </w:r>
      <w:r w:rsidR="00874881" w:rsidRPr="00596794">
        <w:rPr>
          <w:rFonts w:ascii="Times New Roman" w:eastAsia="Calibri" w:hAnsi="Times New Roman" w:cs="Times New Roman"/>
          <w:sz w:val="24"/>
          <w:szCs w:val="24"/>
        </w:rPr>
        <w:t>s</w:t>
      </w:r>
      <w:r w:rsidRPr="00596794">
        <w:rPr>
          <w:rFonts w:ascii="Times New Roman" w:eastAsia="Calibri" w:hAnsi="Times New Roman" w:cs="Times New Roman"/>
          <w:sz w:val="24"/>
          <w:szCs w:val="24"/>
        </w:rPr>
        <w:t xml:space="preserve"> of this study </w:t>
      </w:r>
      <w:r w:rsidR="00874881" w:rsidRPr="00596794">
        <w:rPr>
          <w:rFonts w:ascii="Times New Roman" w:eastAsia="Calibri" w:hAnsi="Times New Roman" w:cs="Times New Roman"/>
          <w:sz w:val="24"/>
          <w:szCs w:val="24"/>
        </w:rPr>
        <w:t xml:space="preserve">were </w:t>
      </w:r>
      <w:r w:rsidRPr="00596794">
        <w:rPr>
          <w:rFonts w:ascii="Times New Roman" w:eastAsia="Calibri" w:hAnsi="Times New Roman" w:cs="Times New Roman"/>
          <w:sz w:val="24"/>
          <w:szCs w:val="24"/>
        </w:rPr>
        <w:t xml:space="preserve">to determine the </w:t>
      </w:r>
      <w:r w:rsidR="00874881" w:rsidRPr="00596794">
        <w:rPr>
          <w:rFonts w:ascii="Times New Roman" w:eastAsia="Calibri" w:hAnsi="Times New Roman" w:cs="Times New Roman"/>
          <w:sz w:val="24"/>
          <w:szCs w:val="24"/>
        </w:rPr>
        <w:t xml:space="preserve">number </w:t>
      </w:r>
      <w:r w:rsidRPr="00596794">
        <w:rPr>
          <w:rFonts w:ascii="Times New Roman" w:eastAsia="Calibri" w:hAnsi="Times New Roman" w:cs="Times New Roman"/>
          <w:sz w:val="24"/>
          <w:szCs w:val="24"/>
        </w:rPr>
        <w:t xml:space="preserve">of PSB in pineapple rhizosphere, to isolate </w:t>
      </w:r>
      <w:r w:rsidR="008867FC" w:rsidRPr="00596794">
        <w:rPr>
          <w:rFonts w:ascii="Times New Roman" w:eastAsia="Calibri" w:hAnsi="Times New Roman" w:cs="Times New Roman"/>
          <w:sz w:val="24"/>
          <w:szCs w:val="24"/>
        </w:rPr>
        <w:t>PSB</w:t>
      </w:r>
      <w:r w:rsidR="00874881" w:rsidRPr="00596794">
        <w:rPr>
          <w:rFonts w:ascii="Times New Roman" w:eastAsia="Calibri" w:hAnsi="Times New Roman" w:cs="Times New Roman"/>
          <w:sz w:val="24"/>
          <w:szCs w:val="24"/>
        </w:rPr>
        <w:t xml:space="preserve">with </w:t>
      </w:r>
      <w:r w:rsidRPr="00596794">
        <w:rPr>
          <w:rFonts w:ascii="Times New Roman" w:eastAsia="Calibri" w:hAnsi="Times New Roman" w:cs="Times New Roman"/>
          <w:sz w:val="24"/>
          <w:szCs w:val="24"/>
        </w:rPr>
        <w:t>high solubility index</w:t>
      </w:r>
      <w:r w:rsidR="00432897" w:rsidRPr="00596794">
        <w:rPr>
          <w:rFonts w:ascii="Times New Roman" w:eastAsia="Calibri" w:hAnsi="Times New Roman" w:cs="Times New Roman"/>
          <w:sz w:val="24"/>
          <w:szCs w:val="24"/>
        </w:rPr>
        <w:t xml:space="preserve"> (SI)</w:t>
      </w:r>
      <w:r w:rsidRPr="00596794">
        <w:rPr>
          <w:rFonts w:ascii="Times New Roman" w:eastAsia="Calibri" w:hAnsi="Times New Roman" w:cs="Times New Roman"/>
          <w:sz w:val="24"/>
          <w:szCs w:val="24"/>
        </w:rPr>
        <w:t xml:space="preserve">, and to determine the characteristics of </w:t>
      </w:r>
      <w:r w:rsidR="008867FC" w:rsidRPr="00596794">
        <w:rPr>
          <w:rFonts w:ascii="Times New Roman" w:eastAsia="Calibri" w:hAnsi="Times New Roman" w:cs="Times New Roman"/>
          <w:sz w:val="24"/>
          <w:szCs w:val="24"/>
        </w:rPr>
        <w:t xml:space="preserve">PSB </w:t>
      </w:r>
      <w:r w:rsidRPr="00596794">
        <w:rPr>
          <w:rFonts w:ascii="Times New Roman" w:eastAsia="Calibri" w:hAnsi="Times New Roman" w:cs="Times New Roman"/>
          <w:sz w:val="24"/>
          <w:szCs w:val="24"/>
        </w:rPr>
        <w:t xml:space="preserve">isolated from pineapple </w:t>
      </w:r>
      <w:r w:rsidR="00874881" w:rsidRPr="00596794">
        <w:rPr>
          <w:rFonts w:ascii="Times New Roman" w:eastAsia="Calibri" w:hAnsi="Times New Roman" w:cs="Times New Roman"/>
          <w:sz w:val="24"/>
          <w:szCs w:val="24"/>
        </w:rPr>
        <w:t>rhizosphere</w:t>
      </w:r>
      <w:r w:rsidRPr="00596794">
        <w:rPr>
          <w:rFonts w:ascii="Times New Roman" w:eastAsia="Calibri" w:hAnsi="Times New Roman" w:cs="Times New Roman"/>
          <w:sz w:val="24"/>
          <w:szCs w:val="24"/>
        </w:rPr>
        <w:t xml:space="preserve">. This study used descriptive method by taking rhizosphere soil samples from 4 different block locations </w:t>
      </w:r>
      <w:r w:rsidR="00874881" w:rsidRPr="00596794">
        <w:rPr>
          <w:rFonts w:ascii="Times New Roman" w:eastAsia="Calibri" w:hAnsi="Times New Roman" w:cs="Times New Roman"/>
          <w:sz w:val="24"/>
          <w:szCs w:val="24"/>
        </w:rPr>
        <w:t xml:space="preserve">at </w:t>
      </w:r>
      <w:r w:rsidRPr="00596794">
        <w:rPr>
          <w:rFonts w:ascii="Times New Roman" w:eastAsia="Calibri" w:hAnsi="Times New Roman" w:cs="Times New Roman"/>
          <w:sz w:val="24"/>
          <w:szCs w:val="24"/>
        </w:rPr>
        <w:t xml:space="preserve">pineapple plantation in Lampung. The results showed that the </w:t>
      </w:r>
      <w:r w:rsidR="008867FC" w:rsidRPr="00596794">
        <w:rPr>
          <w:rFonts w:ascii="Times New Roman" w:eastAsia="Calibri" w:hAnsi="Times New Roman" w:cs="Times New Roman"/>
          <w:sz w:val="24"/>
          <w:szCs w:val="24"/>
        </w:rPr>
        <w:t xml:space="preserve">PSB </w:t>
      </w:r>
      <w:r w:rsidRPr="00596794">
        <w:rPr>
          <w:rFonts w:ascii="Times New Roman" w:eastAsia="Calibri" w:hAnsi="Times New Roman" w:cs="Times New Roman"/>
          <w:sz w:val="24"/>
          <w:szCs w:val="24"/>
        </w:rPr>
        <w:t>population was around 10</w:t>
      </w:r>
      <w:r w:rsidRPr="00596794">
        <w:rPr>
          <w:rFonts w:ascii="Times New Roman" w:eastAsia="Calibri" w:hAnsi="Times New Roman" w:cs="Times New Roman"/>
          <w:sz w:val="24"/>
          <w:szCs w:val="24"/>
          <w:vertAlign w:val="superscript"/>
        </w:rPr>
        <w:t xml:space="preserve">3 </w:t>
      </w:r>
      <w:r w:rsidRPr="00596794">
        <w:rPr>
          <w:rFonts w:ascii="Times New Roman" w:eastAsia="Calibri" w:hAnsi="Times New Roman" w:cs="Times New Roman"/>
          <w:sz w:val="24"/>
          <w:szCs w:val="24"/>
        </w:rPr>
        <w:t xml:space="preserve">CFU/g. </w:t>
      </w:r>
      <w:r w:rsidR="00874881" w:rsidRPr="00596794">
        <w:rPr>
          <w:rFonts w:ascii="Times New Roman" w:eastAsia="Calibri" w:hAnsi="Times New Roman" w:cs="Times New Roman"/>
          <w:sz w:val="24"/>
          <w:szCs w:val="24"/>
        </w:rPr>
        <w:t xml:space="preserve">Out of </w:t>
      </w:r>
      <w:r w:rsidRPr="00596794">
        <w:rPr>
          <w:rFonts w:ascii="Times New Roman" w:eastAsia="Calibri" w:hAnsi="Times New Roman" w:cs="Times New Roman"/>
          <w:sz w:val="24"/>
          <w:szCs w:val="24"/>
        </w:rPr>
        <w:t xml:space="preserve">total 12 </w:t>
      </w:r>
      <w:r w:rsidR="008867FC" w:rsidRPr="00596794">
        <w:rPr>
          <w:rFonts w:ascii="Times New Roman" w:eastAsia="Calibri" w:hAnsi="Times New Roman" w:cs="Times New Roman"/>
          <w:sz w:val="24"/>
          <w:szCs w:val="24"/>
        </w:rPr>
        <w:t xml:space="preserve">PSB </w:t>
      </w:r>
      <w:r w:rsidRPr="00596794">
        <w:rPr>
          <w:rFonts w:ascii="Times New Roman" w:eastAsia="Calibri" w:hAnsi="Times New Roman" w:cs="Times New Roman"/>
          <w:sz w:val="24"/>
          <w:szCs w:val="24"/>
        </w:rPr>
        <w:t xml:space="preserve">isolates </w:t>
      </w:r>
      <w:r w:rsidR="00874881" w:rsidRPr="00596794">
        <w:rPr>
          <w:rFonts w:ascii="Times New Roman" w:eastAsia="Calibri" w:hAnsi="Times New Roman" w:cs="Times New Roman"/>
          <w:sz w:val="24"/>
          <w:szCs w:val="24"/>
        </w:rPr>
        <w:t xml:space="preserve">tested for their </w:t>
      </w:r>
      <w:r w:rsidRPr="00596794">
        <w:rPr>
          <w:rFonts w:ascii="Times New Roman" w:eastAsia="Calibri" w:hAnsi="Times New Roman" w:cs="Times New Roman"/>
          <w:sz w:val="24"/>
          <w:szCs w:val="24"/>
        </w:rPr>
        <w:t xml:space="preserve">P </w:t>
      </w:r>
      <w:r w:rsidR="008422A2" w:rsidRPr="00596794">
        <w:rPr>
          <w:rFonts w:ascii="Times New Roman" w:eastAsia="Calibri" w:hAnsi="Times New Roman" w:cs="Times New Roman"/>
          <w:sz w:val="24"/>
          <w:szCs w:val="24"/>
        </w:rPr>
        <w:t xml:space="preserve">solubilizing </w:t>
      </w:r>
      <w:r w:rsidR="00874881" w:rsidRPr="00596794">
        <w:rPr>
          <w:rFonts w:ascii="Times New Roman" w:eastAsia="Calibri" w:hAnsi="Times New Roman" w:cs="Times New Roman"/>
          <w:sz w:val="24"/>
          <w:szCs w:val="24"/>
        </w:rPr>
        <w:t xml:space="preserve">ability, isolate RV1 </w:t>
      </w:r>
      <w:r w:rsidRPr="00596794">
        <w:rPr>
          <w:rFonts w:ascii="Times New Roman" w:eastAsia="Calibri" w:hAnsi="Times New Roman" w:cs="Times New Roman"/>
          <w:sz w:val="24"/>
          <w:szCs w:val="24"/>
        </w:rPr>
        <w:t xml:space="preserve">had the lowest </w:t>
      </w:r>
      <w:proofErr w:type="gramStart"/>
      <w:r w:rsidR="00432897" w:rsidRPr="00596794">
        <w:rPr>
          <w:rFonts w:ascii="Times New Roman" w:eastAsia="Calibri" w:hAnsi="Times New Roman" w:cs="Times New Roman"/>
          <w:sz w:val="24"/>
          <w:szCs w:val="24"/>
        </w:rPr>
        <w:t>SI</w:t>
      </w:r>
      <w:r w:rsidR="00874881" w:rsidRPr="00596794">
        <w:rPr>
          <w:rFonts w:ascii="Times New Roman" w:eastAsia="Calibri" w:hAnsi="Times New Roman" w:cs="Times New Roman"/>
          <w:sz w:val="24"/>
          <w:szCs w:val="24"/>
        </w:rPr>
        <w:t>(</w:t>
      </w:r>
      <w:proofErr w:type="gramEnd"/>
      <w:r w:rsidRPr="00596794">
        <w:rPr>
          <w:rFonts w:ascii="Times New Roman" w:eastAsia="Calibri" w:hAnsi="Times New Roman" w:cs="Times New Roman"/>
          <w:sz w:val="24"/>
          <w:szCs w:val="24"/>
        </w:rPr>
        <w:t>0.7</w:t>
      </w:r>
      <w:r w:rsidR="00874881" w:rsidRPr="00596794">
        <w:rPr>
          <w:rFonts w:ascii="Times New Roman" w:eastAsia="Calibri" w:hAnsi="Times New Roman" w:cs="Times New Roman"/>
          <w:sz w:val="24"/>
          <w:szCs w:val="24"/>
        </w:rPr>
        <w:t>)</w:t>
      </w:r>
      <w:r w:rsidRPr="00596794">
        <w:rPr>
          <w:rFonts w:ascii="Times New Roman" w:eastAsia="Calibri" w:hAnsi="Times New Roman" w:cs="Times New Roman"/>
          <w:sz w:val="24"/>
          <w:szCs w:val="24"/>
        </w:rPr>
        <w:t xml:space="preserve"> while </w:t>
      </w:r>
      <w:r w:rsidR="00874881" w:rsidRPr="00596794">
        <w:rPr>
          <w:rFonts w:ascii="Times New Roman" w:eastAsia="Calibri" w:hAnsi="Times New Roman" w:cs="Times New Roman"/>
          <w:sz w:val="24"/>
          <w:szCs w:val="24"/>
        </w:rPr>
        <w:t xml:space="preserve">isolate RG2 had </w:t>
      </w:r>
      <w:r w:rsidRPr="00596794">
        <w:rPr>
          <w:rFonts w:ascii="Times New Roman" w:eastAsia="Calibri" w:hAnsi="Times New Roman" w:cs="Times New Roman"/>
          <w:sz w:val="24"/>
          <w:szCs w:val="24"/>
        </w:rPr>
        <w:t xml:space="preserve">the highest </w:t>
      </w:r>
      <w:r w:rsidR="00874881" w:rsidRPr="00596794">
        <w:rPr>
          <w:rFonts w:ascii="Times New Roman" w:eastAsia="Calibri" w:hAnsi="Times New Roman" w:cs="Times New Roman"/>
          <w:sz w:val="24"/>
          <w:szCs w:val="24"/>
        </w:rPr>
        <w:t>(</w:t>
      </w:r>
      <w:r w:rsidRPr="00596794">
        <w:rPr>
          <w:rFonts w:ascii="Times New Roman" w:eastAsia="Calibri" w:hAnsi="Times New Roman" w:cs="Times New Roman"/>
          <w:sz w:val="24"/>
          <w:szCs w:val="24"/>
        </w:rPr>
        <w:t>1.2</w:t>
      </w:r>
      <w:r w:rsidR="00874881" w:rsidRPr="00596794">
        <w:rPr>
          <w:rFonts w:ascii="Times New Roman" w:eastAsia="Calibri" w:hAnsi="Times New Roman" w:cs="Times New Roman"/>
          <w:sz w:val="24"/>
          <w:szCs w:val="24"/>
        </w:rPr>
        <w:t>)</w:t>
      </w:r>
      <w:r w:rsidRPr="00596794">
        <w:rPr>
          <w:rFonts w:ascii="Times New Roman" w:eastAsia="Calibri" w:hAnsi="Times New Roman" w:cs="Times New Roman"/>
          <w:sz w:val="24"/>
          <w:szCs w:val="24"/>
        </w:rPr>
        <w:t>. Morphological characteristic</w:t>
      </w:r>
      <w:r w:rsidR="00C15E33" w:rsidRPr="00596794">
        <w:rPr>
          <w:rFonts w:ascii="Times New Roman" w:eastAsia="Calibri" w:hAnsi="Times New Roman" w:cs="Times New Roman"/>
          <w:sz w:val="24"/>
          <w:szCs w:val="24"/>
        </w:rPr>
        <w:t>s</w:t>
      </w:r>
      <w:r w:rsidRPr="00596794">
        <w:rPr>
          <w:rFonts w:ascii="Times New Roman" w:eastAsia="Calibri" w:hAnsi="Times New Roman" w:cs="Times New Roman"/>
          <w:sz w:val="24"/>
          <w:szCs w:val="24"/>
        </w:rPr>
        <w:t xml:space="preserve"> of </w:t>
      </w:r>
      <w:r w:rsidR="008867FC" w:rsidRPr="00596794">
        <w:rPr>
          <w:rFonts w:ascii="Times New Roman" w:eastAsia="Calibri" w:hAnsi="Times New Roman" w:cs="Times New Roman"/>
          <w:sz w:val="24"/>
          <w:szCs w:val="24"/>
        </w:rPr>
        <w:t xml:space="preserve">PSB </w:t>
      </w:r>
      <w:r w:rsidRPr="00596794">
        <w:rPr>
          <w:rFonts w:ascii="Times New Roman" w:eastAsia="Calibri" w:hAnsi="Times New Roman" w:cs="Times New Roman"/>
          <w:sz w:val="24"/>
          <w:szCs w:val="24"/>
        </w:rPr>
        <w:t>isolates</w:t>
      </w:r>
      <w:r w:rsidR="002E76FD" w:rsidRPr="00596794">
        <w:rPr>
          <w:rFonts w:ascii="Times New Roman" w:eastAsia="Calibri" w:hAnsi="Times New Roman" w:cs="Times New Roman"/>
          <w:sz w:val="24"/>
          <w:szCs w:val="24"/>
        </w:rPr>
        <w:t>were</w:t>
      </w:r>
      <w:r w:rsidRPr="00596794">
        <w:rPr>
          <w:rFonts w:ascii="Times New Roman" w:eastAsia="Calibri" w:hAnsi="Times New Roman" w:cs="Times New Roman"/>
          <w:sz w:val="24"/>
          <w:szCs w:val="24"/>
        </w:rPr>
        <w:t xml:space="preserve"> mostly white, yellowish, gram-positive</w:t>
      </w:r>
      <w:r w:rsidR="007F76DE" w:rsidRPr="00596794">
        <w:rPr>
          <w:rFonts w:ascii="Times New Roman" w:eastAsia="Calibri" w:hAnsi="Times New Roman" w:cs="Times New Roman"/>
          <w:sz w:val="24"/>
          <w:szCs w:val="24"/>
        </w:rPr>
        <w:t>,</w:t>
      </w:r>
      <w:r w:rsidRPr="00596794">
        <w:rPr>
          <w:rFonts w:ascii="Times New Roman" w:eastAsia="Calibri" w:hAnsi="Times New Roman" w:cs="Times New Roman"/>
          <w:sz w:val="24"/>
          <w:szCs w:val="24"/>
        </w:rPr>
        <w:t xml:space="preserve"> and rod-shaped. The optimum pH for average growth</w:t>
      </w:r>
      <w:r w:rsidR="007F76DE" w:rsidRPr="00596794">
        <w:rPr>
          <w:rFonts w:ascii="Times New Roman" w:eastAsia="Calibri" w:hAnsi="Times New Roman" w:cs="Times New Roman"/>
          <w:sz w:val="24"/>
          <w:szCs w:val="24"/>
        </w:rPr>
        <w:t xml:space="preserve"> was</w:t>
      </w:r>
      <w:r w:rsidRPr="00596794">
        <w:rPr>
          <w:rFonts w:ascii="Times New Roman" w:eastAsia="Calibri" w:hAnsi="Times New Roman" w:cs="Times New Roman"/>
          <w:sz w:val="24"/>
          <w:szCs w:val="24"/>
        </w:rPr>
        <w:t xml:space="preserve"> at pH 5.0, while the optimum temperature </w:t>
      </w:r>
      <w:r w:rsidR="008867FC" w:rsidRPr="00596794">
        <w:rPr>
          <w:rFonts w:ascii="Times New Roman" w:eastAsia="Calibri" w:hAnsi="Times New Roman" w:cs="Times New Roman"/>
          <w:sz w:val="24"/>
          <w:szCs w:val="24"/>
        </w:rPr>
        <w:t xml:space="preserve">was </w:t>
      </w:r>
      <w:r w:rsidRPr="00596794">
        <w:rPr>
          <w:rFonts w:ascii="Times New Roman" w:eastAsia="Calibri" w:hAnsi="Times New Roman" w:cs="Times New Roman"/>
          <w:sz w:val="24"/>
          <w:szCs w:val="24"/>
        </w:rPr>
        <w:t>at 30</w:t>
      </w:r>
      <w:r w:rsidR="007F76DE" w:rsidRPr="00596794">
        <w:rPr>
          <w:rFonts w:ascii="Times New Roman" w:eastAsia="Calibri" w:hAnsi="Times New Roman" w:cs="Times New Roman"/>
          <w:sz w:val="24"/>
          <w:szCs w:val="24"/>
        </w:rPr>
        <w:t>°</w:t>
      </w:r>
      <w:r w:rsidRPr="00596794">
        <w:rPr>
          <w:rFonts w:ascii="Times New Roman" w:eastAsia="Calibri" w:hAnsi="Times New Roman" w:cs="Times New Roman"/>
          <w:sz w:val="24"/>
          <w:szCs w:val="24"/>
        </w:rPr>
        <w:t>C.</w:t>
      </w:r>
      <w:r w:rsidR="000F6F3B" w:rsidRPr="00596794">
        <w:rPr>
          <w:rFonts w:ascii="Times New Roman" w:eastAsia="Calibri" w:hAnsi="Times New Roman" w:cs="Times New Roman"/>
          <w:sz w:val="24"/>
          <w:szCs w:val="24"/>
        </w:rPr>
        <w:t xml:space="preserve"> Based </w:t>
      </w:r>
      <w:r w:rsidR="007F76DE" w:rsidRPr="00596794">
        <w:rPr>
          <w:rFonts w:ascii="Times New Roman" w:eastAsia="Calibri" w:hAnsi="Times New Roman" w:cs="Times New Roman"/>
          <w:sz w:val="24"/>
          <w:szCs w:val="24"/>
        </w:rPr>
        <w:t xml:space="preserve">on </w:t>
      </w:r>
      <w:r w:rsidR="000F6F3B" w:rsidRPr="00596794">
        <w:rPr>
          <w:rFonts w:ascii="Times New Roman" w:eastAsia="Calibri" w:hAnsi="Times New Roman" w:cs="Times New Roman"/>
          <w:sz w:val="24"/>
          <w:szCs w:val="24"/>
        </w:rPr>
        <w:t xml:space="preserve">16S rRNA </w:t>
      </w:r>
      <w:r w:rsidR="007F76DE" w:rsidRPr="00596794">
        <w:rPr>
          <w:rFonts w:ascii="Times New Roman" w:eastAsia="Calibri" w:hAnsi="Times New Roman" w:cs="Times New Roman"/>
          <w:sz w:val="24"/>
          <w:szCs w:val="24"/>
        </w:rPr>
        <w:t xml:space="preserve">identification, </w:t>
      </w:r>
      <w:r w:rsidR="000F6F3B" w:rsidRPr="00596794">
        <w:rPr>
          <w:rFonts w:ascii="Times New Roman" w:eastAsia="Calibri" w:hAnsi="Times New Roman" w:cs="Times New Roman"/>
          <w:sz w:val="24"/>
          <w:szCs w:val="24"/>
        </w:rPr>
        <w:t xml:space="preserve">isolate RG2 </w:t>
      </w:r>
      <w:r w:rsidR="007F76DE" w:rsidRPr="00596794">
        <w:rPr>
          <w:rFonts w:ascii="Times New Roman" w:eastAsia="Calibri" w:hAnsi="Times New Roman" w:cs="Times New Roman"/>
          <w:sz w:val="24"/>
          <w:szCs w:val="24"/>
        </w:rPr>
        <w:t xml:space="preserve">was similar </w:t>
      </w:r>
      <w:r w:rsidR="002E76FD" w:rsidRPr="00596794">
        <w:rPr>
          <w:rFonts w:ascii="Times New Roman" w:eastAsia="Calibri" w:hAnsi="Times New Roman" w:cs="Times New Roman"/>
          <w:sz w:val="24"/>
          <w:szCs w:val="24"/>
        </w:rPr>
        <w:t xml:space="preserve">to </w:t>
      </w:r>
      <w:r w:rsidR="000F6F3B" w:rsidRPr="00596794">
        <w:rPr>
          <w:rFonts w:ascii="Times New Roman" w:eastAsia="Calibri" w:hAnsi="Times New Roman" w:cs="Times New Roman"/>
          <w:i/>
          <w:sz w:val="24"/>
          <w:szCs w:val="24"/>
        </w:rPr>
        <w:t>Baci</w:t>
      </w:r>
      <w:r w:rsidR="00497040" w:rsidRPr="00596794">
        <w:rPr>
          <w:rFonts w:ascii="Times New Roman" w:eastAsia="Calibri" w:hAnsi="Times New Roman" w:cs="Times New Roman"/>
          <w:i/>
          <w:sz w:val="24"/>
          <w:szCs w:val="24"/>
        </w:rPr>
        <w:t>l</w:t>
      </w:r>
      <w:r w:rsidR="000F6F3B" w:rsidRPr="00596794">
        <w:rPr>
          <w:rFonts w:ascii="Times New Roman" w:eastAsia="Calibri" w:hAnsi="Times New Roman" w:cs="Times New Roman"/>
          <w:i/>
          <w:sz w:val="24"/>
          <w:szCs w:val="24"/>
        </w:rPr>
        <w:t>lus</w:t>
      </w:r>
      <w:r w:rsidR="001D5BEF">
        <w:rPr>
          <w:rFonts w:ascii="Times New Roman" w:eastAsia="Calibri" w:hAnsi="Times New Roman" w:cs="Times New Roman"/>
          <w:i/>
          <w:sz w:val="24"/>
          <w:szCs w:val="24"/>
        </w:rPr>
        <w:t xml:space="preserve"> </w:t>
      </w:r>
      <w:proofErr w:type="spellStart"/>
      <w:r w:rsidR="000F6F3B" w:rsidRPr="00596794">
        <w:rPr>
          <w:rFonts w:ascii="Times New Roman" w:eastAsia="Calibri" w:hAnsi="Times New Roman" w:cs="Times New Roman"/>
          <w:i/>
          <w:sz w:val="24"/>
          <w:szCs w:val="24"/>
        </w:rPr>
        <w:t>altitudinis</w:t>
      </w:r>
      <w:proofErr w:type="spellEnd"/>
      <w:r w:rsidR="0026696C" w:rsidRPr="00596794">
        <w:rPr>
          <w:rFonts w:ascii="Times New Roman" w:eastAsia="Calibri" w:hAnsi="Times New Roman" w:cs="Times New Roman"/>
          <w:i/>
          <w:sz w:val="24"/>
          <w:szCs w:val="24"/>
        </w:rPr>
        <w:t>.</w:t>
      </w:r>
    </w:p>
    <w:p w:rsidR="008A4442" w:rsidRPr="00596794" w:rsidRDefault="008A4442" w:rsidP="00630163">
      <w:pPr>
        <w:rPr>
          <w:rFonts w:ascii="Times New Roman" w:eastAsia="Calibri" w:hAnsi="Times New Roman" w:cs="Times New Roman"/>
          <w:sz w:val="24"/>
          <w:szCs w:val="24"/>
        </w:rPr>
      </w:pPr>
    </w:p>
    <w:p w:rsidR="008A4442" w:rsidRPr="00626D2D" w:rsidRDefault="008A4442" w:rsidP="00630163">
      <w:pPr>
        <w:rPr>
          <w:rFonts w:ascii="Times New Roman" w:eastAsia="Calibri" w:hAnsi="Times New Roman" w:cs="Times New Roman"/>
          <w:sz w:val="24"/>
          <w:szCs w:val="24"/>
        </w:rPr>
      </w:pPr>
      <w:r w:rsidRPr="00596794">
        <w:rPr>
          <w:rFonts w:ascii="Times New Roman" w:eastAsia="Calibri" w:hAnsi="Times New Roman" w:cs="Times New Roman"/>
          <w:sz w:val="24"/>
          <w:szCs w:val="24"/>
        </w:rPr>
        <w:t xml:space="preserve">Keywords: gram positive, </w:t>
      </w:r>
      <w:r w:rsidR="008422A2" w:rsidRPr="00596794">
        <w:rPr>
          <w:rFonts w:ascii="Times New Roman" w:eastAsia="Calibri" w:hAnsi="Times New Roman" w:cs="Times New Roman"/>
          <w:sz w:val="24"/>
          <w:szCs w:val="24"/>
        </w:rPr>
        <w:t>solubility index</w:t>
      </w:r>
      <w:r w:rsidR="00432897" w:rsidRPr="00596794">
        <w:rPr>
          <w:rFonts w:ascii="Times New Roman" w:eastAsia="Calibri" w:hAnsi="Times New Roman" w:cs="Times New Roman"/>
          <w:sz w:val="24"/>
          <w:szCs w:val="24"/>
        </w:rPr>
        <w:t xml:space="preserve"> (SI)</w:t>
      </w:r>
      <w:proofErr w:type="gramStart"/>
      <w:r w:rsidR="008422A2" w:rsidRPr="00596794">
        <w:rPr>
          <w:rFonts w:ascii="Times New Roman" w:eastAsia="Calibri" w:hAnsi="Times New Roman" w:cs="Times New Roman"/>
          <w:sz w:val="24"/>
          <w:szCs w:val="24"/>
        </w:rPr>
        <w:t>,</w:t>
      </w:r>
      <w:r w:rsidRPr="00596794">
        <w:rPr>
          <w:rFonts w:ascii="Times New Roman" w:eastAsia="Calibri" w:hAnsi="Times New Roman" w:cs="Times New Roman"/>
          <w:sz w:val="24"/>
          <w:szCs w:val="24"/>
        </w:rPr>
        <w:t>soluble</w:t>
      </w:r>
      <w:proofErr w:type="gramEnd"/>
      <w:r w:rsidRPr="00596794">
        <w:rPr>
          <w:rFonts w:ascii="Times New Roman" w:eastAsia="Calibri" w:hAnsi="Times New Roman" w:cs="Times New Roman"/>
          <w:sz w:val="24"/>
          <w:szCs w:val="24"/>
        </w:rPr>
        <w:t xml:space="preserve"> phosphate</w:t>
      </w:r>
    </w:p>
    <w:p w:rsidR="00596794" w:rsidRDefault="00596794" w:rsidP="00630163">
      <w:pPr>
        <w:jc w:val="center"/>
        <w:rPr>
          <w:rFonts w:ascii="Times New Roman" w:eastAsia="Calibri" w:hAnsi="Times New Roman" w:cs="Times New Roman"/>
          <w:b/>
          <w:sz w:val="24"/>
          <w:szCs w:val="24"/>
        </w:rPr>
      </w:pPr>
    </w:p>
    <w:p w:rsidR="009B484A" w:rsidRPr="00596794" w:rsidRDefault="009B484A" w:rsidP="00657151">
      <w:pPr>
        <w:rPr>
          <w:rFonts w:ascii="Times New Roman" w:hAnsi="Times New Roman" w:cs="Times New Roman"/>
          <w:b/>
          <w:sz w:val="24"/>
          <w:szCs w:val="24"/>
        </w:rPr>
      </w:pPr>
      <w:r w:rsidRPr="00596794">
        <w:rPr>
          <w:rFonts w:ascii="Times New Roman" w:hAnsi="Times New Roman" w:cs="Times New Roman"/>
          <w:b/>
          <w:sz w:val="24"/>
          <w:szCs w:val="24"/>
        </w:rPr>
        <w:t>INTRODUCTION</w:t>
      </w:r>
    </w:p>
    <w:p w:rsidR="009B484A" w:rsidRPr="00596794" w:rsidRDefault="009B484A" w:rsidP="00B97C3C">
      <w:pPr>
        <w:autoSpaceDE w:val="0"/>
        <w:autoSpaceDN w:val="0"/>
        <w:adjustRightInd w:val="0"/>
        <w:ind w:firstLine="993"/>
        <w:rPr>
          <w:rFonts w:ascii="Times New Roman" w:hAnsi="Times New Roman" w:cs="Times New Roman"/>
          <w:sz w:val="24"/>
          <w:szCs w:val="24"/>
        </w:rPr>
      </w:pPr>
      <w:r w:rsidRPr="00596794">
        <w:rPr>
          <w:rFonts w:ascii="Times New Roman" w:hAnsi="Times New Roman" w:cs="Times New Roman"/>
          <w:sz w:val="24"/>
          <w:szCs w:val="24"/>
        </w:rPr>
        <w:t>Pineapple cultivation in a location reduce</w:t>
      </w:r>
      <w:r w:rsidR="0059516A" w:rsidRPr="00596794">
        <w:rPr>
          <w:rFonts w:ascii="Times New Roman" w:hAnsi="Times New Roman" w:cs="Times New Roman"/>
          <w:sz w:val="24"/>
          <w:szCs w:val="24"/>
        </w:rPr>
        <w:t>s</w:t>
      </w:r>
      <w:r w:rsidRPr="00596794">
        <w:rPr>
          <w:rFonts w:ascii="Times New Roman" w:hAnsi="Times New Roman" w:cs="Times New Roman"/>
          <w:sz w:val="24"/>
          <w:szCs w:val="24"/>
        </w:rPr>
        <w:t xml:space="preserve"> soil fertility over the years due to continuous fertilizer and pesticide application for each pineapple planting cycle. However, such condition should be </w:t>
      </w:r>
      <w:r w:rsidR="004D3EE1" w:rsidRPr="00596794">
        <w:rPr>
          <w:rFonts w:ascii="Times New Roman" w:hAnsi="Times New Roman" w:cs="Times New Roman"/>
          <w:sz w:val="24"/>
          <w:szCs w:val="24"/>
        </w:rPr>
        <w:t>addressed by improving hard, lumpy soil as the negative impact of long term fertilizer and pesticide application.</w:t>
      </w:r>
      <w:r w:rsidR="00DA5EF8" w:rsidRPr="00596794">
        <w:rPr>
          <w:rFonts w:ascii="Times New Roman" w:hAnsi="Times New Roman" w:cs="Times New Roman"/>
          <w:sz w:val="24"/>
          <w:szCs w:val="24"/>
        </w:rPr>
        <w:t xml:space="preserve"> One of the efforts to address declining soil quality is utilizing interaction between plant and microbes in the rhizosphere (</w:t>
      </w:r>
      <w:r w:rsidR="00DA5EF8" w:rsidRPr="00596794">
        <w:rPr>
          <w:rFonts w:ascii="Times New Roman" w:eastAsia="Times New Roman" w:hAnsi="Times New Roman" w:cs="Times New Roman"/>
          <w:sz w:val="24"/>
          <w:szCs w:val="24"/>
        </w:rPr>
        <w:t xml:space="preserve">Dell’mour </w:t>
      </w:r>
      <w:r w:rsidR="00DA5EF8" w:rsidRPr="00596794">
        <w:rPr>
          <w:rFonts w:ascii="Times New Roman" w:eastAsia="Times New Roman" w:hAnsi="Times New Roman" w:cs="Times New Roman"/>
          <w:i/>
          <w:iCs/>
          <w:sz w:val="24"/>
          <w:szCs w:val="24"/>
        </w:rPr>
        <w:t>et al</w:t>
      </w:r>
      <w:r w:rsidR="00DA5EF8" w:rsidRPr="00596794">
        <w:rPr>
          <w:rFonts w:ascii="Times New Roman" w:hAnsi="Times New Roman" w:cs="Times New Roman"/>
          <w:sz w:val="24"/>
          <w:szCs w:val="24"/>
        </w:rPr>
        <w:t xml:space="preserve">. 2010). One of the most frequent efforts is adding potential bacteria as biofertilizer, e.g. PSB. </w:t>
      </w:r>
      <w:r w:rsidR="00DA5EF8" w:rsidRPr="00596794">
        <w:rPr>
          <w:rFonts w:ascii="Times New Roman" w:hAnsi="Times New Roman" w:cs="Times New Roman"/>
          <w:i/>
          <w:iCs/>
          <w:sz w:val="24"/>
          <w:szCs w:val="24"/>
        </w:rPr>
        <w:t xml:space="preserve">Pseudomonas </w:t>
      </w:r>
      <w:r w:rsidR="00DA5EF8" w:rsidRPr="00596794">
        <w:rPr>
          <w:rFonts w:ascii="Times New Roman" w:hAnsi="Times New Roman" w:cs="Times New Roman"/>
          <w:sz w:val="24"/>
          <w:szCs w:val="24"/>
        </w:rPr>
        <w:t xml:space="preserve">sp., </w:t>
      </w:r>
      <w:r w:rsidR="00DA5EF8" w:rsidRPr="00596794">
        <w:rPr>
          <w:rFonts w:ascii="Times New Roman" w:hAnsi="Times New Roman" w:cs="Times New Roman"/>
          <w:i/>
          <w:iCs/>
          <w:sz w:val="24"/>
          <w:szCs w:val="24"/>
        </w:rPr>
        <w:t xml:space="preserve">Bacillus </w:t>
      </w:r>
      <w:r w:rsidR="00DA5EF8" w:rsidRPr="00596794">
        <w:rPr>
          <w:rFonts w:ascii="Times New Roman" w:hAnsi="Times New Roman" w:cs="Times New Roman"/>
          <w:sz w:val="24"/>
          <w:szCs w:val="24"/>
        </w:rPr>
        <w:t xml:space="preserve">sp., </w:t>
      </w:r>
      <w:r w:rsidR="00DA5EF8" w:rsidRPr="00596794">
        <w:rPr>
          <w:rFonts w:ascii="Times New Roman" w:hAnsi="Times New Roman" w:cs="Times New Roman"/>
          <w:i/>
          <w:iCs/>
          <w:sz w:val="24"/>
          <w:szCs w:val="24"/>
        </w:rPr>
        <w:t>B. megaterium</w:t>
      </w:r>
      <w:r w:rsidR="00DA5EF8" w:rsidRPr="00596794">
        <w:rPr>
          <w:rFonts w:ascii="Times New Roman" w:hAnsi="Times New Roman" w:cs="Times New Roman"/>
          <w:sz w:val="24"/>
          <w:szCs w:val="24"/>
        </w:rPr>
        <w:t xml:space="preserve">, </w:t>
      </w:r>
      <w:r w:rsidR="008B02BD" w:rsidRPr="00596794">
        <w:rPr>
          <w:rFonts w:ascii="Times New Roman" w:hAnsi="Times New Roman" w:cs="Times New Roman"/>
          <w:sz w:val="24"/>
          <w:szCs w:val="24"/>
        </w:rPr>
        <w:t xml:space="preserve">and </w:t>
      </w:r>
      <w:r w:rsidR="00DA5EF8" w:rsidRPr="00596794">
        <w:rPr>
          <w:rFonts w:ascii="Times New Roman" w:hAnsi="Times New Roman" w:cs="Times New Roman"/>
          <w:i/>
          <w:iCs/>
          <w:sz w:val="24"/>
          <w:szCs w:val="24"/>
        </w:rPr>
        <w:t xml:space="preserve">Chromobacterium </w:t>
      </w:r>
      <w:r w:rsidR="00DA5EF8" w:rsidRPr="00596794">
        <w:rPr>
          <w:rFonts w:ascii="Times New Roman" w:hAnsi="Times New Roman" w:cs="Times New Roman"/>
          <w:sz w:val="24"/>
          <w:szCs w:val="24"/>
        </w:rPr>
        <w:t xml:space="preserve">sp. </w:t>
      </w:r>
      <w:r w:rsidR="008B02BD" w:rsidRPr="00596794">
        <w:rPr>
          <w:rFonts w:ascii="Times New Roman" w:hAnsi="Times New Roman" w:cs="Times New Roman"/>
          <w:sz w:val="24"/>
          <w:szCs w:val="24"/>
        </w:rPr>
        <w:t xml:space="preserve">are PSB with high ability as biofertilizer, making P available for plants </w:t>
      </w:r>
      <w:r w:rsidR="00DA5EF8" w:rsidRPr="00596794">
        <w:rPr>
          <w:rFonts w:ascii="Times New Roman" w:hAnsi="Times New Roman" w:cs="Times New Roman"/>
          <w:sz w:val="24"/>
          <w:szCs w:val="24"/>
        </w:rPr>
        <w:t xml:space="preserve">(Widawati </w:t>
      </w:r>
      <w:r w:rsidR="00DA5EF8" w:rsidRPr="00596794">
        <w:rPr>
          <w:rFonts w:ascii="Times New Roman" w:hAnsi="Times New Roman" w:cs="Times New Roman"/>
          <w:i/>
          <w:sz w:val="24"/>
          <w:szCs w:val="24"/>
        </w:rPr>
        <w:t>et al.</w:t>
      </w:r>
      <w:r w:rsidR="00DA5EF8" w:rsidRPr="00596794">
        <w:rPr>
          <w:rFonts w:ascii="Times New Roman" w:hAnsi="Times New Roman" w:cs="Times New Roman"/>
          <w:sz w:val="24"/>
          <w:szCs w:val="24"/>
        </w:rPr>
        <w:t xml:space="preserve"> 2005). </w:t>
      </w:r>
      <w:r w:rsidR="00DA5EF8" w:rsidRPr="00596794">
        <w:rPr>
          <w:rFonts w:ascii="Times New Roman" w:eastAsia="Times New Roman" w:hAnsi="Times New Roman" w:cs="Times New Roman"/>
          <w:sz w:val="24"/>
          <w:szCs w:val="24"/>
        </w:rPr>
        <w:t xml:space="preserve">Betty </w:t>
      </w:r>
      <w:r w:rsidR="00DA5EF8" w:rsidRPr="00596794">
        <w:rPr>
          <w:rFonts w:ascii="Times New Roman" w:eastAsia="Times New Roman" w:hAnsi="Times New Roman" w:cs="Times New Roman"/>
          <w:i/>
          <w:sz w:val="24"/>
          <w:szCs w:val="24"/>
        </w:rPr>
        <w:t>et al</w:t>
      </w:r>
      <w:proofErr w:type="gramStart"/>
      <w:r w:rsidR="00DA5EF8" w:rsidRPr="00596794">
        <w:rPr>
          <w:rFonts w:ascii="Times New Roman" w:eastAsia="Times New Roman" w:hAnsi="Times New Roman" w:cs="Times New Roman"/>
          <w:i/>
          <w:sz w:val="24"/>
          <w:szCs w:val="24"/>
        </w:rPr>
        <w:t>.</w:t>
      </w:r>
      <w:r w:rsidR="00DA5EF8" w:rsidRPr="00596794">
        <w:rPr>
          <w:rFonts w:ascii="Times New Roman" w:eastAsia="Times New Roman" w:hAnsi="Times New Roman" w:cs="Times New Roman"/>
          <w:sz w:val="24"/>
          <w:szCs w:val="24"/>
        </w:rPr>
        <w:t>(</w:t>
      </w:r>
      <w:proofErr w:type="gramEnd"/>
      <w:r w:rsidR="00DA5EF8" w:rsidRPr="00596794">
        <w:rPr>
          <w:rFonts w:ascii="Times New Roman" w:eastAsia="Times New Roman" w:hAnsi="Times New Roman" w:cs="Times New Roman"/>
          <w:sz w:val="24"/>
          <w:szCs w:val="24"/>
        </w:rPr>
        <w:t>2008)</w:t>
      </w:r>
      <w:r w:rsidR="0059516A" w:rsidRPr="00596794">
        <w:rPr>
          <w:rFonts w:ascii="Times New Roman" w:eastAsia="Times New Roman" w:hAnsi="Times New Roman" w:cs="Times New Roman"/>
          <w:sz w:val="24"/>
          <w:szCs w:val="24"/>
        </w:rPr>
        <w:t>utilized</w:t>
      </w:r>
      <w:r w:rsidR="008B02BD" w:rsidRPr="00596794">
        <w:rPr>
          <w:rFonts w:ascii="Times New Roman" w:eastAsia="Times New Roman" w:hAnsi="Times New Roman" w:cs="Times New Roman"/>
          <w:sz w:val="24"/>
          <w:szCs w:val="24"/>
        </w:rPr>
        <w:t xml:space="preserve"> PSB as biofertilizer, resulting in increasing phosphatase enzyme activity in soil because the biofertilizer is capable of increasing plant growth. PSB are soil microbe groups often utilized </w:t>
      </w:r>
      <w:r w:rsidR="0059516A" w:rsidRPr="00596794">
        <w:rPr>
          <w:rFonts w:ascii="Times New Roman" w:eastAsia="Times New Roman" w:hAnsi="Times New Roman" w:cs="Times New Roman"/>
          <w:sz w:val="24"/>
          <w:szCs w:val="24"/>
        </w:rPr>
        <w:t xml:space="preserve">to improve </w:t>
      </w:r>
      <w:r w:rsidR="008B02BD" w:rsidRPr="00596794">
        <w:rPr>
          <w:rFonts w:ascii="Times New Roman" w:eastAsia="Times New Roman" w:hAnsi="Times New Roman" w:cs="Times New Roman"/>
          <w:sz w:val="24"/>
          <w:szCs w:val="24"/>
        </w:rPr>
        <w:t xml:space="preserve">soil that was previously in bad condition due to fertilizer application (Setiadi, 2001). </w:t>
      </w:r>
      <w:r w:rsidR="00A0308C" w:rsidRPr="00596794">
        <w:rPr>
          <w:rFonts w:ascii="Times New Roman" w:eastAsia="Times New Roman" w:hAnsi="Times New Roman" w:cs="Times New Roman"/>
          <w:sz w:val="24"/>
          <w:szCs w:val="24"/>
        </w:rPr>
        <w:t xml:space="preserve">More </w:t>
      </w:r>
      <w:r w:rsidR="0059516A" w:rsidRPr="00596794">
        <w:rPr>
          <w:rFonts w:ascii="Times New Roman" w:eastAsia="Times New Roman" w:hAnsi="Times New Roman" w:cs="Times New Roman"/>
          <w:sz w:val="24"/>
          <w:szCs w:val="24"/>
        </w:rPr>
        <w:t xml:space="preserve">soil </w:t>
      </w:r>
      <w:r w:rsidR="00A0308C" w:rsidRPr="00596794">
        <w:rPr>
          <w:rFonts w:ascii="Times New Roman" w:eastAsia="Times New Roman" w:hAnsi="Times New Roman" w:cs="Times New Roman"/>
          <w:sz w:val="24"/>
          <w:szCs w:val="24"/>
        </w:rPr>
        <w:t xml:space="preserve">biological, physical, and chemical reactions are in rhizosphere because activities in rhizosphere are supported by nutrients in their soluble exudate forms secreted by plants, such as </w:t>
      </w:r>
      <w:r w:rsidR="00DA509E" w:rsidRPr="00596794">
        <w:rPr>
          <w:rFonts w:ascii="Times New Roman" w:eastAsia="Times New Roman" w:hAnsi="Times New Roman" w:cs="Times New Roman"/>
          <w:sz w:val="24"/>
          <w:szCs w:val="24"/>
        </w:rPr>
        <w:t xml:space="preserve">carbohydrate, amino acid, </w:t>
      </w:r>
      <w:r w:rsidR="0059516A" w:rsidRPr="00596794">
        <w:rPr>
          <w:rFonts w:ascii="Times New Roman" w:eastAsia="Times New Roman" w:hAnsi="Times New Roman" w:cs="Times New Roman"/>
          <w:sz w:val="24"/>
          <w:szCs w:val="24"/>
        </w:rPr>
        <w:t xml:space="preserve">low molecular weight </w:t>
      </w:r>
      <w:r w:rsidR="00DA509E" w:rsidRPr="00596794">
        <w:rPr>
          <w:rFonts w:ascii="Times New Roman" w:eastAsia="Times New Roman" w:hAnsi="Times New Roman" w:cs="Times New Roman"/>
          <w:sz w:val="24"/>
          <w:szCs w:val="24"/>
        </w:rPr>
        <w:t>organic acid</w:t>
      </w:r>
      <w:proofErr w:type="gramStart"/>
      <w:r w:rsidR="00DA509E" w:rsidRPr="00596794">
        <w:rPr>
          <w:rFonts w:ascii="Times New Roman" w:eastAsia="Times New Roman" w:hAnsi="Times New Roman" w:cs="Times New Roman"/>
          <w:sz w:val="24"/>
          <w:szCs w:val="24"/>
        </w:rPr>
        <w:t>,and</w:t>
      </w:r>
      <w:proofErr w:type="gramEnd"/>
      <w:r w:rsidR="00DA509E" w:rsidRPr="00596794">
        <w:rPr>
          <w:rFonts w:ascii="Times New Roman" w:eastAsia="Times New Roman" w:hAnsi="Times New Roman" w:cs="Times New Roman"/>
          <w:sz w:val="24"/>
          <w:szCs w:val="24"/>
        </w:rPr>
        <w:t xml:space="preserve"> other photosynthate</w:t>
      </w:r>
      <w:r w:rsidR="0059516A" w:rsidRPr="00596794">
        <w:rPr>
          <w:rFonts w:ascii="Times New Roman" w:eastAsia="Times New Roman" w:hAnsi="Times New Roman" w:cs="Times New Roman"/>
          <w:sz w:val="24"/>
          <w:szCs w:val="24"/>
        </w:rPr>
        <w:t>s</w:t>
      </w:r>
      <w:r w:rsidR="00DA509E" w:rsidRPr="00596794">
        <w:rPr>
          <w:rFonts w:ascii="Times New Roman" w:hAnsi="Times New Roman" w:cs="Times New Roman"/>
          <w:sz w:val="24"/>
          <w:szCs w:val="24"/>
        </w:rPr>
        <w:t xml:space="preserve">(Dilfuza </w:t>
      </w:r>
      <w:r w:rsidR="00DA509E" w:rsidRPr="00596794">
        <w:rPr>
          <w:rFonts w:ascii="Times New Roman" w:hAnsi="Times New Roman" w:cs="Times New Roman"/>
          <w:i/>
          <w:sz w:val="24"/>
          <w:szCs w:val="24"/>
        </w:rPr>
        <w:t>et al</w:t>
      </w:r>
      <w:r w:rsidR="00DA509E" w:rsidRPr="00596794">
        <w:rPr>
          <w:rFonts w:ascii="Times New Roman" w:hAnsi="Times New Roman" w:cs="Times New Roman"/>
          <w:sz w:val="24"/>
          <w:szCs w:val="24"/>
        </w:rPr>
        <w:t>. 2011). Rhizosphere’s ecology is driving factor</w:t>
      </w:r>
      <w:r w:rsidR="0059516A" w:rsidRPr="00596794">
        <w:rPr>
          <w:rFonts w:ascii="Times New Roman" w:hAnsi="Times New Roman" w:cs="Times New Roman"/>
          <w:sz w:val="24"/>
          <w:szCs w:val="24"/>
        </w:rPr>
        <w:t>s,</w:t>
      </w:r>
      <w:r w:rsidR="00DA509E" w:rsidRPr="00596794">
        <w:rPr>
          <w:rFonts w:ascii="Times New Roman" w:hAnsi="Times New Roman" w:cs="Times New Roman"/>
          <w:sz w:val="24"/>
          <w:szCs w:val="24"/>
        </w:rPr>
        <w:t xml:space="preserve"> combining </w:t>
      </w:r>
      <w:r w:rsidR="0059516A" w:rsidRPr="00596794">
        <w:rPr>
          <w:rFonts w:ascii="Times New Roman" w:hAnsi="Times New Roman" w:cs="Times New Roman"/>
          <w:sz w:val="24"/>
          <w:szCs w:val="24"/>
        </w:rPr>
        <w:t xml:space="preserve">soil matrix’s </w:t>
      </w:r>
      <w:r w:rsidR="00DA509E" w:rsidRPr="00596794">
        <w:rPr>
          <w:rFonts w:ascii="Times New Roman" w:hAnsi="Times New Roman" w:cs="Times New Roman"/>
          <w:sz w:val="24"/>
          <w:szCs w:val="24"/>
        </w:rPr>
        <w:t>physical factors</w:t>
      </w:r>
      <w:r w:rsidR="00305079" w:rsidRPr="00596794">
        <w:rPr>
          <w:rFonts w:ascii="Times New Roman" w:hAnsi="Times New Roman" w:cs="Times New Roman"/>
          <w:sz w:val="24"/>
          <w:szCs w:val="24"/>
        </w:rPr>
        <w:t>, rhizodeposit (root exudate), proton (H+)</w:t>
      </w:r>
      <w:r w:rsidR="00D7455B" w:rsidRPr="00596794">
        <w:rPr>
          <w:rFonts w:ascii="Times New Roman" w:hAnsi="Times New Roman" w:cs="Times New Roman"/>
          <w:sz w:val="24"/>
          <w:szCs w:val="24"/>
        </w:rPr>
        <w:t xml:space="preserve">, gas, and root’s role in absorbing water and nutrients, that are spatially and temporally well-distributed, allowing root areas become sites where soil microbes, plant roots, and soil </w:t>
      </w:r>
      <w:r w:rsidR="00D7455B" w:rsidRPr="00596794">
        <w:rPr>
          <w:rFonts w:ascii="Times New Roman" w:hAnsi="Times New Roman" w:cs="Times New Roman"/>
          <w:sz w:val="24"/>
          <w:szCs w:val="24"/>
        </w:rPr>
        <w:lastRenderedPageBreak/>
        <w:t xml:space="preserve">components interact (Richter </w:t>
      </w:r>
      <w:r w:rsidR="00D7455B" w:rsidRPr="00596794">
        <w:rPr>
          <w:rFonts w:ascii="Times New Roman" w:hAnsi="Times New Roman" w:cs="Times New Roman"/>
          <w:i/>
          <w:sz w:val="24"/>
          <w:szCs w:val="24"/>
        </w:rPr>
        <w:t xml:space="preserve">et al. </w:t>
      </w:r>
      <w:r w:rsidR="00D7455B" w:rsidRPr="00596794">
        <w:rPr>
          <w:rFonts w:ascii="Times New Roman" w:hAnsi="Times New Roman" w:cs="Times New Roman"/>
          <w:sz w:val="24"/>
          <w:szCs w:val="24"/>
        </w:rPr>
        <w:t xml:space="preserve">2010). The purpose of the study was to determine the number of PSB in pineapple rhizosphere, </w:t>
      </w:r>
      <w:r w:rsidR="001D1EA7" w:rsidRPr="00596794">
        <w:rPr>
          <w:rFonts w:ascii="Times New Roman" w:hAnsi="Times New Roman" w:cs="Times New Roman"/>
          <w:sz w:val="24"/>
          <w:szCs w:val="24"/>
        </w:rPr>
        <w:t xml:space="preserve">to isolate PSB with high </w:t>
      </w:r>
      <w:r w:rsidR="00432897" w:rsidRPr="00596794">
        <w:rPr>
          <w:rFonts w:ascii="Times New Roman" w:hAnsi="Times New Roman" w:cs="Times New Roman"/>
          <w:sz w:val="24"/>
          <w:szCs w:val="24"/>
        </w:rPr>
        <w:t>SI</w:t>
      </w:r>
      <w:r w:rsidR="001D1EA7" w:rsidRPr="00596794">
        <w:rPr>
          <w:rFonts w:ascii="Times New Roman" w:hAnsi="Times New Roman" w:cs="Times New Roman"/>
          <w:sz w:val="24"/>
          <w:szCs w:val="24"/>
        </w:rPr>
        <w:t xml:space="preserve">, and to understand the characteristics of PSB isolated from pineapple rhizosphere. </w:t>
      </w:r>
    </w:p>
    <w:p w:rsidR="00BE0E6B" w:rsidRPr="00596794" w:rsidRDefault="00BE0E6B" w:rsidP="00630163">
      <w:pPr>
        <w:rPr>
          <w:rFonts w:ascii="Times New Roman" w:hAnsi="Times New Roman" w:cs="Times New Roman"/>
          <w:b/>
          <w:sz w:val="24"/>
          <w:szCs w:val="24"/>
        </w:rPr>
      </w:pPr>
      <w:r w:rsidRPr="00596794">
        <w:rPr>
          <w:rFonts w:ascii="Times New Roman" w:hAnsi="Times New Roman" w:cs="Times New Roman"/>
          <w:b/>
          <w:sz w:val="24"/>
          <w:szCs w:val="24"/>
        </w:rPr>
        <w:t>METHOD</w:t>
      </w:r>
    </w:p>
    <w:p w:rsidR="00BE0E6B" w:rsidRPr="00596794" w:rsidRDefault="00BE0E6B" w:rsidP="00630163">
      <w:pPr>
        <w:rPr>
          <w:rFonts w:ascii="Times New Roman" w:hAnsi="Times New Roman" w:cs="Times New Roman"/>
          <w:b/>
          <w:sz w:val="24"/>
          <w:szCs w:val="24"/>
        </w:rPr>
      </w:pPr>
    </w:p>
    <w:p w:rsidR="00BE0E6B" w:rsidRPr="00596794" w:rsidRDefault="00BE0E6B" w:rsidP="00630163">
      <w:pPr>
        <w:ind w:firstLine="851"/>
        <w:rPr>
          <w:rFonts w:ascii="Times New Roman" w:hAnsi="Times New Roman" w:cs="Times New Roman"/>
          <w:sz w:val="24"/>
          <w:szCs w:val="24"/>
        </w:rPr>
      </w:pPr>
      <w:r w:rsidRPr="00596794">
        <w:rPr>
          <w:rFonts w:ascii="Times New Roman" w:hAnsi="Times New Roman" w:cs="Times New Roman"/>
          <w:sz w:val="24"/>
          <w:szCs w:val="24"/>
        </w:rPr>
        <w:t xml:space="preserve">The present study was carried out in January to July 2018 </w:t>
      </w:r>
      <w:r w:rsidR="00D83341" w:rsidRPr="00596794">
        <w:rPr>
          <w:rFonts w:ascii="Times New Roman" w:hAnsi="Times New Roman" w:cs="Times New Roman"/>
          <w:sz w:val="24"/>
          <w:szCs w:val="24"/>
        </w:rPr>
        <w:t>using</w:t>
      </w:r>
      <w:r w:rsidRPr="00596794">
        <w:rPr>
          <w:rFonts w:ascii="Times New Roman" w:hAnsi="Times New Roman" w:cs="Times New Roman"/>
          <w:sz w:val="24"/>
          <w:szCs w:val="24"/>
        </w:rPr>
        <w:t xml:space="preserve"> descriptive method by obtaining soil samples from soil rhizosphere </w:t>
      </w:r>
      <w:r w:rsidR="00CA5ECA" w:rsidRPr="00596794">
        <w:rPr>
          <w:rFonts w:ascii="Times New Roman" w:hAnsi="Times New Roman" w:cs="Times New Roman"/>
          <w:sz w:val="24"/>
          <w:szCs w:val="24"/>
        </w:rPr>
        <w:t xml:space="preserve">in 4 blocks of PT Great Giant Pineapple (GGP), Lampung Tengah, Lampung Province, </w:t>
      </w:r>
      <w:r w:rsidR="00D83341" w:rsidRPr="00596794">
        <w:rPr>
          <w:rFonts w:ascii="Times New Roman" w:hAnsi="Times New Roman" w:cs="Times New Roman"/>
          <w:sz w:val="24"/>
          <w:szCs w:val="24"/>
        </w:rPr>
        <w:t xml:space="preserve">and analyzing </w:t>
      </w:r>
      <w:r w:rsidR="00CA5ECA" w:rsidRPr="00596794">
        <w:rPr>
          <w:rFonts w:ascii="Times New Roman" w:hAnsi="Times New Roman" w:cs="Times New Roman"/>
          <w:sz w:val="24"/>
          <w:szCs w:val="24"/>
        </w:rPr>
        <w:t xml:space="preserve">the samples at </w:t>
      </w:r>
      <w:r w:rsidR="00D83341" w:rsidRPr="00596794">
        <w:rPr>
          <w:rFonts w:ascii="Times New Roman" w:hAnsi="Times New Roman" w:cs="Times New Roman"/>
          <w:sz w:val="24"/>
          <w:szCs w:val="24"/>
        </w:rPr>
        <w:t xml:space="preserve">Laboratory of </w:t>
      </w:r>
      <w:r w:rsidR="00CA5ECA" w:rsidRPr="00596794">
        <w:rPr>
          <w:rFonts w:ascii="Times New Roman" w:hAnsi="Times New Roman" w:cs="Times New Roman"/>
          <w:sz w:val="24"/>
          <w:szCs w:val="24"/>
        </w:rPr>
        <w:t xml:space="preserve">Soil Biology, Biotechnology, </w:t>
      </w:r>
      <w:r w:rsidR="00D83341" w:rsidRPr="00596794">
        <w:rPr>
          <w:rFonts w:ascii="Times New Roman" w:hAnsi="Times New Roman" w:cs="Times New Roman"/>
          <w:sz w:val="24"/>
          <w:szCs w:val="24"/>
        </w:rPr>
        <w:t xml:space="preserve">Faculty of </w:t>
      </w:r>
      <w:r w:rsidR="00CA5ECA" w:rsidRPr="00596794">
        <w:rPr>
          <w:rFonts w:ascii="Times New Roman" w:hAnsi="Times New Roman" w:cs="Times New Roman"/>
          <w:sz w:val="24"/>
          <w:szCs w:val="24"/>
        </w:rPr>
        <w:t>Agriculture</w:t>
      </w:r>
      <w:r w:rsidR="00D83341" w:rsidRPr="00596794">
        <w:rPr>
          <w:rFonts w:ascii="Times New Roman" w:hAnsi="Times New Roman" w:cs="Times New Roman"/>
          <w:sz w:val="24"/>
          <w:szCs w:val="24"/>
        </w:rPr>
        <w:t>,</w:t>
      </w:r>
      <w:r w:rsidR="00CA5ECA" w:rsidRPr="00596794">
        <w:rPr>
          <w:rFonts w:ascii="Times New Roman" w:hAnsi="Times New Roman" w:cs="Times New Roman"/>
          <w:sz w:val="24"/>
          <w:szCs w:val="24"/>
        </w:rPr>
        <w:t xml:space="preserve"> </w:t>
      </w:r>
      <w:proofErr w:type="gramStart"/>
      <w:r w:rsidR="00CA5ECA" w:rsidRPr="00596794">
        <w:rPr>
          <w:rFonts w:ascii="Times New Roman" w:hAnsi="Times New Roman" w:cs="Times New Roman"/>
          <w:sz w:val="24"/>
          <w:szCs w:val="24"/>
        </w:rPr>
        <w:t>Bogor</w:t>
      </w:r>
      <w:proofErr w:type="gramEnd"/>
      <w:r w:rsidR="00CA5ECA" w:rsidRPr="00596794">
        <w:rPr>
          <w:rFonts w:ascii="Times New Roman" w:hAnsi="Times New Roman" w:cs="Times New Roman"/>
          <w:sz w:val="24"/>
          <w:szCs w:val="24"/>
        </w:rPr>
        <w:t xml:space="preserve"> Agricultural University.</w:t>
      </w:r>
    </w:p>
    <w:p w:rsidR="004A6430" w:rsidRPr="00596794" w:rsidRDefault="004A6430" w:rsidP="00630163">
      <w:pPr>
        <w:rPr>
          <w:rFonts w:ascii="Times New Roman" w:hAnsi="Times New Roman" w:cs="Times New Roman"/>
          <w:sz w:val="24"/>
          <w:szCs w:val="24"/>
        </w:rPr>
      </w:pPr>
    </w:p>
    <w:p w:rsidR="00BE0E6B" w:rsidRPr="00596794" w:rsidRDefault="00BE0E6B" w:rsidP="00630163">
      <w:pPr>
        <w:rPr>
          <w:rFonts w:ascii="Times New Roman" w:hAnsi="Times New Roman" w:cs="Times New Roman"/>
          <w:b/>
          <w:sz w:val="24"/>
          <w:szCs w:val="24"/>
        </w:rPr>
      </w:pPr>
      <w:r w:rsidRPr="00596794">
        <w:rPr>
          <w:rFonts w:ascii="Times New Roman" w:hAnsi="Times New Roman" w:cs="Times New Roman"/>
          <w:b/>
          <w:sz w:val="24"/>
          <w:szCs w:val="24"/>
        </w:rPr>
        <w:t>Method</w:t>
      </w:r>
    </w:p>
    <w:p w:rsidR="00BE0E6B" w:rsidRPr="00596794" w:rsidRDefault="00BE0E6B" w:rsidP="00630163">
      <w:pPr>
        <w:autoSpaceDE w:val="0"/>
        <w:autoSpaceDN w:val="0"/>
        <w:adjustRightInd w:val="0"/>
        <w:rPr>
          <w:rFonts w:ascii="Times New Roman" w:hAnsi="Times New Roman" w:cs="Times New Roman"/>
          <w:b/>
          <w:sz w:val="24"/>
          <w:szCs w:val="24"/>
        </w:rPr>
      </w:pPr>
      <w:r w:rsidRPr="00596794">
        <w:rPr>
          <w:rFonts w:ascii="Times New Roman" w:hAnsi="Times New Roman" w:cs="Times New Roman"/>
          <w:b/>
          <w:sz w:val="24"/>
          <w:szCs w:val="24"/>
        </w:rPr>
        <w:t>Soil Sampling</w:t>
      </w:r>
    </w:p>
    <w:p w:rsidR="00305A55" w:rsidRPr="00596794" w:rsidRDefault="00305A55" w:rsidP="00630163">
      <w:pPr>
        <w:autoSpaceDE w:val="0"/>
        <w:autoSpaceDN w:val="0"/>
        <w:adjustRightInd w:val="0"/>
        <w:ind w:firstLine="709"/>
        <w:rPr>
          <w:rFonts w:ascii="Times New Roman" w:hAnsi="Times New Roman" w:cs="Times New Roman"/>
          <w:sz w:val="24"/>
          <w:szCs w:val="24"/>
        </w:rPr>
      </w:pPr>
      <w:r w:rsidRPr="00596794">
        <w:rPr>
          <w:rFonts w:ascii="Times New Roman" w:hAnsi="Times New Roman" w:cs="Times New Roman"/>
          <w:sz w:val="24"/>
          <w:szCs w:val="24"/>
        </w:rPr>
        <w:t>Random sampling</w:t>
      </w:r>
      <w:r w:rsidR="00D83341" w:rsidRPr="00596794">
        <w:rPr>
          <w:rFonts w:ascii="Times New Roman" w:hAnsi="Times New Roman" w:cs="Times New Roman"/>
          <w:sz w:val="24"/>
          <w:szCs w:val="24"/>
        </w:rPr>
        <w:t xml:space="preserve">swere </w:t>
      </w:r>
      <w:r w:rsidRPr="00596794">
        <w:rPr>
          <w:rFonts w:ascii="Times New Roman" w:hAnsi="Times New Roman" w:cs="Times New Roman"/>
          <w:sz w:val="24"/>
          <w:szCs w:val="24"/>
        </w:rPr>
        <w:t xml:space="preserve">carried out </w:t>
      </w:r>
      <w:r w:rsidR="007D39E8" w:rsidRPr="00596794">
        <w:rPr>
          <w:rFonts w:ascii="Times New Roman" w:hAnsi="Times New Roman" w:cs="Times New Roman"/>
          <w:sz w:val="24"/>
          <w:szCs w:val="24"/>
        </w:rPr>
        <w:t>in 4 locations with 5 replications each, totaling 20 samples. Soil samples of 100 gr each were obtained from around pineapple root system areas at 0-15 cm deep (Figure 1) and put in labelled plastic bags for biological analysis. The 4 sampling locations were Block RV (4°47' S, 105°18' E), RG (4°48' S, 105°15' E), TV (4°49' S, 105°11' E), and TG (4°47' S, 105°12' E).</w:t>
      </w:r>
    </w:p>
    <w:p w:rsidR="0099197E" w:rsidRPr="00596794" w:rsidRDefault="008138E3" w:rsidP="00630163">
      <w:pPr>
        <w:autoSpaceDE w:val="0"/>
        <w:autoSpaceDN w:val="0"/>
        <w:adjustRightInd w:val="0"/>
        <w:jc w:val="left"/>
        <w:rPr>
          <w:rFonts w:ascii="Times New Roman" w:hAnsi="Times New Roman" w:cs="Times New Roman"/>
          <w:sz w:val="24"/>
          <w:szCs w:val="24"/>
        </w:rPr>
      </w:pPr>
      <w:r w:rsidRPr="008138E3">
        <w:rPr>
          <w:rFonts w:ascii="Times New Roman" w:hAnsi="Times New Roman" w:cs="Times New Roman"/>
          <w:color w:val="000000"/>
          <w:szCs w:val="24"/>
        </w:rPr>
        <w:pict>
          <v:rect id="Rectangle 25" o:spid="_x0000_s1026" style="position:absolute;margin-left:128.9pt;margin-top:11.6pt;width:93.85pt;height:81.4pt;z-index:2516582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"/>
        </w:pict>
      </w:r>
    </w:p>
    <w:p w:rsidR="0099197E" w:rsidRPr="00596794" w:rsidRDefault="009C5A9B" w:rsidP="00630163">
      <w:pPr>
        <w:ind w:firstLine="709"/>
        <w:rPr>
          <w:rFonts w:ascii="Times New Roman" w:hAnsi="Times New Roman" w:cs="Times New Roman"/>
          <w:color w:val="000000"/>
          <w:szCs w:val="24"/>
        </w:rPr>
      </w:pPr>
      <w:r>
        <w:rPr>
          <w:rFonts w:ascii="Times New Roman" w:hAnsi="Times New Roman" w:cs="Times New Roman"/>
          <w:noProof/>
          <w:color w:val="000000"/>
          <w:szCs w:val="24"/>
        </w:rPr>
        <w:drawing>
          <wp:anchor distT="0" distB="0" distL="114300" distR="114300" simplePos="0" relativeHeight="251688960" behindDoc="0" locked="0" layoutInCell="1" allowOverlap="1">
            <wp:simplePos x="0" y="0"/>
            <wp:positionH relativeFrom="column">
              <wp:posOffset>2497455</wp:posOffset>
            </wp:positionH>
            <wp:positionV relativeFrom="paragraph">
              <wp:posOffset>16510</wp:posOffset>
            </wp:positionV>
            <wp:extent cx="171450" cy="182880"/>
            <wp:effectExtent l="19050" t="0" r="0" b="0"/>
            <wp:wrapNone/>
            <wp:docPr id="5"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6"/>
                    <a:srcRect/>
                    <a:stretch>
                      <a:fillRect/>
                    </a:stretch>
                  </pic:blipFill>
                  <pic:spPr bwMode="auto">
                    <a:xfrm>
                      <a:off x="0" y="0"/>
                      <a:ext cx="171450" cy="182880"/>
                    </a:xfrm>
                    <a:prstGeom prst="rect">
                      <a:avLst/>
                    </a:prstGeom>
                    <a:noFill/>
                    <a:ln w="9525">
                      <a:noFill/>
                      <a:miter lim="800000"/>
                      <a:headEnd/>
                      <a:tailEnd/>
                    </a:ln>
                  </pic:spPr>
                </pic:pic>
              </a:graphicData>
            </a:graphic>
          </wp:anchor>
        </w:drawing>
      </w:r>
      <w:r>
        <w:rPr>
          <w:rFonts w:ascii="Times New Roman" w:hAnsi="Times New Roman" w:cs="Times New Roman"/>
          <w:noProof/>
          <w:color w:val="000000"/>
          <w:szCs w:val="24"/>
        </w:rPr>
        <w:drawing>
          <wp:anchor distT="0" distB="0" distL="114300" distR="114300" simplePos="0" relativeHeight="251686912" behindDoc="0" locked="0" layoutInCell="1" allowOverlap="1">
            <wp:simplePos x="0" y="0"/>
            <wp:positionH relativeFrom="column">
              <wp:posOffset>2235200</wp:posOffset>
            </wp:positionH>
            <wp:positionV relativeFrom="paragraph">
              <wp:posOffset>16510</wp:posOffset>
            </wp:positionV>
            <wp:extent cx="171450" cy="182880"/>
            <wp:effectExtent l="19050" t="0" r="0" b="0"/>
            <wp:wrapNone/>
            <wp:docPr id="4"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6"/>
                    <a:srcRect/>
                    <a:stretch>
                      <a:fillRect/>
                    </a:stretch>
                  </pic:blipFill>
                  <pic:spPr bwMode="auto">
                    <a:xfrm>
                      <a:off x="0" y="0"/>
                      <a:ext cx="171450" cy="182880"/>
                    </a:xfrm>
                    <a:prstGeom prst="rect">
                      <a:avLst/>
                    </a:prstGeom>
                    <a:noFill/>
                    <a:ln w="9525">
                      <a:noFill/>
                      <a:miter lim="800000"/>
                      <a:headEnd/>
                      <a:tailEnd/>
                    </a:ln>
                  </pic:spPr>
                </pic:pic>
              </a:graphicData>
            </a:graphic>
          </wp:anchor>
        </w:drawing>
      </w:r>
      <w:r>
        <w:rPr>
          <w:rFonts w:ascii="Times New Roman" w:hAnsi="Times New Roman" w:cs="Times New Roman"/>
          <w:noProof/>
          <w:color w:val="000000"/>
          <w:szCs w:val="24"/>
        </w:rPr>
        <w:drawing>
          <wp:anchor distT="0" distB="0" distL="114300" distR="114300" simplePos="0" relativeHeight="251667456" behindDoc="0" locked="0" layoutInCell="1" allowOverlap="1">
            <wp:simplePos x="0" y="0"/>
            <wp:positionH relativeFrom="column">
              <wp:posOffset>1972945</wp:posOffset>
            </wp:positionH>
            <wp:positionV relativeFrom="paragraph">
              <wp:posOffset>16510</wp:posOffset>
            </wp:positionV>
            <wp:extent cx="171450" cy="182880"/>
            <wp:effectExtent l="19050" t="0" r="0" b="0"/>
            <wp:wrapNone/>
            <wp:docPr id="25"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6"/>
                    <a:srcRect/>
                    <a:stretch>
                      <a:fillRect/>
                    </a:stretch>
                  </pic:blipFill>
                  <pic:spPr bwMode="auto">
                    <a:xfrm>
                      <a:off x="0" y="0"/>
                      <a:ext cx="171450" cy="182880"/>
                    </a:xfrm>
                    <a:prstGeom prst="rect">
                      <a:avLst/>
                    </a:prstGeom>
                    <a:noFill/>
                    <a:ln w="9525">
                      <a:noFill/>
                      <a:miter lim="800000"/>
                      <a:headEnd/>
                      <a:tailEnd/>
                    </a:ln>
                  </pic:spPr>
                </pic:pic>
              </a:graphicData>
            </a:graphic>
          </wp:anchor>
        </w:drawing>
      </w:r>
      <w:r>
        <w:rPr>
          <w:rFonts w:ascii="Times New Roman" w:hAnsi="Times New Roman" w:cs="Times New Roman"/>
          <w:noProof/>
          <w:color w:val="000000"/>
          <w:szCs w:val="24"/>
        </w:rPr>
        <w:drawing>
          <wp:anchor distT="0" distB="0" distL="114300" distR="114300" simplePos="0" relativeHeight="251684864" behindDoc="0" locked="0" layoutInCell="1" allowOverlap="1">
            <wp:simplePos x="0" y="0"/>
            <wp:positionH relativeFrom="column">
              <wp:posOffset>1742440</wp:posOffset>
            </wp:positionH>
            <wp:positionV relativeFrom="paragraph">
              <wp:posOffset>16510</wp:posOffset>
            </wp:positionV>
            <wp:extent cx="171450" cy="182880"/>
            <wp:effectExtent l="19050" t="0" r="0" b="0"/>
            <wp:wrapNone/>
            <wp:docPr id="1"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6"/>
                    <a:srcRect/>
                    <a:stretch>
                      <a:fillRect/>
                    </a:stretch>
                  </pic:blipFill>
                  <pic:spPr bwMode="auto">
                    <a:xfrm>
                      <a:off x="0" y="0"/>
                      <a:ext cx="171450" cy="182880"/>
                    </a:xfrm>
                    <a:prstGeom prst="rect">
                      <a:avLst/>
                    </a:prstGeom>
                    <a:noFill/>
                    <a:ln w="9525">
                      <a:noFill/>
                      <a:miter lim="800000"/>
                      <a:headEnd/>
                      <a:tailEnd/>
                    </a:ln>
                  </pic:spPr>
                </pic:pic>
              </a:graphicData>
            </a:graphic>
          </wp:anchor>
        </w:drawing>
      </w:r>
    </w:p>
    <w:p w:rsidR="0099197E" w:rsidRPr="009C5A9B" w:rsidRDefault="009C5A9B" w:rsidP="00657151">
      <w:pPr>
        <w:rPr>
          <w:rFonts w:ascii="Times New Roman" w:hAnsi="Times New Roman" w:cs="Times New Roman"/>
          <w:color w:val="000000"/>
          <w:sz w:val="16"/>
          <w:szCs w:val="16"/>
        </w:rPr>
      </w:pPr>
      <w:r>
        <w:rPr>
          <w:rFonts w:ascii="Times New Roman" w:hAnsi="Times New Roman" w:cs="Times New Roman"/>
          <w:noProof/>
          <w:color w:val="000000"/>
          <w:szCs w:val="24"/>
        </w:rPr>
        <w:drawing>
          <wp:anchor distT="0" distB="0" distL="114300" distR="114300" simplePos="0" relativeHeight="251697152" behindDoc="0" locked="0" layoutInCell="1" allowOverlap="1">
            <wp:simplePos x="0" y="0"/>
            <wp:positionH relativeFrom="column">
              <wp:posOffset>2497455</wp:posOffset>
            </wp:positionH>
            <wp:positionV relativeFrom="paragraph">
              <wp:posOffset>102235</wp:posOffset>
            </wp:positionV>
            <wp:extent cx="171450" cy="182880"/>
            <wp:effectExtent l="19050" t="0" r="0" b="0"/>
            <wp:wrapNone/>
            <wp:docPr id="9"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6"/>
                    <a:srcRect/>
                    <a:stretch>
                      <a:fillRect/>
                    </a:stretch>
                  </pic:blipFill>
                  <pic:spPr bwMode="auto">
                    <a:xfrm>
                      <a:off x="0" y="0"/>
                      <a:ext cx="171450" cy="182880"/>
                    </a:xfrm>
                    <a:prstGeom prst="rect">
                      <a:avLst/>
                    </a:prstGeom>
                    <a:noFill/>
                    <a:ln w="9525">
                      <a:noFill/>
                      <a:miter lim="800000"/>
                      <a:headEnd/>
                      <a:tailEnd/>
                    </a:ln>
                  </pic:spPr>
                </pic:pic>
              </a:graphicData>
            </a:graphic>
          </wp:anchor>
        </w:drawing>
      </w:r>
      <w:r>
        <w:rPr>
          <w:rFonts w:ascii="Times New Roman" w:hAnsi="Times New Roman" w:cs="Times New Roman"/>
          <w:noProof/>
          <w:color w:val="000000"/>
          <w:szCs w:val="24"/>
        </w:rPr>
        <w:drawing>
          <wp:anchor distT="0" distB="0" distL="114300" distR="114300" simplePos="0" relativeHeight="251693056" behindDoc="0" locked="0" layoutInCell="1" allowOverlap="1">
            <wp:simplePos x="0" y="0"/>
            <wp:positionH relativeFrom="column">
              <wp:posOffset>2235200</wp:posOffset>
            </wp:positionH>
            <wp:positionV relativeFrom="paragraph">
              <wp:posOffset>102235</wp:posOffset>
            </wp:positionV>
            <wp:extent cx="171450" cy="182880"/>
            <wp:effectExtent l="19050" t="0" r="0" b="0"/>
            <wp:wrapNone/>
            <wp:docPr id="7"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6"/>
                    <a:srcRect/>
                    <a:stretch>
                      <a:fillRect/>
                    </a:stretch>
                  </pic:blipFill>
                  <pic:spPr bwMode="auto">
                    <a:xfrm>
                      <a:off x="0" y="0"/>
                      <a:ext cx="171450" cy="182880"/>
                    </a:xfrm>
                    <a:prstGeom prst="rect">
                      <a:avLst/>
                    </a:prstGeom>
                    <a:noFill/>
                    <a:ln w="9525">
                      <a:noFill/>
                      <a:miter lim="800000"/>
                      <a:headEnd/>
                      <a:tailEnd/>
                    </a:ln>
                  </pic:spPr>
                </pic:pic>
              </a:graphicData>
            </a:graphic>
          </wp:anchor>
        </w:drawing>
      </w:r>
      <w:r>
        <w:rPr>
          <w:rFonts w:ascii="Times New Roman" w:hAnsi="Times New Roman" w:cs="Times New Roman"/>
          <w:noProof/>
          <w:color w:val="000000"/>
          <w:szCs w:val="24"/>
        </w:rPr>
        <w:drawing>
          <wp:anchor distT="0" distB="0" distL="114300" distR="114300" simplePos="0" relativeHeight="251691008" behindDoc="0" locked="0" layoutInCell="1" allowOverlap="1">
            <wp:simplePos x="0" y="0"/>
            <wp:positionH relativeFrom="column">
              <wp:posOffset>1972945</wp:posOffset>
            </wp:positionH>
            <wp:positionV relativeFrom="paragraph">
              <wp:posOffset>102235</wp:posOffset>
            </wp:positionV>
            <wp:extent cx="171450" cy="182880"/>
            <wp:effectExtent l="19050" t="0" r="0" b="0"/>
            <wp:wrapNone/>
            <wp:docPr id="6"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6"/>
                    <a:srcRect/>
                    <a:stretch>
                      <a:fillRect/>
                    </a:stretch>
                  </pic:blipFill>
                  <pic:spPr bwMode="auto">
                    <a:xfrm>
                      <a:off x="0" y="0"/>
                      <a:ext cx="171450" cy="182880"/>
                    </a:xfrm>
                    <a:prstGeom prst="rect">
                      <a:avLst/>
                    </a:prstGeom>
                    <a:noFill/>
                    <a:ln w="9525">
                      <a:noFill/>
                      <a:miter lim="800000"/>
                      <a:headEnd/>
                      <a:tailEnd/>
                    </a:ln>
                  </pic:spPr>
                </pic:pic>
              </a:graphicData>
            </a:graphic>
          </wp:anchor>
        </w:drawing>
      </w:r>
      <w:r w:rsidR="008138E3" w:rsidRPr="008138E3">
        <w:rPr>
          <w:rFonts w:ascii="Times New Roman" w:hAnsi="Times New Roman" w:cs="Times New Roman"/>
          <w:color w:val="000000"/>
          <w:szCs w:val="24"/>
        </w:rPr>
        <w:pict>
          <v:rect id="Rectangle 8" o:spid="_x0000_s1047" style="position:absolute;left:0;text-align:left;margin-left:152.4pt;margin-top:6.55pt;width:43.5pt;height:3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" strokeweight="1.5pt"/>
        </w:pict>
      </w:r>
      <w:r>
        <w:rPr>
          <w:rFonts w:ascii="Times New Roman" w:hAnsi="Times New Roman" w:cs="Times New Roman"/>
          <w:noProof/>
          <w:color w:val="000000"/>
          <w:szCs w:val="24"/>
        </w:rPr>
        <w:drawing>
          <wp:anchor distT="0" distB="0" distL="114300" distR="114300" simplePos="0" relativeHeight="251695104" behindDoc="0" locked="0" layoutInCell="1" allowOverlap="1">
            <wp:simplePos x="0" y="0"/>
            <wp:positionH relativeFrom="column">
              <wp:posOffset>1742440</wp:posOffset>
            </wp:positionH>
            <wp:positionV relativeFrom="paragraph">
              <wp:posOffset>102235</wp:posOffset>
            </wp:positionV>
            <wp:extent cx="171450" cy="182880"/>
            <wp:effectExtent l="19050" t="0" r="0" b="0"/>
            <wp:wrapNone/>
            <wp:docPr id="8"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6"/>
                    <a:srcRect/>
                    <a:stretch>
                      <a:fillRect/>
                    </a:stretch>
                  </pic:blipFill>
                  <pic:spPr bwMode="auto">
                    <a:xfrm>
                      <a:off x="0" y="0"/>
                      <a:ext cx="171450" cy="182880"/>
                    </a:xfrm>
                    <a:prstGeom prst="rect">
                      <a:avLst/>
                    </a:prstGeom>
                    <a:noFill/>
                    <a:ln w="9525">
                      <a:noFill/>
                      <a:miter lim="800000"/>
                      <a:headEnd/>
                      <a:tailEnd/>
                    </a:ln>
                  </pic:spPr>
                </pic:pic>
              </a:graphicData>
            </a:graphic>
          </wp:anchor>
        </w:drawing>
      </w:r>
      <w:r>
        <w:rPr>
          <w:rFonts w:ascii="Times New Roman" w:hAnsi="Times New Roman" w:cs="Times New Roman"/>
          <w:color w:val="000000"/>
          <w:szCs w:val="24"/>
        </w:rPr>
        <w:t xml:space="preserve">                                                                                      </w:t>
      </w:r>
      <w:r w:rsidRPr="009C5A9B">
        <w:rPr>
          <w:rFonts w:ascii="Times New Roman" w:hAnsi="Times New Roman" w:cs="Times New Roman"/>
          <w:color w:val="000000"/>
          <w:sz w:val="16"/>
          <w:szCs w:val="16"/>
        </w:rPr>
        <w:t>25 cm</w:t>
      </w:r>
    </w:p>
    <w:p w:rsidR="0099197E" w:rsidRPr="009C5A9B" w:rsidRDefault="008138E3" w:rsidP="00630163">
      <w:pPr>
        <w:ind w:firstLine="709"/>
        <w:rPr>
          <w:rFonts w:ascii="Times New Roman" w:hAnsi="Times New Roman" w:cs="Times New Roman"/>
          <w:color w:val="000000"/>
          <w:sz w:val="16"/>
          <w:szCs w:val="16"/>
        </w:rPr>
      </w:pPr>
      <w:r>
        <w:rPr>
          <w:rFonts w:ascii="Times New Roman" w:hAnsi="Times New Roman" w:cs="Times New Roman"/>
          <w:color w:val="000000"/>
          <w:sz w:val="16"/>
          <w:szCs w:val="16"/>
        </w:rPr>
        <w:pict>
          <v:group id="Group 10" o:spid="_x0000_s1046" style="position:absolute;left:0;text-align:left;margin-left:257.45pt;margin-top:2.95pt;width:37.05pt;height:23.95pt;z-index:251657214" coordorigin="7832,3504" coordsize="1198,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">
            <v:shapetype id="_x0000_t32" coordsize="21600,21600" o:spt="32" o:oned="t" path="m,l21600,21600e" filled="f">
              <v:path arrowok="t" fillok="f" o:connecttype="none"/>
              <o:lock v:ext="edit" shapetype="t"/>
            </v:shapetype>
            <v:shape id="AutoShape 11" o:spid="_x0000_s1027" type="#_x0000_t32" style="position:absolute;left:7832;top:3762;width:0;height:4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" strokeweight="1pt"/>
            <v:group id="Group 12" o:spid="_x0000_s1028" style="position:absolute;left:7832;top:3504;width:1198;height:696" coordorigin="7712,3505" coordsize="130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utoShape 13" o:spid="_x0000_s1029" type="#_x0000_t32" style="position:absolute;left:7989;top:3506;width:0;height:5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" strokeweight="1pt">
                <v:stroke dashstyle="dash"/>
              </v:shape>
              <v:group id="Group 14" o:spid="_x0000_s1030" style="position:absolute;left:7712;top:3505;width:1303;height:911" coordorigin="7712,3505" coordsize="130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15" o:spid="_x0000_s1031" type="#_x0000_t32" style="position:absolute;left:7712;top:3505;width:277;height:33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" strokeweight="1pt"/>
                <v:group id="Group 16" o:spid="_x0000_s1032" style="position:absolute;left:7712;top:3506;width:1303;height:910" coordorigin="7712,3506" coordsize="130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17" o:spid="_x0000_s1033" type="#_x0000_t32" style="position:absolute;left:7989;top:3506;width:1026;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" strokeweight="1pt"/>
                  <v:group id="Group 18" o:spid="_x0000_s1034" style="position:absolute;left:7712;top:3506;width:1303;height:910" coordorigin="7712,3506" coordsize="130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19" o:spid="_x0000_s1035" type="#_x0000_t32" style="position:absolute;left:9015;top:3506;width:0;height:5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" strokeweight="1pt"/>
                    <v:shape id="AutoShape 20" o:spid="_x0000_s1036" type="#_x0000_t32" style="position:absolute;left:7712;top:3506;width:1303;height:33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" strokeweight="1pt"/>
                    <v:group id="Group 21" o:spid="_x0000_s1037" style="position:absolute;left:7712;top:4079;width:1303;height:337" coordorigin="7712,4079" coordsize="13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22" o:spid="_x0000_s1038" type="#_x0000_t32" style="position:absolute;left:7712;top:4080;width:277;height:33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" strokeweight="1pt">
                        <v:stroke dashstyle="dash"/>
                      </v:shape>
                      <v:shape id="AutoShape 23" o:spid="_x0000_s1039" type="#_x0000_t32" style="position:absolute;left:7712;top:4079;width:1303;height:33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" strokeweight="1pt"/>
                      <v:shape id="AutoShape 24" o:spid="_x0000_s1040" type="#_x0000_t32" style="position:absolute;left:7989;top:4079;width:1026;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" strokeweight="1pt">
                        <v:stroke dashstyle="dash"/>
                      </v:shape>
                    </v:group>
                  </v:group>
                </v:group>
              </v:group>
            </v:group>
          </v:group>
        </w:pict>
      </w:r>
      <w:r w:rsidR="001D5BEF">
        <w:rPr>
          <w:rFonts w:ascii="Times New Roman" w:hAnsi="Times New Roman" w:cs="Times New Roman"/>
          <w:color w:val="000000"/>
          <w:sz w:val="20"/>
          <w:szCs w:val="20"/>
        </w:rPr>
        <w:t xml:space="preserve">                                                                           </w:t>
      </w:r>
      <w:r w:rsidR="00657151" w:rsidRPr="009C5A9B">
        <w:rPr>
          <w:rFonts w:ascii="Times New Roman" w:hAnsi="Times New Roman" w:cs="Times New Roman"/>
          <w:color w:val="000000"/>
          <w:sz w:val="16"/>
          <w:szCs w:val="16"/>
        </w:rPr>
        <w:t>12</w:t>
      </w:r>
      <w:r w:rsidR="007D39E8" w:rsidRPr="009C5A9B">
        <w:rPr>
          <w:rFonts w:ascii="Times New Roman" w:hAnsi="Times New Roman" w:cs="Times New Roman"/>
          <w:color w:val="000000"/>
          <w:sz w:val="16"/>
          <w:szCs w:val="16"/>
        </w:rPr>
        <w:t>.</w:t>
      </w:r>
      <w:r w:rsidR="009C5A9B" w:rsidRPr="009C5A9B">
        <w:rPr>
          <w:rFonts w:ascii="Times New Roman" w:hAnsi="Times New Roman" w:cs="Times New Roman"/>
          <w:color w:val="000000"/>
          <w:sz w:val="16"/>
          <w:szCs w:val="16"/>
        </w:rPr>
        <w:t xml:space="preserve">5 cm  </w:t>
      </w:r>
    </w:p>
    <w:p w:rsidR="0099197E" w:rsidRPr="00596794" w:rsidRDefault="009C5A9B" w:rsidP="00630163">
      <w:pPr>
        <w:ind w:firstLine="709"/>
        <w:rPr>
          <w:rFonts w:ascii="Times New Roman" w:hAnsi="Times New Roman" w:cs="Times New Roman"/>
          <w:color w:val="000000"/>
          <w:sz w:val="18"/>
          <w:szCs w:val="18"/>
        </w:rPr>
      </w:pPr>
      <w:r>
        <w:rPr>
          <w:rFonts w:ascii="Times New Roman" w:hAnsi="Times New Roman" w:cs="Times New Roman"/>
          <w:noProof/>
          <w:color w:val="000000"/>
          <w:sz w:val="16"/>
          <w:szCs w:val="16"/>
        </w:rPr>
        <w:drawing>
          <wp:anchor distT="0" distB="0" distL="114300" distR="114300" simplePos="0" relativeHeight="251707392" behindDoc="0" locked="0" layoutInCell="1" allowOverlap="1">
            <wp:simplePos x="0" y="0"/>
            <wp:positionH relativeFrom="column">
              <wp:posOffset>1742440</wp:posOffset>
            </wp:positionH>
            <wp:positionV relativeFrom="paragraph">
              <wp:posOffset>83185</wp:posOffset>
            </wp:positionV>
            <wp:extent cx="171450" cy="182880"/>
            <wp:effectExtent l="19050" t="0" r="0" b="0"/>
            <wp:wrapNone/>
            <wp:docPr id="14"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6"/>
                    <a:srcRect/>
                    <a:stretch>
                      <a:fillRect/>
                    </a:stretch>
                  </pic:blipFill>
                  <pic:spPr bwMode="auto">
                    <a:xfrm>
                      <a:off x="0" y="0"/>
                      <a:ext cx="171450" cy="182880"/>
                    </a:xfrm>
                    <a:prstGeom prst="rect">
                      <a:avLst/>
                    </a:prstGeom>
                    <a:noFill/>
                    <a:ln w="9525">
                      <a:noFill/>
                      <a:miter lim="800000"/>
                      <a:headEnd/>
                      <a:tailEnd/>
                    </a:ln>
                  </pic:spPr>
                </pic:pic>
              </a:graphicData>
            </a:graphic>
          </wp:anchor>
        </w:drawing>
      </w:r>
      <w:r w:rsidR="008138E3" w:rsidRPr="008138E3">
        <w:rPr>
          <w:rFonts w:ascii="Times New Roman" w:hAnsi="Times New Roman" w:cs="Times New Roman"/>
          <w:color w:val="000000"/>
          <w:sz w:val="16"/>
          <w:szCs w:val="16"/>
        </w:rPr>
        <w:pict>
          <v:shape id="AutoShape 9" o:spid="_x0000_s1045" type="#_x0000_t32" style="position:absolute;left:0;text-align:left;margin-left:166pt;margin-top:4.6pt;width:64.25pt;height:0;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" adj="-79643,-1,-79643">
            <v:stroke endarrow="block"/>
          </v:shape>
        </w:pict>
      </w:r>
      <w:r w:rsidR="00657151" w:rsidRPr="00596794">
        <w:rPr>
          <w:rFonts w:ascii="Times New Roman" w:hAnsi="Times New Roman" w:cs="Times New Roman"/>
          <w:noProof/>
          <w:color w:val="000000"/>
          <w:sz w:val="20"/>
          <w:szCs w:val="20"/>
        </w:rPr>
        <w:drawing>
          <wp:anchor distT="0" distB="0" distL="114300" distR="114300" simplePos="0" relativeHeight="251705344" behindDoc="0" locked="0" layoutInCell="1" allowOverlap="1">
            <wp:simplePos x="0" y="0"/>
            <wp:positionH relativeFrom="column">
              <wp:posOffset>2502535</wp:posOffset>
            </wp:positionH>
            <wp:positionV relativeFrom="paragraph">
              <wp:posOffset>85725</wp:posOffset>
            </wp:positionV>
            <wp:extent cx="171450" cy="182880"/>
            <wp:effectExtent l="19050" t="0" r="0" b="0"/>
            <wp:wrapNone/>
            <wp:docPr id="13"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6"/>
                    <a:srcRect/>
                    <a:stretch>
                      <a:fillRect/>
                    </a:stretch>
                  </pic:blipFill>
                  <pic:spPr bwMode="auto">
                    <a:xfrm>
                      <a:off x="0" y="0"/>
                      <a:ext cx="171450" cy="182880"/>
                    </a:xfrm>
                    <a:prstGeom prst="rect">
                      <a:avLst/>
                    </a:prstGeom>
                    <a:noFill/>
                    <a:ln w="9525">
                      <a:noFill/>
                      <a:miter lim="800000"/>
                      <a:headEnd/>
                      <a:tailEnd/>
                    </a:ln>
                  </pic:spPr>
                </pic:pic>
              </a:graphicData>
            </a:graphic>
          </wp:anchor>
        </w:drawing>
      </w:r>
      <w:r w:rsidR="00657151" w:rsidRPr="00596794">
        <w:rPr>
          <w:rFonts w:ascii="Times New Roman" w:hAnsi="Times New Roman" w:cs="Times New Roman"/>
          <w:noProof/>
          <w:color w:val="000000"/>
          <w:sz w:val="20"/>
          <w:szCs w:val="20"/>
        </w:rPr>
        <w:drawing>
          <wp:anchor distT="0" distB="0" distL="114300" distR="114300" simplePos="0" relativeHeight="251701248" behindDoc="0" locked="0" layoutInCell="1" allowOverlap="1">
            <wp:simplePos x="0" y="0"/>
            <wp:positionH relativeFrom="column">
              <wp:posOffset>2239645</wp:posOffset>
            </wp:positionH>
            <wp:positionV relativeFrom="paragraph">
              <wp:posOffset>85725</wp:posOffset>
            </wp:positionV>
            <wp:extent cx="171450" cy="182880"/>
            <wp:effectExtent l="19050" t="0" r="0" b="0"/>
            <wp:wrapNone/>
            <wp:docPr id="11"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6"/>
                    <a:srcRect/>
                    <a:stretch>
                      <a:fillRect/>
                    </a:stretch>
                  </pic:blipFill>
                  <pic:spPr bwMode="auto">
                    <a:xfrm>
                      <a:off x="0" y="0"/>
                      <a:ext cx="171450" cy="182880"/>
                    </a:xfrm>
                    <a:prstGeom prst="rect">
                      <a:avLst/>
                    </a:prstGeom>
                    <a:noFill/>
                    <a:ln w="9525">
                      <a:noFill/>
                      <a:miter lim="800000"/>
                      <a:headEnd/>
                      <a:tailEnd/>
                    </a:ln>
                  </pic:spPr>
                </pic:pic>
              </a:graphicData>
            </a:graphic>
          </wp:anchor>
        </w:drawing>
      </w:r>
      <w:r w:rsidR="00657151" w:rsidRPr="00596794">
        <w:rPr>
          <w:rFonts w:ascii="Times New Roman" w:hAnsi="Times New Roman" w:cs="Times New Roman"/>
          <w:noProof/>
          <w:color w:val="000000"/>
          <w:sz w:val="20"/>
          <w:szCs w:val="20"/>
        </w:rPr>
        <w:drawing>
          <wp:anchor distT="0" distB="0" distL="114300" distR="114300" simplePos="0" relativeHeight="251699200" behindDoc="0" locked="0" layoutInCell="1" allowOverlap="1">
            <wp:simplePos x="0" y="0"/>
            <wp:positionH relativeFrom="column">
              <wp:posOffset>1970405</wp:posOffset>
            </wp:positionH>
            <wp:positionV relativeFrom="paragraph">
              <wp:posOffset>85725</wp:posOffset>
            </wp:positionV>
            <wp:extent cx="171450" cy="182880"/>
            <wp:effectExtent l="19050" t="0" r="0" b="0"/>
            <wp:wrapNone/>
            <wp:docPr id="10"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6"/>
                    <a:srcRect/>
                    <a:stretch>
                      <a:fillRect/>
                    </a:stretch>
                  </pic:blipFill>
                  <pic:spPr bwMode="auto">
                    <a:xfrm>
                      <a:off x="0" y="0"/>
                      <a:ext cx="171450" cy="182880"/>
                    </a:xfrm>
                    <a:prstGeom prst="rect">
                      <a:avLst/>
                    </a:prstGeom>
                    <a:noFill/>
                    <a:ln w="9525">
                      <a:noFill/>
                      <a:miter lim="800000"/>
                      <a:headEnd/>
                      <a:tailEnd/>
                    </a:ln>
                  </pic:spPr>
                </pic:pic>
              </a:graphicData>
            </a:graphic>
          </wp:anchor>
        </w:drawing>
      </w:r>
      <w:r>
        <w:rPr>
          <w:rFonts w:ascii="Times New Roman" w:hAnsi="Times New Roman" w:cs="Times New Roman"/>
          <w:color w:val="000000"/>
          <w:sz w:val="18"/>
          <w:szCs w:val="18"/>
        </w:rPr>
        <w:t xml:space="preserve">                                                                               15 cm</w:t>
      </w:r>
    </w:p>
    <w:p w:rsidR="0099197E" w:rsidRPr="00596794" w:rsidRDefault="00657151" w:rsidP="00630163">
      <w:pPr>
        <w:ind w:firstLine="709"/>
        <w:rPr>
          <w:rFonts w:ascii="Times New Roman" w:hAnsi="Times New Roman" w:cs="Times New Roman"/>
          <w:color w:val="000000"/>
          <w:sz w:val="18"/>
          <w:szCs w:val="18"/>
        </w:rPr>
      </w:pPr>
      <w:r w:rsidRPr="00596794">
        <w:rPr>
          <w:rFonts w:ascii="Times New Roman" w:hAnsi="Times New Roman" w:cs="Times New Roman"/>
          <w:color w:val="000000"/>
          <w:sz w:val="20"/>
          <w:szCs w:val="20"/>
        </w:rPr>
        <w:t xml:space="preserve">                         </w:t>
      </w:r>
      <w:r w:rsidR="001D5BEF">
        <w:rPr>
          <w:rFonts w:ascii="Times New Roman" w:hAnsi="Times New Roman" w:cs="Times New Roman"/>
          <w:color w:val="000000"/>
          <w:sz w:val="20"/>
          <w:szCs w:val="20"/>
        </w:rPr>
        <w:t xml:space="preserve">                                                  </w:t>
      </w:r>
    </w:p>
    <w:p w:rsidR="00B42159" w:rsidRPr="00596794" w:rsidRDefault="009C5A9B" w:rsidP="00630163">
      <w:pPr>
        <w:ind w:firstLine="709"/>
        <w:rPr>
          <w:rFonts w:ascii="Times New Roman" w:hAnsi="Times New Roman" w:cs="Times New Roman"/>
          <w:color w:val="000000"/>
          <w:sz w:val="20"/>
          <w:szCs w:val="20"/>
        </w:rPr>
      </w:pPr>
      <w:r>
        <w:rPr>
          <w:rFonts w:ascii="Times New Roman" w:hAnsi="Times New Roman" w:cs="Times New Roman"/>
          <w:noProof/>
          <w:color w:val="000000"/>
          <w:sz w:val="16"/>
          <w:szCs w:val="16"/>
        </w:rPr>
        <w:drawing>
          <wp:anchor distT="0" distB="0" distL="114300" distR="114300" simplePos="0" relativeHeight="251709440" behindDoc="0" locked="0" layoutInCell="1" allowOverlap="1">
            <wp:simplePos x="0" y="0"/>
            <wp:positionH relativeFrom="column">
              <wp:posOffset>2505710</wp:posOffset>
            </wp:positionH>
            <wp:positionV relativeFrom="paragraph">
              <wp:posOffset>107315</wp:posOffset>
            </wp:positionV>
            <wp:extent cx="171450" cy="182880"/>
            <wp:effectExtent l="19050" t="0" r="0" b="0"/>
            <wp:wrapNone/>
            <wp:docPr id="15"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6"/>
                    <a:srcRect/>
                    <a:stretch>
                      <a:fillRect/>
                    </a:stretch>
                  </pic:blipFill>
                  <pic:spPr bwMode="auto">
                    <a:xfrm>
                      <a:off x="0" y="0"/>
                      <a:ext cx="171450" cy="182880"/>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16"/>
          <w:szCs w:val="16"/>
        </w:rPr>
        <w:drawing>
          <wp:anchor distT="0" distB="0" distL="114300" distR="114300" simplePos="0" relativeHeight="251713536" behindDoc="0" locked="0" layoutInCell="1" allowOverlap="1">
            <wp:simplePos x="0" y="0"/>
            <wp:positionH relativeFrom="column">
              <wp:posOffset>1980565</wp:posOffset>
            </wp:positionH>
            <wp:positionV relativeFrom="paragraph">
              <wp:posOffset>107315</wp:posOffset>
            </wp:positionV>
            <wp:extent cx="171450" cy="182880"/>
            <wp:effectExtent l="19050" t="0" r="0" b="0"/>
            <wp:wrapNone/>
            <wp:docPr id="29"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6"/>
                    <a:srcRect/>
                    <a:stretch>
                      <a:fillRect/>
                    </a:stretch>
                  </pic:blipFill>
                  <pic:spPr bwMode="auto">
                    <a:xfrm>
                      <a:off x="0" y="0"/>
                      <a:ext cx="171450" cy="182880"/>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16"/>
          <w:szCs w:val="16"/>
        </w:rPr>
        <w:drawing>
          <wp:anchor distT="0" distB="0" distL="114300" distR="114300" simplePos="0" relativeHeight="251703296" behindDoc="0" locked="0" layoutInCell="1" allowOverlap="1">
            <wp:simplePos x="0" y="0"/>
            <wp:positionH relativeFrom="column">
              <wp:posOffset>2243455</wp:posOffset>
            </wp:positionH>
            <wp:positionV relativeFrom="paragraph">
              <wp:posOffset>107315</wp:posOffset>
            </wp:positionV>
            <wp:extent cx="171450" cy="182880"/>
            <wp:effectExtent l="19050" t="0" r="0" b="0"/>
            <wp:wrapNone/>
            <wp:docPr id="12"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6"/>
                    <a:srcRect/>
                    <a:stretch>
                      <a:fillRect/>
                    </a:stretch>
                  </pic:blipFill>
                  <pic:spPr bwMode="auto">
                    <a:xfrm>
                      <a:off x="0" y="0"/>
                      <a:ext cx="171450" cy="182880"/>
                    </a:xfrm>
                    <a:prstGeom prst="rect">
                      <a:avLst/>
                    </a:prstGeom>
                    <a:noFill/>
                    <a:ln w="9525">
                      <a:noFill/>
                      <a:miter lim="800000"/>
                      <a:headEnd/>
                      <a:tailEnd/>
                    </a:ln>
                  </pic:spPr>
                </pic:pic>
              </a:graphicData>
            </a:graphic>
          </wp:anchor>
        </w:drawing>
      </w:r>
    </w:p>
    <w:p w:rsidR="0099197E" w:rsidRPr="00596794" w:rsidRDefault="009C5A9B" w:rsidP="00630163">
      <w:pPr>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711488" behindDoc="0" locked="0" layoutInCell="1" allowOverlap="1">
            <wp:simplePos x="0" y="0"/>
            <wp:positionH relativeFrom="column">
              <wp:posOffset>1742440</wp:posOffset>
            </wp:positionH>
            <wp:positionV relativeFrom="paragraph">
              <wp:posOffset>8890</wp:posOffset>
            </wp:positionV>
            <wp:extent cx="171450" cy="182880"/>
            <wp:effectExtent l="19050" t="0" r="0" b="0"/>
            <wp:wrapNone/>
            <wp:docPr id="19"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ex.png"/>
                    <pic:cNvPicPr>
                      <a:picLocks noChangeAspect="1" noChangeArrowheads="1"/>
                    </pic:cNvPicPr>
                  </pic:nvPicPr>
                  <pic:blipFill>
                    <a:blip r:embed="rId6"/>
                    <a:srcRect/>
                    <a:stretch>
                      <a:fillRect/>
                    </a:stretch>
                  </pic:blipFill>
                  <pic:spPr bwMode="auto">
                    <a:xfrm>
                      <a:off x="0" y="0"/>
                      <a:ext cx="171450" cy="182880"/>
                    </a:xfrm>
                    <a:prstGeom prst="rect">
                      <a:avLst/>
                    </a:prstGeom>
                    <a:noFill/>
                    <a:ln w="9525">
                      <a:noFill/>
                      <a:miter lim="800000"/>
                      <a:headEnd/>
                      <a:tailEnd/>
                    </a:ln>
                  </pic:spPr>
                </pic:pic>
              </a:graphicData>
            </a:graphic>
          </wp:anchor>
        </w:drawing>
      </w:r>
    </w:p>
    <w:p w:rsidR="007D39E8" w:rsidRPr="00596794" w:rsidRDefault="007D39E8" w:rsidP="00630163">
      <w:pPr>
        <w:jc w:val="center"/>
        <w:rPr>
          <w:rFonts w:ascii="Times New Roman" w:hAnsi="Times New Roman" w:cs="Times New Roman"/>
          <w:color w:val="000000"/>
          <w:sz w:val="24"/>
          <w:szCs w:val="24"/>
        </w:rPr>
      </w:pPr>
      <w:r w:rsidRPr="00596794">
        <w:rPr>
          <w:rFonts w:ascii="Times New Roman" w:hAnsi="Times New Roman" w:cs="Times New Roman"/>
          <w:color w:val="000000"/>
          <w:sz w:val="24"/>
          <w:szCs w:val="24"/>
        </w:rPr>
        <w:t>Figure 1 Soil sampling from pineapple rhizosphere</w:t>
      </w:r>
    </w:p>
    <w:p w:rsidR="0099197E" w:rsidRPr="00596794" w:rsidRDefault="0099197E" w:rsidP="00630163">
      <w:pPr>
        <w:autoSpaceDE w:val="0"/>
        <w:autoSpaceDN w:val="0"/>
        <w:adjustRightInd w:val="0"/>
        <w:jc w:val="left"/>
        <w:rPr>
          <w:rFonts w:ascii="Times New Roman" w:hAnsi="Times New Roman" w:cs="Times New Roman"/>
          <w:sz w:val="24"/>
          <w:szCs w:val="24"/>
        </w:rPr>
      </w:pPr>
    </w:p>
    <w:p w:rsidR="007D39E8" w:rsidRPr="00596794" w:rsidRDefault="007D39E8" w:rsidP="00630163">
      <w:pPr>
        <w:autoSpaceDE w:val="0"/>
        <w:autoSpaceDN w:val="0"/>
        <w:adjustRightInd w:val="0"/>
        <w:rPr>
          <w:rFonts w:ascii="Times New Roman" w:hAnsi="Times New Roman" w:cs="Times New Roman"/>
          <w:b/>
          <w:sz w:val="24"/>
          <w:szCs w:val="24"/>
        </w:rPr>
      </w:pPr>
      <w:r w:rsidRPr="00596794">
        <w:rPr>
          <w:rFonts w:ascii="Times New Roman" w:hAnsi="Times New Roman" w:cs="Times New Roman"/>
          <w:b/>
          <w:sz w:val="24"/>
          <w:szCs w:val="24"/>
        </w:rPr>
        <w:t>PSB Isolation and P Solubilizing Test</w:t>
      </w:r>
    </w:p>
    <w:p w:rsidR="007D39E8" w:rsidRDefault="007D39E8" w:rsidP="000B4D4A">
      <w:pPr>
        <w:autoSpaceDE w:val="0"/>
        <w:autoSpaceDN w:val="0"/>
        <w:adjustRightInd w:val="0"/>
        <w:ind w:firstLine="720"/>
        <w:rPr>
          <w:rFonts w:ascii="Times New Roman" w:hAnsi="Times New Roman" w:cs="Times New Roman"/>
          <w:sz w:val="24"/>
          <w:szCs w:val="24"/>
          <w:lang w:val="id-ID"/>
        </w:rPr>
      </w:pPr>
      <w:r w:rsidRPr="00596794">
        <w:rPr>
          <w:rFonts w:ascii="Times New Roman" w:hAnsi="Times New Roman" w:cs="Times New Roman"/>
          <w:sz w:val="24"/>
          <w:szCs w:val="24"/>
        </w:rPr>
        <w:t xml:space="preserve">A total of 5 gr soil was put in 45 ml sterile physiological solution and </w:t>
      </w:r>
      <w:r w:rsidR="006F0780" w:rsidRPr="00596794">
        <w:rPr>
          <w:rFonts w:ascii="Times New Roman" w:hAnsi="Times New Roman" w:cs="Times New Roman"/>
          <w:sz w:val="24"/>
          <w:szCs w:val="24"/>
        </w:rPr>
        <w:t>shaken</w:t>
      </w:r>
      <w:r w:rsidRPr="00596794">
        <w:rPr>
          <w:rFonts w:ascii="Times New Roman" w:hAnsi="Times New Roman" w:cs="Times New Roman"/>
          <w:sz w:val="24"/>
          <w:szCs w:val="24"/>
        </w:rPr>
        <w:t xml:space="preserve"> for 30 minutes in </w:t>
      </w:r>
      <w:r w:rsidR="006F0780" w:rsidRPr="00596794">
        <w:rPr>
          <w:rFonts w:ascii="Times New Roman" w:hAnsi="Times New Roman" w:cs="Times New Roman"/>
          <w:sz w:val="24"/>
          <w:szCs w:val="24"/>
        </w:rPr>
        <w:t>shaker</w:t>
      </w:r>
      <w:r w:rsidRPr="00596794">
        <w:rPr>
          <w:rFonts w:ascii="Times New Roman" w:hAnsi="Times New Roman" w:cs="Times New Roman"/>
          <w:sz w:val="24"/>
          <w:szCs w:val="24"/>
        </w:rPr>
        <w:t>. 1 ml extract was then put in test tube with 9 ml sterile physiological solution and shaken to homogen</w:t>
      </w:r>
      <w:r w:rsidR="006F0780" w:rsidRPr="00596794">
        <w:rPr>
          <w:rFonts w:ascii="Times New Roman" w:hAnsi="Times New Roman" w:cs="Times New Roman"/>
          <w:sz w:val="24"/>
          <w:szCs w:val="24"/>
        </w:rPr>
        <w:t>e</w:t>
      </w:r>
      <w:r w:rsidRPr="00596794">
        <w:rPr>
          <w:rFonts w:ascii="Times New Roman" w:hAnsi="Times New Roman" w:cs="Times New Roman"/>
          <w:sz w:val="24"/>
          <w:szCs w:val="24"/>
        </w:rPr>
        <w:t>ous. 1 ml extract</w:t>
      </w:r>
      <w:r w:rsidR="00970B49" w:rsidRPr="00596794">
        <w:rPr>
          <w:rFonts w:ascii="Times New Roman" w:hAnsi="Times New Roman" w:cs="Times New Roman"/>
          <w:sz w:val="24"/>
          <w:szCs w:val="24"/>
        </w:rPr>
        <w:t xml:space="preserve"> was then put in the next test tube and so on until 10</w:t>
      </w:r>
      <w:r w:rsidR="00970B49" w:rsidRPr="00596794">
        <w:rPr>
          <w:rFonts w:ascii="Times New Roman" w:hAnsi="Times New Roman" w:cs="Times New Roman"/>
          <w:sz w:val="24"/>
          <w:szCs w:val="24"/>
          <w:vertAlign w:val="superscript"/>
        </w:rPr>
        <w:t>-1</w:t>
      </w:r>
      <w:r w:rsidR="00970B49" w:rsidRPr="00596794">
        <w:rPr>
          <w:rFonts w:ascii="Times New Roman" w:hAnsi="Times New Roman" w:cs="Times New Roman"/>
          <w:sz w:val="24"/>
          <w:szCs w:val="24"/>
        </w:rPr>
        <w:t>-10</w:t>
      </w:r>
      <w:r w:rsidR="00970B49" w:rsidRPr="00596794">
        <w:rPr>
          <w:rFonts w:ascii="Times New Roman" w:hAnsi="Times New Roman" w:cs="Times New Roman"/>
          <w:sz w:val="24"/>
          <w:szCs w:val="24"/>
          <w:vertAlign w:val="superscript"/>
        </w:rPr>
        <w:t xml:space="preserve">-6 </w:t>
      </w:r>
      <w:r w:rsidR="00970B49" w:rsidRPr="00596794">
        <w:rPr>
          <w:rFonts w:ascii="Times New Roman" w:hAnsi="Times New Roman" w:cs="Times New Roman"/>
          <w:sz w:val="24"/>
          <w:szCs w:val="24"/>
        </w:rPr>
        <w:t>serial dilutions were obtained. 1 ml extract from each 10</w:t>
      </w:r>
      <w:r w:rsidR="00970B49" w:rsidRPr="00596794">
        <w:rPr>
          <w:rFonts w:ascii="Times New Roman" w:hAnsi="Times New Roman" w:cs="Times New Roman"/>
          <w:sz w:val="24"/>
          <w:szCs w:val="24"/>
          <w:vertAlign w:val="superscript"/>
        </w:rPr>
        <w:t>-3</w:t>
      </w:r>
      <w:r w:rsidR="00970B49" w:rsidRPr="00596794">
        <w:rPr>
          <w:rFonts w:ascii="Times New Roman" w:hAnsi="Times New Roman" w:cs="Times New Roman"/>
          <w:sz w:val="24"/>
          <w:szCs w:val="24"/>
        </w:rPr>
        <w:t>-10</w:t>
      </w:r>
      <w:r w:rsidR="00970B49" w:rsidRPr="00596794">
        <w:rPr>
          <w:rFonts w:ascii="Times New Roman" w:hAnsi="Times New Roman" w:cs="Times New Roman"/>
          <w:sz w:val="24"/>
          <w:szCs w:val="24"/>
          <w:vertAlign w:val="superscript"/>
        </w:rPr>
        <w:t xml:space="preserve">-6 </w:t>
      </w:r>
      <w:r w:rsidR="00970B49" w:rsidRPr="00596794">
        <w:rPr>
          <w:rFonts w:ascii="Times New Roman" w:hAnsi="Times New Roman" w:cs="Times New Roman"/>
          <w:sz w:val="24"/>
          <w:szCs w:val="24"/>
        </w:rPr>
        <w:t xml:space="preserve">serial dilution was put in sterile </w:t>
      </w:r>
      <w:proofErr w:type="spellStart"/>
      <w:r w:rsidR="00970B49" w:rsidRPr="00596794">
        <w:rPr>
          <w:rFonts w:ascii="Times New Roman" w:hAnsi="Times New Roman" w:cs="Times New Roman"/>
          <w:sz w:val="24"/>
          <w:szCs w:val="24"/>
        </w:rPr>
        <w:t>petri</w:t>
      </w:r>
      <w:proofErr w:type="spellEnd"/>
      <w:r w:rsidR="00970B49" w:rsidRPr="00596794">
        <w:rPr>
          <w:rFonts w:ascii="Times New Roman" w:hAnsi="Times New Roman" w:cs="Times New Roman"/>
          <w:sz w:val="24"/>
          <w:szCs w:val="24"/>
        </w:rPr>
        <w:t xml:space="preserve"> dish and </w:t>
      </w:r>
      <w:proofErr w:type="spellStart"/>
      <w:r w:rsidR="00970B49" w:rsidRPr="00596794">
        <w:rPr>
          <w:rFonts w:ascii="Times New Roman" w:hAnsi="Times New Roman" w:cs="Times New Roman"/>
          <w:sz w:val="24"/>
          <w:szCs w:val="24"/>
        </w:rPr>
        <w:t>Pikovskaya</w:t>
      </w:r>
      <w:proofErr w:type="spellEnd"/>
      <w:r w:rsidR="00840B17">
        <w:rPr>
          <w:rFonts w:ascii="Times New Roman" w:hAnsi="Times New Roman" w:cs="Times New Roman"/>
          <w:sz w:val="24"/>
          <w:szCs w:val="24"/>
        </w:rPr>
        <w:t xml:space="preserve"> </w:t>
      </w:r>
      <w:r w:rsidR="00970B49" w:rsidRPr="00596794">
        <w:rPr>
          <w:rFonts w:ascii="Times New Roman" w:hAnsi="Times New Roman" w:cs="Times New Roman"/>
          <w:sz w:val="24"/>
          <w:szCs w:val="24"/>
        </w:rPr>
        <w:t xml:space="preserve">selective media was poured in prior to incubation for 3-5 days at ±25℃. Colonies with clear zone were observed and counted. </w:t>
      </w:r>
      <w:r w:rsidR="00432897" w:rsidRPr="00596794">
        <w:rPr>
          <w:rFonts w:ascii="Times New Roman" w:hAnsi="Times New Roman" w:cs="Times New Roman"/>
          <w:sz w:val="24"/>
          <w:szCs w:val="24"/>
        </w:rPr>
        <w:t>Desired</w:t>
      </w:r>
      <w:r w:rsidR="00970B49" w:rsidRPr="00596794">
        <w:rPr>
          <w:rFonts w:ascii="Times New Roman" w:hAnsi="Times New Roman" w:cs="Times New Roman"/>
          <w:sz w:val="24"/>
          <w:szCs w:val="24"/>
        </w:rPr>
        <w:t xml:space="preserve"> colonies were then purified using quadrant </w:t>
      </w:r>
      <w:r w:rsidR="00432897" w:rsidRPr="00596794">
        <w:rPr>
          <w:rFonts w:ascii="Times New Roman" w:hAnsi="Times New Roman" w:cs="Times New Roman"/>
          <w:sz w:val="24"/>
          <w:szCs w:val="24"/>
        </w:rPr>
        <w:t>streak</w:t>
      </w:r>
      <w:r w:rsidR="00970B49" w:rsidRPr="00596794">
        <w:rPr>
          <w:rFonts w:ascii="Times New Roman" w:hAnsi="Times New Roman" w:cs="Times New Roman"/>
          <w:sz w:val="24"/>
          <w:szCs w:val="24"/>
        </w:rPr>
        <w:t xml:space="preserve"> method </w:t>
      </w:r>
      <w:r w:rsidR="00432897" w:rsidRPr="00596794">
        <w:rPr>
          <w:rFonts w:ascii="Times New Roman" w:hAnsi="Times New Roman" w:cs="Times New Roman"/>
          <w:sz w:val="24"/>
          <w:szCs w:val="24"/>
        </w:rPr>
        <w:t>on</w:t>
      </w:r>
      <w:r w:rsidR="00970B49" w:rsidRPr="00596794">
        <w:rPr>
          <w:rFonts w:ascii="Times New Roman" w:hAnsi="Times New Roman" w:cs="Times New Roman"/>
          <w:sz w:val="24"/>
          <w:szCs w:val="24"/>
        </w:rPr>
        <w:t xml:space="preserve"> Pikovskaya medium to obtain single colony. Isolates obtained were stored as stocks for further test (Suliasih 2012, Ulfiyati </w:t>
      </w:r>
      <w:r w:rsidR="00970B49" w:rsidRPr="00596794">
        <w:rPr>
          <w:rFonts w:ascii="Times New Roman" w:hAnsi="Times New Roman" w:cs="Times New Roman"/>
          <w:i/>
          <w:sz w:val="24"/>
          <w:szCs w:val="24"/>
        </w:rPr>
        <w:t>et al.</w:t>
      </w:r>
      <w:r w:rsidR="00970B49" w:rsidRPr="00596794">
        <w:rPr>
          <w:rFonts w:ascii="Times New Roman" w:hAnsi="Times New Roman" w:cs="Times New Roman"/>
          <w:sz w:val="24"/>
          <w:szCs w:val="24"/>
        </w:rPr>
        <w:t xml:space="preserve"> 2015). Pure PSB isolates’ P solubilizing ability was</w:t>
      </w:r>
      <w:r w:rsidR="00831B2F" w:rsidRPr="00596794">
        <w:rPr>
          <w:rFonts w:ascii="Times New Roman" w:hAnsi="Times New Roman" w:cs="Times New Roman"/>
          <w:sz w:val="24"/>
          <w:szCs w:val="24"/>
        </w:rPr>
        <w:t xml:space="preserve"> tested to obtain phosphate </w:t>
      </w:r>
      <w:r w:rsidR="00432897" w:rsidRPr="00596794">
        <w:rPr>
          <w:rFonts w:ascii="Times New Roman" w:hAnsi="Times New Roman" w:cs="Times New Roman"/>
          <w:sz w:val="24"/>
          <w:szCs w:val="24"/>
        </w:rPr>
        <w:t>SI</w:t>
      </w:r>
      <w:r w:rsidR="00840B17">
        <w:rPr>
          <w:rFonts w:ascii="Times New Roman" w:hAnsi="Times New Roman" w:cs="Times New Roman"/>
          <w:sz w:val="24"/>
          <w:szCs w:val="24"/>
        </w:rPr>
        <w:t xml:space="preserve"> </w:t>
      </w:r>
      <w:r w:rsidR="00831B2F" w:rsidRPr="00596794">
        <w:rPr>
          <w:rFonts w:ascii="Times New Roman" w:hAnsi="Times New Roman" w:cs="Times New Roman"/>
          <w:sz w:val="24"/>
          <w:szCs w:val="24"/>
        </w:rPr>
        <w:t xml:space="preserve">using </w:t>
      </w:r>
      <w:r w:rsidR="00432897" w:rsidRPr="00596794">
        <w:rPr>
          <w:rFonts w:ascii="Times New Roman" w:hAnsi="Times New Roman" w:cs="Times New Roman"/>
          <w:sz w:val="24"/>
          <w:szCs w:val="24"/>
        </w:rPr>
        <w:t>equation</w:t>
      </w:r>
      <w:r w:rsidR="00831B2F" w:rsidRPr="00596794">
        <w:rPr>
          <w:rFonts w:ascii="Times New Roman" w:hAnsi="Times New Roman" w:cs="Times New Roman"/>
          <w:sz w:val="24"/>
          <w:szCs w:val="24"/>
        </w:rPr>
        <w:t xml:space="preserve"> below.</w:t>
      </w:r>
    </w:p>
    <w:p w:rsidR="003339D7" w:rsidRPr="009C5A9B" w:rsidRDefault="003339D7" w:rsidP="009C5A9B">
      <w:pPr>
        <w:autoSpaceDE w:val="0"/>
        <w:autoSpaceDN w:val="0"/>
        <w:adjustRightInd w:val="0"/>
        <w:rPr>
          <w:rFonts w:ascii="Times New Roman" w:hAnsi="Times New Roman" w:cs="Times New Roman"/>
          <w:sz w:val="24"/>
          <w:szCs w:val="24"/>
        </w:rPr>
      </w:pPr>
    </w:p>
    <w:p w:rsidR="003339D7" w:rsidRPr="003339D7" w:rsidRDefault="003339D7" w:rsidP="000B4D4A">
      <w:pPr>
        <w:autoSpaceDE w:val="0"/>
        <w:autoSpaceDN w:val="0"/>
        <w:adjustRightInd w:val="0"/>
        <w:ind w:firstLine="720"/>
        <w:rPr>
          <w:rFonts w:ascii="Times New Roman" w:hAnsi="Times New Roman" w:cs="Times New Roman"/>
          <w:sz w:val="24"/>
          <w:szCs w:val="24"/>
          <w:lang w:val="id-ID"/>
        </w:rPr>
      </w:pPr>
      <m:oMathPara>
        <m:oMath>
          <m:r>
            <m:rPr>
              <m:nor/>
            </m:rPr>
            <w:rPr>
              <w:rFonts w:ascii="Cambria Math" w:hAnsi="Cambria Math" w:cs="Times New Roman"/>
              <w:sz w:val="24"/>
              <w:szCs w:val="24"/>
              <w:lang w:val="id-ID"/>
            </w:rPr>
            <m:t>SI =</m:t>
          </m:r>
          <m:f>
            <m:fPr>
              <m:ctrlPr>
                <w:rPr>
                  <w:rFonts w:ascii="Cambria Math" w:hAnsi="Cambria Math" w:cs="Times New Roman"/>
                  <w:i/>
                  <w:sz w:val="24"/>
                  <w:szCs w:val="24"/>
                  <w:lang w:val="id-ID"/>
                </w:rPr>
              </m:ctrlPr>
            </m:fPr>
            <m:num>
              <m:r>
                <m:rPr>
                  <m:nor/>
                </m:rPr>
                <w:rPr>
                  <w:rFonts w:ascii="Cambria Math" w:hAnsi="Cambria Math" w:cs="Times New Roman"/>
                  <w:sz w:val="24"/>
                  <w:szCs w:val="24"/>
                  <w:lang w:val="id-ID"/>
                </w:rPr>
                <m:t>Clear Zone diameter – Colony diameter</m:t>
              </m:r>
            </m:num>
            <m:den>
              <m:r>
                <m:rPr>
                  <m:nor/>
                </m:rPr>
                <w:rPr>
                  <w:rFonts w:ascii="Cambria Math" w:hAnsi="Cambria Math" w:cs="Times New Roman"/>
                  <w:sz w:val="24"/>
                  <w:szCs w:val="24"/>
                  <w:lang w:val="id-ID"/>
                </w:rPr>
                <m:t>Colony diameter</m:t>
              </m:r>
            </m:den>
          </m:f>
        </m:oMath>
      </m:oMathPara>
    </w:p>
    <w:p w:rsidR="00D55C7A" w:rsidRPr="00596794" w:rsidRDefault="00D55C7A" w:rsidP="00915BEE">
      <w:pPr>
        <w:autoSpaceDE w:val="0"/>
        <w:autoSpaceDN w:val="0"/>
        <w:adjustRightInd w:val="0"/>
        <w:rPr>
          <w:rFonts w:ascii="Times New Roman" w:hAnsi="Times New Roman" w:cs="Times New Roman"/>
          <w:sz w:val="24"/>
          <w:szCs w:val="24"/>
        </w:rPr>
      </w:pPr>
    </w:p>
    <w:p w:rsidR="00831B2F" w:rsidRPr="00596794" w:rsidRDefault="00831B2F" w:rsidP="00630163">
      <w:pPr>
        <w:rPr>
          <w:rFonts w:ascii="Times New Roman" w:hAnsi="Times New Roman" w:cs="Times New Roman"/>
          <w:b/>
          <w:sz w:val="24"/>
          <w:szCs w:val="24"/>
        </w:rPr>
      </w:pPr>
      <w:r w:rsidRPr="00596794">
        <w:rPr>
          <w:rFonts w:ascii="Times New Roman" w:hAnsi="Times New Roman" w:cs="Times New Roman"/>
          <w:b/>
          <w:sz w:val="24"/>
          <w:szCs w:val="24"/>
        </w:rPr>
        <w:t>PSB Characterization</w:t>
      </w:r>
    </w:p>
    <w:p w:rsidR="00831B2F" w:rsidRPr="00596794" w:rsidRDefault="0067266E" w:rsidP="00237F1B">
      <w:pPr>
        <w:rPr>
          <w:rFonts w:ascii="Times New Roman" w:hAnsi="Times New Roman" w:cs="Times New Roman"/>
          <w:sz w:val="24"/>
          <w:szCs w:val="24"/>
        </w:rPr>
      </w:pPr>
      <w:r w:rsidRPr="00596794">
        <w:rPr>
          <w:rFonts w:ascii="Times New Roman" w:hAnsi="Times New Roman" w:cs="Times New Roman"/>
          <w:sz w:val="24"/>
          <w:szCs w:val="24"/>
        </w:rPr>
        <w:tab/>
      </w:r>
      <w:r w:rsidR="00831B2F" w:rsidRPr="00596794">
        <w:rPr>
          <w:rFonts w:ascii="Times New Roman" w:hAnsi="Times New Roman" w:cs="Times New Roman"/>
          <w:sz w:val="24"/>
          <w:szCs w:val="24"/>
        </w:rPr>
        <w:t>PSB isolates with rapid growth and high SI were then characterized against their colony and cell morphology. Gram staining was used to stain bacteria cells and group them into Gram</w:t>
      </w:r>
      <w:r w:rsidR="00432897" w:rsidRPr="00596794">
        <w:rPr>
          <w:rFonts w:ascii="Times New Roman" w:hAnsi="Times New Roman" w:cs="Times New Roman"/>
          <w:sz w:val="24"/>
          <w:szCs w:val="24"/>
        </w:rPr>
        <w:t xml:space="preserve">-positive </w:t>
      </w:r>
      <w:r w:rsidR="00831B2F" w:rsidRPr="00596794">
        <w:rPr>
          <w:rFonts w:ascii="Times New Roman" w:hAnsi="Times New Roman" w:cs="Times New Roman"/>
          <w:sz w:val="24"/>
          <w:szCs w:val="24"/>
        </w:rPr>
        <w:t>and Gram</w:t>
      </w:r>
      <w:r w:rsidR="00432897" w:rsidRPr="00596794">
        <w:rPr>
          <w:rFonts w:ascii="Times New Roman" w:hAnsi="Times New Roman" w:cs="Times New Roman"/>
          <w:sz w:val="24"/>
          <w:szCs w:val="24"/>
        </w:rPr>
        <w:t xml:space="preserve">-negative </w:t>
      </w:r>
      <w:r w:rsidR="00831B2F" w:rsidRPr="00596794">
        <w:rPr>
          <w:rFonts w:ascii="Times New Roman" w:hAnsi="Times New Roman" w:cs="Times New Roman"/>
          <w:sz w:val="24"/>
          <w:szCs w:val="24"/>
        </w:rPr>
        <w:t>(Pelezar 2008).</w:t>
      </w:r>
    </w:p>
    <w:p w:rsidR="00915BEE" w:rsidRDefault="00915BEE" w:rsidP="00630163">
      <w:pPr>
        <w:tabs>
          <w:tab w:val="left" w:pos="1036"/>
        </w:tabs>
        <w:jc w:val="left"/>
        <w:rPr>
          <w:rFonts w:ascii="Times New Roman" w:hAnsi="Times New Roman" w:cs="Times New Roman"/>
          <w:b/>
          <w:bCs/>
          <w:sz w:val="24"/>
          <w:szCs w:val="24"/>
        </w:rPr>
      </w:pPr>
    </w:p>
    <w:p w:rsidR="00915BEE" w:rsidRDefault="00915BEE" w:rsidP="00630163">
      <w:pPr>
        <w:tabs>
          <w:tab w:val="left" w:pos="1036"/>
        </w:tabs>
        <w:jc w:val="left"/>
        <w:rPr>
          <w:rFonts w:ascii="Times New Roman" w:hAnsi="Times New Roman" w:cs="Times New Roman"/>
          <w:b/>
          <w:bCs/>
          <w:sz w:val="24"/>
          <w:szCs w:val="24"/>
        </w:rPr>
      </w:pPr>
    </w:p>
    <w:p w:rsidR="00831B2F" w:rsidRPr="00596794" w:rsidRDefault="00831B2F" w:rsidP="00630163">
      <w:pPr>
        <w:tabs>
          <w:tab w:val="left" w:pos="1036"/>
        </w:tabs>
        <w:jc w:val="left"/>
        <w:rPr>
          <w:rFonts w:ascii="Times New Roman" w:hAnsi="Times New Roman" w:cs="Times New Roman"/>
          <w:b/>
          <w:bCs/>
          <w:sz w:val="24"/>
          <w:szCs w:val="24"/>
        </w:rPr>
      </w:pPr>
      <w:r w:rsidRPr="00596794">
        <w:rPr>
          <w:rFonts w:ascii="Times New Roman" w:hAnsi="Times New Roman" w:cs="Times New Roman"/>
          <w:b/>
          <w:bCs/>
          <w:sz w:val="24"/>
          <w:szCs w:val="24"/>
        </w:rPr>
        <w:lastRenderedPageBreak/>
        <w:t>Biochemical Test</w:t>
      </w:r>
    </w:p>
    <w:p w:rsidR="00EF4819" w:rsidRPr="00596794" w:rsidRDefault="004C4C3D" w:rsidP="00237F1B">
      <w:pPr>
        <w:pStyle w:val="ListParagraph"/>
        <w:tabs>
          <w:tab w:val="num" w:pos="0"/>
        </w:tabs>
        <w:ind w:left="0"/>
        <w:rPr>
          <w:rFonts w:ascii="Times New Roman" w:hAnsi="Times New Roman" w:cs="Times New Roman"/>
          <w:sz w:val="24"/>
          <w:szCs w:val="24"/>
        </w:rPr>
      </w:pPr>
      <w:r w:rsidRPr="00596794">
        <w:rPr>
          <w:rFonts w:ascii="Times New Roman" w:hAnsi="Times New Roman" w:cs="Times New Roman"/>
          <w:sz w:val="24"/>
          <w:szCs w:val="24"/>
        </w:rPr>
        <w:tab/>
      </w:r>
      <w:r w:rsidR="00EF4819" w:rsidRPr="00596794">
        <w:rPr>
          <w:rFonts w:ascii="Times New Roman" w:hAnsi="Times New Roman" w:cs="Times New Roman"/>
          <w:sz w:val="24"/>
          <w:szCs w:val="24"/>
        </w:rPr>
        <w:t xml:space="preserve">1 </w:t>
      </w:r>
      <w:r w:rsidR="000712B3" w:rsidRPr="00596794">
        <w:rPr>
          <w:rFonts w:ascii="Times New Roman" w:hAnsi="Times New Roman" w:cs="Times New Roman"/>
          <w:sz w:val="24"/>
          <w:szCs w:val="24"/>
        </w:rPr>
        <w:t>loop</w:t>
      </w:r>
      <w:r w:rsidR="00EF4819" w:rsidRPr="00596794">
        <w:rPr>
          <w:rFonts w:ascii="Times New Roman" w:hAnsi="Times New Roman" w:cs="Times New Roman"/>
          <w:sz w:val="24"/>
          <w:szCs w:val="24"/>
        </w:rPr>
        <w:t xml:space="preserve"> anti-microbe producing sample </w:t>
      </w:r>
      <w:proofErr w:type="gramStart"/>
      <w:r w:rsidR="00EF4819" w:rsidRPr="00596794">
        <w:rPr>
          <w:rFonts w:ascii="Times New Roman" w:hAnsi="Times New Roman" w:cs="Times New Roman"/>
          <w:sz w:val="24"/>
          <w:szCs w:val="24"/>
        </w:rPr>
        <w:t>bacteria was</w:t>
      </w:r>
      <w:proofErr w:type="gramEnd"/>
      <w:r w:rsidR="00EF4819" w:rsidRPr="00596794">
        <w:rPr>
          <w:rFonts w:ascii="Times New Roman" w:hAnsi="Times New Roman" w:cs="Times New Roman"/>
          <w:sz w:val="24"/>
          <w:szCs w:val="24"/>
        </w:rPr>
        <w:t xml:space="preserve"> inoculated on biochemical test media (glucose, fructose, sucrose, lactose, and galactose) prior to incubation for </w:t>
      </w:r>
      <w:r w:rsidR="00915BEE">
        <w:rPr>
          <w:rFonts w:ascii="Times New Roman" w:hAnsi="Times New Roman" w:cs="Times New Roman"/>
          <w:sz w:val="24"/>
          <w:szCs w:val="24"/>
        </w:rPr>
        <w:t>24 hours at room temperature 25</w:t>
      </w:r>
      <w:r w:rsidR="00915BEE" w:rsidRPr="00915BEE">
        <w:rPr>
          <w:rFonts w:ascii="Times New Roman" w:hAnsi="Times New Roman" w:cs="Times New Roman"/>
          <w:sz w:val="24"/>
          <w:szCs w:val="24"/>
          <w:vertAlign w:val="superscript"/>
        </w:rPr>
        <w:t>o</w:t>
      </w:r>
      <w:r w:rsidR="00915BEE">
        <w:rPr>
          <w:rFonts w:ascii="Times New Roman" w:hAnsi="Times New Roman" w:cs="Times New Roman"/>
          <w:sz w:val="24"/>
          <w:szCs w:val="24"/>
        </w:rPr>
        <w:t>C</w:t>
      </w:r>
      <w:r w:rsidR="00EF4819" w:rsidRPr="00596794">
        <w:rPr>
          <w:rFonts w:ascii="Times New Roman" w:hAnsi="Times New Roman" w:cs="Times New Roman"/>
          <w:sz w:val="24"/>
          <w:szCs w:val="24"/>
        </w:rPr>
        <w:t>.</w:t>
      </w:r>
      <w:r w:rsidR="00C2782B" w:rsidRPr="00596794">
        <w:rPr>
          <w:rFonts w:ascii="Times New Roman" w:hAnsi="Times New Roman" w:cs="Times New Roman"/>
          <w:sz w:val="24"/>
          <w:szCs w:val="24"/>
        </w:rPr>
        <w:t xml:space="preserve"> Observation was carried out on media’s color change and Durham tube’s gas bubble. </w:t>
      </w:r>
    </w:p>
    <w:p w:rsidR="00C2782B" w:rsidRPr="00596794" w:rsidRDefault="00C2782B" w:rsidP="00630163">
      <w:pPr>
        <w:tabs>
          <w:tab w:val="num" w:pos="1022"/>
        </w:tabs>
        <w:jc w:val="left"/>
        <w:rPr>
          <w:rFonts w:ascii="Times New Roman" w:hAnsi="Times New Roman" w:cs="Times New Roman"/>
          <w:b/>
          <w:bCs/>
          <w:sz w:val="24"/>
          <w:szCs w:val="24"/>
        </w:rPr>
      </w:pPr>
      <w:r w:rsidRPr="00596794">
        <w:rPr>
          <w:rFonts w:ascii="Times New Roman" w:hAnsi="Times New Roman" w:cs="Times New Roman"/>
          <w:b/>
          <w:bCs/>
          <w:sz w:val="24"/>
          <w:szCs w:val="24"/>
        </w:rPr>
        <w:t>Influence of pH on Bacterial Growth (Qualitative)</w:t>
      </w:r>
    </w:p>
    <w:p w:rsidR="00C2782B" w:rsidRPr="00596794" w:rsidRDefault="004C4C3D" w:rsidP="00630163">
      <w:pPr>
        <w:pStyle w:val="ListParagraph"/>
        <w:tabs>
          <w:tab w:val="num" w:pos="0"/>
        </w:tabs>
        <w:ind w:left="0"/>
        <w:rPr>
          <w:rFonts w:ascii="Times New Roman" w:hAnsi="Times New Roman" w:cs="Times New Roman"/>
          <w:sz w:val="24"/>
          <w:szCs w:val="24"/>
        </w:rPr>
      </w:pPr>
      <w:r w:rsidRPr="00596794">
        <w:rPr>
          <w:rFonts w:ascii="Times New Roman" w:hAnsi="Times New Roman" w:cs="Times New Roman"/>
          <w:sz w:val="24"/>
          <w:szCs w:val="24"/>
        </w:rPr>
        <w:tab/>
      </w:r>
      <w:r w:rsidR="00C2782B" w:rsidRPr="00596794">
        <w:rPr>
          <w:rFonts w:ascii="Times New Roman" w:hAnsi="Times New Roman" w:cs="Times New Roman"/>
          <w:sz w:val="24"/>
          <w:szCs w:val="24"/>
        </w:rPr>
        <w:t>Sample PSB candidates were taken from ultisol</w:t>
      </w:r>
      <w:r w:rsidR="000712B3" w:rsidRPr="00596794">
        <w:rPr>
          <w:rFonts w:ascii="Times New Roman" w:hAnsi="Times New Roman" w:cs="Times New Roman"/>
          <w:sz w:val="24"/>
          <w:szCs w:val="24"/>
        </w:rPr>
        <w:t>s</w:t>
      </w:r>
      <w:r w:rsidR="00C2782B" w:rsidRPr="00596794">
        <w:rPr>
          <w:rFonts w:ascii="Times New Roman" w:hAnsi="Times New Roman" w:cs="Times New Roman"/>
          <w:sz w:val="24"/>
          <w:szCs w:val="24"/>
        </w:rPr>
        <w:t xml:space="preserve"> with pH 4.5-5.5 (Munir 1996). It is necessary to understand the optimum pH for the growth. Samples obtained were </w:t>
      </w:r>
      <w:r w:rsidR="000712B3" w:rsidRPr="00596794">
        <w:rPr>
          <w:rFonts w:ascii="Times New Roman" w:hAnsi="Times New Roman" w:cs="Times New Roman"/>
          <w:sz w:val="24"/>
          <w:szCs w:val="24"/>
        </w:rPr>
        <w:t>streaked</w:t>
      </w:r>
      <w:r w:rsidR="00C2782B" w:rsidRPr="00596794">
        <w:rPr>
          <w:rFonts w:ascii="Times New Roman" w:hAnsi="Times New Roman" w:cs="Times New Roman"/>
          <w:sz w:val="24"/>
          <w:szCs w:val="24"/>
        </w:rPr>
        <w:t xml:space="preserve"> onto Nutrient Agar (NA) media at pH 5 and 7 prior to incubation for </w:t>
      </w:r>
      <w:r w:rsidR="00915BEE">
        <w:rPr>
          <w:rFonts w:ascii="Times New Roman" w:hAnsi="Times New Roman" w:cs="Times New Roman"/>
          <w:sz w:val="24"/>
          <w:szCs w:val="24"/>
        </w:rPr>
        <w:t>24 hours at room temperature 25</w:t>
      </w:r>
      <w:r w:rsidR="00915BEE" w:rsidRPr="00915BEE">
        <w:rPr>
          <w:rFonts w:ascii="Times New Roman" w:hAnsi="Times New Roman" w:cs="Times New Roman"/>
          <w:sz w:val="24"/>
          <w:szCs w:val="24"/>
          <w:vertAlign w:val="superscript"/>
        </w:rPr>
        <w:t>o</w:t>
      </w:r>
      <w:r w:rsidR="00915BEE">
        <w:rPr>
          <w:rFonts w:ascii="Times New Roman" w:hAnsi="Times New Roman" w:cs="Times New Roman"/>
          <w:sz w:val="24"/>
          <w:szCs w:val="24"/>
        </w:rPr>
        <w:t>C</w:t>
      </w:r>
      <w:r w:rsidR="00C2782B" w:rsidRPr="00596794">
        <w:rPr>
          <w:rFonts w:ascii="Times New Roman" w:hAnsi="Times New Roman" w:cs="Times New Roman"/>
          <w:sz w:val="24"/>
          <w:szCs w:val="24"/>
        </w:rPr>
        <w:t xml:space="preserve">. After incubation, size of colonies growing on the media was observed. </w:t>
      </w:r>
    </w:p>
    <w:p w:rsidR="00C2782B" w:rsidRPr="00596794" w:rsidRDefault="00C2782B" w:rsidP="00630163">
      <w:pPr>
        <w:tabs>
          <w:tab w:val="num" w:pos="1036"/>
        </w:tabs>
        <w:rPr>
          <w:rFonts w:ascii="Times New Roman" w:hAnsi="Times New Roman" w:cs="Times New Roman"/>
          <w:b/>
          <w:bCs/>
          <w:sz w:val="24"/>
          <w:szCs w:val="24"/>
        </w:rPr>
      </w:pPr>
      <w:r w:rsidRPr="00596794">
        <w:rPr>
          <w:rFonts w:ascii="Times New Roman" w:hAnsi="Times New Roman" w:cs="Times New Roman"/>
          <w:b/>
          <w:bCs/>
          <w:sz w:val="24"/>
          <w:szCs w:val="24"/>
        </w:rPr>
        <w:t>Influence of Temperature on Bacterial Growth (Qualitative)</w:t>
      </w:r>
    </w:p>
    <w:p w:rsidR="00F37E3D" w:rsidRPr="00596794" w:rsidRDefault="00877B21" w:rsidP="00630163">
      <w:pPr>
        <w:pStyle w:val="ListParagraph"/>
        <w:tabs>
          <w:tab w:val="num" w:pos="0"/>
        </w:tabs>
        <w:ind w:left="0"/>
        <w:rPr>
          <w:rFonts w:ascii="Times New Roman" w:hAnsi="Times New Roman" w:cs="Times New Roman"/>
          <w:sz w:val="24"/>
          <w:szCs w:val="24"/>
        </w:rPr>
      </w:pPr>
      <w:r w:rsidRPr="00596794">
        <w:rPr>
          <w:rFonts w:ascii="Times New Roman" w:hAnsi="Times New Roman" w:cs="Times New Roman"/>
          <w:sz w:val="24"/>
          <w:szCs w:val="24"/>
        </w:rPr>
        <w:tab/>
      </w:r>
      <w:r w:rsidR="00F37E3D" w:rsidRPr="00596794">
        <w:rPr>
          <w:rFonts w:ascii="Times New Roman" w:hAnsi="Times New Roman" w:cs="Times New Roman"/>
          <w:sz w:val="24"/>
          <w:szCs w:val="24"/>
        </w:rPr>
        <w:t xml:space="preserve">Bacterial samples obtained were </w:t>
      </w:r>
      <w:r w:rsidR="005D4029" w:rsidRPr="00596794">
        <w:rPr>
          <w:rFonts w:ascii="Times New Roman" w:hAnsi="Times New Roman" w:cs="Times New Roman"/>
          <w:sz w:val="24"/>
          <w:szCs w:val="24"/>
        </w:rPr>
        <w:t>streaked</w:t>
      </w:r>
      <w:r w:rsidR="00F37E3D" w:rsidRPr="00596794">
        <w:rPr>
          <w:rFonts w:ascii="Times New Roman" w:hAnsi="Times New Roman" w:cs="Times New Roman"/>
          <w:sz w:val="24"/>
          <w:szCs w:val="24"/>
        </w:rPr>
        <w:t xml:space="preserve"> onto NA media prior to incubation at 30 an</w:t>
      </w:r>
      <w:r w:rsidR="00915BEE">
        <w:rPr>
          <w:rFonts w:ascii="Times New Roman" w:hAnsi="Times New Roman" w:cs="Times New Roman"/>
          <w:sz w:val="24"/>
          <w:szCs w:val="24"/>
        </w:rPr>
        <w:t>d 40</w:t>
      </w:r>
      <w:r w:rsidR="00915BEE" w:rsidRPr="00915BEE">
        <w:rPr>
          <w:rFonts w:ascii="Times New Roman" w:hAnsi="Times New Roman" w:cs="Times New Roman"/>
          <w:sz w:val="24"/>
          <w:szCs w:val="24"/>
          <w:vertAlign w:val="superscript"/>
        </w:rPr>
        <w:t>o</w:t>
      </w:r>
      <w:r w:rsidR="00915BEE">
        <w:rPr>
          <w:rFonts w:ascii="Times New Roman" w:hAnsi="Times New Roman" w:cs="Times New Roman"/>
          <w:sz w:val="24"/>
          <w:szCs w:val="24"/>
        </w:rPr>
        <w:t>C</w:t>
      </w:r>
      <w:r w:rsidR="00F37E3D" w:rsidRPr="00596794">
        <w:rPr>
          <w:rFonts w:ascii="Times New Roman" w:hAnsi="Times New Roman" w:cs="Times New Roman"/>
          <w:sz w:val="24"/>
          <w:szCs w:val="24"/>
        </w:rPr>
        <w:t>. After incubation, size of colonies growing on the media was observed.</w:t>
      </w:r>
    </w:p>
    <w:p w:rsidR="00237F1B" w:rsidRPr="00596794" w:rsidRDefault="00237F1B" w:rsidP="00630163">
      <w:pPr>
        <w:rPr>
          <w:rFonts w:ascii="Times New Roman" w:hAnsi="Times New Roman" w:cs="Times New Roman"/>
          <w:b/>
          <w:sz w:val="24"/>
          <w:szCs w:val="24"/>
        </w:rPr>
      </w:pPr>
    </w:p>
    <w:p w:rsidR="00F37E3D" w:rsidRPr="00596794" w:rsidRDefault="00F37E3D" w:rsidP="00630163">
      <w:pPr>
        <w:rPr>
          <w:rFonts w:ascii="Times New Roman" w:hAnsi="Times New Roman" w:cs="Times New Roman"/>
          <w:b/>
          <w:sz w:val="24"/>
          <w:szCs w:val="24"/>
        </w:rPr>
      </w:pPr>
      <w:r w:rsidRPr="00596794">
        <w:rPr>
          <w:rFonts w:ascii="Times New Roman" w:hAnsi="Times New Roman" w:cs="Times New Roman"/>
          <w:b/>
          <w:sz w:val="24"/>
          <w:szCs w:val="24"/>
        </w:rPr>
        <w:t>RESULT AND DISCUSSION</w:t>
      </w:r>
    </w:p>
    <w:p w:rsidR="00F37E3D" w:rsidRPr="00596794" w:rsidRDefault="00F37E3D" w:rsidP="00630163">
      <w:pPr>
        <w:rPr>
          <w:rFonts w:ascii="Times New Roman" w:hAnsi="Times New Roman" w:cs="Times New Roman"/>
          <w:b/>
          <w:sz w:val="24"/>
          <w:szCs w:val="24"/>
        </w:rPr>
      </w:pPr>
      <w:r w:rsidRPr="00596794">
        <w:rPr>
          <w:rFonts w:ascii="Times New Roman" w:hAnsi="Times New Roman" w:cs="Times New Roman"/>
          <w:b/>
          <w:sz w:val="24"/>
          <w:szCs w:val="24"/>
        </w:rPr>
        <w:t>Result</w:t>
      </w:r>
    </w:p>
    <w:p w:rsidR="00F37E3D" w:rsidRPr="00596794" w:rsidRDefault="00F37E3D" w:rsidP="00630163">
      <w:pPr>
        <w:rPr>
          <w:rFonts w:ascii="Times New Roman" w:hAnsi="Times New Roman" w:cs="Times New Roman"/>
          <w:b/>
          <w:sz w:val="24"/>
          <w:szCs w:val="24"/>
        </w:rPr>
      </w:pPr>
      <w:r w:rsidRPr="00596794">
        <w:rPr>
          <w:rFonts w:ascii="Times New Roman" w:hAnsi="Times New Roman" w:cs="Times New Roman"/>
          <w:b/>
          <w:sz w:val="24"/>
          <w:szCs w:val="24"/>
        </w:rPr>
        <w:t>PSB from Pineapple Rhizosphere</w:t>
      </w:r>
    </w:p>
    <w:p w:rsidR="009B7840" w:rsidRPr="00596794" w:rsidRDefault="00915BEE" w:rsidP="00630163">
      <w:pPr>
        <w:autoSpaceDE w:val="0"/>
        <w:autoSpaceDN w:val="0"/>
        <w:adjustRightInd w:val="0"/>
        <w:ind w:firstLine="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716608" behindDoc="0" locked="0" layoutInCell="1" allowOverlap="1">
            <wp:simplePos x="0" y="0"/>
            <wp:positionH relativeFrom="column">
              <wp:posOffset>1623060</wp:posOffset>
            </wp:positionH>
            <wp:positionV relativeFrom="paragraph">
              <wp:posOffset>438150</wp:posOffset>
            </wp:positionV>
            <wp:extent cx="3009900" cy="2146300"/>
            <wp:effectExtent l="1905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9900" cy="2146300"/>
                    </a:xfrm>
                    <a:prstGeom prst="rect">
                      <a:avLst/>
                    </a:prstGeom>
                    <a:noFill/>
                    <a:ln>
                      <a:noFill/>
                    </a:ln>
                  </pic:spPr>
                </pic:pic>
              </a:graphicData>
            </a:graphic>
          </wp:anchor>
        </w:drawing>
      </w:r>
      <w:r w:rsidR="009B7840" w:rsidRPr="00596794">
        <w:rPr>
          <w:rFonts w:ascii="Times New Roman" w:eastAsia="Times New Roman" w:hAnsi="Times New Roman" w:cs="Times New Roman"/>
          <w:color w:val="000000"/>
          <w:sz w:val="24"/>
          <w:szCs w:val="24"/>
        </w:rPr>
        <w:t>According to isolation result, PSB populations from the 4 locations were around 10</w:t>
      </w:r>
      <w:r w:rsidR="009B7840" w:rsidRPr="00596794">
        <w:rPr>
          <w:rFonts w:ascii="Times New Roman" w:eastAsia="Times New Roman" w:hAnsi="Times New Roman" w:cs="Times New Roman"/>
          <w:color w:val="000000"/>
          <w:sz w:val="24"/>
          <w:szCs w:val="24"/>
          <w:vertAlign w:val="superscript"/>
        </w:rPr>
        <w:t>3</w:t>
      </w:r>
      <w:r w:rsidR="009B7840" w:rsidRPr="00596794">
        <w:rPr>
          <w:rFonts w:ascii="Times New Roman" w:eastAsia="Times New Roman" w:hAnsi="Times New Roman" w:cs="Times New Roman"/>
          <w:color w:val="000000"/>
          <w:sz w:val="24"/>
          <w:szCs w:val="24"/>
        </w:rPr>
        <w:t xml:space="preserve">CFU/g where the highest was from location RG and the lowest was from location TV (Figure 2). </w:t>
      </w:r>
    </w:p>
    <w:p w:rsidR="00915BEE" w:rsidRDefault="00915BEE" w:rsidP="00596794">
      <w:pPr>
        <w:autoSpaceDE w:val="0"/>
        <w:autoSpaceDN w:val="0"/>
        <w:adjustRightInd w:val="0"/>
        <w:ind w:left="1701"/>
        <w:rPr>
          <w:rFonts w:ascii="Times New Roman" w:hAnsi="Times New Roman" w:cs="Times New Roman"/>
          <w:color w:val="231F20"/>
          <w:sz w:val="24"/>
          <w:szCs w:val="24"/>
        </w:rPr>
      </w:pPr>
    </w:p>
    <w:p w:rsidR="00915BEE" w:rsidRDefault="00915BEE" w:rsidP="00596794">
      <w:pPr>
        <w:autoSpaceDE w:val="0"/>
        <w:autoSpaceDN w:val="0"/>
        <w:adjustRightInd w:val="0"/>
        <w:ind w:left="1701"/>
        <w:rPr>
          <w:rFonts w:ascii="Times New Roman" w:hAnsi="Times New Roman" w:cs="Times New Roman"/>
          <w:color w:val="231F20"/>
          <w:sz w:val="24"/>
          <w:szCs w:val="24"/>
        </w:rPr>
      </w:pPr>
    </w:p>
    <w:p w:rsidR="00915BEE" w:rsidRDefault="00915BEE" w:rsidP="00596794">
      <w:pPr>
        <w:autoSpaceDE w:val="0"/>
        <w:autoSpaceDN w:val="0"/>
        <w:adjustRightInd w:val="0"/>
        <w:ind w:left="1701"/>
        <w:rPr>
          <w:rFonts w:ascii="Times New Roman" w:hAnsi="Times New Roman" w:cs="Times New Roman"/>
          <w:color w:val="231F20"/>
          <w:sz w:val="24"/>
          <w:szCs w:val="24"/>
        </w:rPr>
      </w:pPr>
    </w:p>
    <w:p w:rsidR="00915BEE" w:rsidRDefault="00915BEE" w:rsidP="00596794">
      <w:pPr>
        <w:autoSpaceDE w:val="0"/>
        <w:autoSpaceDN w:val="0"/>
        <w:adjustRightInd w:val="0"/>
        <w:ind w:left="1701"/>
        <w:rPr>
          <w:rFonts w:ascii="Times New Roman" w:hAnsi="Times New Roman" w:cs="Times New Roman"/>
          <w:color w:val="231F20"/>
          <w:sz w:val="24"/>
          <w:szCs w:val="24"/>
        </w:rPr>
      </w:pPr>
    </w:p>
    <w:p w:rsidR="00915BEE" w:rsidRDefault="00915BEE" w:rsidP="00596794">
      <w:pPr>
        <w:autoSpaceDE w:val="0"/>
        <w:autoSpaceDN w:val="0"/>
        <w:adjustRightInd w:val="0"/>
        <w:ind w:left="1701"/>
        <w:rPr>
          <w:rFonts w:ascii="Times New Roman" w:hAnsi="Times New Roman" w:cs="Times New Roman"/>
          <w:color w:val="231F20"/>
          <w:sz w:val="24"/>
          <w:szCs w:val="24"/>
        </w:rPr>
      </w:pPr>
    </w:p>
    <w:p w:rsidR="00915BEE" w:rsidRDefault="00915BEE" w:rsidP="00596794">
      <w:pPr>
        <w:autoSpaceDE w:val="0"/>
        <w:autoSpaceDN w:val="0"/>
        <w:adjustRightInd w:val="0"/>
        <w:ind w:left="1701"/>
        <w:rPr>
          <w:rFonts w:ascii="Times New Roman" w:hAnsi="Times New Roman" w:cs="Times New Roman"/>
          <w:color w:val="231F20"/>
          <w:sz w:val="24"/>
          <w:szCs w:val="24"/>
        </w:rPr>
      </w:pPr>
    </w:p>
    <w:p w:rsidR="00915BEE" w:rsidRDefault="00915BEE" w:rsidP="00596794">
      <w:pPr>
        <w:autoSpaceDE w:val="0"/>
        <w:autoSpaceDN w:val="0"/>
        <w:adjustRightInd w:val="0"/>
        <w:ind w:left="1701"/>
        <w:rPr>
          <w:rFonts w:ascii="Times New Roman" w:hAnsi="Times New Roman" w:cs="Times New Roman"/>
          <w:color w:val="231F20"/>
          <w:sz w:val="24"/>
          <w:szCs w:val="24"/>
        </w:rPr>
      </w:pPr>
    </w:p>
    <w:p w:rsidR="00915BEE" w:rsidRDefault="00915BEE" w:rsidP="00596794">
      <w:pPr>
        <w:autoSpaceDE w:val="0"/>
        <w:autoSpaceDN w:val="0"/>
        <w:adjustRightInd w:val="0"/>
        <w:ind w:left="1701"/>
        <w:rPr>
          <w:rFonts w:ascii="Times New Roman" w:hAnsi="Times New Roman" w:cs="Times New Roman"/>
          <w:color w:val="231F20"/>
          <w:sz w:val="24"/>
          <w:szCs w:val="24"/>
        </w:rPr>
      </w:pPr>
    </w:p>
    <w:p w:rsidR="00915BEE" w:rsidRDefault="00915BEE" w:rsidP="00596794">
      <w:pPr>
        <w:autoSpaceDE w:val="0"/>
        <w:autoSpaceDN w:val="0"/>
        <w:adjustRightInd w:val="0"/>
        <w:ind w:left="1701"/>
        <w:rPr>
          <w:rFonts w:ascii="Times New Roman" w:hAnsi="Times New Roman" w:cs="Times New Roman"/>
          <w:color w:val="231F20"/>
          <w:sz w:val="24"/>
          <w:szCs w:val="24"/>
        </w:rPr>
      </w:pPr>
    </w:p>
    <w:p w:rsidR="00915BEE" w:rsidRDefault="00915BEE" w:rsidP="00596794">
      <w:pPr>
        <w:autoSpaceDE w:val="0"/>
        <w:autoSpaceDN w:val="0"/>
        <w:adjustRightInd w:val="0"/>
        <w:ind w:left="1701"/>
        <w:rPr>
          <w:rFonts w:ascii="Times New Roman" w:hAnsi="Times New Roman" w:cs="Times New Roman"/>
          <w:color w:val="231F20"/>
          <w:sz w:val="24"/>
          <w:szCs w:val="24"/>
        </w:rPr>
      </w:pPr>
    </w:p>
    <w:p w:rsidR="00915BEE" w:rsidRDefault="00915BEE" w:rsidP="00596794">
      <w:pPr>
        <w:autoSpaceDE w:val="0"/>
        <w:autoSpaceDN w:val="0"/>
        <w:adjustRightInd w:val="0"/>
        <w:ind w:left="1701"/>
        <w:rPr>
          <w:rFonts w:ascii="Times New Roman" w:hAnsi="Times New Roman" w:cs="Times New Roman"/>
          <w:color w:val="231F20"/>
          <w:sz w:val="24"/>
          <w:szCs w:val="24"/>
        </w:rPr>
      </w:pPr>
    </w:p>
    <w:p w:rsidR="00C452F6" w:rsidRPr="00596794" w:rsidRDefault="00C452F6" w:rsidP="00596794">
      <w:pPr>
        <w:autoSpaceDE w:val="0"/>
        <w:autoSpaceDN w:val="0"/>
        <w:adjustRightInd w:val="0"/>
        <w:ind w:left="1701"/>
        <w:rPr>
          <w:rFonts w:ascii="Times New Roman" w:hAnsi="Times New Roman" w:cs="Times New Roman"/>
          <w:color w:val="231F20"/>
          <w:sz w:val="24"/>
          <w:szCs w:val="24"/>
        </w:rPr>
      </w:pPr>
    </w:p>
    <w:p w:rsidR="00D30DEB" w:rsidRPr="00915BEE" w:rsidRDefault="00915BEE" w:rsidP="0063016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9B7840" w:rsidRPr="00596794">
        <w:rPr>
          <w:rFonts w:ascii="Times New Roman" w:eastAsia="Times New Roman" w:hAnsi="Times New Roman" w:cs="Times New Roman"/>
          <w:color w:val="000000"/>
          <w:sz w:val="24"/>
          <w:szCs w:val="24"/>
        </w:rPr>
        <w:t>Figure 2.</w:t>
      </w:r>
      <w:proofErr w:type="gramEnd"/>
      <w:r w:rsidR="009B7840" w:rsidRPr="00596794">
        <w:rPr>
          <w:rFonts w:ascii="Times New Roman" w:eastAsia="Times New Roman" w:hAnsi="Times New Roman" w:cs="Times New Roman"/>
          <w:color w:val="000000"/>
          <w:sz w:val="24"/>
          <w:szCs w:val="24"/>
        </w:rPr>
        <w:t xml:space="preserve"> Total PSB from different locations</w:t>
      </w:r>
    </w:p>
    <w:p w:rsidR="002001A9" w:rsidRPr="00596794" w:rsidRDefault="00915BEE" w:rsidP="00630163">
      <w:pPr>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2068554</wp:posOffset>
            </wp:positionH>
            <wp:positionV relativeFrom="paragraph">
              <wp:posOffset>780912</wp:posOffset>
            </wp:positionV>
            <wp:extent cx="1491698" cy="1383527"/>
            <wp:effectExtent l="19050" t="0" r="0" b="0"/>
            <wp:wrapNone/>
            <wp:docPr id="3" name="Picture 2" descr="C:\Users\Kusuma\Documents\Downloads\5 edit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suma\Documents\Downloads\5 edit crop.jpg"/>
                    <pic:cNvPicPr>
                      <a:picLocks noChangeAspect="1" noChangeArrowheads="1"/>
                    </pic:cNvPicPr>
                  </pic:nvPicPr>
                  <pic:blipFill>
                    <a:blip r:embed="rId8" cstate="print"/>
                    <a:srcRect/>
                    <a:stretch>
                      <a:fillRect/>
                    </a:stretch>
                  </pic:blipFill>
                  <pic:spPr bwMode="auto">
                    <a:xfrm>
                      <a:off x="0" y="0"/>
                      <a:ext cx="1492531" cy="1384300"/>
                    </a:xfrm>
                    <a:prstGeom prst="rect">
                      <a:avLst/>
                    </a:prstGeom>
                    <a:noFill/>
                    <a:ln w="9525">
                      <a:noFill/>
                      <a:miter lim="800000"/>
                      <a:headEnd/>
                      <a:tailEnd/>
                    </a:ln>
                  </pic:spPr>
                </pic:pic>
              </a:graphicData>
            </a:graphic>
          </wp:anchor>
        </w:drawing>
      </w:r>
      <w:r w:rsidR="005D4029" w:rsidRPr="00596794">
        <w:rPr>
          <w:rFonts w:ascii="Times New Roman" w:hAnsi="Times New Roman" w:cs="Times New Roman"/>
          <w:sz w:val="24"/>
          <w:szCs w:val="24"/>
        </w:rPr>
        <w:t xml:space="preserve">Isolate RV was found with the </w:t>
      </w:r>
      <w:r w:rsidR="002001A9" w:rsidRPr="00596794">
        <w:rPr>
          <w:rFonts w:ascii="Times New Roman" w:hAnsi="Times New Roman" w:cs="Times New Roman"/>
          <w:sz w:val="24"/>
          <w:szCs w:val="24"/>
        </w:rPr>
        <w:t xml:space="preserve">lowest </w:t>
      </w:r>
      <w:r w:rsidR="00432897" w:rsidRPr="00596794">
        <w:rPr>
          <w:rFonts w:ascii="Times New Roman" w:eastAsia="Calibri" w:hAnsi="Times New Roman" w:cs="Times New Roman"/>
          <w:sz w:val="24"/>
          <w:szCs w:val="24"/>
        </w:rPr>
        <w:t>SI</w:t>
      </w:r>
      <w:r>
        <w:rPr>
          <w:rFonts w:ascii="Times New Roman" w:eastAsia="Calibri" w:hAnsi="Times New Roman" w:cs="Times New Roman"/>
          <w:sz w:val="24"/>
          <w:szCs w:val="24"/>
        </w:rPr>
        <w:t xml:space="preserve"> </w:t>
      </w:r>
      <w:r w:rsidR="00B507D1" w:rsidRPr="00596794">
        <w:rPr>
          <w:rFonts w:ascii="Times New Roman" w:hAnsi="Times New Roman" w:cs="Times New Roman"/>
          <w:sz w:val="24"/>
          <w:szCs w:val="24"/>
        </w:rPr>
        <w:t xml:space="preserve">(0.7) </w:t>
      </w:r>
      <w:r w:rsidR="005D4029" w:rsidRPr="00596794">
        <w:rPr>
          <w:rFonts w:ascii="Times New Roman" w:hAnsi="Times New Roman" w:cs="Times New Roman"/>
          <w:sz w:val="24"/>
          <w:szCs w:val="24"/>
        </w:rPr>
        <w:t xml:space="preserve">while isolate RG2 was </w:t>
      </w:r>
      <w:r w:rsidR="00B507D1" w:rsidRPr="00596794">
        <w:rPr>
          <w:rFonts w:ascii="Times New Roman" w:hAnsi="Times New Roman" w:cs="Times New Roman"/>
          <w:sz w:val="24"/>
          <w:szCs w:val="24"/>
        </w:rPr>
        <w:t>the highest (1.2) (Table 2). Isolate RG2 is Gram</w:t>
      </w:r>
      <w:r w:rsidR="005D4029" w:rsidRPr="00596794">
        <w:rPr>
          <w:rFonts w:ascii="Times New Roman" w:hAnsi="Times New Roman" w:cs="Times New Roman"/>
          <w:sz w:val="24"/>
          <w:szCs w:val="24"/>
        </w:rPr>
        <w:t xml:space="preserve">-positive </w:t>
      </w:r>
      <w:r w:rsidR="00B507D1" w:rsidRPr="00596794">
        <w:rPr>
          <w:rFonts w:ascii="Times New Roman" w:hAnsi="Times New Roman" w:cs="Times New Roman"/>
          <w:sz w:val="24"/>
          <w:szCs w:val="24"/>
        </w:rPr>
        <w:t xml:space="preserve">bacteria and </w:t>
      </w:r>
      <w:r w:rsidR="005D4029" w:rsidRPr="00596794">
        <w:rPr>
          <w:rFonts w:ascii="Times New Roman" w:hAnsi="Times New Roman" w:cs="Times New Roman"/>
          <w:sz w:val="24"/>
          <w:szCs w:val="24"/>
        </w:rPr>
        <w:t xml:space="preserve">its </w:t>
      </w:r>
      <w:r w:rsidR="00B507D1" w:rsidRPr="00596794">
        <w:rPr>
          <w:rFonts w:ascii="Times New Roman" w:hAnsi="Times New Roman" w:cs="Times New Roman"/>
          <w:sz w:val="24"/>
          <w:szCs w:val="24"/>
        </w:rPr>
        <w:t xml:space="preserve">colony growth on Pikovskaya medium was surrounded by clear zone (Figure 3), indicating </w:t>
      </w:r>
      <w:r w:rsidR="005D4029" w:rsidRPr="00596794">
        <w:rPr>
          <w:rFonts w:ascii="Times New Roman" w:hAnsi="Times New Roman" w:cs="Times New Roman"/>
          <w:sz w:val="24"/>
          <w:szCs w:val="24"/>
        </w:rPr>
        <w:t xml:space="preserve">the </w:t>
      </w:r>
      <w:r w:rsidR="00B507D1" w:rsidRPr="00596794">
        <w:rPr>
          <w:rFonts w:ascii="Times New Roman" w:hAnsi="Times New Roman" w:cs="Times New Roman"/>
          <w:sz w:val="24"/>
          <w:szCs w:val="24"/>
        </w:rPr>
        <w:t>isolate’s ability to solubilize phosphate in Pikovskaya medi</w:t>
      </w:r>
      <w:r w:rsidR="005D4029" w:rsidRPr="00596794">
        <w:rPr>
          <w:rFonts w:ascii="Times New Roman" w:hAnsi="Times New Roman" w:cs="Times New Roman"/>
          <w:sz w:val="24"/>
          <w:szCs w:val="24"/>
        </w:rPr>
        <w:t>um</w:t>
      </w:r>
      <w:r w:rsidR="00B507D1" w:rsidRPr="00596794">
        <w:rPr>
          <w:rFonts w:ascii="Times New Roman" w:hAnsi="Times New Roman" w:cs="Times New Roman"/>
          <w:sz w:val="24"/>
          <w:szCs w:val="24"/>
        </w:rPr>
        <w:t xml:space="preserve">. Isolate RG2 </w:t>
      </w:r>
      <w:r w:rsidR="005D4029" w:rsidRPr="00596794">
        <w:rPr>
          <w:rFonts w:ascii="Times New Roman" w:hAnsi="Times New Roman" w:cs="Times New Roman"/>
          <w:sz w:val="24"/>
          <w:szCs w:val="24"/>
        </w:rPr>
        <w:t xml:space="preserve">was </w:t>
      </w:r>
      <w:r w:rsidR="00B507D1" w:rsidRPr="00596794">
        <w:rPr>
          <w:rFonts w:ascii="Times New Roman" w:hAnsi="Times New Roman" w:cs="Times New Roman"/>
          <w:sz w:val="24"/>
          <w:szCs w:val="24"/>
        </w:rPr>
        <w:t xml:space="preserve">unable to ferment lactose but can grow well at pH 5 and 7 (Table 3). </w:t>
      </w:r>
    </w:p>
    <w:p w:rsidR="00416E33" w:rsidRPr="00596794" w:rsidRDefault="00416E33" w:rsidP="00630163">
      <w:pPr>
        <w:rPr>
          <w:rFonts w:ascii="Times New Roman" w:eastAsia="Times New Roman" w:hAnsi="Times New Roman" w:cs="Times New Roman"/>
          <w:color w:val="000000"/>
          <w:sz w:val="20"/>
          <w:szCs w:val="20"/>
        </w:rPr>
      </w:pPr>
    </w:p>
    <w:p w:rsidR="00416E33" w:rsidRPr="00596794" w:rsidRDefault="00416E33" w:rsidP="00630163">
      <w:pPr>
        <w:rPr>
          <w:rFonts w:ascii="Times New Roman" w:eastAsia="Times New Roman" w:hAnsi="Times New Roman" w:cs="Times New Roman"/>
          <w:color w:val="000000"/>
          <w:sz w:val="20"/>
          <w:szCs w:val="20"/>
        </w:rPr>
      </w:pPr>
    </w:p>
    <w:p w:rsidR="00911698" w:rsidRPr="00596794" w:rsidRDefault="00911698" w:rsidP="00630163">
      <w:pPr>
        <w:rPr>
          <w:rFonts w:ascii="Times New Roman" w:hAnsi="Times New Roman" w:cs="Times New Roman"/>
          <w:b/>
          <w:sz w:val="24"/>
          <w:szCs w:val="24"/>
        </w:rPr>
      </w:pPr>
    </w:p>
    <w:p w:rsidR="00911698" w:rsidRPr="00596794" w:rsidRDefault="008138E3" w:rsidP="00630163">
      <w:pPr>
        <w:rPr>
          <w:rFonts w:ascii="Times New Roman" w:hAnsi="Times New Roman" w:cs="Times New Roman"/>
          <w:b/>
          <w:sz w:val="24"/>
          <w:szCs w:val="24"/>
        </w:rPr>
      </w:pPr>
      <w:r>
        <w:rPr>
          <w:rFonts w:ascii="Times New Roman" w:hAnsi="Times New Roman" w:cs="Times New Roman"/>
          <w:b/>
          <w:sz w:val="24"/>
          <w:szCs w:val="24"/>
        </w:rPr>
        <w:pict>
          <v:shape id="AutoShape 6" o:spid="_x0000_s1041" type="#_x0000_t32" style="position:absolute;left:0;text-align:left;margin-left:226.4pt;margin-top:12.05pt;width:81.1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">
            <v:stroke endarrow="block"/>
          </v:shape>
        </w:pict>
      </w:r>
      <w:r w:rsidR="00915BEE">
        <w:rPr>
          <w:rFonts w:ascii="Times New Roman" w:hAnsi="Times New Roman" w:cs="Times New Roman"/>
          <w:b/>
          <w:sz w:val="24"/>
          <w:szCs w:val="24"/>
        </w:rPr>
        <w:t xml:space="preserve">                                                                                                   SI</w:t>
      </w:r>
    </w:p>
    <w:p w:rsidR="00B507D1" w:rsidRPr="00596794" w:rsidRDefault="001D5BEF" w:rsidP="00630163">
      <w:pPr>
        <w:rPr>
          <w:rFonts w:ascii="Times New Roman" w:hAnsi="Times New Roman" w:cs="Times New Roman"/>
          <w:sz w:val="20"/>
          <w:szCs w:val="20"/>
        </w:rPr>
      </w:pPr>
      <w:r>
        <w:rPr>
          <w:rFonts w:ascii="Times New Roman" w:hAnsi="Times New Roman" w:cs="Times New Roman"/>
          <w:sz w:val="20"/>
          <w:szCs w:val="20"/>
        </w:rPr>
        <w:t xml:space="preserve">                                                                                                                     </w:t>
      </w:r>
      <w:r w:rsidR="00915BEE">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911698" w:rsidRPr="00596794" w:rsidRDefault="002169C4" w:rsidP="00630163">
      <w:pPr>
        <w:rPr>
          <w:rFonts w:ascii="Times New Roman" w:hAnsi="Times New Roman" w:cs="Times New Roman"/>
          <w:b/>
          <w:sz w:val="24"/>
          <w:szCs w:val="24"/>
        </w:rPr>
      </w:pPr>
      <w:r w:rsidRPr="00596794">
        <w:rPr>
          <w:rFonts w:ascii="Times New Roman" w:hAnsi="Times New Roman" w:cs="Times New Roman"/>
          <w:b/>
          <w:sz w:val="24"/>
          <w:szCs w:val="24"/>
        </w:rPr>
        <w:tab/>
      </w:r>
      <w:r w:rsidRPr="00596794">
        <w:rPr>
          <w:rFonts w:ascii="Times New Roman" w:hAnsi="Times New Roman" w:cs="Times New Roman"/>
          <w:b/>
          <w:sz w:val="24"/>
          <w:szCs w:val="24"/>
        </w:rPr>
        <w:tab/>
      </w:r>
      <w:r w:rsidRPr="00596794">
        <w:rPr>
          <w:rFonts w:ascii="Times New Roman" w:hAnsi="Times New Roman" w:cs="Times New Roman"/>
          <w:b/>
          <w:sz w:val="24"/>
          <w:szCs w:val="24"/>
        </w:rPr>
        <w:tab/>
      </w:r>
      <w:r w:rsidRPr="00596794">
        <w:rPr>
          <w:rFonts w:ascii="Times New Roman" w:hAnsi="Times New Roman" w:cs="Times New Roman"/>
          <w:b/>
          <w:sz w:val="24"/>
          <w:szCs w:val="24"/>
        </w:rPr>
        <w:tab/>
      </w:r>
      <w:r w:rsidRPr="00596794">
        <w:rPr>
          <w:rFonts w:ascii="Times New Roman" w:hAnsi="Times New Roman" w:cs="Times New Roman"/>
          <w:b/>
          <w:sz w:val="24"/>
          <w:szCs w:val="24"/>
        </w:rPr>
        <w:tab/>
      </w:r>
      <w:r w:rsidRPr="00596794">
        <w:rPr>
          <w:rFonts w:ascii="Times New Roman" w:hAnsi="Times New Roman" w:cs="Times New Roman"/>
          <w:b/>
          <w:sz w:val="24"/>
          <w:szCs w:val="24"/>
        </w:rPr>
        <w:tab/>
      </w:r>
      <w:r w:rsidRPr="00596794">
        <w:rPr>
          <w:rFonts w:ascii="Times New Roman" w:hAnsi="Times New Roman" w:cs="Times New Roman"/>
          <w:b/>
          <w:sz w:val="24"/>
          <w:szCs w:val="24"/>
        </w:rPr>
        <w:tab/>
      </w:r>
      <w:r w:rsidRPr="00596794">
        <w:rPr>
          <w:rFonts w:ascii="Times New Roman" w:hAnsi="Times New Roman" w:cs="Times New Roman"/>
          <w:b/>
          <w:sz w:val="24"/>
          <w:szCs w:val="24"/>
        </w:rPr>
        <w:tab/>
      </w:r>
    </w:p>
    <w:p w:rsidR="00CB0BFB" w:rsidRPr="00596794" w:rsidRDefault="00CB0BFB" w:rsidP="00630163">
      <w:pPr>
        <w:rPr>
          <w:rFonts w:ascii="Times New Roman" w:hAnsi="Times New Roman" w:cs="Times New Roman"/>
          <w:b/>
          <w:sz w:val="24"/>
          <w:szCs w:val="24"/>
        </w:rPr>
      </w:pPr>
    </w:p>
    <w:p w:rsidR="00C452F6" w:rsidRPr="00596794" w:rsidRDefault="00C452F6" w:rsidP="00630163">
      <w:pPr>
        <w:jc w:val="left"/>
        <w:rPr>
          <w:rFonts w:ascii="Times New Roman" w:hAnsi="Times New Roman" w:cs="Times New Roman"/>
          <w:b/>
          <w:sz w:val="24"/>
          <w:szCs w:val="24"/>
        </w:rPr>
      </w:pPr>
    </w:p>
    <w:p w:rsidR="00B507D1" w:rsidRPr="00596794" w:rsidRDefault="00B507D1" w:rsidP="00630163">
      <w:pPr>
        <w:jc w:val="left"/>
        <w:rPr>
          <w:rFonts w:ascii="Times New Roman" w:hAnsi="Times New Roman" w:cs="Times New Roman"/>
          <w:sz w:val="24"/>
          <w:szCs w:val="24"/>
        </w:rPr>
      </w:pPr>
      <w:proofErr w:type="gramStart"/>
      <w:r w:rsidRPr="00596794">
        <w:rPr>
          <w:rFonts w:ascii="Times New Roman" w:hAnsi="Times New Roman" w:cs="Times New Roman"/>
          <w:sz w:val="24"/>
          <w:szCs w:val="24"/>
        </w:rPr>
        <w:t>Figure 3.</w:t>
      </w:r>
      <w:proofErr w:type="gramEnd"/>
      <w:r w:rsidRPr="00596794">
        <w:rPr>
          <w:rFonts w:ascii="Times New Roman" w:hAnsi="Times New Roman" w:cs="Times New Roman"/>
          <w:sz w:val="24"/>
          <w:szCs w:val="24"/>
        </w:rPr>
        <w:t xml:space="preserve"> PSB colony growth, surrounded by phosphate clear zone on Pikovskaya media</w:t>
      </w:r>
    </w:p>
    <w:p w:rsidR="00CB0BFB" w:rsidRPr="00596794" w:rsidRDefault="00CB0BFB" w:rsidP="00630163">
      <w:pPr>
        <w:rPr>
          <w:rFonts w:ascii="Times New Roman" w:hAnsi="Times New Roman" w:cs="Times New Roman"/>
          <w:b/>
          <w:sz w:val="20"/>
          <w:szCs w:val="20"/>
        </w:rPr>
      </w:pPr>
    </w:p>
    <w:p w:rsidR="00CB23E2" w:rsidRPr="00596794" w:rsidRDefault="00B507D1" w:rsidP="00630163">
      <w:pPr>
        <w:rPr>
          <w:rFonts w:ascii="Times New Roman" w:hAnsi="Times New Roman" w:cs="Times New Roman"/>
          <w:bCs/>
          <w:sz w:val="24"/>
          <w:szCs w:val="24"/>
        </w:rPr>
      </w:pPr>
      <w:proofErr w:type="gramStart"/>
      <w:r w:rsidRPr="00596794">
        <w:rPr>
          <w:rFonts w:ascii="Times New Roman" w:hAnsi="Times New Roman" w:cs="Times New Roman"/>
          <w:bCs/>
          <w:sz w:val="24"/>
          <w:szCs w:val="24"/>
        </w:rPr>
        <w:t>Table 2.</w:t>
      </w:r>
      <w:proofErr w:type="gramEnd"/>
      <w:r w:rsidRPr="00596794">
        <w:rPr>
          <w:rFonts w:ascii="Times New Roman" w:hAnsi="Times New Roman" w:cs="Times New Roman"/>
          <w:bCs/>
          <w:sz w:val="24"/>
          <w:szCs w:val="24"/>
        </w:rPr>
        <w:t xml:space="preserve"> Phosphate </w:t>
      </w:r>
      <w:r w:rsidR="00432897" w:rsidRPr="00596794">
        <w:rPr>
          <w:rFonts w:ascii="Times New Roman" w:hAnsi="Times New Roman" w:cs="Times New Roman"/>
          <w:bCs/>
          <w:sz w:val="24"/>
          <w:szCs w:val="24"/>
        </w:rPr>
        <w:t>SI</w:t>
      </w:r>
    </w:p>
    <w:tbl>
      <w:tblPr>
        <w:tblStyle w:val="TableGrid"/>
        <w:tblpPr w:leftFromText="180" w:rightFromText="180" w:vertAnchor="text" w:horzAnchor="margin" w:tblpXSpec="center" w:tblpY="163"/>
        <w:tblW w:w="4821" w:type="pct"/>
        <w:tblLook w:val="04A0"/>
      </w:tblPr>
      <w:tblGrid>
        <w:gridCol w:w="1277"/>
        <w:gridCol w:w="3082"/>
        <w:gridCol w:w="1580"/>
        <w:gridCol w:w="3016"/>
      </w:tblGrid>
      <w:tr w:rsidR="00CB23E2" w:rsidRPr="00596794" w:rsidTr="00CB23E2">
        <w:tc>
          <w:tcPr>
            <w:tcW w:w="713" w:type="pct"/>
            <w:tcBorders>
              <w:left w:val="single" w:sz="4" w:space="0" w:color="FFFFFF" w:themeColor="background1"/>
              <w:right w:val="single" w:sz="4" w:space="0" w:color="FFFFFF" w:themeColor="background1"/>
            </w:tcBorders>
          </w:tcPr>
          <w:p w:rsidR="00CB23E2" w:rsidRPr="00596794" w:rsidRDefault="00B507D1" w:rsidP="00596794">
            <w:pPr>
              <w:contextualSpacing/>
              <w:rPr>
                <w:b/>
                <w:sz w:val="24"/>
                <w:szCs w:val="24"/>
              </w:rPr>
            </w:pPr>
            <w:r w:rsidRPr="00596794">
              <w:rPr>
                <w:b/>
                <w:sz w:val="24"/>
                <w:szCs w:val="24"/>
              </w:rPr>
              <w:t>Isolate</w:t>
            </w:r>
          </w:p>
        </w:tc>
        <w:tc>
          <w:tcPr>
            <w:tcW w:w="1721" w:type="pct"/>
            <w:tcBorders>
              <w:left w:val="single" w:sz="4" w:space="0" w:color="FFFFFF" w:themeColor="background1"/>
              <w:right w:val="single" w:sz="4" w:space="0" w:color="FFFFFF" w:themeColor="background1"/>
            </w:tcBorders>
          </w:tcPr>
          <w:p w:rsidR="00CB23E2" w:rsidRPr="00596794" w:rsidRDefault="00B507D1" w:rsidP="00596794">
            <w:pPr>
              <w:contextualSpacing/>
              <w:rPr>
                <w:b/>
                <w:sz w:val="24"/>
                <w:szCs w:val="24"/>
              </w:rPr>
            </w:pPr>
            <w:r w:rsidRPr="00596794">
              <w:rPr>
                <w:b/>
                <w:sz w:val="24"/>
                <w:szCs w:val="24"/>
              </w:rPr>
              <w:t xml:space="preserve">Phosphate </w:t>
            </w:r>
            <w:r w:rsidR="00432897" w:rsidRPr="00596794">
              <w:rPr>
                <w:b/>
                <w:sz w:val="24"/>
                <w:szCs w:val="24"/>
              </w:rPr>
              <w:t>SI</w:t>
            </w:r>
          </w:p>
        </w:tc>
        <w:tc>
          <w:tcPr>
            <w:tcW w:w="882" w:type="pct"/>
            <w:tcBorders>
              <w:left w:val="single" w:sz="4" w:space="0" w:color="FFFFFF" w:themeColor="background1"/>
              <w:right w:val="single" w:sz="4" w:space="0" w:color="FFFFFF" w:themeColor="background1"/>
            </w:tcBorders>
          </w:tcPr>
          <w:p w:rsidR="00CB23E2" w:rsidRPr="00596794" w:rsidRDefault="00B507D1" w:rsidP="00596794">
            <w:pPr>
              <w:contextualSpacing/>
              <w:rPr>
                <w:b/>
                <w:sz w:val="24"/>
                <w:szCs w:val="24"/>
              </w:rPr>
            </w:pPr>
            <w:r w:rsidRPr="00596794">
              <w:rPr>
                <w:b/>
                <w:sz w:val="24"/>
                <w:szCs w:val="24"/>
              </w:rPr>
              <w:t>Isolate</w:t>
            </w:r>
          </w:p>
        </w:tc>
        <w:tc>
          <w:tcPr>
            <w:tcW w:w="1685" w:type="pct"/>
            <w:tcBorders>
              <w:left w:val="single" w:sz="4" w:space="0" w:color="FFFFFF" w:themeColor="background1"/>
              <w:right w:val="single" w:sz="4" w:space="0" w:color="FFFFFF" w:themeColor="background1"/>
            </w:tcBorders>
          </w:tcPr>
          <w:p w:rsidR="00CB23E2" w:rsidRPr="00596794" w:rsidRDefault="00B507D1" w:rsidP="00596794">
            <w:pPr>
              <w:contextualSpacing/>
              <w:rPr>
                <w:b/>
                <w:sz w:val="24"/>
                <w:szCs w:val="24"/>
              </w:rPr>
            </w:pPr>
            <w:r w:rsidRPr="00596794">
              <w:rPr>
                <w:b/>
                <w:sz w:val="24"/>
                <w:szCs w:val="24"/>
              </w:rPr>
              <w:t xml:space="preserve">Phosphate </w:t>
            </w:r>
            <w:r w:rsidR="00432897" w:rsidRPr="00596794">
              <w:rPr>
                <w:b/>
                <w:sz w:val="24"/>
                <w:szCs w:val="24"/>
              </w:rPr>
              <w:t>SI</w:t>
            </w:r>
          </w:p>
        </w:tc>
      </w:tr>
      <w:tr w:rsidR="00CB23E2" w:rsidRPr="00596794" w:rsidTr="00CB23E2">
        <w:tc>
          <w:tcPr>
            <w:tcW w:w="713"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TV1</w:t>
            </w:r>
          </w:p>
        </w:tc>
        <w:tc>
          <w:tcPr>
            <w:tcW w:w="1721"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1</w:t>
            </w:r>
            <w:r w:rsidR="00B507D1" w:rsidRPr="00596794">
              <w:rPr>
                <w:sz w:val="22"/>
                <w:szCs w:val="22"/>
              </w:rPr>
              <w:t>.</w:t>
            </w:r>
            <w:r w:rsidRPr="00596794">
              <w:rPr>
                <w:sz w:val="22"/>
                <w:szCs w:val="22"/>
              </w:rPr>
              <w:t>1</w:t>
            </w:r>
          </w:p>
        </w:tc>
        <w:tc>
          <w:tcPr>
            <w:tcW w:w="882"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RV1</w:t>
            </w:r>
          </w:p>
        </w:tc>
        <w:tc>
          <w:tcPr>
            <w:tcW w:w="1685"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7</w:t>
            </w:r>
          </w:p>
        </w:tc>
      </w:tr>
      <w:tr w:rsidR="00CB23E2" w:rsidRPr="00596794" w:rsidTr="00CB23E2">
        <w:tc>
          <w:tcPr>
            <w:tcW w:w="713"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TV2</w:t>
            </w:r>
          </w:p>
        </w:tc>
        <w:tc>
          <w:tcPr>
            <w:tcW w:w="1721"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7</w:t>
            </w:r>
            <w:r w:rsidR="00C7043D" w:rsidRPr="00596794">
              <w:rPr>
                <w:sz w:val="22"/>
                <w:szCs w:val="22"/>
              </w:rPr>
              <w:t>5</w:t>
            </w:r>
          </w:p>
        </w:tc>
        <w:tc>
          <w:tcPr>
            <w:tcW w:w="882"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RV2</w:t>
            </w:r>
          </w:p>
        </w:tc>
        <w:tc>
          <w:tcPr>
            <w:tcW w:w="1685"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85</w:t>
            </w:r>
          </w:p>
        </w:tc>
      </w:tr>
      <w:tr w:rsidR="00CB23E2" w:rsidRPr="00596794" w:rsidTr="00CB23E2">
        <w:tc>
          <w:tcPr>
            <w:tcW w:w="713"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TV3</w:t>
            </w:r>
          </w:p>
        </w:tc>
        <w:tc>
          <w:tcPr>
            <w:tcW w:w="1721"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95</w:t>
            </w:r>
          </w:p>
        </w:tc>
        <w:tc>
          <w:tcPr>
            <w:tcW w:w="882"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RV3</w:t>
            </w:r>
          </w:p>
        </w:tc>
        <w:tc>
          <w:tcPr>
            <w:tcW w:w="1685"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1</w:t>
            </w:r>
            <w:r w:rsidR="00B507D1" w:rsidRPr="00596794">
              <w:rPr>
                <w:sz w:val="22"/>
                <w:szCs w:val="22"/>
              </w:rPr>
              <w:t>.</w:t>
            </w:r>
            <w:r w:rsidRPr="00596794">
              <w:rPr>
                <w:sz w:val="22"/>
                <w:szCs w:val="22"/>
              </w:rPr>
              <w:t>0</w:t>
            </w:r>
          </w:p>
        </w:tc>
      </w:tr>
      <w:tr w:rsidR="00CB23E2" w:rsidRPr="00596794" w:rsidTr="00CB23E2">
        <w:tc>
          <w:tcPr>
            <w:tcW w:w="713"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TV4</w:t>
            </w:r>
          </w:p>
        </w:tc>
        <w:tc>
          <w:tcPr>
            <w:tcW w:w="1721"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1</w:t>
            </w:r>
            <w:r w:rsidR="00B507D1" w:rsidRPr="00596794">
              <w:rPr>
                <w:sz w:val="22"/>
                <w:szCs w:val="22"/>
              </w:rPr>
              <w:t>.</w:t>
            </w:r>
            <w:r w:rsidRPr="00596794">
              <w:rPr>
                <w:sz w:val="22"/>
                <w:szCs w:val="22"/>
              </w:rPr>
              <w:t>1</w:t>
            </w:r>
          </w:p>
        </w:tc>
        <w:tc>
          <w:tcPr>
            <w:tcW w:w="882"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RV4</w:t>
            </w:r>
          </w:p>
        </w:tc>
        <w:tc>
          <w:tcPr>
            <w:tcW w:w="1685"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75</w:t>
            </w:r>
          </w:p>
        </w:tc>
      </w:tr>
      <w:tr w:rsidR="00CB23E2" w:rsidRPr="00596794" w:rsidTr="00CB23E2">
        <w:tc>
          <w:tcPr>
            <w:tcW w:w="713"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TV5</w:t>
            </w:r>
          </w:p>
        </w:tc>
        <w:tc>
          <w:tcPr>
            <w:tcW w:w="1721"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65</w:t>
            </w:r>
          </w:p>
        </w:tc>
        <w:tc>
          <w:tcPr>
            <w:tcW w:w="882"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RV5</w:t>
            </w:r>
          </w:p>
        </w:tc>
        <w:tc>
          <w:tcPr>
            <w:tcW w:w="1685"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1</w:t>
            </w:r>
            <w:r w:rsidR="00B507D1" w:rsidRPr="00596794">
              <w:rPr>
                <w:sz w:val="22"/>
                <w:szCs w:val="22"/>
              </w:rPr>
              <w:t>.</w:t>
            </w:r>
            <w:r w:rsidRPr="00596794">
              <w:rPr>
                <w:sz w:val="22"/>
                <w:szCs w:val="22"/>
              </w:rPr>
              <w:t>05</w:t>
            </w:r>
          </w:p>
        </w:tc>
      </w:tr>
      <w:tr w:rsidR="00CB23E2" w:rsidRPr="00596794" w:rsidTr="00CB23E2">
        <w:tc>
          <w:tcPr>
            <w:tcW w:w="713" w:type="pct"/>
            <w:tcBorders>
              <w:left w:val="single" w:sz="4" w:space="0" w:color="FFFFFF" w:themeColor="background1"/>
              <w:right w:val="single" w:sz="4" w:space="0" w:color="FFFFFF" w:themeColor="background1"/>
            </w:tcBorders>
          </w:tcPr>
          <w:p w:rsidR="00CB23E2" w:rsidRPr="00596794" w:rsidRDefault="00B507D1" w:rsidP="00596794">
            <w:pPr>
              <w:contextualSpacing/>
              <w:rPr>
                <w:sz w:val="22"/>
                <w:szCs w:val="22"/>
              </w:rPr>
            </w:pPr>
            <w:r w:rsidRPr="00596794">
              <w:rPr>
                <w:sz w:val="22"/>
                <w:szCs w:val="22"/>
              </w:rPr>
              <w:t>Average</w:t>
            </w:r>
          </w:p>
        </w:tc>
        <w:tc>
          <w:tcPr>
            <w:tcW w:w="1721"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9</w:t>
            </w:r>
          </w:p>
        </w:tc>
        <w:tc>
          <w:tcPr>
            <w:tcW w:w="882" w:type="pct"/>
            <w:tcBorders>
              <w:left w:val="single" w:sz="4" w:space="0" w:color="FFFFFF" w:themeColor="background1"/>
              <w:right w:val="single" w:sz="4" w:space="0" w:color="FFFFFF" w:themeColor="background1"/>
            </w:tcBorders>
          </w:tcPr>
          <w:p w:rsidR="00CB23E2" w:rsidRPr="00596794" w:rsidRDefault="00B507D1" w:rsidP="00596794">
            <w:pPr>
              <w:contextualSpacing/>
              <w:rPr>
                <w:sz w:val="22"/>
                <w:szCs w:val="22"/>
              </w:rPr>
            </w:pPr>
            <w:r w:rsidRPr="00596794">
              <w:rPr>
                <w:sz w:val="22"/>
                <w:szCs w:val="22"/>
              </w:rPr>
              <w:t>Average</w:t>
            </w:r>
          </w:p>
        </w:tc>
        <w:tc>
          <w:tcPr>
            <w:tcW w:w="1685"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76</w:t>
            </w:r>
          </w:p>
        </w:tc>
      </w:tr>
      <w:tr w:rsidR="00CB23E2" w:rsidRPr="00596794" w:rsidTr="00CB23E2">
        <w:tc>
          <w:tcPr>
            <w:tcW w:w="713"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TG1</w:t>
            </w:r>
          </w:p>
        </w:tc>
        <w:tc>
          <w:tcPr>
            <w:tcW w:w="1721" w:type="pct"/>
            <w:tcBorders>
              <w:left w:val="single" w:sz="4" w:space="0" w:color="FFFFFF" w:themeColor="background1"/>
              <w:right w:val="single" w:sz="4" w:space="0" w:color="FFFFFF" w:themeColor="background1"/>
            </w:tcBorders>
          </w:tcPr>
          <w:p w:rsidR="00CB23E2" w:rsidRPr="00596794" w:rsidRDefault="00C7043D"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75</w:t>
            </w:r>
          </w:p>
        </w:tc>
        <w:tc>
          <w:tcPr>
            <w:tcW w:w="882"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RG1</w:t>
            </w:r>
          </w:p>
        </w:tc>
        <w:tc>
          <w:tcPr>
            <w:tcW w:w="1685"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85</w:t>
            </w:r>
          </w:p>
        </w:tc>
      </w:tr>
      <w:tr w:rsidR="00CB23E2" w:rsidRPr="00596794" w:rsidTr="00CB23E2">
        <w:tc>
          <w:tcPr>
            <w:tcW w:w="713"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TG2</w:t>
            </w:r>
          </w:p>
        </w:tc>
        <w:tc>
          <w:tcPr>
            <w:tcW w:w="1721"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75</w:t>
            </w:r>
          </w:p>
        </w:tc>
        <w:tc>
          <w:tcPr>
            <w:tcW w:w="882"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RG2</w:t>
            </w:r>
          </w:p>
        </w:tc>
        <w:tc>
          <w:tcPr>
            <w:tcW w:w="1685"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1</w:t>
            </w:r>
            <w:r w:rsidR="00B507D1" w:rsidRPr="00596794">
              <w:rPr>
                <w:sz w:val="22"/>
                <w:szCs w:val="22"/>
              </w:rPr>
              <w:t>.</w:t>
            </w:r>
            <w:r w:rsidRPr="00596794">
              <w:rPr>
                <w:sz w:val="22"/>
                <w:szCs w:val="22"/>
              </w:rPr>
              <w:t>2</w:t>
            </w:r>
          </w:p>
        </w:tc>
      </w:tr>
      <w:tr w:rsidR="00CB23E2" w:rsidRPr="00596794" w:rsidTr="00CB23E2">
        <w:tc>
          <w:tcPr>
            <w:tcW w:w="713"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TG3</w:t>
            </w:r>
          </w:p>
        </w:tc>
        <w:tc>
          <w:tcPr>
            <w:tcW w:w="1721"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8</w:t>
            </w:r>
          </w:p>
        </w:tc>
        <w:tc>
          <w:tcPr>
            <w:tcW w:w="882"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RG3</w:t>
            </w:r>
          </w:p>
        </w:tc>
        <w:tc>
          <w:tcPr>
            <w:tcW w:w="1685"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1</w:t>
            </w:r>
            <w:r w:rsidR="00B507D1" w:rsidRPr="00596794">
              <w:rPr>
                <w:sz w:val="22"/>
                <w:szCs w:val="22"/>
              </w:rPr>
              <w:t>.</w:t>
            </w:r>
            <w:r w:rsidRPr="00596794">
              <w:rPr>
                <w:sz w:val="22"/>
                <w:szCs w:val="22"/>
              </w:rPr>
              <w:t>0</w:t>
            </w:r>
          </w:p>
        </w:tc>
      </w:tr>
      <w:tr w:rsidR="00CB23E2" w:rsidRPr="00596794" w:rsidTr="00CB23E2">
        <w:tc>
          <w:tcPr>
            <w:tcW w:w="713"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TG4</w:t>
            </w:r>
          </w:p>
        </w:tc>
        <w:tc>
          <w:tcPr>
            <w:tcW w:w="1721"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75</w:t>
            </w:r>
          </w:p>
        </w:tc>
        <w:tc>
          <w:tcPr>
            <w:tcW w:w="882"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RG4</w:t>
            </w:r>
          </w:p>
        </w:tc>
        <w:tc>
          <w:tcPr>
            <w:tcW w:w="1685"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80</w:t>
            </w:r>
          </w:p>
        </w:tc>
      </w:tr>
      <w:tr w:rsidR="00CB23E2" w:rsidRPr="00596794" w:rsidTr="00CB23E2">
        <w:tc>
          <w:tcPr>
            <w:tcW w:w="713"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TG5</w:t>
            </w:r>
          </w:p>
        </w:tc>
        <w:tc>
          <w:tcPr>
            <w:tcW w:w="1721" w:type="pct"/>
            <w:tcBorders>
              <w:left w:val="single" w:sz="4" w:space="0" w:color="FFFFFF" w:themeColor="background1"/>
              <w:right w:val="single" w:sz="4" w:space="0" w:color="FFFFFF" w:themeColor="background1"/>
            </w:tcBorders>
          </w:tcPr>
          <w:p w:rsidR="00CB23E2" w:rsidRPr="00596794" w:rsidRDefault="00C7043D"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75</w:t>
            </w:r>
          </w:p>
        </w:tc>
        <w:tc>
          <w:tcPr>
            <w:tcW w:w="882" w:type="pct"/>
            <w:tcBorders>
              <w:left w:val="single" w:sz="4" w:space="0" w:color="FFFFFF" w:themeColor="background1"/>
              <w:right w:val="single" w:sz="4" w:space="0" w:color="FFFFFF" w:themeColor="background1"/>
            </w:tcBorders>
          </w:tcPr>
          <w:p w:rsidR="00CB23E2" w:rsidRPr="00596794" w:rsidRDefault="00CB23E2" w:rsidP="00630163">
            <w:pPr>
              <w:contextualSpacing/>
              <w:rPr>
                <w:sz w:val="22"/>
                <w:szCs w:val="22"/>
              </w:rPr>
            </w:pPr>
            <w:r w:rsidRPr="00596794">
              <w:rPr>
                <w:sz w:val="22"/>
                <w:szCs w:val="22"/>
              </w:rPr>
              <w:t>RG5</w:t>
            </w:r>
          </w:p>
        </w:tc>
        <w:tc>
          <w:tcPr>
            <w:tcW w:w="1685"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80</w:t>
            </w:r>
          </w:p>
        </w:tc>
      </w:tr>
      <w:tr w:rsidR="00CB23E2" w:rsidRPr="00596794" w:rsidTr="00CB23E2">
        <w:tc>
          <w:tcPr>
            <w:tcW w:w="713" w:type="pct"/>
            <w:tcBorders>
              <w:left w:val="single" w:sz="4" w:space="0" w:color="FFFFFF" w:themeColor="background1"/>
              <w:right w:val="single" w:sz="4" w:space="0" w:color="FFFFFF" w:themeColor="background1"/>
            </w:tcBorders>
          </w:tcPr>
          <w:p w:rsidR="00CB23E2" w:rsidRPr="00596794" w:rsidRDefault="00B507D1" w:rsidP="00596794">
            <w:pPr>
              <w:contextualSpacing/>
              <w:rPr>
                <w:sz w:val="22"/>
                <w:szCs w:val="22"/>
              </w:rPr>
            </w:pPr>
            <w:r w:rsidRPr="00596794">
              <w:rPr>
                <w:sz w:val="22"/>
                <w:szCs w:val="22"/>
              </w:rPr>
              <w:t>Average</w:t>
            </w:r>
          </w:p>
        </w:tc>
        <w:tc>
          <w:tcPr>
            <w:tcW w:w="1721"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74</w:t>
            </w:r>
          </w:p>
        </w:tc>
        <w:tc>
          <w:tcPr>
            <w:tcW w:w="882" w:type="pct"/>
            <w:tcBorders>
              <w:left w:val="single" w:sz="4" w:space="0" w:color="FFFFFF" w:themeColor="background1"/>
              <w:right w:val="single" w:sz="4" w:space="0" w:color="FFFFFF" w:themeColor="background1"/>
            </w:tcBorders>
          </w:tcPr>
          <w:p w:rsidR="00CB23E2" w:rsidRPr="00596794" w:rsidRDefault="00B507D1" w:rsidP="00596794">
            <w:pPr>
              <w:contextualSpacing/>
              <w:rPr>
                <w:sz w:val="22"/>
                <w:szCs w:val="22"/>
              </w:rPr>
            </w:pPr>
            <w:r w:rsidRPr="00596794">
              <w:rPr>
                <w:sz w:val="22"/>
                <w:szCs w:val="22"/>
              </w:rPr>
              <w:t>Average</w:t>
            </w:r>
          </w:p>
        </w:tc>
        <w:tc>
          <w:tcPr>
            <w:tcW w:w="1685" w:type="pct"/>
            <w:tcBorders>
              <w:left w:val="single" w:sz="4" w:space="0" w:color="FFFFFF" w:themeColor="background1"/>
              <w:right w:val="single" w:sz="4" w:space="0" w:color="FFFFFF" w:themeColor="background1"/>
            </w:tcBorders>
          </w:tcPr>
          <w:p w:rsidR="00CB23E2" w:rsidRPr="00596794" w:rsidRDefault="00CB23E2" w:rsidP="00630163">
            <w:pPr>
              <w:contextualSpacing/>
              <w:jc w:val="center"/>
              <w:rPr>
                <w:sz w:val="22"/>
                <w:szCs w:val="22"/>
              </w:rPr>
            </w:pPr>
            <w:r w:rsidRPr="00596794">
              <w:rPr>
                <w:sz w:val="22"/>
                <w:szCs w:val="22"/>
              </w:rPr>
              <w:t>0</w:t>
            </w:r>
            <w:r w:rsidR="00B507D1" w:rsidRPr="00596794">
              <w:rPr>
                <w:sz w:val="22"/>
                <w:szCs w:val="22"/>
              </w:rPr>
              <w:t>.</w:t>
            </w:r>
            <w:r w:rsidRPr="00596794">
              <w:rPr>
                <w:sz w:val="22"/>
                <w:szCs w:val="22"/>
              </w:rPr>
              <w:t>93</w:t>
            </w:r>
          </w:p>
        </w:tc>
      </w:tr>
    </w:tbl>
    <w:p w:rsidR="00B431D9" w:rsidRPr="00596794" w:rsidRDefault="00B431D9" w:rsidP="00630163">
      <w:pPr>
        <w:rPr>
          <w:rFonts w:ascii="Times New Roman" w:hAnsi="Times New Roman" w:cs="Times New Roman"/>
          <w:sz w:val="24"/>
          <w:szCs w:val="24"/>
        </w:rPr>
      </w:pPr>
    </w:p>
    <w:p w:rsidR="00596794" w:rsidRPr="00596794" w:rsidRDefault="00596794" w:rsidP="00630163">
      <w:pPr>
        <w:pBdr>
          <w:between w:val="single" w:sz="4" w:space="1" w:color="auto"/>
        </w:pBdr>
        <w:contextualSpacing/>
        <w:rPr>
          <w:rFonts w:ascii="Times New Roman" w:hAnsi="Times New Roman" w:cs="Times New Roman"/>
          <w:bCs/>
          <w:sz w:val="24"/>
          <w:szCs w:val="24"/>
        </w:rPr>
      </w:pPr>
      <w:proofErr w:type="gramStart"/>
      <w:r w:rsidRPr="00596794">
        <w:rPr>
          <w:rFonts w:ascii="Times New Roman" w:hAnsi="Times New Roman" w:cs="Times New Roman"/>
          <w:bCs/>
          <w:sz w:val="24"/>
          <w:szCs w:val="24"/>
        </w:rPr>
        <w:t>Table 3.</w:t>
      </w:r>
      <w:proofErr w:type="gramEnd"/>
      <w:r w:rsidRPr="00596794">
        <w:rPr>
          <w:rFonts w:ascii="Times New Roman" w:hAnsi="Times New Roman" w:cs="Times New Roman"/>
          <w:bCs/>
          <w:sz w:val="24"/>
          <w:szCs w:val="24"/>
        </w:rPr>
        <w:t xml:space="preserve"> Bacterial characterization based on biochemical properties, pH test, temperature, and Gram staining</w:t>
      </w:r>
    </w:p>
    <w:tbl>
      <w:tblPr>
        <w:tblStyle w:val="TableGrid"/>
        <w:tblpPr w:leftFromText="180" w:rightFromText="180" w:vertAnchor="text" w:horzAnchor="margin" w:tblpX="148" w:tblpY="134"/>
        <w:tblW w:w="4913" w:type="pct"/>
        <w:tblBorders>
          <w:left w:val="none" w:sz="0" w:space="0" w:color="auto"/>
          <w:bottom w:val="none" w:sz="0" w:space="0" w:color="auto"/>
          <w:right w:val="none" w:sz="0" w:space="0" w:color="auto"/>
          <w:insideV w:val="none" w:sz="0" w:space="0" w:color="auto"/>
        </w:tblBorders>
        <w:tblLook w:val="01E0"/>
      </w:tblPr>
      <w:tblGrid>
        <w:gridCol w:w="909"/>
        <w:gridCol w:w="715"/>
        <w:gridCol w:w="715"/>
        <w:gridCol w:w="859"/>
        <w:gridCol w:w="861"/>
        <w:gridCol w:w="717"/>
        <w:gridCol w:w="713"/>
        <w:gridCol w:w="715"/>
        <w:gridCol w:w="788"/>
        <w:gridCol w:w="788"/>
        <w:gridCol w:w="1345"/>
      </w:tblGrid>
      <w:tr w:rsidR="00A53248" w:rsidRPr="00596794" w:rsidTr="00CB23E2">
        <w:tc>
          <w:tcPr>
            <w:tcW w:w="506" w:type="pct"/>
            <w:vMerge w:val="restart"/>
          </w:tcPr>
          <w:p w:rsidR="00CB23E2" w:rsidRPr="00596794" w:rsidRDefault="00B507D1" w:rsidP="00596794">
            <w:pPr>
              <w:jc w:val="both"/>
              <w:rPr>
                <w:b/>
                <w:bCs/>
                <w:sz w:val="24"/>
                <w:szCs w:val="24"/>
              </w:rPr>
            </w:pPr>
            <w:r w:rsidRPr="00596794">
              <w:rPr>
                <w:b/>
                <w:bCs/>
                <w:sz w:val="24"/>
                <w:szCs w:val="24"/>
              </w:rPr>
              <w:t>Isolate Name</w:t>
            </w:r>
          </w:p>
        </w:tc>
        <w:tc>
          <w:tcPr>
            <w:tcW w:w="2155" w:type="pct"/>
            <w:gridSpan w:val="5"/>
          </w:tcPr>
          <w:p w:rsidR="00CB23E2" w:rsidRPr="00596794" w:rsidRDefault="00B507D1" w:rsidP="00596794">
            <w:pPr>
              <w:jc w:val="center"/>
              <w:rPr>
                <w:b/>
                <w:bCs/>
                <w:sz w:val="24"/>
                <w:szCs w:val="24"/>
              </w:rPr>
            </w:pPr>
            <w:r w:rsidRPr="00596794">
              <w:rPr>
                <w:b/>
                <w:bCs/>
                <w:sz w:val="24"/>
                <w:szCs w:val="24"/>
              </w:rPr>
              <w:t>Biochemical Test</w:t>
            </w:r>
          </w:p>
        </w:tc>
        <w:tc>
          <w:tcPr>
            <w:tcW w:w="797" w:type="pct"/>
            <w:gridSpan w:val="2"/>
          </w:tcPr>
          <w:p w:rsidR="00CB23E2" w:rsidRPr="00596794" w:rsidRDefault="00CB23E2" w:rsidP="00630163">
            <w:pPr>
              <w:jc w:val="center"/>
              <w:rPr>
                <w:b/>
                <w:bCs/>
                <w:sz w:val="24"/>
                <w:szCs w:val="24"/>
              </w:rPr>
            </w:pPr>
            <w:r w:rsidRPr="00596794">
              <w:rPr>
                <w:b/>
                <w:bCs/>
                <w:sz w:val="24"/>
                <w:szCs w:val="24"/>
              </w:rPr>
              <w:t>pH</w:t>
            </w:r>
          </w:p>
        </w:tc>
        <w:tc>
          <w:tcPr>
            <w:tcW w:w="798" w:type="pct"/>
            <w:gridSpan w:val="2"/>
          </w:tcPr>
          <w:p w:rsidR="00CB23E2" w:rsidRPr="00596794" w:rsidRDefault="00B507D1" w:rsidP="00596794">
            <w:pPr>
              <w:jc w:val="center"/>
              <w:rPr>
                <w:b/>
                <w:bCs/>
                <w:sz w:val="24"/>
                <w:szCs w:val="24"/>
              </w:rPr>
            </w:pPr>
            <w:r w:rsidRPr="00596794">
              <w:rPr>
                <w:b/>
                <w:bCs/>
                <w:sz w:val="24"/>
                <w:szCs w:val="24"/>
              </w:rPr>
              <w:t>Temperature (℃)</w:t>
            </w:r>
          </w:p>
        </w:tc>
        <w:tc>
          <w:tcPr>
            <w:tcW w:w="744" w:type="pct"/>
          </w:tcPr>
          <w:p w:rsidR="00CB23E2" w:rsidRPr="00596794" w:rsidRDefault="00B507D1" w:rsidP="00596794">
            <w:pPr>
              <w:jc w:val="center"/>
              <w:rPr>
                <w:b/>
                <w:bCs/>
                <w:sz w:val="24"/>
                <w:szCs w:val="24"/>
              </w:rPr>
            </w:pPr>
            <w:r w:rsidRPr="00596794">
              <w:rPr>
                <w:b/>
                <w:bCs/>
                <w:sz w:val="24"/>
                <w:szCs w:val="24"/>
              </w:rPr>
              <w:t>Gram Staining</w:t>
            </w:r>
          </w:p>
        </w:tc>
      </w:tr>
      <w:tr w:rsidR="00D3245B" w:rsidRPr="00596794" w:rsidTr="00CB23E2">
        <w:trPr>
          <w:trHeight w:val="261"/>
        </w:trPr>
        <w:tc>
          <w:tcPr>
            <w:tcW w:w="506" w:type="pct"/>
            <w:vMerge/>
          </w:tcPr>
          <w:p w:rsidR="00CB23E2" w:rsidRPr="00596794" w:rsidRDefault="00CB23E2" w:rsidP="00630163">
            <w:pPr>
              <w:jc w:val="both"/>
              <w:rPr>
                <w:sz w:val="24"/>
                <w:szCs w:val="24"/>
              </w:rPr>
            </w:pPr>
          </w:p>
        </w:tc>
        <w:tc>
          <w:tcPr>
            <w:tcW w:w="399" w:type="pct"/>
          </w:tcPr>
          <w:p w:rsidR="00CB23E2" w:rsidRPr="00596794" w:rsidRDefault="00CB23E2" w:rsidP="00630163">
            <w:pPr>
              <w:jc w:val="both"/>
              <w:rPr>
                <w:b/>
                <w:bCs/>
                <w:sz w:val="24"/>
                <w:szCs w:val="24"/>
              </w:rPr>
            </w:pPr>
            <w:r w:rsidRPr="00596794">
              <w:rPr>
                <w:b/>
                <w:bCs/>
                <w:sz w:val="24"/>
                <w:szCs w:val="24"/>
              </w:rPr>
              <w:t>Glu</w:t>
            </w:r>
          </w:p>
        </w:tc>
        <w:tc>
          <w:tcPr>
            <w:tcW w:w="399" w:type="pct"/>
          </w:tcPr>
          <w:p w:rsidR="00CB23E2" w:rsidRPr="00596794" w:rsidRDefault="00CB23E2" w:rsidP="00630163">
            <w:pPr>
              <w:jc w:val="both"/>
              <w:rPr>
                <w:b/>
                <w:bCs/>
                <w:sz w:val="24"/>
                <w:szCs w:val="24"/>
              </w:rPr>
            </w:pPr>
            <w:r w:rsidRPr="00596794">
              <w:rPr>
                <w:b/>
                <w:bCs/>
                <w:sz w:val="24"/>
                <w:szCs w:val="24"/>
              </w:rPr>
              <w:t>Gal</w:t>
            </w:r>
          </w:p>
        </w:tc>
        <w:tc>
          <w:tcPr>
            <w:tcW w:w="478" w:type="pct"/>
          </w:tcPr>
          <w:p w:rsidR="00CB23E2" w:rsidRPr="00596794" w:rsidRDefault="00CB23E2" w:rsidP="00630163">
            <w:pPr>
              <w:jc w:val="both"/>
              <w:rPr>
                <w:b/>
                <w:bCs/>
                <w:sz w:val="24"/>
                <w:szCs w:val="24"/>
              </w:rPr>
            </w:pPr>
            <w:r w:rsidRPr="00596794">
              <w:rPr>
                <w:b/>
                <w:bCs/>
                <w:sz w:val="24"/>
                <w:szCs w:val="24"/>
              </w:rPr>
              <w:t>Fru</w:t>
            </w:r>
          </w:p>
        </w:tc>
        <w:tc>
          <w:tcPr>
            <w:tcW w:w="479" w:type="pct"/>
          </w:tcPr>
          <w:p w:rsidR="00CB23E2" w:rsidRPr="00596794" w:rsidRDefault="00D3245B" w:rsidP="00596794">
            <w:pPr>
              <w:jc w:val="both"/>
              <w:rPr>
                <w:b/>
                <w:bCs/>
                <w:sz w:val="24"/>
                <w:szCs w:val="24"/>
              </w:rPr>
            </w:pPr>
            <w:r w:rsidRPr="00596794">
              <w:rPr>
                <w:b/>
                <w:bCs/>
                <w:sz w:val="24"/>
                <w:szCs w:val="24"/>
              </w:rPr>
              <w:t>Suc</w:t>
            </w:r>
          </w:p>
        </w:tc>
        <w:tc>
          <w:tcPr>
            <w:tcW w:w="400" w:type="pct"/>
          </w:tcPr>
          <w:p w:rsidR="00CB23E2" w:rsidRPr="00596794" w:rsidRDefault="00D3245B" w:rsidP="00596794">
            <w:pPr>
              <w:jc w:val="both"/>
              <w:rPr>
                <w:b/>
                <w:bCs/>
                <w:sz w:val="24"/>
                <w:szCs w:val="24"/>
              </w:rPr>
            </w:pPr>
            <w:r w:rsidRPr="00596794">
              <w:rPr>
                <w:b/>
                <w:bCs/>
                <w:sz w:val="24"/>
                <w:szCs w:val="24"/>
              </w:rPr>
              <w:t>Lac</w:t>
            </w:r>
          </w:p>
        </w:tc>
        <w:tc>
          <w:tcPr>
            <w:tcW w:w="398" w:type="pct"/>
          </w:tcPr>
          <w:p w:rsidR="00CB23E2" w:rsidRPr="00596794" w:rsidRDefault="00CB23E2" w:rsidP="00630163">
            <w:pPr>
              <w:jc w:val="both"/>
              <w:rPr>
                <w:b/>
                <w:bCs/>
                <w:sz w:val="24"/>
                <w:szCs w:val="24"/>
              </w:rPr>
            </w:pPr>
            <w:r w:rsidRPr="00596794">
              <w:rPr>
                <w:b/>
                <w:bCs/>
                <w:sz w:val="24"/>
                <w:szCs w:val="24"/>
              </w:rPr>
              <w:t>5</w:t>
            </w:r>
          </w:p>
        </w:tc>
        <w:tc>
          <w:tcPr>
            <w:tcW w:w="399" w:type="pct"/>
          </w:tcPr>
          <w:p w:rsidR="00CB23E2" w:rsidRPr="00596794" w:rsidRDefault="00CB23E2" w:rsidP="00630163">
            <w:pPr>
              <w:jc w:val="both"/>
              <w:rPr>
                <w:b/>
                <w:bCs/>
                <w:sz w:val="24"/>
                <w:szCs w:val="24"/>
              </w:rPr>
            </w:pPr>
            <w:r w:rsidRPr="00596794">
              <w:rPr>
                <w:b/>
                <w:bCs/>
                <w:sz w:val="24"/>
                <w:szCs w:val="24"/>
              </w:rPr>
              <w:t>7</w:t>
            </w:r>
          </w:p>
        </w:tc>
        <w:tc>
          <w:tcPr>
            <w:tcW w:w="399" w:type="pct"/>
          </w:tcPr>
          <w:p w:rsidR="00CB23E2" w:rsidRPr="00596794" w:rsidRDefault="00CB23E2" w:rsidP="00630163">
            <w:pPr>
              <w:jc w:val="both"/>
              <w:rPr>
                <w:b/>
                <w:bCs/>
                <w:sz w:val="24"/>
                <w:szCs w:val="24"/>
              </w:rPr>
            </w:pPr>
            <w:r w:rsidRPr="00596794">
              <w:rPr>
                <w:b/>
                <w:bCs/>
                <w:sz w:val="24"/>
                <w:szCs w:val="24"/>
              </w:rPr>
              <w:t>30</w:t>
            </w:r>
          </w:p>
        </w:tc>
        <w:tc>
          <w:tcPr>
            <w:tcW w:w="399" w:type="pct"/>
          </w:tcPr>
          <w:p w:rsidR="00CB23E2" w:rsidRPr="00596794" w:rsidRDefault="00CB23E2" w:rsidP="00630163">
            <w:pPr>
              <w:jc w:val="both"/>
              <w:rPr>
                <w:b/>
                <w:bCs/>
                <w:sz w:val="24"/>
                <w:szCs w:val="24"/>
              </w:rPr>
            </w:pPr>
            <w:r w:rsidRPr="00596794">
              <w:rPr>
                <w:b/>
                <w:bCs/>
                <w:sz w:val="24"/>
                <w:szCs w:val="24"/>
              </w:rPr>
              <w:t>40</w:t>
            </w:r>
          </w:p>
        </w:tc>
        <w:tc>
          <w:tcPr>
            <w:tcW w:w="744" w:type="pct"/>
          </w:tcPr>
          <w:p w:rsidR="00CB23E2" w:rsidRPr="00596794" w:rsidRDefault="00CB23E2" w:rsidP="00630163">
            <w:pPr>
              <w:rPr>
                <w:b/>
                <w:bCs/>
                <w:sz w:val="24"/>
                <w:szCs w:val="24"/>
              </w:rPr>
            </w:pP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TV1</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b/>
                <w:bCs/>
                <w:sz w:val="24"/>
                <w:szCs w:val="24"/>
              </w:rPr>
            </w:pPr>
            <w:r w:rsidRPr="00596794">
              <w:rPr>
                <w:sz w:val="24"/>
                <w:szCs w:val="24"/>
              </w:rPr>
              <w:t xml:space="preserve"> (-)</w:t>
            </w: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TV2</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sz w:val="24"/>
                <w:szCs w:val="24"/>
              </w:rPr>
            </w:pPr>
            <w:r w:rsidRPr="00596794">
              <w:rPr>
                <w:sz w:val="24"/>
                <w:szCs w:val="24"/>
              </w:rPr>
              <w:t>(-)</w:t>
            </w: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TV3</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sz w:val="24"/>
                <w:szCs w:val="24"/>
              </w:rPr>
            </w:pPr>
            <w:r w:rsidRPr="00596794">
              <w:rPr>
                <w:bCs/>
                <w:sz w:val="24"/>
                <w:szCs w:val="24"/>
              </w:rPr>
              <w:t>(+)</w:t>
            </w: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TV4</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b/>
                <w:bCs/>
                <w:sz w:val="24"/>
                <w:szCs w:val="24"/>
              </w:rPr>
            </w:pPr>
            <w:r w:rsidRPr="00596794">
              <w:rPr>
                <w:sz w:val="24"/>
                <w:szCs w:val="24"/>
              </w:rPr>
              <w:t>(-)</w:t>
            </w: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TV5</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sz w:val="24"/>
                <w:szCs w:val="24"/>
              </w:rPr>
            </w:pPr>
            <w:r w:rsidRPr="00596794">
              <w:rPr>
                <w:sz w:val="24"/>
                <w:szCs w:val="24"/>
              </w:rPr>
              <w:t>(-)</w:t>
            </w: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TG1</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b/>
                <w:bCs/>
                <w:sz w:val="24"/>
                <w:szCs w:val="24"/>
              </w:rPr>
            </w:pPr>
            <w:r w:rsidRPr="00596794">
              <w:rPr>
                <w:bCs/>
                <w:sz w:val="24"/>
                <w:szCs w:val="24"/>
              </w:rPr>
              <w:t>(+)</w:t>
            </w: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TG2</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b/>
                <w:bCs/>
                <w:sz w:val="24"/>
                <w:szCs w:val="24"/>
              </w:rPr>
            </w:pPr>
            <w:r w:rsidRPr="00596794">
              <w:rPr>
                <w:sz w:val="24"/>
                <w:szCs w:val="24"/>
              </w:rPr>
              <w:t>(-)</w:t>
            </w: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TG3</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sz w:val="24"/>
                <w:szCs w:val="24"/>
              </w:rPr>
            </w:pPr>
            <w:r w:rsidRPr="00596794">
              <w:rPr>
                <w:bCs/>
                <w:sz w:val="24"/>
                <w:szCs w:val="24"/>
              </w:rPr>
              <w:t xml:space="preserve"> (+)</w:t>
            </w: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TG4</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b/>
                <w:bCs/>
                <w:sz w:val="24"/>
                <w:szCs w:val="24"/>
              </w:rPr>
            </w:pPr>
            <w:r w:rsidRPr="00596794">
              <w:rPr>
                <w:sz w:val="24"/>
                <w:szCs w:val="24"/>
              </w:rPr>
              <w:t>(-)</w:t>
            </w:r>
          </w:p>
        </w:tc>
      </w:tr>
      <w:tr w:rsidR="00D3245B" w:rsidRPr="00596794" w:rsidTr="00CB23E2">
        <w:trPr>
          <w:trHeight w:val="318"/>
        </w:trPr>
        <w:tc>
          <w:tcPr>
            <w:tcW w:w="506" w:type="pct"/>
          </w:tcPr>
          <w:p w:rsidR="00CB23E2" w:rsidRPr="00596794" w:rsidRDefault="00CB23E2" w:rsidP="00630163">
            <w:pPr>
              <w:jc w:val="both"/>
              <w:rPr>
                <w:sz w:val="24"/>
                <w:szCs w:val="24"/>
              </w:rPr>
            </w:pPr>
            <w:r w:rsidRPr="00596794">
              <w:rPr>
                <w:sz w:val="24"/>
                <w:szCs w:val="24"/>
              </w:rPr>
              <w:t>TG5</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b/>
                <w:bCs/>
                <w:sz w:val="24"/>
                <w:szCs w:val="24"/>
              </w:rPr>
            </w:pPr>
            <w:r w:rsidRPr="00596794">
              <w:rPr>
                <w:sz w:val="24"/>
                <w:szCs w:val="24"/>
              </w:rPr>
              <w:t>(-)</w:t>
            </w: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RV1</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b/>
                <w:bCs/>
                <w:sz w:val="24"/>
                <w:szCs w:val="24"/>
              </w:rPr>
            </w:pPr>
            <w:r w:rsidRPr="00596794">
              <w:rPr>
                <w:sz w:val="24"/>
                <w:szCs w:val="24"/>
              </w:rPr>
              <w:t>(-)</w:t>
            </w: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RV2</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sz w:val="24"/>
                <w:szCs w:val="24"/>
              </w:rPr>
            </w:pPr>
            <w:r w:rsidRPr="00596794">
              <w:rPr>
                <w:bCs/>
                <w:sz w:val="24"/>
                <w:szCs w:val="24"/>
              </w:rPr>
              <w:t>(+)</w:t>
            </w: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RV3</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sz w:val="24"/>
                <w:szCs w:val="24"/>
              </w:rPr>
            </w:pPr>
            <w:r w:rsidRPr="00596794">
              <w:rPr>
                <w:sz w:val="24"/>
                <w:szCs w:val="24"/>
              </w:rPr>
              <w:t>(-)</w:t>
            </w: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RV4</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sz w:val="24"/>
                <w:szCs w:val="24"/>
              </w:rPr>
            </w:pPr>
            <w:r w:rsidRPr="00596794">
              <w:rPr>
                <w:bCs/>
                <w:sz w:val="24"/>
                <w:szCs w:val="24"/>
              </w:rPr>
              <w:t>(+)</w:t>
            </w: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RV5</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sz w:val="24"/>
                <w:szCs w:val="24"/>
              </w:rPr>
            </w:pPr>
            <w:r w:rsidRPr="00596794">
              <w:rPr>
                <w:bCs/>
                <w:sz w:val="24"/>
                <w:szCs w:val="24"/>
              </w:rPr>
              <w:t>(+)</w:t>
            </w: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RG1</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b/>
                <w:bCs/>
                <w:sz w:val="24"/>
                <w:szCs w:val="24"/>
              </w:rPr>
            </w:pPr>
            <w:r w:rsidRPr="00596794">
              <w:rPr>
                <w:sz w:val="24"/>
                <w:szCs w:val="24"/>
              </w:rPr>
              <w:t xml:space="preserve"> (-)</w:t>
            </w: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RG2</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bCs/>
                <w:sz w:val="24"/>
                <w:szCs w:val="24"/>
              </w:rPr>
            </w:pPr>
            <w:r w:rsidRPr="00596794">
              <w:rPr>
                <w:bCs/>
                <w:sz w:val="24"/>
                <w:szCs w:val="24"/>
              </w:rPr>
              <w:t xml:space="preserve"> (+)</w:t>
            </w:r>
          </w:p>
        </w:tc>
      </w:tr>
      <w:tr w:rsidR="00D3245B" w:rsidRPr="00596794" w:rsidTr="00CB23E2">
        <w:tc>
          <w:tcPr>
            <w:tcW w:w="506" w:type="pct"/>
          </w:tcPr>
          <w:p w:rsidR="00CB23E2" w:rsidRPr="00596794" w:rsidRDefault="00CB23E2" w:rsidP="00630163">
            <w:pPr>
              <w:jc w:val="both"/>
              <w:rPr>
                <w:sz w:val="24"/>
                <w:szCs w:val="24"/>
              </w:rPr>
            </w:pPr>
            <w:r w:rsidRPr="00596794">
              <w:rPr>
                <w:sz w:val="24"/>
                <w:szCs w:val="24"/>
              </w:rPr>
              <w:t>RG3</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478" w:type="pct"/>
          </w:tcPr>
          <w:p w:rsidR="00CB23E2" w:rsidRPr="00596794" w:rsidRDefault="00CB23E2" w:rsidP="00630163">
            <w:pPr>
              <w:jc w:val="both"/>
              <w:rPr>
                <w:sz w:val="24"/>
                <w:szCs w:val="24"/>
              </w:rPr>
            </w:pPr>
            <w:r w:rsidRPr="00596794">
              <w:rPr>
                <w:sz w:val="24"/>
                <w:szCs w:val="24"/>
              </w:rPr>
              <w:t>+++</w:t>
            </w:r>
          </w:p>
        </w:tc>
        <w:tc>
          <w:tcPr>
            <w:tcW w:w="479" w:type="pct"/>
          </w:tcPr>
          <w:p w:rsidR="00CB23E2" w:rsidRPr="00596794" w:rsidRDefault="00CB23E2" w:rsidP="00630163">
            <w:pPr>
              <w:jc w:val="both"/>
              <w:rPr>
                <w:sz w:val="24"/>
                <w:szCs w:val="24"/>
              </w:rPr>
            </w:pPr>
            <w:r w:rsidRPr="00596794">
              <w:rPr>
                <w:sz w:val="24"/>
                <w:szCs w:val="24"/>
              </w:rPr>
              <w:t>++</w:t>
            </w:r>
          </w:p>
        </w:tc>
        <w:tc>
          <w:tcPr>
            <w:tcW w:w="400" w:type="pct"/>
          </w:tcPr>
          <w:p w:rsidR="00CB23E2" w:rsidRPr="00596794" w:rsidRDefault="00CB23E2" w:rsidP="00630163">
            <w:pPr>
              <w:jc w:val="both"/>
              <w:rPr>
                <w:sz w:val="24"/>
                <w:szCs w:val="24"/>
              </w:rPr>
            </w:pPr>
            <w:r w:rsidRPr="00596794">
              <w:rPr>
                <w:sz w:val="24"/>
                <w:szCs w:val="24"/>
              </w:rPr>
              <w:t>-</w:t>
            </w:r>
          </w:p>
        </w:tc>
        <w:tc>
          <w:tcPr>
            <w:tcW w:w="398"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399" w:type="pct"/>
          </w:tcPr>
          <w:p w:rsidR="00CB23E2" w:rsidRPr="00596794" w:rsidRDefault="00CB23E2" w:rsidP="00630163">
            <w:pPr>
              <w:jc w:val="both"/>
              <w:rPr>
                <w:sz w:val="24"/>
                <w:szCs w:val="24"/>
              </w:rPr>
            </w:pPr>
            <w:r w:rsidRPr="00596794">
              <w:rPr>
                <w:sz w:val="24"/>
                <w:szCs w:val="24"/>
              </w:rPr>
              <w:t>+</w:t>
            </w:r>
          </w:p>
        </w:tc>
        <w:tc>
          <w:tcPr>
            <w:tcW w:w="744" w:type="pct"/>
          </w:tcPr>
          <w:p w:rsidR="00CB23E2" w:rsidRPr="00596794" w:rsidRDefault="00CB23E2" w:rsidP="00630163">
            <w:pPr>
              <w:jc w:val="center"/>
              <w:rPr>
                <w:b/>
                <w:bCs/>
                <w:sz w:val="24"/>
                <w:szCs w:val="24"/>
              </w:rPr>
            </w:pPr>
            <w:r w:rsidRPr="00596794">
              <w:rPr>
                <w:sz w:val="24"/>
                <w:szCs w:val="24"/>
              </w:rPr>
              <w:t xml:space="preserve"> (-)</w:t>
            </w:r>
          </w:p>
        </w:tc>
      </w:tr>
      <w:tr w:rsidR="00D3245B" w:rsidRPr="00596794" w:rsidTr="00D3245B">
        <w:tc>
          <w:tcPr>
            <w:tcW w:w="506" w:type="pct"/>
            <w:tcBorders>
              <w:bottom w:val="single" w:sz="4" w:space="0" w:color="auto"/>
            </w:tcBorders>
          </w:tcPr>
          <w:p w:rsidR="00CB23E2" w:rsidRPr="00596794" w:rsidRDefault="00CB23E2" w:rsidP="00630163">
            <w:pPr>
              <w:rPr>
                <w:sz w:val="24"/>
                <w:szCs w:val="24"/>
              </w:rPr>
            </w:pPr>
            <w:r w:rsidRPr="00596794">
              <w:rPr>
                <w:sz w:val="24"/>
                <w:szCs w:val="24"/>
              </w:rPr>
              <w:t>RG4</w:t>
            </w:r>
          </w:p>
        </w:tc>
        <w:tc>
          <w:tcPr>
            <w:tcW w:w="399" w:type="pct"/>
            <w:tcBorders>
              <w:bottom w:val="single" w:sz="4" w:space="0" w:color="auto"/>
            </w:tcBorders>
          </w:tcPr>
          <w:p w:rsidR="00CB23E2" w:rsidRPr="00596794" w:rsidRDefault="00CB23E2" w:rsidP="00630163">
            <w:pPr>
              <w:jc w:val="both"/>
              <w:rPr>
                <w:sz w:val="24"/>
                <w:szCs w:val="24"/>
              </w:rPr>
            </w:pPr>
            <w:r w:rsidRPr="00596794">
              <w:rPr>
                <w:sz w:val="24"/>
                <w:szCs w:val="24"/>
              </w:rPr>
              <w:t>+++</w:t>
            </w:r>
          </w:p>
        </w:tc>
        <w:tc>
          <w:tcPr>
            <w:tcW w:w="399" w:type="pct"/>
            <w:tcBorders>
              <w:bottom w:val="single" w:sz="4" w:space="0" w:color="auto"/>
            </w:tcBorders>
          </w:tcPr>
          <w:p w:rsidR="00CB23E2" w:rsidRPr="00596794" w:rsidRDefault="00CB23E2" w:rsidP="00630163">
            <w:pPr>
              <w:rPr>
                <w:sz w:val="24"/>
                <w:szCs w:val="24"/>
              </w:rPr>
            </w:pPr>
            <w:r w:rsidRPr="00596794">
              <w:rPr>
                <w:sz w:val="24"/>
                <w:szCs w:val="24"/>
              </w:rPr>
              <w:t>++</w:t>
            </w:r>
          </w:p>
        </w:tc>
        <w:tc>
          <w:tcPr>
            <w:tcW w:w="478" w:type="pct"/>
            <w:tcBorders>
              <w:bottom w:val="single" w:sz="4" w:space="0" w:color="auto"/>
            </w:tcBorders>
          </w:tcPr>
          <w:p w:rsidR="00CB23E2" w:rsidRPr="00596794" w:rsidRDefault="00CB23E2" w:rsidP="00630163">
            <w:pPr>
              <w:rPr>
                <w:sz w:val="24"/>
                <w:szCs w:val="24"/>
              </w:rPr>
            </w:pPr>
            <w:r w:rsidRPr="00596794">
              <w:rPr>
                <w:sz w:val="24"/>
                <w:szCs w:val="24"/>
              </w:rPr>
              <w:t>++</w:t>
            </w:r>
          </w:p>
        </w:tc>
        <w:tc>
          <w:tcPr>
            <w:tcW w:w="479" w:type="pct"/>
            <w:tcBorders>
              <w:bottom w:val="single" w:sz="4" w:space="0" w:color="auto"/>
            </w:tcBorders>
          </w:tcPr>
          <w:p w:rsidR="00CB23E2" w:rsidRPr="00596794" w:rsidRDefault="00CB23E2" w:rsidP="00630163">
            <w:pPr>
              <w:rPr>
                <w:sz w:val="24"/>
                <w:szCs w:val="24"/>
              </w:rPr>
            </w:pPr>
            <w:r w:rsidRPr="00596794">
              <w:rPr>
                <w:sz w:val="24"/>
                <w:szCs w:val="24"/>
              </w:rPr>
              <w:t>++</w:t>
            </w:r>
          </w:p>
        </w:tc>
        <w:tc>
          <w:tcPr>
            <w:tcW w:w="400" w:type="pct"/>
            <w:tcBorders>
              <w:bottom w:val="single" w:sz="4" w:space="0" w:color="auto"/>
            </w:tcBorders>
          </w:tcPr>
          <w:p w:rsidR="00CB23E2" w:rsidRPr="00596794" w:rsidRDefault="00CB23E2" w:rsidP="00630163">
            <w:pPr>
              <w:jc w:val="both"/>
              <w:rPr>
                <w:sz w:val="24"/>
                <w:szCs w:val="24"/>
              </w:rPr>
            </w:pPr>
            <w:r w:rsidRPr="00596794">
              <w:rPr>
                <w:sz w:val="24"/>
                <w:szCs w:val="24"/>
              </w:rPr>
              <w:t>-</w:t>
            </w:r>
          </w:p>
        </w:tc>
        <w:tc>
          <w:tcPr>
            <w:tcW w:w="398" w:type="pct"/>
            <w:tcBorders>
              <w:bottom w:val="single" w:sz="4" w:space="0" w:color="auto"/>
            </w:tcBorders>
          </w:tcPr>
          <w:p w:rsidR="00CB23E2" w:rsidRPr="00596794" w:rsidRDefault="00CB23E2" w:rsidP="00630163">
            <w:pPr>
              <w:rPr>
                <w:sz w:val="24"/>
                <w:szCs w:val="24"/>
              </w:rPr>
            </w:pPr>
            <w:r w:rsidRPr="00596794">
              <w:rPr>
                <w:sz w:val="24"/>
                <w:szCs w:val="24"/>
              </w:rPr>
              <w:t>+++</w:t>
            </w:r>
          </w:p>
        </w:tc>
        <w:tc>
          <w:tcPr>
            <w:tcW w:w="399" w:type="pct"/>
            <w:tcBorders>
              <w:bottom w:val="single" w:sz="4" w:space="0" w:color="auto"/>
            </w:tcBorders>
          </w:tcPr>
          <w:p w:rsidR="00CB23E2" w:rsidRPr="00596794" w:rsidRDefault="00CB23E2" w:rsidP="00630163">
            <w:pPr>
              <w:rPr>
                <w:sz w:val="24"/>
                <w:szCs w:val="24"/>
              </w:rPr>
            </w:pPr>
            <w:r w:rsidRPr="00596794">
              <w:rPr>
                <w:sz w:val="24"/>
                <w:szCs w:val="24"/>
              </w:rPr>
              <w:t>++</w:t>
            </w:r>
          </w:p>
        </w:tc>
        <w:tc>
          <w:tcPr>
            <w:tcW w:w="399" w:type="pct"/>
            <w:tcBorders>
              <w:bottom w:val="single" w:sz="4" w:space="0" w:color="auto"/>
            </w:tcBorders>
          </w:tcPr>
          <w:p w:rsidR="00CB23E2" w:rsidRPr="00596794" w:rsidRDefault="00CB23E2" w:rsidP="00630163">
            <w:pPr>
              <w:rPr>
                <w:sz w:val="24"/>
                <w:szCs w:val="24"/>
              </w:rPr>
            </w:pPr>
            <w:r w:rsidRPr="00596794">
              <w:rPr>
                <w:sz w:val="24"/>
                <w:szCs w:val="24"/>
              </w:rPr>
              <w:t>+++</w:t>
            </w:r>
          </w:p>
        </w:tc>
        <w:tc>
          <w:tcPr>
            <w:tcW w:w="399" w:type="pct"/>
            <w:tcBorders>
              <w:bottom w:val="single" w:sz="4" w:space="0" w:color="auto"/>
            </w:tcBorders>
          </w:tcPr>
          <w:p w:rsidR="00CB23E2" w:rsidRPr="00596794" w:rsidRDefault="00CB23E2" w:rsidP="00630163">
            <w:pPr>
              <w:jc w:val="both"/>
              <w:rPr>
                <w:sz w:val="24"/>
                <w:szCs w:val="24"/>
              </w:rPr>
            </w:pPr>
            <w:r w:rsidRPr="00596794">
              <w:rPr>
                <w:sz w:val="24"/>
                <w:szCs w:val="24"/>
              </w:rPr>
              <w:t>+</w:t>
            </w:r>
          </w:p>
        </w:tc>
        <w:tc>
          <w:tcPr>
            <w:tcW w:w="744" w:type="pct"/>
            <w:tcBorders>
              <w:bottom w:val="single" w:sz="4" w:space="0" w:color="auto"/>
            </w:tcBorders>
          </w:tcPr>
          <w:p w:rsidR="00CB23E2" w:rsidRPr="00596794" w:rsidRDefault="00CB23E2" w:rsidP="00630163">
            <w:pPr>
              <w:jc w:val="center"/>
              <w:rPr>
                <w:sz w:val="24"/>
                <w:szCs w:val="24"/>
              </w:rPr>
            </w:pPr>
            <w:r w:rsidRPr="00596794">
              <w:rPr>
                <w:bCs/>
                <w:sz w:val="24"/>
                <w:szCs w:val="24"/>
              </w:rPr>
              <w:t>(+)</w:t>
            </w:r>
          </w:p>
        </w:tc>
      </w:tr>
      <w:tr w:rsidR="00D3245B" w:rsidRPr="00596794" w:rsidTr="00D3245B">
        <w:tc>
          <w:tcPr>
            <w:tcW w:w="506" w:type="pct"/>
            <w:tcBorders>
              <w:bottom w:val="single" w:sz="4" w:space="0" w:color="auto"/>
            </w:tcBorders>
          </w:tcPr>
          <w:p w:rsidR="00CB23E2" w:rsidRPr="00596794" w:rsidRDefault="00CB23E2" w:rsidP="00630163">
            <w:pPr>
              <w:rPr>
                <w:sz w:val="22"/>
                <w:szCs w:val="22"/>
              </w:rPr>
            </w:pPr>
            <w:r w:rsidRPr="00596794">
              <w:rPr>
                <w:sz w:val="22"/>
                <w:szCs w:val="22"/>
              </w:rPr>
              <w:t>RG5</w:t>
            </w:r>
          </w:p>
        </w:tc>
        <w:tc>
          <w:tcPr>
            <w:tcW w:w="399" w:type="pct"/>
            <w:tcBorders>
              <w:bottom w:val="single" w:sz="4" w:space="0" w:color="auto"/>
            </w:tcBorders>
          </w:tcPr>
          <w:p w:rsidR="00CB23E2" w:rsidRPr="00596794" w:rsidRDefault="00CB23E2" w:rsidP="00630163">
            <w:pPr>
              <w:jc w:val="both"/>
              <w:rPr>
                <w:sz w:val="22"/>
                <w:szCs w:val="22"/>
              </w:rPr>
            </w:pPr>
            <w:r w:rsidRPr="00596794">
              <w:rPr>
                <w:sz w:val="22"/>
                <w:szCs w:val="22"/>
              </w:rPr>
              <w:t>+++</w:t>
            </w:r>
          </w:p>
        </w:tc>
        <w:tc>
          <w:tcPr>
            <w:tcW w:w="399" w:type="pct"/>
            <w:tcBorders>
              <w:bottom w:val="single" w:sz="4" w:space="0" w:color="auto"/>
            </w:tcBorders>
          </w:tcPr>
          <w:p w:rsidR="00CB23E2" w:rsidRPr="00596794" w:rsidRDefault="00CB23E2" w:rsidP="00630163">
            <w:pPr>
              <w:rPr>
                <w:sz w:val="22"/>
                <w:szCs w:val="22"/>
              </w:rPr>
            </w:pPr>
            <w:r w:rsidRPr="00596794">
              <w:rPr>
                <w:sz w:val="22"/>
                <w:szCs w:val="22"/>
              </w:rPr>
              <w:t>++</w:t>
            </w:r>
          </w:p>
        </w:tc>
        <w:tc>
          <w:tcPr>
            <w:tcW w:w="478" w:type="pct"/>
            <w:tcBorders>
              <w:bottom w:val="single" w:sz="4" w:space="0" w:color="auto"/>
            </w:tcBorders>
          </w:tcPr>
          <w:p w:rsidR="00CB23E2" w:rsidRPr="00596794" w:rsidRDefault="00CB23E2" w:rsidP="00630163">
            <w:pPr>
              <w:rPr>
                <w:sz w:val="22"/>
                <w:szCs w:val="22"/>
              </w:rPr>
            </w:pPr>
            <w:r w:rsidRPr="00596794">
              <w:rPr>
                <w:sz w:val="22"/>
                <w:szCs w:val="22"/>
              </w:rPr>
              <w:t>++</w:t>
            </w:r>
          </w:p>
        </w:tc>
        <w:tc>
          <w:tcPr>
            <w:tcW w:w="479" w:type="pct"/>
            <w:tcBorders>
              <w:bottom w:val="single" w:sz="4" w:space="0" w:color="auto"/>
            </w:tcBorders>
          </w:tcPr>
          <w:p w:rsidR="00CB23E2" w:rsidRPr="00596794" w:rsidRDefault="00CB23E2" w:rsidP="00630163">
            <w:pPr>
              <w:rPr>
                <w:sz w:val="22"/>
                <w:szCs w:val="22"/>
              </w:rPr>
            </w:pPr>
            <w:r w:rsidRPr="00596794">
              <w:rPr>
                <w:sz w:val="22"/>
                <w:szCs w:val="22"/>
              </w:rPr>
              <w:t>++</w:t>
            </w:r>
          </w:p>
        </w:tc>
        <w:tc>
          <w:tcPr>
            <w:tcW w:w="400" w:type="pct"/>
            <w:tcBorders>
              <w:bottom w:val="single" w:sz="4" w:space="0" w:color="auto"/>
            </w:tcBorders>
          </w:tcPr>
          <w:p w:rsidR="00CB23E2" w:rsidRPr="00596794" w:rsidRDefault="00CB23E2" w:rsidP="00630163">
            <w:pPr>
              <w:jc w:val="both"/>
              <w:rPr>
                <w:sz w:val="22"/>
                <w:szCs w:val="22"/>
              </w:rPr>
            </w:pPr>
            <w:r w:rsidRPr="00596794">
              <w:rPr>
                <w:sz w:val="22"/>
                <w:szCs w:val="22"/>
              </w:rPr>
              <w:t>-</w:t>
            </w:r>
          </w:p>
        </w:tc>
        <w:tc>
          <w:tcPr>
            <w:tcW w:w="398" w:type="pct"/>
            <w:tcBorders>
              <w:bottom w:val="single" w:sz="4" w:space="0" w:color="auto"/>
            </w:tcBorders>
          </w:tcPr>
          <w:p w:rsidR="00CB23E2" w:rsidRPr="00596794" w:rsidRDefault="00CB23E2" w:rsidP="00630163">
            <w:pPr>
              <w:rPr>
                <w:sz w:val="22"/>
                <w:szCs w:val="22"/>
              </w:rPr>
            </w:pPr>
            <w:r w:rsidRPr="00596794">
              <w:rPr>
                <w:sz w:val="22"/>
                <w:szCs w:val="22"/>
              </w:rPr>
              <w:t>+++</w:t>
            </w:r>
          </w:p>
        </w:tc>
        <w:tc>
          <w:tcPr>
            <w:tcW w:w="399" w:type="pct"/>
            <w:tcBorders>
              <w:bottom w:val="single" w:sz="4" w:space="0" w:color="auto"/>
            </w:tcBorders>
          </w:tcPr>
          <w:p w:rsidR="00CB23E2" w:rsidRPr="00596794" w:rsidRDefault="00CB23E2" w:rsidP="00630163">
            <w:pPr>
              <w:rPr>
                <w:sz w:val="22"/>
                <w:szCs w:val="22"/>
              </w:rPr>
            </w:pPr>
            <w:r w:rsidRPr="00596794">
              <w:rPr>
                <w:sz w:val="22"/>
                <w:szCs w:val="22"/>
              </w:rPr>
              <w:t>++</w:t>
            </w:r>
          </w:p>
        </w:tc>
        <w:tc>
          <w:tcPr>
            <w:tcW w:w="399" w:type="pct"/>
            <w:tcBorders>
              <w:bottom w:val="single" w:sz="4" w:space="0" w:color="auto"/>
            </w:tcBorders>
          </w:tcPr>
          <w:p w:rsidR="00CB23E2" w:rsidRPr="00596794" w:rsidRDefault="00CB23E2" w:rsidP="00630163">
            <w:pPr>
              <w:rPr>
                <w:sz w:val="22"/>
                <w:szCs w:val="22"/>
              </w:rPr>
            </w:pPr>
            <w:r w:rsidRPr="00596794">
              <w:rPr>
                <w:sz w:val="22"/>
                <w:szCs w:val="22"/>
              </w:rPr>
              <w:t>+++</w:t>
            </w:r>
          </w:p>
        </w:tc>
        <w:tc>
          <w:tcPr>
            <w:tcW w:w="399" w:type="pct"/>
            <w:tcBorders>
              <w:bottom w:val="single" w:sz="4" w:space="0" w:color="auto"/>
            </w:tcBorders>
          </w:tcPr>
          <w:p w:rsidR="00CB23E2" w:rsidRPr="00596794" w:rsidRDefault="00CB23E2" w:rsidP="00630163">
            <w:pPr>
              <w:jc w:val="both"/>
              <w:rPr>
                <w:sz w:val="22"/>
                <w:szCs w:val="22"/>
              </w:rPr>
            </w:pPr>
            <w:r w:rsidRPr="00596794">
              <w:rPr>
                <w:sz w:val="22"/>
                <w:szCs w:val="22"/>
              </w:rPr>
              <w:t>+</w:t>
            </w:r>
          </w:p>
        </w:tc>
        <w:tc>
          <w:tcPr>
            <w:tcW w:w="744" w:type="pct"/>
            <w:tcBorders>
              <w:bottom w:val="single" w:sz="4" w:space="0" w:color="auto"/>
            </w:tcBorders>
          </w:tcPr>
          <w:p w:rsidR="00CB23E2" w:rsidRPr="00596794" w:rsidRDefault="00CB23E2" w:rsidP="00630163">
            <w:pPr>
              <w:jc w:val="center"/>
              <w:rPr>
                <w:sz w:val="22"/>
                <w:szCs w:val="22"/>
              </w:rPr>
            </w:pPr>
            <w:r w:rsidRPr="00596794">
              <w:rPr>
                <w:sz w:val="22"/>
                <w:szCs w:val="22"/>
              </w:rPr>
              <w:t>(-)</w:t>
            </w:r>
          </w:p>
        </w:tc>
      </w:tr>
    </w:tbl>
    <w:p w:rsidR="00CB23E2" w:rsidRPr="00596794" w:rsidRDefault="00CB23E2" w:rsidP="00630163">
      <w:pPr>
        <w:rPr>
          <w:rFonts w:ascii="Times New Roman" w:hAnsi="Times New Roman" w:cs="Times New Roman"/>
        </w:rPr>
      </w:pPr>
    </w:p>
    <w:p w:rsidR="00D3245B" w:rsidRPr="001D5BEF" w:rsidRDefault="00D3245B" w:rsidP="00630163">
      <w:pPr>
        <w:rPr>
          <w:rFonts w:ascii="Times New Roman" w:hAnsi="Times New Roman" w:cs="Times New Roman"/>
          <w:sz w:val="18"/>
          <w:szCs w:val="18"/>
        </w:rPr>
      </w:pPr>
      <w:r w:rsidRPr="001D5BEF">
        <w:rPr>
          <w:rFonts w:ascii="Times New Roman" w:hAnsi="Times New Roman" w:cs="Times New Roman"/>
          <w:sz w:val="18"/>
          <w:szCs w:val="18"/>
        </w:rPr>
        <w:t>Note:</w:t>
      </w:r>
    </w:p>
    <w:p w:rsidR="00CB23E2" w:rsidRPr="001D5BEF" w:rsidRDefault="00CB23E2" w:rsidP="00630163">
      <w:pPr>
        <w:rPr>
          <w:rFonts w:ascii="Times New Roman" w:hAnsi="Times New Roman" w:cs="Times New Roman"/>
          <w:sz w:val="18"/>
          <w:szCs w:val="18"/>
        </w:rPr>
      </w:pPr>
      <w:r w:rsidRPr="001D5BEF">
        <w:rPr>
          <w:rFonts w:ascii="Times New Roman" w:hAnsi="Times New Roman" w:cs="Times New Roman"/>
          <w:sz w:val="18"/>
          <w:szCs w:val="18"/>
        </w:rPr>
        <w:t xml:space="preserve">+  </w:t>
      </w:r>
      <w:r w:rsidRPr="001D5BEF">
        <w:rPr>
          <w:rFonts w:ascii="Times New Roman" w:hAnsi="Times New Roman" w:cs="Times New Roman"/>
          <w:sz w:val="18"/>
          <w:szCs w:val="18"/>
        </w:rPr>
        <w:tab/>
      </w:r>
      <w:proofErr w:type="gramStart"/>
      <w:r w:rsidRPr="001D5BEF">
        <w:rPr>
          <w:rFonts w:ascii="Times New Roman" w:hAnsi="Times New Roman" w:cs="Times New Roman"/>
          <w:sz w:val="18"/>
          <w:szCs w:val="18"/>
        </w:rPr>
        <w:t xml:space="preserve">=  </w:t>
      </w:r>
      <w:r w:rsidR="00D3245B" w:rsidRPr="001D5BEF">
        <w:rPr>
          <w:rFonts w:ascii="Times New Roman" w:hAnsi="Times New Roman" w:cs="Times New Roman"/>
          <w:sz w:val="18"/>
          <w:szCs w:val="18"/>
        </w:rPr>
        <w:t>Slightly</w:t>
      </w:r>
      <w:proofErr w:type="gramEnd"/>
      <w:r w:rsidR="00D3245B" w:rsidRPr="001D5BEF">
        <w:rPr>
          <w:rFonts w:ascii="Times New Roman" w:hAnsi="Times New Roman" w:cs="Times New Roman"/>
          <w:sz w:val="18"/>
          <w:szCs w:val="18"/>
        </w:rPr>
        <w:t xml:space="preserve"> grow</w:t>
      </w:r>
      <w:r w:rsidRPr="001D5BEF">
        <w:rPr>
          <w:rFonts w:ascii="Times New Roman" w:hAnsi="Times New Roman" w:cs="Times New Roman"/>
          <w:sz w:val="18"/>
          <w:szCs w:val="18"/>
        </w:rPr>
        <w:t xml:space="preserve">, ++ =  </w:t>
      </w:r>
      <w:r w:rsidR="00D3245B" w:rsidRPr="001D5BEF">
        <w:rPr>
          <w:rFonts w:ascii="Times New Roman" w:hAnsi="Times New Roman" w:cs="Times New Roman"/>
          <w:sz w:val="18"/>
          <w:szCs w:val="18"/>
        </w:rPr>
        <w:t>Moderately grow</w:t>
      </w:r>
      <w:r w:rsidRPr="001D5BEF">
        <w:rPr>
          <w:rFonts w:ascii="Times New Roman" w:hAnsi="Times New Roman" w:cs="Times New Roman"/>
          <w:sz w:val="18"/>
          <w:szCs w:val="18"/>
        </w:rPr>
        <w:t xml:space="preserve">, </w:t>
      </w:r>
      <w:r w:rsidR="00D3245B" w:rsidRPr="001D5BEF">
        <w:rPr>
          <w:rFonts w:ascii="Times New Roman" w:hAnsi="Times New Roman" w:cs="Times New Roman"/>
          <w:sz w:val="18"/>
          <w:szCs w:val="18"/>
        </w:rPr>
        <w:t xml:space="preserve">partial fermentation </w:t>
      </w:r>
    </w:p>
    <w:p w:rsidR="00CB23E2" w:rsidRPr="001D5BEF" w:rsidRDefault="00CB23E2" w:rsidP="00630163">
      <w:pPr>
        <w:rPr>
          <w:rFonts w:ascii="Times New Roman" w:hAnsi="Times New Roman" w:cs="Times New Roman"/>
          <w:sz w:val="18"/>
          <w:szCs w:val="18"/>
        </w:rPr>
      </w:pPr>
      <w:r w:rsidRPr="001D5BEF">
        <w:rPr>
          <w:rFonts w:ascii="Times New Roman" w:hAnsi="Times New Roman" w:cs="Times New Roman"/>
          <w:sz w:val="18"/>
          <w:szCs w:val="18"/>
        </w:rPr>
        <w:t>+++</w:t>
      </w:r>
      <w:r w:rsidRPr="001D5BEF">
        <w:rPr>
          <w:rFonts w:ascii="Times New Roman" w:hAnsi="Times New Roman" w:cs="Times New Roman"/>
          <w:sz w:val="18"/>
          <w:szCs w:val="18"/>
        </w:rPr>
        <w:tab/>
      </w:r>
      <w:proofErr w:type="gramStart"/>
      <w:r w:rsidRPr="001D5BEF">
        <w:rPr>
          <w:rFonts w:ascii="Times New Roman" w:hAnsi="Times New Roman" w:cs="Times New Roman"/>
          <w:sz w:val="18"/>
          <w:szCs w:val="18"/>
        </w:rPr>
        <w:t xml:space="preserve">=  </w:t>
      </w:r>
      <w:r w:rsidR="00D3245B" w:rsidRPr="001D5BEF">
        <w:rPr>
          <w:rFonts w:ascii="Times New Roman" w:hAnsi="Times New Roman" w:cs="Times New Roman"/>
          <w:sz w:val="18"/>
          <w:szCs w:val="18"/>
        </w:rPr>
        <w:t>Abundantly</w:t>
      </w:r>
      <w:proofErr w:type="gramEnd"/>
      <w:r w:rsidR="00D3245B" w:rsidRPr="001D5BEF">
        <w:rPr>
          <w:rFonts w:ascii="Times New Roman" w:hAnsi="Times New Roman" w:cs="Times New Roman"/>
          <w:sz w:val="18"/>
          <w:szCs w:val="18"/>
        </w:rPr>
        <w:t xml:space="preserve"> grow, full fermentation </w:t>
      </w:r>
    </w:p>
    <w:p w:rsidR="00CB23E2" w:rsidRPr="001D5BEF" w:rsidRDefault="00D3245B" w:rsidP="00596794">
      <w:pPr>
        <w:ind w:left="574" w:hanging="560"/>
        <w:rPr>
          <w:rFonts w:ascii="Times New Roman" w:hAnsi="Times New Roman" w:cs="Times New Roman"/>
          <w:sz w:val="18"/>
          <w:szCs w:val="18"/>
        </w:rPr>
      </w:pPr>
      <w:r w:rsidRPr="001D5BEF">
        <w:rPr>
          <w:rFonts w:ascii="Times New Roman" w:hAnsi="Times New Roman" w:cs="Times New Roman"/>
          <w:sz w:val="18"/>
          <w:szCs w:val="18"/>
        </w:rPr>
        <w:t>Glu</w:t>
      </w:r>
      <w:r w:rsidRPr="001D5BEF">
        <w:rPr>
          <w:rFonts w:ascii="Times New Roman" w:hAnsi="Times New Roman" w:cs="Times New Roman"/>
          <w:sz w:val="18"/>
          <w:szCs w:val="18"/>
        </w:rPr>
        <w:tab/>
      </w:r>
      <w:r w:rsidRPr="001D5BEF">
        <w:rPr>
          <w:rFonts w:ascii="Times New Roman" w:hAnsi="Times New Roman" w:cs="Times New Roman"/>
          <w:sz w:val="18"/>
          <w:szCs w:val="18"/>
        </w:rPr>
        <w:tab/>
      </w:r>
      <w:proofErr w:type="gramStart"/>
      <w:r w:rsidRPr="001D5BEF">
        <w:rPr>
          <w:rFonts w:ascii="Times New Roman" w:hAnsi="Times New Roman" w:cs="Times New Roman"/>
          <w:sz w:val="18"/>
          <w:szCs w:val="18"/>
        </w:rPr>
        <w:t>=  glucose</w:t>
      </w:r>
      <w:proofErr w:type="gramEnd"/>
      <w:r w:rsidRPr="001D5BEF">
        <w:rPr>
          <w:rFonts w:ascii="Times New Roman" w:hAnsi="Times New Roman" w:cs="Times New Roman"/>
          <w:sz w:val="18"/>
          <w:szCs w:val="18"/>
        </w:rPr>
        <w:t>, Fru =  fructose, Gal =  galactose, Suc =  sucrose, Lac =  lactose</w:t>
      </w:r>
    </w:p>
    <w:p w:rsidR="00CB23E2" w:rsidRPr="00596794" w:rsidRDefault="00CB23E2" w:rsidP="00630163">
      <w:pPr>
        <w:rPr>
          <w:rFonts w:ascii="Times New Roman" w:hAnsi="Times New Roman" w:cs="Times New Roman"/>
          <w:b/>
          <w:sz w:val="24"/>
          <w:szCs w:val="24"/>
        </w:rPr>
      </w:pPr>
    </w:p>
    <w:p w:rsidR="00E66768" w:rsidRPr="00596794" w:rsidRDefault="00E66768" w:rsidP="00630163">
      <w:pPr>
        <w:rPr>
          <w:rFonts w:ascii="Times New Roman" w:hAnsi="Times New Roman" w:cs="Times New Roman"/>
          <w:b/>
          <w:sz w:val="24"/>
          <w:szCs w:val="24"/>
        </w:rPr>
      </w:pPr>
      <w:r w:rsidRPr="00596794">
        <w:rPr>
          <w:rFonts w:ascii="Times New Roman" w:hAnsi="Times New Roman" w:cs="Times New Roman"/>
          <w:b/>
          <w:sz w:val="24"/>
          <w:szCs w:val="24"/>
        </w:rPr>
        <w:lastRenderedPageBreak/>
        <w:t>Discussion</w:t>
      </w:r>
    </w:p>
    <w:p w:rsidR="00E76A3F" w:rsidRPr="00596794" w:rsidRDefault="00E76A3F" w:rsidP="00630163">
      <w:pPr>
        <w:autoSpaceDE w:val="0"/>
        <w:autoSpaceDN w:val="0"/>
        <w:adjustRightInd w:val="0"/>
        <w:ind w:firstLine="720"/>
        <w:rPr>
          <w:rFonts w:ascii="Times New Roman" w:eastAsia="Times New Roman" w:hAnsi="Times New Roman" w:cs="Times New Roman"/>
          <w:color w:val="000000"/>
          <w:sz w:val="24"/>
          <w:szCs w:val="24"/>
        </w:rPr>
      </w:pPr>
      <w:r w:rsidRPr="00596794">
        <w:rPr>
          <w:rFonts w:ascii="Times New Roman" w:eastAsia="Times New Roman" w:hAnsi="Times New Roman" w:cs="Times New Roman"/>
          <w:color w:val="000000"/>
          <w:sz w:val="24"/>
          <w:szCs w:val="24"/>
        </w:rPr>
        <w:t xml:space="preserve">Total PSB populations from the isolation were different due to different soil type and soil ability to uptake fertilizer in each treatment, relating to soil physical and chemical properties around the rhizosphere. Taha </w:t>
      </w:r>
      <w:r w:rsidRPr="00596794">
        <w:rPr>
          <w:rFonts w:ascii="Times New Roman" w:eastAsia="Times New Roman" w:hAnsi="Times New Roman" w:cs="Times New Roman"/>
          <w:i/>
          <w:color w:val="000000"/>
          <w:sz w:val="24"/>
          <w:szCs w:val="24"/>
        </w:rPr>
        <w:t xml:space="preserve">et al. </w:t>
      </w:r>
      <w:r w:rsidRPr="00596794">
        <w:rPr>
          <w:rFonts w:ascii="Times New Roman" w:eastAsia="Times New Roman" w:hAnsi="Times New Roman" w:cs="Times New Roman"/>
          <w:color w:val="000000"/>
          <w:sz w:val="24"/>
          <w:szCs w:val="24"/>
        </w:rPr>
        <w:t xml:space="preserve">(1969) stated that soil chemical and physical factors along with vegetation, plant rotation, and environmental condition </w:t>
      </w:r>
      <w:r w:rsidR="00702DAF" w:rsidRPr="00596794">
        <w:rPr>
          <w:rFonts w:ascii="Times New Roman" w:eastAsia="Times New Roman" w:hAnsi="Times New Roman" w:cs="Times New Roman"/>
          <w:color w:val="000000"/>
          <w:sz w:val="24"/>
          <w:szCs w:val="24"/>
        </w:rPr>
        <w:t xml:space="preserve">highly influence soil microbe population, including PSB. According to Jha </w:t>
      </w:r>
      <w:r w:rsidR="00702DAF" w:rsidRPr="00596794">
        <w:rPr>
          <w:rFonts w:ascii="Times New Roman" w:eastAsia="Times New Roman" w:hAnsi="Times New Roman" w:cs="Times New Roman"/>
          <w:i/>
          <w:color w:val="000000"/>
          <w:sz w:val="24"/>
          <w:szCs w:val="24"/>
        </w:rPr>
        <w:t xml:space="preserve">et al. </w:t>
      </w:r>
      <w:r w:rsidR="00702DAF" w:rsidRPr="00596794">
        <w:rPr>
          <w:rFonts w:ascii="Times New Roman" w:eastAsia="Times New Roman" w:hAnsi="Times New Roman" w:cs="Times New Roman"/>
          <w:color w:val="000000"/>
          <w:sz w:val="24"/>
          <w:szCs w:val="24"/>
        </w:rPr>
        <w:t xml:space="preserve">(1992), PSB population compositions and activities will be diverse due to different soil physical-chemical properties, climate, and vegetation.  </w:t>
      </w:r>
    </w:p>
    <w:p w:rsidR="001D0D44" w:rsidRPr="00596794" w:rsidRDefault="001D0D44" w:rsidP="001D0D44">
      <w:pPr>
        <w:autoSpaceDE w:val="0"/>
        <w:autoSpaceDN w:val="0"/>
        <w:adjustRightInd w:val="0"/>
        <w:ind w:firstLine="720"/>
        <w:rPr>
          <w:rFonts w:ascii="Times New Roman" w:hAnsi="Times New Roman" w:cs="Times New Roman"/>
          <w:sz w:val="24"/>
          <w:szCs w:val="24"/>
        </w:rPr>
      </w:pPr>
      <w:r w:rsidRPr="00596794">
        <w:rPr>
          <w:rFonts w:ascii="Times New Roman" w:hAnsi="Times New Roman" w:cs="Times New Roman"/>
          <w:sz w:val="24"/>
          <w:szCs w:val="24"/>
        </w:rPr>
        <w:t xml:space="preserve">According to Farhad </w:t>
      </w:r>
      <w:r w:rsidRPr="00596794">
        <w:rPr>
          <w:rFonts w:ascii="Times New Roman" w:hAnsi="Times New Roman" w:cs="Times New Roman"/>
          <w:i/>
          <w:sz w:val="24"/>
          <w:szCs w:val="24"/>
        </w:rPr>
        <w:t>et al</w:t>
      </w:r>
      <w:r w:rsidRPr="00596794">
        <w:rPr>
          <w:rFonts w:ascii="Times New Roman" w:hAnsi="Times New Roman" w:cs="Times New Roman"/>
          <w:sz w:val="24"/>
          <w:szCs w:val="24"/>
        </w:rPr>
        <w:t xml:space="preserve">. (2015), the number of microbe population around soil depends on the microbe’s </w:t>
      </w:r>
      <w:r w:rsidR="007D5C7A" w:rsidRPr="00596794">
        <w:rPr>
          <w:rFonts w:ascii="Times New Roman" w:hAnsi="Times New Roman" w:cs="Times New Roman"/>
          <w:sz w:val="24"/>
          <w:szCs w:val="24"/>
        </w:rPr>
        <w:t xml:space="preserve">metabolic sensitivity against the surrounding conditions, e.g. </w:t>
      </w:r>
      <w:r w:rsidR="007D5C7A" w:rsidRPr="003339D7">
        <w:rPr>
          <w:rFonts w:ascii="Times New Roman" w:hAnsi="Times New Roman" w:cs="Times New Roman"/>
          <w:sz w:val="24"/>
          <w:szCs w:val="24"/>
        </w:rPr>
        <w:t>humidity, light intensity, and soil temperature. It means PSB population in soil is also influenced by temperature, considering temperature’s role in cell physiological reaction, and environment’s physical-chemical characteristics including soil volume, pressure, oxidation-reduction potential, diffusion, brown movement, viscosity, surface tension, and water structure</w:t>
      </w:r>
      <w:r w:rsidRPr="003339D7">
        <w:rPr>
          <w:rFonts w:ascii="Times New Roman" w:hAnsi="Times New Roman" w:cs="Times New Roman"/>
          <w:sz w:val="24"/>
          <w:szCs w:val="24"/>
        </w:rPr>
        <w:t>(Shanware</w:t>
      </w:r>
      <w:r w:rsidRPr="003339D7">
        <w:rPr>
          <w:rFonts w:ascii="Times New Roman" w:hAnsi="Times New Roman" w:cs="Times New Roman"/>
          <w:i/>
          <w:sz w:val="24"/>
          <w:szCs w:val="24"/>
        </w:rPr>
        <w:t>, et al</w:t>
      </w:r>
      <w:r w:rsidR="007D5C7A" w:rsidRPr="003339D7">
        <w:rPr>
          <w:rFonts w:ascii="Times New Roman" w:hAnsi="Times New Roman" w:cs="Times New Roman"/>
          <w:i/>
          <w:sz w:val="24"/>
          <w:szCs w:val="24"/>
        </w:rPr>
        <w:t>.</w:t>
      </w:r>
      <w:r w:rsidRPr="003339D7">
        <w:rPr>
          <w:rFonts w:ascii="Times New Roman" w:hAnsi="Times New Roman" w:cs="Times New Roman"/>
          <w:sz w:val="24"/>
          <w:szCs w:val="24"/>
        </w:rPr>
        <w:t xml:space="preserve"> 2014). </w:t>
      </w:r>
      <w:r w:rsidR="00792B93" w:rsidRPr="003339D7">
        <w:rPr>
          <w:rFonts w:ascii="Times New Roman" w:hAnsi="Times New Roman" w:cs="Times New Roman"/>
          <w:sz w:val="24"/>
          <w:szCs w:val="24"/>
        </w:rPr>
        <w:t>Other study indicated that there is a seasonal change in rhizosphere microbe population in line with root growth</w:t>
      </w:r>
      <w:r w:rsidRPr="003339D7">
        <w:rPr>
          <w:rFonts w:ascii="Times New Roman" w:hAnsi="Times New Roman" w:cs="Times New Roman"/>
          <w:sz w:val="24"/>
          <w:szCs w:val="24"/>
        </w:rPr>
        <w:t xml:space="preserve"> (Semenov, 1999)</w:t>
      </w:r>
      <w:r w:rsidR="00792B93" w:rsidRPr="003339D7">
        <w:rPr>
          <w:rFonts w:ascii="Times New Roman" w:hAnsi="Times New Roman" w:cs="Times New Roman"/>
          <w:sz w:val="24"/>
          <w:szCs w:val="24"/>
        </w:rPr>
        <w:t>, making newly gro</w:t>
      </w:r>
      <w:r w:rsidR="00B254C0" w:rsidRPr="003339D7">
        <w:rPr>
          <w:rFonts w:ascii="Times New Roman" w:hAnsi="Times New Roman" w:cs="Times New Roman"/>
          <w:sz w:val="24"/>
          <w:szCs w:val="24"/>
        </w:rPr>
        <w:t>wing root, mature</w:t>
      </w:r>
      <w:r w:rsidR="00B254C0" w:rsidRPr="00596794">
        <w:rPr>
          <w:rFonts w:ascii="Times New Roman" w:hAnsi="Times New Roman" w:cs="Times New Roman"/>
          <w:sz w:val="24"/>
          <w:szCs w:val="24"/>
        </w:rPr>
        <w:t xml:space="preserve"> root, old root, and decaying root have different community compositions</w:t>
      </w:r>
      <w:r w:rsidRPr="00596794">
        <w:rPr>
          <w:rFonts w:ascii="Times New Roman" w:hAnsi="Times New Roman" w:cs="Times New Roman"/>
          <w:sz w:val="24"/>
          <w:szCs w:val="24"/>
        </w:rPr>
        <w:t xml:space="preserve">. </w:t>
      </w:r>
      <w:r w:rsidR="00B254C0" w:rsidRPr="00596794">
        <w:rPr>
          <w:rFonts w:ascii="Times New Roman" w:hAnsi="Times New Roman" w:cs="Times New Roman"/>
          <w:sz w:val="24"/>
          <w:szCs w:val="24"/>
        </w:rPr>
        <w:t>Bacterial community obtains nutrients released by young roots in root hair area</w:t>
      </w:r>
      <w:r w:rsidR="00B04B08">
        <w:rPr>
          <w:rFonts w:ascii="Times New Roman" w:hAnsi="Times New Roman" w:cs="Times New Roman"/>
          <w:sz w:val="24"/>
          <w:szCs w:val="24"/>
        </w:rPr>
        <w:t>.</w:t>
      </w:r>
    </w:p>
    <w:p w:rsidR="00CB0D17" w:rsidRPr="00596794" w:rsidRDefault="00967655" w:rsidP="00CB0D17">
      <w:pPr>
        <w:ind w:firstLine="720"/>
        <w:rPr>
          <w:rFonts w:ascii="Times New Roman" w:hAnsi="Times New Roman" w:cs="Times New Roman"/>
          <w:sz w:val="24"/>
          <w:szCs w:val="24"/>
        </w:rPr>
      </w:pPr>
      <w:r w:rsidRPr="00596794">
        <w:rPr>
          <w:rFonts w:ascii="Times New Roman" w:hAnsi="Times New Roman" w:cs="Times New Roman"/>
          <w:sz w:val="24"/>
          <w:szCs w:val="24"/>
        </w:rPr>
        <w:t xml:space="preserve">Bacteria’s different </w:t>
      </w:r>
      <w:r w:rsidR="00432897" w:rsidRPr="00596794">
        <w:rPr>
          <w:rFonts w:ascii="Times New Roman" w:hAnsi="Times New Roman" w:cs="Times New Roman"/>
          <w:sz w:val="24"/>
          <w:szCs w:val="24"/>
        </w:rPr>
        <w:t xml:space="preserve">SI </w:t>
      </w:r>
      <w:r w:rsidRPr="00596794">
        <w:rPr>
          <w:rFonts w:ascii="Times New Roman" w:hAnsi="Times New Roman" w:cs="Times New Roman"/>
          <w:sz w:val="24"/>
          <w:szCs w:val="24"/>
        </w:rPr>
        <w:t xml:space="preserve">is due to bacteria’s different ability. P solubilizing process is presumably due to organic acids production. According to </w:t>
      </w:r>
      <w:r w:rsidR="00CB0D17" w:rsidRPr="00596794">
        <w:rPr>
          <w:rFonts w:ascii="Times New Roman" w:eastAsia="Calibri" w:hAnsi="Times New Roman" w:cs="Times New Roman"/>
          <w:sz w:val="24"/>
          <w:szCs w:val="24"/>
        </w:rPr>
        <w:t>Khan</w:t>
      </w:r>
      <w:r w:rsidR="00CB0D17" w:rsidRPr="00596794">
        <w:rPr>
          <w:rFonts w:ascii="Times New Roman" w:eastAsia="Calibri" w:hAnsi="Times New Roman" w:cs="Times New Roman"/>
          <w:i/>
          <w:sz w:val="24"/>
          <w:szCs w:val="24"/>
        </w:rPr>
        <w:t xml:space="preserve"> et al.</w:t>
      </w:r>
      <w:r w:rsidR="00CB0D17" w:rsidRPr="00596794">
        <w:rPr>
          <w:rFonts w:ascii="Times New Roman" w:eastAsia="Calibri" w:hAnsi="Times New Roman" w:cs="Times New Roman"/>
          <w:sz w:val="24"/>
          <w:szCs w:val="24"/>
        </w:rPr>
        <w:t xml:space="preserve"> (2009)</w:t>
      </w:r>
      <w:r w:rsidRPr="00596794">
        <w:rPr>
          <w:rFonts w:ascii="Times New Roman" w:eastAsia="Calibri" w:hAnsi="Times New Roman" w:cs="Times New Roman"/>
          <w:sz w:val="24"/>
          <w:szCs w:val="24"/>
        </w:rPr>
        <w:t xml:space="preserve">, the main mechanism releasing P is due to organic acids productionby PSB. Organic acid production decreases pH, and P is released through proton substitution. Organic acids produced then react with </w:t>
      </w:r>
      <w:r w:rsidR="00CB0D17" w:rsidRPr="00596794">
        <w:rPr>
          <w:rFonts w:ascii="Times New Roman" w:eastAsia="Calibri" w:hAnsi="Times New Roman" w:cs="Times New Roman"/>
          <w:sz w:val="24"/>
          <w:szCs w:val="24"/>
        </w:rPr>
        <w:t>Ca</w:t>
      </w:r>
      <w:r w:rsidR="00CB0D17" w:rsidRPr="00596794">
        <w:rPr>
          <w:rFonts w:ascii="Times New Roman" w:eastAsia="Calibri" w:hAnsi="Times New Roman" w:cs="Times New Roman"/>
          <w:sz w:val="24"/>
          <w:szCs w:val="24"/>
          <w:vertAlign w:val="superscript"/>
        </w:rPr>
        <w:t>2+</w:t>
      </w:r>
      <w:r w:rsidR="00CB0D17" w:rsidRPr="00596794">
        <w:rPr>
          <w:rFonts w:ascii="Times New Roman" w:eastAsia="Calibri" w:hAnsi="Times New Roman" w:cs="Times New Roman"/>
          <w:sz w:val="24"/>
          <w:szCs w:val="24"/>
        </w:rPr>
        <w:t>, Fe</w:t>
      </w:r>
      <w:r w:rsidR="00CB0D17" w:rsidRPr="00596794">
        <w:rPr>
          <w:rFonts w:ascii="Times New Roman" w:eastAsia="Calibri" w:hAnsi="Times New Roman" w:cs="Times New Roman"/>
          <w:sz w:val="24"/>
          <w:szCs w:val="24"/>
          <w:vertAlign w:val="superscript"/>
        </w:rPr>
        <w:t>3+</w:t>
      </w:r>
      <w:r w:rsidRPr="00596794">
        <w:rPr>
          <w:rFonts w:ascii="Times New Roman" w:eastAsia="Calibri" w:hAnsi="Times New Roman" w:cs="Times New Roman"/>
          <w:sz w:val="24"/>
          <w:szCs w:val="24"/>
        </w:rPr>
        <w:t>, and</w:t>
      </w:r>
      <w:r w:rsidR="00CB0D17" w:rsidRPr="00596794">
        <w:rPr>
          <w:rFonts w:ascii="Times New Roman" w:eastAsia="Calibri" w:hAnsi="Times New Roman" w:cs="Times New Roman"/>
          <w:sz w:val="24"/>
          <w:szCs w:val="24"/>
        </w:rPr>
        <w:t xml:space="preserve"> Al </w:t>
      </w:r>
      <w:r w:rsidR="00CB0D17" w:rsidRPr="00596794">
        <w:rPr>
          <w:rFonts w:ascii="Times New Roman" w:eastAsia="Calibri" w:hAnsi="Times New Roman" w:cs="Times New Roman"/>
          <w:sz w:val="24"/>
          <w:szCs w:val="24"/>
          <w:vertAlign w:val="superscript"/>
        </w:rPr>
        <w:t>3+</w:t>
      </w:r>
      <w:r w:rsidRPr="00596794">
        <w:rPr>
          <w:rFonts w:ascii="Times New Roman" w:eastAsia="Calibri" w:hAnsi="Times New Roman" w:cs="Times New Roman"/>
          <w:sz w:val="24"/>
          <w:szCs w:val="24"/>
        </w:rPr>
        <w:t xml:space="preserve">ions that bind phosphate into stable form and phosphates are released in forms available for plants </w:t>
      </w:r>
      <w:r w:rsidR="00CB0D17" w:rsidRPr="00596794">
        <w:rPr>
          <w:rFonts w:ascii="Times New Roman" w:eastAsia="Calibri" w:hAnsi="Times New Roman" w:cs="Times New Roman"/>
          <w:sz w:val="24"/>
          <w:szCs w:val="24"/>
        </w:rPr>
        <w:t xml:space="preserve">(Yani, 2011). </w:t>
      </w:r>
      <w:r w:rsidRPr="00596794">
        <w:rPr>
          <w:rFonts w:ascii="Times New Roman" w:eastAsia="Calibri" w:hAnsi="Times New Roman" w:cs="Times New Roman"/>
          <w:sz w:val="24"/>
          <w:szCs w:val="24"/>
        </w:rPr>
        <w:t xml:space="preserve">Study by </w:t>
      </w:r>
      <w:r w:rsidR="00CB0D17" w:rsidRPr="00596794">
        <w:rPr>
          <w:rFonts w:ascii="Times New Roman" w:eastAsia="Calibri" w:hAnsi="Times New Roman" w:cs="Times New Roman"/>
          <w:sz w:val="24"/>
          <w:szCs w:val="24"/>
        </w:rPr>
        <w:t xml:space="preserve">Setiawati </w:t>
      </w:r>
      <w:r w:rsidRPr="00596794">
        <w:rPr>
          <w:rFonts w:ascii="Times New Roman" w:eastAsia="Calibri" w:hAnsi="Times New Roman" w:cs="Times New Roman"/>
          <w:sz w:val="24"/>
          <w:szCs w:val="24"/>
        </w:rPr>
        <w:t xml:space="preserve">and </w:t>
      </w:r>
      <w:r w:rsidR="00CB0D17" w:rsidRPr="00596794">
        <w:rPr>
          <w:rFonts w:ascii="Times New Roman" w:eastAsia="Calibri" w:hAnsi="Times New Roman" w:cs="Times New Roman"/>
          <w:sz w:val="24"/>
          <w:szCs w:val="24"/>
        </w:rPr>
        <w:t xml:space="preserve">Mihardja (2008) </w:t>
      </w:r>
      <w:r w:rsidRPr="00596794">
        <w:rPr>
          <w:rFonts w:ascii="Times New Roman" w:eastAsia="Calibri" w:hAnsi="Times New Roman" w:cs="Times New Roman"/>
          <w:sz w:val="24"/>
          <w:szCs w:val="24"/>
        </w:rPr>
        <w:t>reported that there are several microbe mechanism</w:t>
      </w:r>
      <w:r w:rsidR="00596794">
        <w:rPr>
          <w:rFonts w:ascii="Times New Roman" w:eastAsia="Calibri" w:hAnsi="Times New Roman" w:cs="Times New Roman"/>
          <w:sz w:val="24"/>
          <w:szCs w:val="24"/>
          <w:lang w:val="id-ID"/>
        </w:rPr>
        <w:t>s</w:t>
      </w:r>
      <w:r w:rsidRPr="00596794">
        <w:rPr>
          <w:rFonts w:ascii="Times New Roman" w:eastAsia="Calibri" w:hAnsi="Times New Roman" w:cs="Times New Roman"/>
          <w:sz w:val="24"/>
          <w:szCs w:val="24"/>
        </w:rPr>
        <w:t xml:space="preserve"> in solubilizing phosphate, e.g. orthophosphate anion competition, pH change due to organic acids productions, metal binding to form organic metal, and chelation by organic ligand. </w:t>
      </w:r>
    </w:p>
    <w:p w:rsidR="00CB0D17" w:rsidRPr="00596794" w:rsidRDefault="00DA1F60" w:rsidP="00CB0D17">
      <w:pPr>
        <w:autoSpaceDE w:val="0"/>
        <w:autoSpaceDN w:val="0"/>
        <w:adjustRightInd w:val="0"/>
        <w:ind w:firstLine="720"/>
        <w:rPr>
          <w:rFonts w:ascii="Times New Roman" w:hAnsi="Times New Roman" w:cs="Times New Roman"/>
          <w:sz w:val="24"/>
          <w:szCs w:val="24"/>
        </w:rPr>
      </w:pPr>
      <w:r w:rsidRPr="00596794">
        <w:rPr>
          <w:rFonts w:ascii="Times New Roman" w:hAnsi="Times New Roman" w:cs="Times New Roman"/>
          <w:sz w:val="24"/>
          <w:szCs w:val="24"/>
        </w:rPr>
        <w:t xml:space="preserve">Morphological characteristics of the 12 PSB isolates (Table 2) </w:t>
      </w:r>
      <w:r w:rsidR="00642F08" w:rsidRPr="00596794">
        <w:rPr>
          <w:rFonts w:ascii="Times New Roman" w:hAnsi="Times New Roman" w:cs="Times New Roman"/>
          <w:sz w:val="24"/>
          <w:szCs w:val="24"/>
        </w:rPr>
        <w:t xml:space="preserve">revealed that most of the PSB colonies </w:t>
      </w:r>
      <w:proofErr w:type="spellStart"/>
      <w:r w:rsidR="002E76FD" w:rsidRPr="003339D7">
        <w:rPr>
          <w:rFonts w:ascii="Times New Roman" w:hAnsi="Times New Roman" w:cs="Times New Roman"/>
          <w:sz w:val="24"/>
          <w:szCs w:val="24"/>
        </w:rPr>
        <w:t>were</w:t>
      </w:r>
      <w:r w:rsidR="00642F08" w:rsidRPr="003339D7">
        <w:rPr>
          <w:rFonts w:ascii="Times New Roman" w:hAnsi="Times New Roman" w:cs="Times New Roman"/>
          <w:sz w:val="24"/>
          <w:szCs w:val="24"/>
        </w:rPr>
        <w:t>round</w:t>
      </w:r>
      <w:proofErr w:type="spellEnd"/>
      <w:r w:rsidR="00642F08" w:rsidRPr="003339D7">
        <w:rPr>
          <w:rFonts w:ascii="Times New Roman" w:hAnsi="Times New Roman" w:cs="Times New Roman"/>
          <w:sz w:val="24"/>
          <w:szCs w:val="24"/>
        </w:rPr>
        <w:t>-shaped, white, yellow, Gram-positive (5 isolates), and Gram-negative (7 isolates</w:t>
      </w:r>
      <w:r w:rsidR="00642F08" w:rsidRPr="00596794">
        <w:rPr>
          <w:rFonts w:ascii="Times New Roman" w:hAnsi="Times New Roman" w:cs="Times New Roman"/>
          <w:sz w:val="24"/>
          <w:szCs w:val="24"/>
        </w:rPr>
        <w:t xml:space="preserve">). Physiological characteristics of the isolated PSB revealed that most PSB </w:t>
      </w:r>
      <w:r w:rsidR="002E76FD" w:rsidRPr="00596794">
        <w:rPr>
          <w:rFonts w:ascii="Times New Roman" w:hAnsi="Times New Roman" w:cs="Times New Roman"/>
          <w:sz w:val="24"/>
          <w:szCs w:val="24"/>
        </w:rPr>
        <w:t xml:space="preserve">were </w:t>
      </w:r>
      <w:r w:rsidR="00642F08" w:rsidRPr="00596794">
        <w:rPr>
          <w:rFonts w:ascii="Times New Roman" w:hAnsi="Times New Roman" w:cs="Times New Roman"/>
          <w:sz w:val="24"/>
          <w:szCs w:val="24"/>
        </w:rPr>
        <w:t xml:space="preserve">capable of fermenting carbohydrates in glucose, fructose, galactose, and sucrose forms, where only isolate RV1 and TV3 </w:t>
      </w:r>
      <w:r w:rsidR="002E76FD" w:rsidRPr="00596794">
        <w:rPr>
          <w:rFonts w:ascii="Times New Roman" w:hAnsi="Times New Roman" w:cs="Times New Roman"/>
          <w:sz w:val="24"/>
          <w:szCs w:val="24"/>
        </w:rPr>
        <w:t xml:space="preserve">were </w:t>
      </w:r>
      <w:r w:rsidR="00642F08" w:rsidRPr="00596794">
        <w:rPr>
          <w:rFonts w:ascii="Times New Roman" w:hAnsi="Times New Roman" w:cs="Times New Roman"/>
          <w:sz w:val="24"/>
          <w:szCs w:val="24"/>
        </w:rPr>
        <w:t>capable of reducing lactose. Optimum pH for bacterial growth was a</w:t>
      </w:r>
      <w:bookmarkStart w:id="0" w:name="_GoBack"/>
      <w:bookmarkEnd w:id="0"/>
      <w:r w:rsidR="00642F08" w:rsidRPr="00596794">
        <w:rPr>
          <w:rFonts w:ascii="Times New Roman" w:hAnsi="Times New Roman" w:cs="Times New Roman"/>
          <w:sz w:val="24"/>
          <w:szCs w:val="24"/>
        </w:rPr>
        <w:t xml:space="preserve">t pH 5 and 7, </w:t>
      </w:r>
      <w:r w:rsidR="002E76FD" w:rsidRPr="00596794">
        <w:rPr>
          <w:rFonts w:ascii="Times New Roman" w:hAnsi="Times New Roman" w:cs="Times New Roman"/>
          <w:sz w:val="24"/>
          <w:szCs w:val="24"/>
        </w:rPr>
        <w:t xml:space="preserve">although </w:t>
      </w:r>
      <w:r w:rsidR="00642F08" w:rsidRPr="00596794">
        <w:rPr>
          <w:rFonts w:ascii="Times New Roman" w:hAnsi="Times New Roman" w:cs="Times New Roman"/>
          <w:sz w:val="24"/>
          <w:szCs w:val="24"/>
        </w:rPr>
        <w:t xml:space="preserve">isolate RG5 and TV1 only </w:t>
      </w:r>
      <w:r w:rsidR="002E76FD" w:rsidRPr="00596794">
        <w:rPr>
          <w:rFonts w:ascii="Times New Roman" w:hAnsi="Times New Roman" w:cs="Times New Roman"/>
          <w:sz w:val="24"/>
          <w:szCs w:val="24"/>
        </w:rPr>
        <w:t xml:space="preserve">grew </w:t>
      </w:r>
      <w:r w:rsidR="00642F08" w:rsidRPr="00596794">
        <w:rPr>
          <w:rFonts w:ascii="Times New Roman" w:hAnsi="Times New Roman" w:cs="Times New Roman"/>
          <w:sz w:val="24"/>
          <w:szCs w:val="24"/>
        </w:rPr>
        <w:t xml:space="preserve">slightly at pH 7. According to </w:t>
      </w:r>
      <w:r w:rsidR="00CB0D17" w:rsidRPr="00596794">
        <w:rPr>
          <w:rFonts w:ascii="Times New Roman" w:hAnsi="Times New Roman" w:cs="Times New Roman"/>
          <w:sz w:val="24"/>
          <w:szCs w:val="24"/>
        </w:rPr>
        <w:t xml:space="preserve">Widawati </w:t>
      </w:r>
      <w:r w:rsidR="00642F08" w:rsidRPr="00596794">
        <w:rPr>
          <w:rFonts w:ascii="Times New Roman" w:hAnsi="Times New Roman" w:cs="Times New Roman"/>
          <w:sz w:val="24"/>
          <w:szCs w:val="24"/>
        </w:rPr>
        <w:t xml:space="preserve">and </w:t>
      </w:r>
      <w:r w:rsidR="00CB0D17" w:rsidRPr="00596794">
        <w:rPr>
          <w:rFonts w:ascii="Times New Roman" w:hAnsi="Times New Roman" w:cs="Times New Roman"/>
          <w:sz w:val="24"/>
          <w:szCs w:val="24"/>
        </w:rPr>
        <w:t>Suliasih (2006)</w:t>
      </w:r>
      <w:r w:rsidR="00642F08" w:rsidRPr="00596794">
        <w:rPr>
          <w:rFonts w:ascii="Times New Roman" w:hAnsi="Times New Roman" w:cs="Times New Roman"/>
          <w:sz w:val="24"/>
          <w:szCs w:val="24"/>
        </w:rPr>
        <w:t xml:space="preserve">, maximum </w:t>
      </w:r>
      <w:r w:rsidR="00CB0D17" w:rsidRPr="00596794">
        <w:rPr>
          <w:rFonts w:ascii="Times New Roman" w:hAnsi="Times New Roman" w:cs="Times New Roman"/>
          <w:sz w:val="24"/>
          <w:szCs w:val="24"/>
        </w:rPr>
        <w:t xml:space="preserve">pH </w:t>
      </w:r>
      <w:r w:rsidR="00642F08" w:rsidRPr="00596794">
        <w:rPr>
          <w:rFonts w:ascii="Times New Roman" w:hAnsi="Times New Roman" w:cs="Times New Roman"/>
          <w:sz w:val="24"/>
          <w:szCs w:val="24"/>
        </w:rPr>
        <w:t xml:space="preserve">for phosphate availability in soil is </w:t>
      </w:r>
      <w:r w:rsidR="00CB0D17" w:rsidRPr="00596794">
        <w:rPr>
          <w:rFonts w:ascii="Times New Roman" w:hAnsi="Times New Roman" w:cs="Times New Roman"/>
          <w:sz w:val="24"/>
          <w:szCs w:val="24"/>
        </w:rPr>
        <w:t>6</w:t>
      </w:r>
      <w:r w:rsidR="00642F08" w:rsidRPr="00596794">
        <w:rPr>
          <w:rFonts w:ascii="Times New Roman" w:hAnsi="Times New Roman" w:cs="Times New Roman"/>
          <w:sz w:val="24"/>
          <w:szCs w:val="24"/>
        </w:rPr>
        <w:t>.</w:t>
      </w:r>
      <w:r w:rsidR="00CB0D17" w:rsidRPr="00596794">
        <w:rPr>
          <w:rFonts w:ascii="Times New Roman" w:hAnsi="Times New Roman" w:cs="Times New Roman"/>
          <w:sz w:val="24"/>
          <w:szCs w:val="24"/>
        </w:rPr>
        <w:t>5</w:t>
      </w:r>
      <w:r w:rsidR="00642F08" w:rsidRPr="00596794">
        <w:rPr>
          <w:rFonts w:ascii="Times New Roman" w:hAnsi="Times New Roman" w:cs="Times New Roman"/>
          <w:sz w:val="24"/>
          <w:szCs w:val="24"/>
        </w:rPr>
        <w:t xml:space="preserve">, while PSB is still capable of solubilizing phosphate at pH below 5.5. PSB isolates were obtained from pineapple rhizosphere at </w:t>
      </w:r>
      <w:r w:rsidR="00CB0D17" w:rsidRPr="00596794">
        <w:rPr>
          <w:rFonts w:ascii="Times New Roman" w:hAnsi="Times New Roman" w:cs="Times New Roman"/>
          <w:sz w:val="24"/>
          <w:szCs w:val="24"/>
        </w:rPr>
        <w:t xml:space="preserve">0-15 cm </w:t>
      </w:r>
      <w:r w:rsidR="00642F08" w:rsidRPr="00596794">
        <w:rPr>
          <w:rFonts w:ascii="Times New Roman" w:hAnsi="Times New Roman" w:cs="Times New Roman"/>
          <w:sz w:val="24"/>
          <w:szCs w:val="24"/>
        </w:rPr>
        <w:t xml:space="preserve">deep where the temperature at the soil layer </w:t>
      </w:r>
      <w:r w:rsidR="001655D6" w:rsidRPr="00596794">
        <w:rPr>
          <w:rFonts w:ascii="Times New Roman" w:hAnsi="Times New Roman" w:cs="Times New Roman"/>
          <w:sz w:val="24"/>
          <w:szCs w:val="24"/>
        </w:rPr>
        <w:t>fluctuate</w:t>
      </w:r>
      <w:r w:rsidR="002E76FD" w:rsidRPr="00596794">
        <w:rPr>
          <w:rFonts w:ascii="Times New Roman" w:hAnsi="Times New Roman" w:cs="Times New Roman"/>
          <w:sz w:val="24"/>
          <w:szCs w:val="24"/>
        </w:rPr>
        <w:t>d</w:t>
      </w:r>
      <w:r w:rsidR="001655D6" w:rsidRPr="00596794">
        <w:rPr>
          <w:rFonts w:ascii="Times New Roman" w:hAnsi="Times New Roman" w:cs="Times New Roman"/>
          <w:sz w:val="24"/>
          <w:szCs w:val="24"/>
        </w:rPr>
        <w:t xml:space="preserve"> from 25 to 33 </w:t>
      </w:r>
      <w:r w:rsidR="00596794">
        <w:rPr>
          <w:rFonts w:ascii="Times New Roman" w:hAnsi="Times New Roman" w:cs="Times New Roman"/>
          <w:sz w:val="24"/>
          <w:szCs w:val="24"/>
        </w:rPr>
        <w:t>℃</w:t>
      </w:r>
      <w:r w:rsidR="001655D6" w:rsidRPr="00596794">
        <w:rPr>
          <w:rFonts w:ascii="Times New Roman" w:hAnsi="Times New Roman" w:cs="Times New Roman"/>
          <w:sz w:val="24"/>
          <w:szCs w:val="24"/>
        </w:rPr>
        <w:t>at noon, especially during dry season</w:t>
      </w:r>
      <w:r w:rsidR="00CB0D17" w:rsidRPr="00596794">
        <w:rPr>
          <w:rFonts w:ascii="Times New Roman" w:hAnsi="Times New Roman" w:cs="Times New Roman"/>
          <w:sz w:val="24"/>
          <w:szCs w:val="24"/>
        </w:rPr>
        <w:t xml:space="preserve">. </w:t>
      </w:r>
      <w:r w:rsidR="001655D6" w:rsidRPr="00596794">
        <w:rPr>
          <w:rFonts w:ascii="Times New Roman" w:hAnsi="Times New Roman" w:cs="Times New Roman"/>
          <w:sz w:val="24"/>
          <w:szCs w:val="24"/>
        </w:rPr>
        <w:t xml:space="preserve">This is due to the soil temperature at the layer is highly influenced by the temperature of the environment above </w:t>
      </w:r>
      <w:r w:rsidR="00CB0D17" w:rsidRPr="00596794">
        <w:rPr>
          <w:rFonts w:ascii="Times New Roman" w:hAnsi="Times New Roman" w:cs="Times New Roman"/>
          <w:sz w:val="24"/>
          <w:szCs w:val="24"/>
        </w:rPr>
        <w:t>(Balittanah, 2005).</w:t>
      </w:r>
    </w:p>
    <w:p w:rsidR="0026696C" w:rsidRDefault="0026696C" w:rsidP="00630163">
      <w:pPr>
        <w:autoSpaceDE w:val="0"/>
        <w:autoSpaceDN w:val="0"/>
        <w:adjustRightInd w:val="0"/>
        <w:ind w:firstLine="720"/>
        <w:rPr>
          <w:rFonts w:ascii="Times New Roman" w:eastAsia="Calibri" w:hAnsi="Times New Roman" w:cs="Times New Roman"/>
          <w:sz w:val="24"/>
          <w:szCs w:val="24"/>
          <w:lang w:val="id-ID"/>
        </w:rPr>
      </w:pPr>
      <w:r w:rsidRPr="00596794">
        <w:rPr>
          <w:rFonts w:ascii="Times New Roman" w:eastAsia="Calibri" w:hAnsi="Times New Roman" w:cs="Times New Roman"/>
          <w:sz w:val="24"/>
          <w:szCs w:val="24"/>
        </w:rPr>
        <w:t xml:space="preserve">Based on 16S </w:t>
      </w:r>
      <w:proofErr w:type="spellStart"/>
      <w:r w:rsidRPr="00596794">
        <w:rPr>
          <w:rFonts w:ascii="Times New Roman" w:eastAsia="Calibri" w:hAnsi="Times New Roman" w:cs="Times New Roman"/>
          <w:sz w:val="24"/>
          <w:szCs w:val="24"/>
        </w:rPr>
        <w:t>rRNA</w:t>
      </w:r>
      <w:proofErr w:type="spellEnd"/>
      <w:r w:rsidRPr="00596794">
        <w:rPr>
          <w:rFonts w:ascii="Times New Roman" w:eastAsia="Calibri" w:hAnsi="Times New Roman" w:cs="Times New Roman"/>
          <w:sz w:val="24"/>
          <w:szCs w:val="24"/>
        </w:rPr>
        <w:t xml:space="preserve"> identification, isolate RG2 with the highest </w:t>
      </w:r>
      <w:r w:rsidR="00432897" w:rsidRPr="00596794">
        <w:rPr>
          <w:rFonts w:ascii="Times New Roman" w:eastAsia="Calibri" w:hAnsi="Times New Roman" w:cs="Times New Roman"/>
          <w:sz w:val="24"/>
          <w:szCs w:val="24"/>
        </w:rPr>
        <w:t xml:space="preserve">SI </w:t>
      </w:r>
      <w:r w:rsidRPr="00596794">
        <w:rPr>
          <w:rFonts w:ascii="Times New Roman" w:eastAsia="Calibri" w:hAnsi="Times New Roman" w:cs="Times New Roman"/>
          <w:sz w:val="24"/>
          <w:szCs w:val="24"/>
        </w:rPr>
        <w:t xml:space="preserve">was similar </w:t>
      </w:r>
      <w:r w:rsidR="002E76FD" w:rsidRPr="00596794">
        <w:rPr>
          <w:rFonts w:ascii="Times New Roman" w:eastAsia="Calibri" w:hAnsi="Times New Roman" w:cs="Times New Roman"/>
          <w:sz w:val="24"/>
          <w:szCs w:val="24"/>
        </w:rPr>
        <w:t xml:space="preserve">to </w:t>
      </w:r>
      <w:r w:rsidRPr="00596794">
        <w:rPr>
          <w:rFonts w:ascii="Times New Roman" w:eastAsia="Calibri" w:hAnsi="Times New Roman" w:cs="Times New Roman"/>
          <w:i/>
          <w:sz w:val="24"/>
          <w:szCs w:val="24"/>
        </w:rPr>
        <w:t>Bacillus</w:t>
      </w:r>
      <w:r w:rsidR="001D5BEF">
        <w:rPr>
          <w:rFonts w:ascii="Times New Roman" w:eastAsia="Calibri" w:hAnsi="Times New Roman" w:cs="Times New Roman"/>
          <w:i/>
          <w:sz w:val="24"/>
          <w:szCs w:val="24"/>
        </w:rPr>
        <w:t xml:space="preserve"> </w:t>
      </w:r>
      <w:proofErr w:type="spellStart"/>
      <w:r w:rsidRPr="00596794">
        <w:rPr>
          <w:rFonts w:ascii="Times New Roman" w:eastAsia="Calibri" w:hAnsi="Times New Roman" w:cs="Times New Roman"/>
          <w:i/>
          <w:sz w:val="24"/>
          <w:szCs w:val="24"/>
        </w:rPr>
        <w:t>altitudinis</w:t>
      </w:r>
      <w:proofErr w:type="spellEnd"/>
      <w:r w:rsidR="001D5BEF">
        <w:rPr>
          <w:rFonts w:ascii="Times New Roman" w:eastAsia="Calibri" w:hAnsi="Times New Roman" w:cs="Times New Roman"/>
          <w:i/>
          <w:sz w:val="24"/>
          <w:szCs w:val="24"/>
        </w:rPr>
        <w:t xml:space="preserve"> </w:t>
      </w:r>
      <w:proofErr w:type="gramStart"/>
      <w:r w:rsidR="001D5BEF" w:rsidRPr="001D5BEF">
        <w:rPr>
          <w:rFonts w:ascii="Times New Roman" w:eastAsia="Calibri" w:hAnsi="Times New Roman" w:cs="Times New Roman"/>
          <w:sz w:val="24"/>
          <w:szCs w:val="24"/>
        </w:rPr>
        <w:t>( Figure</w:t>
      </w:r>
      <w:proofErr w:type="gramEnd"/>
      <w:r w:rsidR="001D5BEF" w:rsidRPr="001D5BEF">
        <w:rPr>
          <w:rFonts w:ascii="Times New Roman" w:eastAsia="Calibri" w:hAnsi="Times New Roman" w:cs="Times New Roman"/>
          <w:sz w:val="24"/>
          <w:szCs w:val="24"/>
        </w:rPr>
        <w:t xml:space="preserve"> 4.)</w:t>
      </w:r>
      <w:r w:rsidRPr="001D5BEF">
        <w:rPr>
          <w:rFonts w:ascii="Times New Roman" w:eastAsia="Calibri" w:hAnsi="Times New Roman" w:cs="Times New Roman"/>
          <w:sz w:val="24"/>
          <w:szCs w:val="24"/>
        </w:rPr>
        <w:t>.</w:t>
      </w:r>
      <w:r w:rsidRPr="00596794">
        <w:rPr>
          <w:rFonts w:ascii="Times New Roman" w:eastAsia="Calibri" w:hAnsi="Times New Roman" w:cs="Times New Roman"/>
          <w:i/>
          <w:sz w:val="24"/>
          <w:szCs w:val="24"/>
        </w:rPr>
        <w:t xml:space="preserve"> </w:t>
      </w:r>
      <w:r w:rsidRPr="00596794">
        <w:rPr>
          <w:rFonts w:ascii="Times New Roman" w:eastAsia="Calibri" w:hAnsi="Times New Roman" w:cs="Times New Roman"/>
          <w:sz w:val="24"/>
          <w:szCs w:val="24"/>
        </w:rPr>
        <w:t xml:space="preserve">Tripati A and Banu F (2017) also managed to isolate </w:t>
      </w:r>
      <w:r w:rsidRPr="00596794">
        <w:rPr>
          <w:rFonts w:ascii="Times New Roman" w:eastAsia="Calibri" w:hAnsi="Times New Roman" w:cs="Times New Roman"/>
          <w:i/>
          <w:sz w:val="24"/>
          <w:szCs w:val="24"/>
        </w:rPr>
        <w:t xml:space="preserve">Bacillus </w:t>
      </w:r>
      <w:proofErr w:type="spellStart"/>
      <w:r w:rsidRPr="00596794">
        <w:rPr>
          <w:rFonts w:ascii="Times New Roman" w:eastAsia="Calibri" w:hAnsi="Times New Roman" w:cs="Times New Roman"/>
          <w:i/>
          <w:sz w:val="24"/>
          <w:szCs w:val="24"/>
        </w:rPr>
        <w:t>altitudinis</w:t>
      </w:r>
      <w:proofErr w:type="spellEnd"/>
      <w:r w:rsidRPr="00596794">
        <w:rPr>
          <w:rFonts w:ascii="Times New Roman" w:eastAsia="Calibri" w:hAnsi="Times New Roman" w:cs="Times New Roman"/>
          <w:i/>
          <w:sz w:val="24"/>
          <w:szCs w:val="24"/>
        </w:rPr>
        <w:t xml:space="preserve"> </w:t>
      </w:r>
      <w:r w:rsidRPr="00596794">
        <w:rPr>
          <w:rFonts w:ascii="Times New Roman" w:eastAsia="Calibri" w:hAnsi="Times New Roman" w:cs="Times New Roman"/>
          <w:sz w:val="24"/>
          <w:szCs w:val="24"/>
        </w:rPr>
        <w:t xml:space="preserve">as PSB from coriander </w:t>
      </w:r>
      <w:proofErr w:type="spellStart"/>
      <w:r w:rsidRPr="00596794">
        <w:rPr>
          <w:rFonts w:ascii="Times New Roman" w:eastAsia="Calibri" w:hAnsi="Times New Roman" w:cs="Times New Roman"/>
          <w:sz w:val="24"/>
          <w:szCs w:val="24"/>
        </w:rPr>
        <w:t>rhizosphere</w:t>
      </w:r>
      <w:proofErr w:type="spellEnd"/>
      <w:r w:rsidRPr="00596794">
        <w:rPr>
          <w:rFonts w:ascii="Times New Roman" w:eastAsia="Calibri" w:hAnsi="Times New Roman" w:cs="Times New Roman"/>
          <w:sz w:val="24"/>
          <w:szCs w:val="24"/>
        </w:rPr>
        <w:t>.</w:t>
      </w:r>
    </w:p>
    <w:p w:rsidR="00540ACE" w:rsidRDefault="00540ACE" w:rsidP="00630163">
      <w:pPr>
        <w:autoSpaceDE w:val="0"/>
        <w:autoSpaceDN w:val="0"/>
        <w:adjustRightInd w:val="0"/>
        <w:ind w:firstLine="720"/>
        <w:rPr>
          <w:rFonts w:ascii="Times New Roman" w:eastAsia="Calibri" w:hAnsi="Times New Roman" w:cs="Times New Roman"/>
          <w:sz w:val="24"/>
          <w:szCs w:val="24"/>
          <w:lang w:val="id-ID"/>
        </w:rPr>
      </w:pPr>
    </w:p>
    <w:p w:rsidR="003339D7" w:rsidRDefault="003339D7" w:rsidP="00630163">
      <w:pPr>
        <w:autoSpaceDE w:val="0"/>
        <w:autoSpaceDN w:val="0"/>
        <w:adjustRightInd w:val="0"/>
        <w:ind w:firstLine="720"/>
        <w:rPr>
          <w:rFonts w:ascii="Times New Roman" w:eastAsia="Calibri" w:hAnsi="Times New Roman" w:cs="Times New Roman"/>
          <w:sz w:val="24"/>
          <w:szCs w:val="24"/>
          <w:lang w:val="id-ID"/>
        </w:rPr>
      </w:pPr>
    </w:p>
    <w:p w:rsidR="00540ACE" w:rsidRDefault="00540ACE" w:rsidP="00630163">
      <w:pPr>
        <w:autoSpaceDE w:val="0"/>
        <w:autoSpaceDN w:val="0"/>
        <w:adjustRightInd w:val="0"/>
        <w:ind w:firstLine="720"/>
        <w:rPr>
          <w:rFonts w:ascii="Times New Roman" w:eastAsia="Calibri" w:hAnsi="Times New Roman" w:cs="Times New Roman"/>
          <w:sz w:val="24"/>
          <w:szCs w:val="24"/>
          <w:lang w:val="id-ID"/>
        </w:rPr>
      </w:pPr>
    </w:p>
    <w:p w:rsidR="00540ACE" w:rsidRPr="00540ACE" w:rsidRDefault="00540ACE" w:rsidP="00630163">
      <w:pPr>
        <w:autoSpaceDE w:val="0"/>
        <w:autoSpaceDN w:val="0"/>
        <w:adjustRightInd w:val="0"/>
        <w:ind w:firstLine="720"/>
        <w:rPr>
          <w:rFonts w:ascii="Times New Roman" w:eastAsia="Calibri" w:hAnsi="Times New Roman" w:cs="Times New Roman"/>
          <w:sz w:val="24"/>
          <w:szCs w:val="24"/>
          <w:lang w:val="id-ID"/>
        </w:rPr>
      </w:pPr>
    </w:p>
    <w:p w:rsidR="001B4ECB" w:rsidRDefault="001B4ECB" w:rsidP="001B4ECB">
      <w:pPr>
        <w:autoSpaceDE w:val="0"/>
        <w:autoSpaceDN w:val="0"/>
        <w:adjustRightInd w:val="0"/>
        <w:ind w:firstLine="720"/>
        <w:rPr>
          <w:rFonts w:ascii="Times New Roman" w:hAnsi="Times New Roman" w:cs="Times New Roman"/>
          <w:sz w:val="24"/>
          <w:szCs w:val="24"/>
        </w:rPr>
      </w:pPr>
    </w:p>
    <w:p w:rsidR="00626D2D" w:rsidRDefault="008E4B1A" w:rsidP="001B4ECB">
      <w:pPr>
        <w:autoSpaceDE w:val="0"/>
        <w:autoSpaceDN w:val="0"/>
        <w:adjustRightInd w:val="0"/>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15584" behindDoc="0" locked="0" layoutInCell="1" allowOverlap="1">
            <wp:simplePos x="0" y="0"/>
            <wp:positionH relativeFrom="column">
              <wp:posOffset>1416547</wp:posOffset>
            </wp:positionH>
            <wp:positionV relativeFrom="paragraph">
              <wp:posOffset>145277</wp:posOffset>
            </wp:positionV>
            <wp:extent cx="3380022" cy="1550588"/>
            <wp:effectExtent l="19050" t="19050" r="10878" b="11512"/>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380022" cy="1550588"/>
                    </a:xfrm>
                    <a:prstGeom prst="rect">
                      <a:avLst/>
                    </a:prstGeom>
                    <a:solidFill>
                      <a:schemeClr val="accent1"/>
                    </a:solidFill>
                    <a:ln w="9525">
                      <a:solidFill>
                        <a:schemeClr val="accent1"/>
                      </a:solidFill>
                      <a:miter lim="800000"/>
                      <a:headEnd/>
                      <a:tailEnd/>
                    </a:ln>
                  </pic:spPr>
                </pic:pic>
              </a:graphicData>
            </a:graphic>
          </wp:anchor>
        </w:drawing>
      </w:r>
    </w:p>
    <w:p w:rsidR="00626D2D" w:rsidRDefault="00626D2D" w:rsidP="001B4ECB">
      <w:pPr>
        <w:autoSpaceDE w:val="0"/>
        <w:autoSpaceDN w:val="0"/>
        <w:adjustRightInd w:val="0"/>
        <w:ind w:firstLine="720"/>
        <w:rPr>
          <w:rFonts w:ascii="Times New Roman" w:hAnsi="Times New Roman" w:cs="Times New Roman"/>
          <w:sz w:val="24"/>
          <w:szCs w:val="24"/>
        </w:rPr>
      </w:pPr>
    </w:p>
    <w:p w:rsidR="00626D2D" w:rsidRDefault="00626D2D" w:rsidP="001B4ECB">
      <w:pPr>
        <w:autoSpaceDE w:val="0"/>
        <w:autoSpaceDN w:val="0"/>
        <w:adjustRightInd w:val="0"/>
        <w:ind w:firstLine="720"/>
        <w:rPr>
          <w:rFonts w:ascii="Times New Roman" w:hAnsi="Times New Roman" w:cs="Times New Roman"/>
          <w:sz w:val="24"/>
          <w:szCs w:val="24"/>
        </w:rPr>
      </w:pPr>
    </w:p>
    <w:p w:rsidR="00626D2D" w:rsidRDefault="00626D2D" w:rsidP="001B4ECB">
      <w:pPr>
        <w:autoSpaceDE w:val="0"/>
        <w:autoSpaceDN w:val="0"/>
        <w:adjustRightInd w:val="0"/>
        <w:ind w:firstLine="720"/>
        <w:rPr>
          <w:rFonts w:ascii="Times New Roman" w:hAnsi="Times New Roman" w:cs="Times New Roman"/>
          <w:sz w:val="24"/>
          <w:szCs w:val="24"/>
        </w:rPr>
      </w:pPr>
    </w:p>
    <w:p w:rsidR="00626D2D" w:rsidRDefault="00626D2D" w:rsidP="001B4ECB">
      <w:pPr>
        <w:autoSpaceDE w:val="0"/>
        <w:autoSpaceDN w:val="0"/>
        <w:adjustRightInd w:val="0"/>
        <w:ind w:firstLine="720"/>
        <w:rPr>
          <w:rFonts w:ascii="Times New Roman" w:hAnsi="Times New Roman" w:cs="Times New Roman"/>
          <w:sz w:val="24"/>
          <w:szCs w:val="24"/>
        </w:rPr>
      </w:pPr>
    </w:p>
    <w:p w:rsidR="00626D2D" w:rsidRDefault="00626D2D" w:rsidP="001B4ECB">
      <w:pPr>
        <w:autoSpaceDE w:val="0"/>
        <w:autoSpaceDN w:val="0"/>
        <w:adjustRightInd w:val="0"/>
        <w:ind w:firstLine="720"/>
        <w:rPr>
          <w:rFonts w:ascii="Times New Roman" w:hAnsi="Times New Roman" w:cs="Times New Roman"/>
          <w:sz w:val="24"/>
          <w:szCs w:val="24"/>
          <w:lang w:val="id-ID"/>
        </w:rPr>
      </w:pPr>
    </w:p>
    <w:p w:rsidR="008E4B1A" w:rsidRDefault="008E4B1A" w:rsidP="001B4ECB">
      <w:pPr>
        <w:autoSpaceDE w:val="0"/>
        <w:autoSpaceDN w:val="0"/>
        <w:adjustRightInd w:val="0"/>
        <w:ind w:firstLine="720"/>
        <w:rPr>
          <w:rFonts w:ascii="Times New Roman" w:hAnsi="Times New Roman" w:cs="Times New Roman"/>
          <w:sz w:val="24"/>
          <w:szCs w:val="24"/>
          <w:lang w:val="id-ID"/>
        </w:rPr>
      </w:pPr>
    </w:p>
    <w:p w:rsidR="008E4B1A" w:rsidRPr="008E4B1A" w:rsidRDefault="008E4B1A" w:rsidP="001B4ECB">
      <w:pPr>
        <w:autoSpaceDE w:val="0"/>
        <w:autoSpaceDN w:val="0"/>
        <w:adjustRightInd w:val="0"/>
        <w:ind w:firstLine="720"/>
        <w:rPr>
          <w:rFonts w:ascii="Times New Roman" w:hAnsi="Times New Roman" w:cs="Times New Roman"/>
          <w:sz w:val="24"/>
          <w:szCs w:val="24"/>
          <w:lang w:val="id-ID"/>
        </w:rPr>
      </w:pPr>
    </w:p>
    <w:p w:rsidR="00626D2D" w:rsidRDefault="00626D2D" w:rsidP="001B4ECB">
      <w:pPr>
        <w:autoSpaceDE w:val="0"/>
        <w:autoSpaceDN w:val="0"/>
        <w:adjustRightInd w:val="0"/>
        <w:ind w:firstLine="720"/>
        <w:rPr>
          <w:rFonts w:ascii="Times New Roman" w:hAnsi="Times New Roman" w:cs="Times New Roman"/>
          <w:sz w:val="24"/>
          <w:szCs w:val="24"/>
          <w:lang w:val="id-ID"/>
        </w:rPr>
      </w:pPr>
    </w:p>
    <w:p w:rsidR="008E4B1A" w:rsidRPr="008E4B1A" w:rsidRDefault="008E4B1A" w:rsidP="001B4ECB">
      <w:pPr>
        <w:autoSpaceDE w:val="0"/>
        <w:autoSpaceDN w:val="0"/>
        <w:adjustRightInd w:val="0"/>
        <w:ind w:firstLine="720"/>
        <w:rPr>
          <w:rFonts w:ascii="Times New Roman" w:hAnsi="Times New Roman" w:cs="Times New Roman"/>
          <w:sz w:val="24"/>
          <w:szCs w:val="24"/>
          <w:lang w:val="id-ID"/>
        </w:rPr>
      </w:pPr>
    </w:p>
    <w:p w:rsidR="00626D2D" w:rsidRDefault="00915BEE" w:rsidP="001D5B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26D2D">
        <w:rPr>
          <w:rFonts w:ascii="Times New Roman" w:hAnsi="Times New Roman" w:cs="Times New Roman"/>
          <w:sz w:val="24"/>
          <w:szCs w:val="24"/>
        </w:rPr>
        <w:t>Figure 4.</w:t>
      </w:r>
      <w:proofErr w:type="gramEnd"/>
      <w:r w:rsidR="00626D2D">
        <w:rPr>
          <w:rFonts w:ascii="Times New Roman" w:hAnsi="Times New Roman" w:cs="Times New Roman"/>
          <w:sz w:val="24"/>
          <w:szCs w:val="24"/>
        </w:rPr>
        <w:t xml:space="preserve"> </w:t>
      </w:r>
      <w:proofErr w:type="spellStart"/>
      <w:r w:rsidR="00626D2D">
        <w:rPr>
          <w:rFonts w:ascii="Times New Roman" w:hAnsi="Times New Roman" w:cs="Times New Roman"/>
          <w:sz w:val="24"/>
          <w:szCs w:val="24"/>
        </w:rPr>
        <w:t>Filogenetic</w:t>
      </w:r>
      <w:proofErr w:type="spellEnd"/>
      <w:r w:rsidR="00626D2D">
        <w:rPr>
          <w:rFonts w:ascii="Times New Roman" w:hAnsi="Times New Roman" w:cs="Times New Roman"/>
          <w:sz w:val="24"/>
          <w:szCs w:val="24"/>
        </w:rPr>
        <w:t xml:space="preserve"> tree</w:t>
      </w:r>
    </w:p>
    <w:p w:rsidR="00626D2D" w:rsidRPr="00596794" w:rsidRDefault="00626D2D" w:rsidP="00915BEE">
      <w:pPr>
        <w:autoSpaceDE w:val="0"/>
        <w:autoSpaceDN w:val="0"/>
        <w:adjustRightInd w:val="0"/>
        <w:rPr>
          <w:rFonts w:ascii="Times New Roman" w:hAnsi="Times New Roman" w:cs="Times New Roman"/>
          <w:sz w:val="24"/>
          <w:szCs w:val="24"/>
        </w:rPr>
      </w:pPr>
    </w:p>
    <w:p w:rsidR="00702DAF" w:rsidRPr="00596794" w:rsidRDefault="00702DAF" w:rsidP="00630163">
      <w:pPr>
        <w:rPr>
          <w:rFonts w:ascii="Times New Roman" w:hAnsi="Times New Roman" w:cs="Times New Roman"/>
          <w:b/>
          <w:sz w:val="24"/>
          <w:szCs w:val="24"/>
        </w:rPr>
      </w:pPr>
      <w:r w:rsidRPr="00596794">
        <w:rPr>
          <w:rFonts w:ascii="Times New Roman" w:hAnsi="Times New Roman" w:cs="Times New Roman"/>
          <w:b/>
          <w:sz w:val="24"/>
          <w:szCs w:val="24"/>
        </w:rPr>
        <w:t>CONCLUSION</w:t>
      </w:r>
    </w:p>
    <w:p w:rsidR="00596794" w:rsidRPr="001D5BEF" w:rsidRDefault="00E5249A" w:rsidP="001D5BEF">
      <w:pPr>
        <w:autoSpaceDE w:val="0"/>
        <w:autoSpaceDN w:val="0"/>
        <w:adjustRightInd w:val="0"/>
        <w:ind w:firstLine="720"/>
        <w:rPr>
          <w:rFonts w:ascii="Times New Roman" w:hAnsi="Times New Roman" w:cs="Times New Roman"/>
          <w:sz w:val="24"/>
          <w:szCs w:val="24"/>
        </w:rPr>
      </w:pPr>
      <w:r w:rsidRPr="00596794">
        <w:rPr>
          <w:rFonts w:ascii="Times New Roman" w:hAnsi="Times New Roman" w:cs="Times New Roman"/>
          <w:sz w:val="24"/>
          <w:szCs w:val="24"/>
        </w:rPr>
        <w:t>A total of 20 potential PSB isolates were successfully obtained from pineapple rhizosphere. P diss</w:t>
      </w:r>
      <w:r w:rsidRPr="003339D7">
        <w:rPr>
          <w:rFonts w:ascii="Times New Roman" w:hAnsi="Times New Roman" w:cs="Times New Roman"/>
          <w:sz w:val="24"/>
          <w:szCs w:val="24"/>
        </w:rPr>
        <w:t xml:space="preserve">olving test revealed that isolate </w:t>
      </w:r>
      <w:r w:rsidR="0026696C" w:rsidRPr="003339D7">
        <w:rPr>
          <w:rFonts w:ascii="Times New Roman" w:hAnsi="Times New Roman" w:cs="Times New Roman"/>
          <w:sz w:val="24"/>
          <w:szCs w:val="24"/>
        </w:rPr>
        <w:t xml:space="preserve">RV1 had the lowest </w:t>
      </w:r>
      <w:r w:rsidR="00432897" w:rsidRPr="003339D7">
        <w:rPr>
          <w:rFonts w:ascii="Times New Roman" w:hAnsi="Times New Roman" w:cs="Times New Roman"/>
          <w:sz w:val="24"/>
          <w:szCs w:val="24"/>
        </w:rPr>
        <w:t xml:space="preserve">SI </w:t>
      </w:r>
      <w:r w:rsidR="0026696C" w:rsidRPr="003339D7">
        <w:rPr>
          <w:rFonts w:ascii="Times New Roman" w:hAnsi="Times New Roman" w:cs="Times New Roman"/>
          <w:sz w:val="24"/>
          <w:szCs w:val="24"/>
        </w:rPr>
        <w:t>(0.7) and i</w:t>
      </w:r>
      <w:r w:rsidR="00626D2D" w:rsidRPr="003339D7">
        <w:rPr>
          <w:rFonts w:ascii="Times New Roman" w:hAnsi="Times New Roman" w:cs="Times New Roman"/>
          <w:sz w:val="24"/>
          <w:szCs w:val="24"/>
        </w:rPr>
        <w:t>solate RG2</w:t>
      </w:r>
      <w:r w:rsidR="0026696C" w:rsidRPr="003339D7">
        <w:rPr>
          <w:rFonts w:ascii="Times New Roman" w:hAnsi="Times New Roman" w:cs="Times New Roman"/>
          <w:sz w:val="24"/>
          <w:szCs w:val="24"/>
        </w:rPr>
        <w:t xml:space="preserve"> had the highest (1.2). </w:t>
      </w:r>
      <w:r w:rsidR="0026696C" w:rsidRPr="003339D7">
        <w:rPr>
          <w:rFonts w:ascii="Times New Roman" w:eastAsia="Calibri" w:hAnsi="Times New Roman" w:cs="Times New Roman"/>
          <w:sz w:val="24"/>
          <w:szCs w:val="24"/>
        </w:rPr>
        <w:t xml:space="preserve">Morphological characteristics of PSB isolates </w:t>
      </w:r>
      <w:r w:rsidR="002E76FD" w:rsidRPr="003339D7">
        <w:rPr>
          <w:rFonts w:ascii="Times New Roman" w:eastAsia="Calibri" w:hAnsi="Times New Roman" w:cs="Times New Roman"/>
          <w:sz w:val="24"/>
          <w:szCs w:val="24"/>
        </w:rPr>
        <w:t>were</w:t>
      </w:r>
      <w:r w:rsidR="0026696C" w:rsidRPr="003339D7">
        <w:rPr>
          <w:rFonts w:ascii="Times New Roman" w:eastAsia="Calibri" w:hAnsi="Times New Roman" w:cs="Times New Roman"/>
          <w:sz w:val="24"/>
          <w:szCs w:val="24"/>
        </w:rPr>
        <w:t xml:space="preserve"> mostly white, yellowish, gram-po</w:t>
      </w:r>
      <w:r w:rsidR="0026696C" w:rsidRPr="00596794">
        <w:rPr>
          <w:rFonts w:ascii="Times New Roman" w:eastAsia="Calibri" w:hAnsi="Times New Roman" w:cs="Times New Roman"/>
          <w:sz w:val="24"/>
          <w:szCs w:val="24"/>
        </w:rPr>
        <w:t xml:space="preserve">sitive, and rod-shaped. The optimum pH for average growth was at pH 5.0, while the optimum temperature was at 30°C. Based on 16S rRNA identification, isolate RG2 with the highest </w:t>
      </w:r>
      <w:r w:rsidR="00432897" w:rsidRPr="00596794">
        <w:rPr>
          <w:rFonts w:ascii="Times New Roman" w:eastAsia="Calibri" w:hAnsi="Times New Roman" w:cs="Times New Roman"/>
          <w:sz w:val="24"/>
          <w:szCs w:val="24"/>
        </w:rPr>
        <w:t xml:space="preserve">SI </w:t>
      </w:r>
      <w:r w:rsidR="0026696C" w:rsidRPr="00596794">
        <w:rPr>
          <w:rFonts w:ascii="Times New Roman" w:eastAsia="Calibri" w:hAnsi="Times New Roman" w:cs="Times New Roman"/>
          <w:sz w:val="24"/>
          <w:szCs w:val="24"/>
        </w:rPr>
        <w:t xml:space="preserve">was similar </w:t>
      </w:r>
      <w:r w:rsidR="002E76FD" w:rsidRPr="00596794">
        <w:rPr>
          <w:rFonts w:ascii="Times New Roman" w:eastAsia="Calibri" w:hAnsi="Times New Roman" w:cs="Times New Roman"/>
          <w:sz w:val="24"/>
          <w:szCs w:val="24"/>
        </w:rPr>
        <w:t xml:space="preserve">to </w:t>
      </w:r>
      <w:r w:rsidR="0026696C" w:rsidRPr="00596794">
        <w:rPr>
          <w:rFonts w:ascii="Times New Roman" w:eastAsia="Calibri" w:hAnsi="Times New Roman" w:cs="Times New Roman"/>
          <w:i/>
          <w:sz w:val="24"/>
          <w:szCs w:val="24"/>
        </w:rPr>
        <w:t>Bacillus</w:t>
      </w:r>
      <w:r w:rsidR="001D5BEF">
        <w:rPr>
          <w:rFonts w:ascii="Times New Roman" w:eastAsia="Calibri" w:hAnsi="Times New Roman" w:cs="Times New Roman"/>
          <w:i/>
          <w:sz w:val="24"/>
          <w:szCs w:val="24"/>
        </w:rPr>
        <w:t xml:space="preserve"> </w:t>
      </w:r>
      <w:proofErr w:type="spellStart"/>
      <w:r w:rsidR="0026696C" w:rsidRPr="00596794">
        <w:rPr>
          <w:rFonts w:ascii="Times New Roman" w:eastAsia="Calibri" w:hAnsi="Times New Roman" w:cs="Times New Roman"/>
          <w:i/>
          <w:sz w:val="24"/>
          <w:szCs w:val="24"/>
        </w:rPr>
        <w:t>altitudinis</w:t>
      </w:r>
      <w:proofErr w:type="spellEnd"/>
      <w:r w:rsidR="0026696C" w:rsidRPr="00596794">
        <w:rPr>
          <w:rFonts w:ascii="Times New Roman" w:eastAsia="Calibri" w:hAnsi="Times New Roman" w:cs="Times New Roman"/>
          <w:i/>
          <w:sz w:val="24"/>
          <w:szCs w:val="24"/>
        </w:rPr>
        <w:t>.</w:t>
      </w:r>
    </w:p>
    <w:p w:rsidR="00596794" w:rsidRPr="00596794" w:rsidRDefault="00596794" w:rsidP="00630163">
      <w:pPr>
        <w:jc w:val="center"/>
        <w:rPr>
          <w:rFonts w:ascii="Times New Roman" w:hAnsi="Times New Roman" w:cs="Times New Roman"/>
          <w:b/>
          <w:sz w:val="24"/>
          <w:szCs w:val="24"/>
        </w:rPr>
      </w:pPr>
    </w:p>
    <w:p w:rsidR="008E4B1A" w:rsidRDefault="008E4B1A" w:rsidP="00630163">
      <w:pPr>
        <w:jc w:val="center"/>
        <w:rPr>
          <w:rFonts w:ascii="Times New Roman" w:hAnsi="Times New Roman" w:cs="Times New Roman"/>
          <w:b/>
          <w:sz w:val="24"/>
          <w:szCs w:val="24"/>
          <w:lang w:val="id-ID"/>
        </w:rPr>
      </w:pPr>
    </w:p>
    <w:p w:rsidR="008E4B1A" w:rsidRDefault="008E4B1A" w:rsidP="00630163">
      <w:pPr>
        <w:jc w:val="center"/>
        <w:rPr>
          <w:rFonts w:ascii="Times New Roman" w:hAnsi="Times New Roman" w:cs="Times New Roman"/>
          <w:b/>
          <w:sz w:val="24"/>
          <w:szCs w:val="24"/>
          <w:lang w:val="id-ID"/>
        </w:rPr>
      </w:pPr>
    </w:p>
    <w:p w:rsidR="008E4B1A" w:rsidRDefault="008E4B1A" w:rsidP="00630163">
      <w:pPr>
        <w:jc w:val="center"/>
        <w:rPr>
          <w:rFonts w:ascii="Times New Roman" w:hAnsi="Times New Roman" w:cs="Times New Roman"/>
          <w:b/>
          <w:sz w:val="24"/>
          <w:szCs w:val="24"/>
          <w:lang w:val="id-ID"/>
        </w:rPr>
      </w:pPr>
    </w:p>
    <w:p w:rsidR="00702DAF" w:rsidRPr="00596794" w:rsidRDefault="00702DAF" w:rsidP="00630163">
      <w:pPr>
        <w:jc w:val="center"/>
        <w:rPr>
          <w:rFonts w:ascii="Times New Roman" w:hAnsi="Times New Roman" w:cs="Times New Roman"/>
          <w:b/>
          <w:sz w:val="24"/>
          <w:szCs w:val="24"/>
        </w:rPr>
      </w:pPr>
      <w:r w:rsidRPr="00596794">
        <w:rPr>
          <w:rFonts w:ascii="Times New Roman" w:hAnsi="Times New Roman" w:cs="Times New Roman"/>
          <w:b/>
          <w:sz w:val="24"/>
          <w:szCs w:val="24"/>
        </w:rPr>
        <w:t>REFERENCES</w:t>
      </w:r>
    </w:p>
    <w:p w:rsidR="0027488F" w:rsidRPr="00596794" w:rsidRDefault="0027488F" w:rsidP="00630163">
      <w:pPr>
        <w:jc w:val="center"/>
        <w:rPr>
          <w:rFonts w:ascii="Times New Roman" w:hAnsi="Times New Roman" w:cs="Times New Roman"/>
          <w:b/>
          <w:sz w:val="24"/>
          <w:szCs w:val="24"/>
        </w:rPr>
      </w:pPr>
    </w:p>
    <w:p w:rsidR="000F6F3B" w:rsidRPr="00596794" w:rsidRDefault="000F6F3B" w:rsidP="00630163">
      <w:pPr>
        <w:pStyle w:val="Default"/>
        <w:ind w:left="851" w:hanging="851"/>
        <w:jc w:val="both"/>
      </w:pPr>
      <w:proofErr w:type="gramStart"/>
      <w:r w:rsidRPr="00596794">
        <w:t xml:space="preserve">Aditi Tripati </w:t>
      </w:r>
      <w:r w:rsidR="00702DAF" w:rsidRPr="00596794">
        <w:t xml:space="preserve">and </w:t>
      </w:r>
      <w:r w:rsidRPr="00596794">
        <w:t>Farhat Banu.</w:t>
      </w:r>
      <w:proofErr w:type="gramEnd"/>
      <w:r w:rsidRPr="00596794">
        <w:t xml:space="preserve"> 2107. </w:t>
      </w:r>
      <w:r w:rsidRPr="00596794">
        <w:rPr>
          <w:bCs/>
        </w:rPr>
        <w:t xml:space="preserve">Microbial Identification by Molecular Characterization and Screening of Phosphate </w:t>
      </w:r>
      <w:proofErr w:type="spellStart"/>
      <w:r w:rsidRPr="00596794">
        <w:rPr>
          <w:bCs/>
        </w:rPr>
        <w:t>Solubilizing</w:t>
      </w:r>
      <w:proofErr w:type="spellEnd"/>
      <w:r w:rsidRPr="00596794">
        <w:rPr>
          <w:bCs/>
        </w:rPr>
        <w:t xml:space="preserve"> Bacteria of </w:t>
      </w:r>
      <w:proofErr w:type="spellStart"/>
      <w:r w:rsidRPr="00596794">
        <w:rPr>
          <w:bCs/>
          <w:i/>
          <w:iCs/>
        </w:rPr>
        <w:t>Coriandrum</w:t>
      </w:r>
      <w:proofErr w:type="spellEnd"/>
      <w:r w:rsidRPr="00596794">
        <w:rPr>
          <w:bCs/>
          <w:i/>
          <w:iCs/>
        </w:rPr>
        <w:t xml:space="preserve"> </w:t>
      </w:r>
      <w:proofErr w:type="spellStart"/>
      <w:r w:rsidRPr="00596794">
        <w:rPr>
          <w:bCs/>
          <w:i/>
          <w:iCs/>
        </w:rPr>
        <w:t>sativum</w:t>
      </w:r>
      <w:proofErr w:type="spellEnd"/>
      <w:r w:rsidRPr="00596794">
        <w:rPr>
          <w:bCs/>
          <w:i/>
          <w:iCs/>
        </w:rPr>
        <w:t xml:space="preserve"> </w:t>
      </w:r>
      <w:proofErr w:type="spellStart"/>
      <w:r w:rsidRPr="00596794">
        <w:rPr>
          <w:bCs/>
        </w:rPr>
        <w:t>Rhizosphere.</w:t>
      </w:r>
      <w:r w:rsidRPr="00596794">
        <w:rPr>
          <w:i/>
          <w:iCs/>
        </w:rPr>
        <w:t>Int</w:t>
      </w:r>
      <w:proofErr w:type="spellEnd"/>
      <w:r w:rsidRPr="00596794">
        <w:rPr>
          <w:i/>
          <w:iCs/>
        </w:rPr>
        <w:t xml:space="preserve">. J. Pure App. </w:t>
      </w:r>
      <w:proofErr w:type="spellStart"/>
      <w:r w:rsidRPr="00596794">
        <w:rPr>
          <w:i/>
          <w:iCs/>
        </w:rPr>
        <w:t>Biosci</w:t>
      </w:r>
      <w:proofErr w:type="spellEnd"/>
      <w:r w:rsidRPr="00596794">
        <w:rPr>
          <w:i/>
          <w:iCs/>
        </w:rPr>
        <w:t xml:space="preserve">. </w:t>
      </w:r>
      <w:r w:rsidRPr="00596794">
        <w:rPr>
          <w:bCs/>
        </w:rPr>
        <w:t>5 (5):</w:t>
      </w:r>
      <w:r w:rsidRPr="00596794">
        <w:t>1286-1297</w:t>
      </w:r>
      <w:r w:rsidR="00702DAF" w:rsidRPr="00596794">
        <w:t>.</w:t>
      </w:r>
    </w:p>
    <w:p w:rsidR="00063C14" w:rsidRPr="00596794" w:rsidRDefault="0027488F" w:rsidP="00630163">
      <w:pPr>
        <w:ind w:left="851" w:hanging="851"/>
        <w:rPr>
          <w:rFonts w:ascii="Times New Roman" w:hAnsi="Times New Roman" w:cs="Times New Roman"/>
          <w:sz w:val="24"/>
          <w:szCs w:val="24"/>
        </w:rPr>
      </w:pPr>
      <w:proofErr w:type="spellStart"/>
      <w:r w:rsidRPr="00596794">
        <w:rPr>
          <w:rFonts w:ascii="Times New Roman" w:hAnsi="Times New Roman" w:cs="Times New Roman"/>
          <w:sz w:val="24"/>
          <w:szCs w:val="24"/>
          <w:lang w:eastAsia="ja-JP"/>
        </w:rPr>
        <w:t>BalaiPenelitian</w:t>
      </w:r>
      <w:proofErr w:type="spellEnd"/>
      <w:r w:rsidRPr="00596794">
        <w:rPr>
          <w:rFonts w:ascii="Times New Roman" w:hAnsi="Times New Roman" w:cs="Times New Roman"/>
          <w:sz w:val="24"/>
          <w:szCs w:val="24"/>
          <w:lang w:eastAsia="ja-JP"/>
        </w:rPr>
        <w:t xml:space="preserve"> Tanah. 2005. </w:t>
      </w:r>
      <w:proofErr w:type="spellStart"/>
      <w:r w:rsidRPr="00596794">
        <w:rPr>
          <w:rFonts w:ascii="Times New Roman" w:hAnsi="Times New Roman" w:cs="Times New Roman"/>
          <w:i/>
          <w:iCs/>
          <w:sz w:val="24"/>
          <w:szCs w:val="24"/>
          <w:lang w:eastAsia="ja-JP"/>
        </w:rPr>
        <w:t>Petunjuk</w:t>
      </w:r>
      <w:proofErr w:type="spellEnd"/>
      <w:r w:rsidR="00005036">
        <w:rPr>
          <w:rFonts w:ascii="Times New Roman" w:hAnsi="Times New Roman" w:cs="Times New Roman"/>
          <w:i/>
          <w:iCs/>
          <w:sz w:val="24"/>
          <w:szCs w:val="24"/>
          <w:lang w:val="id-ID" w:eastAsia="ja-JP"/>
        </w:rPr>
        <w:t xml:space="preserve"> </w:t>
      </w:r>
      <w:proofErr w:type="spellStart"/>
      <w:r w:rsidRPr="00596794">
        <w:rPr>
          <w:rFonts w:ascii="Times New Roman" w:hAnsi="Times New Roman" w:cs="Times New Roman"/>
          <w:i/>
          <w:iCs/>
          <w:sz w:val="24"/>
          <w:szCs w:val="24"/>
          <w:lang w:eastAsia="ja-JP"/>
        </w:rPr>
        <w:t>Teknis</w:t>
      </w:r>
      <w:proofErr w:type="spellEnd"/>
      <w:r w:rsidRPr="00596794">
        <w:rPr>
          <w:rFonts w:ascii="Times New Roman" w:hAnsi="Times New Roman" w:cs="Times New Roman"/>
          <w:i/>
          <w:iCs/>
          <w:sz w:val="24"/>
          <w:szCs w:val="24"/>
          <w:lang w:eastAsia="ja-JP"/>
        </w:rPr>
        <w:t xml:space="preserve">: </w:t>
      </w:r>
      <w:proofErr w:type="spellStart"/>
      <w:r w:rsidRPr="00596794">
        <w:rPr>
          <w:rFonts w:ascii="Times New Roman" w:hAnsi="Times New Roman" w:cs="Times New Roman"/>
          <w:i/>
          <w:iCs/>
          <w:sz w:val="24"/>
          <w:szCs w:val="24"/>
          <w:lang w:eastAsia="ja-JP"/>
        </w:rPr>
        <w:t>Analisis</w:t>
      </w:r>
      <w:proofErr w:type="spellEnd"/>
      <w:r w:rsidR="00005036">
        <w:rPr>
          <w:rFonts w:ascii="Times New Roman" w:hAnsi="Times New Roman" w:cs="Times New Roman"/>
          <w:i/>
          <w:iCs/>
          <w:sz w:val="24"/>
          <w:szCs w:val="24"/>
          <w:lang w:val="id-ID" w:eastAsia="ja-JP"/>
        </w:rPr>
        <w:t xml:space="preserve"> </w:t>
      </w:r>
      <w:proofErr w:type="spellStart"/>
      <w:r w:rsidRPr="00596794">
        <w:rPr>
          <w:rFonts w:ascii="Times New Roman" w:hAnsi="Times New Roman" w:cs="Times New Roman"/>
          <w:i/>
          <w:iCs/>
          <w:sz w:val="24"/>
          <w:szCs w:val="24"/>
          <w:lang w:eastAsia="ja-JP"/>
        </w:rPr>
        <w:t>kimia</w:t>
      </w:r>
      <w:proofErr w:type="spellEnd"/>
      <w:r w:rsidR="00005036">
        <w:rPr>
          <w:rFonts w:ascii="Times New Roman" w:hAnsi="Times New Roman" w:cs="Times New Roman"/>
          <w:i/>
          <w:iCs/>
          <w:sz w:val="24"/>
          <w:szCs w:val="24"/>
          <w:lang w:val="id-ID" w:eastAsia="ja-JP"/>
        </w:rPr>
        <w:t xml:space="preserve"> </w:t>
      </w:r>
      <w:proofErr w:type="spellStart"/>
      <w:r w:rsidRPr="00596794">
        <w:rPr>
          <w:rFonts w:ascii="Times New Roman" w:hAnsi="Times New Roman" w:cs="Times New Roman"/>
          <w:i/>
          <w:iCs/>
          <w:sz w:val="24"/>
          <w:szCs w:val="24"/>
          <w:lang w:eastAsia="ja-JP"/>
        </w:rPr>
        <w:t>tanah</w:t>
      </w:r>
      <w:proofErr w:type="spellEnd"/>
      <w:r w:rsidRPr="00596794">
        <w:rPr>
          <w:rFonts w:ascii="Times New Roman" w:hAnsi="Times New Roman" w:cs="Times New Roman"/>
          <w:i/>
          <w:iCs/>
          <w:sz w:val="24"/>
          <w:szCs w:val="24"/>
          <w:lang w:eastAsia="ja-JP"/>
        </w:rPr>
        <w:t>,</w:t>
      </w:r>
      <w:r w:rsidR="00005036">
        <w:rPr>
          <w:rFonts w:ascii="Times New Roman" w:hAnsi="Times New Roman" w:cs="Times New Roman"/>
          <w:i/>
          <w:iCs/>
          <w:sz w:val="24"/>
          <w:szCs w:val="24"/>
          <w:lang w:val="id-ID" w:eastAsia="ja-JP"/>
        </w:rPr>
        <w:t xml:space="preserve"> </w:t>
      </w:r>
      <w:proofErr w:type="spellStart"/>
      <w:r w:rsidRPr="00596794">
        <w:rPr>
          <w:rFonts w:ascii="Times New Roman" w:hAnsi="Times New Roman" w:cs="Times New Roman"/>
          <w:i/>
          <w:iCs/>
          <w:sz w:val="24"/>
          <w:szCs w:val="24"/>
          <w:lang w:eastAsia="ja-JP"/>
        </w:rPr>
        <w:t>tanaman</w:t>
      </w:r>
      <w:proofErr w:type="spellEnd"/>
      <w:r w:rsidRPr="00596794">
        <w:rPr>
          <w:rFonts w:ascii="Times New Roman" w:hAnsi="Times New Roman" w:cs="Times New Roman"/>
          <w:i/>
          <w:iCs/>
          <w:sz w:val="24"/>
          <w:szCs w:val="24"/>
          <w:lang w:eastAsia="ja-JP"/>
        </w:rPr>
        <w:t xml:space="preserve">, air </w:t>
      </w:r>
      <w:proofErr w:type="spellStart"/>
      <w:r w:rsidRPr="00596794">
        <w:rPr>
          <w:rFonts w:ascii="Times New Roman" w:hAnsi="Times New Roman" w:cs="Times New Roman"/>
          <w:i/>
          <w:iCs/>
          <w:sz w:val="24"/>
          <w:szCs w:val="24"/>
          <w:lang w:eastAsia="ja-JP"/>
        </w:rPr>
        <w:t>dan</w:t>
      </w:r>
      <w:proofErr w:type="spellEnd"/>
      <w:r w:rsidR="00005036">
        <w:rPr>
          <w:rFonts w:ascii="Times New Roman" w:hAnsi="Times New Roman" w:cs="Times New Roman"/>
          <w:i/>
          <w:iCs/>
          <w:sz w:val="24"/>
          <w:szCs w:val="24"/>
          <w:lang w:val="id-ID" w:eastAsia="ja-JP"/>
        </w:rPr>
        <w:t xml:space="preserve"> </w:t>
      </w:r>
      <w:proofErr w:type="spellStart"/>
      <w:r w:rsidRPr="00596794">
        <w:rPr>
          <w:rFonts w:ascii="Times New Roman" w:hAnsi="Times New Roman" w:cs="Times New Roman"/>
          <w:i/>
          <w:iCs/>
          <w:sz w:val="24"/>
          <w:szCs w:val="24"/>
          <w:lang w:eastAsia="ja-JP"/>
        </w:rPr>
        <w:t>pupuk</w:t>
      </w:r>
      <w:proofErr w:type="spellEnd"/>
      <w:r w:rsidRPr="00596794">
        <w:rPr>
          <w:rFonts w:ascii="Times New Roman" w:hAnsi="Times New Roman" w:cs="Times New Roman"/>
          <w:i/>
          <w:iCs/>
          <w:sz w:val="24"/>
          <w:szCs w:val="24"/>
          <w:lang w:eastAsia="ja-JP"/>
        </w:rPr>
        <w:t xml:space="preserve">. </w:t>
      </w:r>
      <w:proofErr w:type="gramStart"/>
      <w:r w:rsidRPr="00596794">
        <w:rPr>
          <w:rFonts w:ascii="Times New Roman" w:hAnsi="Times New Roman" w:cs="Times New Roman"/>
          <w:iCs/>
          <w:sz w:val="24"/>
          <w:szCs w:val="24"/>
          <w:lang w:eastAsia="ja-JP"/>
        </w:rPr>
        <w:t>Bogor (ID)</w:t>
      </w:r>
      <w:r w:rsidR="00005036">
        <w:rPr>
          <w:rFonts w:ascii="Times New Roman" w:hAnsi="Times New Roman" w:cs="Times New Roman"/>
          <w:iCs/>
          <w:sz w:val="24"/>
          <w:szCs w:val="24"/>
          <w:lang w:val="id-ID" w:eastAsia="ja-JP"/>
        </w:rPr>
        <w:t xml:space="preserve"> </w:t>
      </w:r>
      <w:proofErr w:type="spellStart"/>
      <w:r w:rsidRPr="00596794">
        <w:rPr>
          <w:rFonts w:ascii="Times New Roman" w:hAnsi="Times New Roman" w:cs="Times New Roman"/>
          <w:sz w:val="24"/>
          <w:szCs w:val="24"/>
          <w:lang w:eastAsia="ja-JP"/>
        </w:rPr>
        <w:t>Badan</w:t>
      </w:r>
      <w:proofErr w:type="spellEnd"/>
      <w:r w:rsidR="00005036">
        <w:rPr>
          <w:rFonts w:ascii="Times New Roman" w:hAnsi="Times New Roman" w:cs="Times New Roman"/>
          <w:sz w:val="24"/>
          <w:szCs w:val="24"/>
          <w:lang w:val="id-ID" w:eastAsia="ja-JP"/>
        </w:rPr>
        <w:t xml:space="preserve"> </w:t>
      </w:r>
      <w:proofErr w:type="spellStart"/>
      <w:r w:rsidRPr="00596794">
        <w:rPr>
          <w:rFonts w:ascii="Times New Roman" w:hAnsi="Times New Roman" w:cs="Times New Roman"/>
          <w:sz w:val="24"/>
          <w:szCs w:val="24"/>
          <w:lang w:eastAsia="ja-JP"/>
        </w:rPr>
        <w:t>Penelitian</w:t>
      </w:r>
      <w:proofErr w:type="spellEnd"/>
      <w:r w:rsidR="00005036">
        <w:rPr>
          <w:rFonts w:ascii="Times New Roman" w:hAnsi="Times New Roman" w:cs="Times New Roman"/>
          <w:sz w:val="24"/>
          <w:szCs w:val="24"/>
          <w:lang w:val="id-ID" w:eastAsia="ja-JP"/>
        </w:rPr>
        <w:t xml:space="preserve"> </w:t>
      </w:r>
      <w:proofErr w:type="spellStart"/>
      <w:r w:rsidRPr="00596794">
        <w:rPr>
          <w:rFonts w:ascii="Times New Roman" w:hAnsi="Times New Roman" w:cs="Times New Roman"/>
          <w:sz w:val="24"/>
          <w:szCs w:val="24"/>
          <w:lang w:eastAsia="ja-JP"/>
        </w:rPr>
        <w:t>dan</w:t>
      </w:r>
      <w:proofErr w:type="spellEnd"/>
      <w:r w:rsidR="00005036">
        <w:rPr>
          <w:rFonts w:ascii="Times New Roman" w:hAnsi="Times New Roman" w:cs="Times New Roman"/>
          <w:sz w:val="24"/>
          <w:szCs w:val="24"/>
          <w:lang w:val="id-ID" w:eastAsia="ja-JP"/>
        </w:rPr>
        <w:t xml:space="preserve"> </w:t>
      </w:r>
      <w:proofErr w:type="spellStart"/>
      <w:r w:rsidRPr="00596794">
        <w:rPr>
          <w:rFonts w:ascii="Times New Roman" w:hAnsi="Times New Roman" w:cs="Times New Roman"/>
          <w:sz w:val="24"/>
          <w:szCs w:val="24"/>
          <w:lang w:eastAsia="ja-JP"/>
        </w:rPr>
        <w:t>Pengembangan</w:t>
      </w:r>
      <w:proofErr w:type="spellEnd"/>
      <w:r w:rsidR="00005036">
        <w:rPr>
          <w:rFonts w:ascii="Times New Roman" w:hAnsi="Times New Roman" w:cs="Times New Roman"/>
          <w:sz w:val="24"/>
          <w:szCs w:val="24"/>
          <w:lang w:val="id-ID" w:eastAsia="ja-JP"/>
        </w:rPr>
        <w:t xml:space="preserve"> </w:t>
      </w:r>
      <w:proofErr w:type="spellStart"/>
      <w:r w:rsidRPr="00596794">
        <w:rPr>
          <w:rFonts w:ascii="Times New Roman" w:hAnsi="Times New Roman" w:cs="Times New Roman"/>
          <w:sz w:val="24"/>
          <w:szCs w:val="24"/>
          <w:lang w:eastAsia="ja-JP"/>
        </w:rPr>
        <w:t>Pertanian</w:t>
      </w:r>
      <w:proofErr w:type="spellEnd"/>
      <w:r w:rsidR="00005036">
        <w:rPr>
          <w:rFonts w:ascii="Times New Roman" w:hAnsi="Times New Roman" w:cs="Times New Roman"/>
          <w:sz w:val="24"/>
          <w:szCs w:val="24"/>
          <w:lang w:val="id-ID" w:eastAsia="ja-JP"/>
        </w:rPr>
        <w:t xml:space="preserve"> </w:t>
      </w:r>
      <w:proofErr w:type="spellStart"/>
      <w:r w:rsidRPr="00596794">
        <w:rPr>
          <w:rFonts w:ascii="Times New Roman" w:hAnsi="Times New Roman" w:cs="Times New Roman"/>
          <w:sz w:val="24"/>
          <w:szCs w:val="24"/>
          <w:lang w:eastAsia="ja-JP"/>
        </w:rPr>
        <w:t>Departemen</w:t>
      </w:r>
      <w:proofErr w:type="spellEnd"/>
      <w:r w:rsidR="00005036">
        <w:rPr>
          <w:rFonts w:ascii="Times New Roman" w:hAnsi="Times New Roman" w:cs="Times New Roman"/>
          <w:sz w:val="24"/>
          <w:szCs w:val="24"/>
          <w:lang w:val="id-ID" w:eastAsia="ja-JP"/>
        </w:rPr>
        <w:t xml:space="preserve"> </w:t>
      </w:r>
      <w:proofErr w:type="spellStart"/>
      <w:r w:rsidRPr="00596794">
        <w:rPr>
          <w:rFonts w:ascii="Times New Roman" w:hAnsi="Times New Roman" w:cs="Times New Roman"/>
          <w:sz w:val="24"/>
          <w:szCs w:val="24"/>
          <w:lang w:eastAsia="ja-JP"/>
        </w:rPr>
        <w:t>Pertanian</w:t>
      </w:r>
      <w:proofErr w:type="spellEnd"/>
      <w:r w:rsidR="00702DAF" w:rsidRPr="00596794">
        <w:rPr>
          <w:rFonts w:ascii="Times New Roman" w:hAnsi="Times New Roman" w:cs="Times New Roman"/>
          <w:sz w:val="24"/>
          <w:szCs w:val="24"/>
          <w:lang w:eastAsia="ja-JP"/>
        </w:rPr>
        <w:t>.</w:t>
      </w:r>
      <w:proofErr w:type="gramEnd"/>
    </w:p>
    <w:p w:rsidR="0038010A" w:rsidRPr="00596794" w:rsidRDefault="005801D5" w:rsidP="00630163">
      <w:pPr>
        <w:ind w:left="851" w:hanging="851"/>
        <w:rPr>
          <w:rFonts w:ascii="Times New Roman" w:hAnsi="Times New Roman" w:cs="Times New Roman"/>
          <w:sz w:val="24"/>
          <w:szCs w:val="24"/>
        </w:rPr>
      </w:pPr>
      <w:proofErr w:type="gramStart"/>
      <w:r w:rsidRPr="00596794">
        <w:rPr>
          <w:rFonts w:ascii="Times New Roman" w:hAnsi="Times New Roman" w:cs="Times New Roman"/>
          <w:sz w:val="24"/>
          <w:szCs w:val="24"/>
        </w:rPr>
        <w:t xml:space="preserve">Betty N, </w:t>
      </w:r>
      <w:proofErr w:type="spellStart"/>
      <w:r w:rsidRPr="00596794">
        <w:rPr>
          <w:rFonts w:ascii="Times New Roman" w:hAnsi="Times New Roman" w:cs="Times New Roman"/>
          <w:sz w:val="24"/>
          <w:szCs w:val="24"/>
        </w:rPr>
        <w:t>Fitriatin</w:t>
      </w:r>
      <w:proofErr w:type="spellEnd"/>
      <w:r w:rsidRPr="00596794">
        <w:rPr>
          <w:rFonts w:ascii="Times New Roman" w:hAnsi="Times New Roman" w:cs="Times New Roman"/>
          <w:sz w:val="24"/>
          <w:szCs w:val="24"/>
        </w:rPr>
        <w:t xml:space="preserve">, </w:t>
      </w:r>
      <w:proofErr w:type="spellStart"/>
      <w:r w:rsidRPr="00596794">
        <w:rPr>
          <w:rFonts w:ascii="Times New Roman" w:hAnsi="Times New Roman" w:cs="Times New Roman"/>
          <w:sz w:val="24"/>
          <w:szCs w:val="24"/>
        </w:rPr>
        <w:t>Reginawanti</w:t>
      </w:r>
      <w:proofErr w:type="spellEnd"/>
      <w:r w:rsidRPr="00596794">
        <w:rPr>
          <w:rFonts w:ascii="Times New Roman" w:hAnsi="Times New Roman" w:cs="Times New Roman"/>
          <w:sz w:val="24"/>
          <w:szCs w:val="24"/>
        </w:rPr>
        <w:t xml:space="preserve"> H, </w:t>
      </w:r>
      <w:r w:rsidR="00702DAF" w:rsidRPr="00596794">
        <w:rPr>
          <w:rFonts w:ascii="Times New Roman" w:hAnsi="Times New Roman" w:cs="Times New Roman"/>
          <w:sz w:val="24"/>
          <w:szCs w:val="24"/>
        </w:rPr>
        <w:t>and</w:t>
      </w:r>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Pujawati</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Suryatmana</w:t>
      </w:r>
      <w:proofErr w:type="spellEnd"/>
      <w:r w:rsidRPr="00596794">
        <w:rPr>
          <w:rFonts w:ascii="Times New Roman" w:hAnsi="Times New Roman" w:cs="Times New Roman"/>
          <w:sz w:val="24"/>
          <w:szCs w:val="24"/>
        </w:rPr>
        <w:t>.</w:t>
      </w:r>
      <w:proofErr w:type="gramEnd"/>
      <w:r w:rsidRPr="00596794">
        <w:rPr>
          <w:rFonts w:ascii="Times New Roman" w:hAnsi="Times New Roman" w:cs="Times New Roman"/>
          <w:sz w:val="24"/>
          <w:szCs w:val="24"/>
        </w:rPr>
        <w:t xml:space="preserve"> </w:t>
      </w:r>
      <w:proofErr w:type="gramStart"/>
      <w:r w:rsidRPr="00596794">
        <w:rPr>
          <w:rFonts w:ascii="Times New Roman" w:hAnsi="Times New Roman" w:cs="Times New Roman"/>
          <w:sz w:val="24"/>
          <w:szCs w:val="24"/>
        </w:rPr>
        <w:t xml:space="preserve">2008. </w:t>
      </w:r>
      <w:proofErr w:type="spellStart"/>
      <w:r w:rsidRPr="00596794">
        <w:rPr>
          <w:rFonts w:ascii="Times New Roman" w:hAnsi="Times New Roman" w:cs="Times New Roman"/>
          <w:sz w:val="24"/>
          <w:szCs w:val="24"/>
        </w:rPr>
        <w:t>Aktivitas</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Enzim</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Fosfatase</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dan</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Ketersediaan</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Fosfat</w:t>
      </w:r>
      <w:proofErr w:type="spellEnd"/>
      <w:r w:rsidRPr="00596794">
        <w:rPr>
          <w:rFonts w:ascii="Times New Roman" w:hAnsi="Times New Roman" w:cs="Times New Roman"/>
          <w:sz w:val="24"/>
          <w:szCs w:val="24"/>
        </w:rPr>
        <w:t xml:space="preserve"> Tanah </w:t>
      </w:r>
      <w:proofErr w:type="spellStart"/>
      <w:r w:rsidRPr="00596794">
        <w:rPr>
          <w:rFonts w:ascii="Times New Roman" w:hAnsi="Times New Roman" w:cs="Times New Roman"/>
          <w:sz w:val="24"/>
          <w:szCs w:val="24"/>
        </w:rPr>
        <w:t>Pada</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Sistem</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Tumpang</w:t>
      </w:r>
      <w:proofErr w:type="spellEnd"/>
      <w:r w:rsidRPr="00596794">
        <w:rPr>
          <w:rFonts w:ascii="Times New Roman" w:hAnsi="Times New Roman" w:cs="Times New Roman"/>
          <w:sz w:val="24"/>
          <w:szCs w:val="24"/>
        </w:rPr>
        <w:t xml:space="preserve"> Sari </w:t>
      </w:r>
      <w:proofErr w:type="spellStart"/>
      <w:r w:rsidRPr="00596794">
        <w:rPr>
          <w:rFonts w:ascii="Times New Roman" w:hAnsi="Times New Roman" w:cs="Times New Roman"/>
          <w:sz w:val="24"/>
          <w:szCs w:val="24"/>
        </w:rPr>
        <w:t>Tanaman</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Pangan</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dan</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Jati</w:t>
      </w:r>
      <w:proofErr w:type="spellEnd"/>
      <w:r w:rsidRPr="00596794">
        <w:rPr>
          <w:rFonts w:ascii="Times New Roman" w:hAnsi="Times New Roman" w:cs="Times New Roman"/>
          <w:sz w:val="24"/>
          <w:szCs w:val="24"/>
        </w:rPr>
        <w:t xml:space="preserve"> (</w:t>
      </w:r>
      <w:proofErr w:type="spellStart"/>
      <w:r w:rsidRPr="00596794">
        <w:rPr>
          <w:rFonts w:ascii="Times New Roman" w:hAnsi="Times New Roman" w:cs="Times New Roman"/>
          <w:i/>
          <w:sz w:val="24"/>
          <w:szCs w:val="24"/>
        </w:rPr>
        <w:t>Tectonagrandis</w:t>
      </w:r>
      <w:proofErr w:type="spellEnd"/>
      <w:r w:rsidRPr="00596794">
        <w:rPr>
          <w:rFonts w:ascii="Times New Roman" w:hAnsi="Times New Roman" w:cs="Times New Roman"/>
          <w:sz w:val="24"/>
          <w:szCs w:val="24"/>
        </w:rPr>
        <w:t xml:space="preserve">, L) </w:t>
      </w:r>
      <w:proofErr w:type="spellStart"/>
      <w:r w:rsidRPr="00596794">
        <w:rPr>
          <w:rFonts w:ascii="Times New Roman" w:hAnsi="Times New Roman" w:cs="Times New Roman"/>
          <w:sz w:val="24"/>
          <w:szCs w:val="24"/>
        </w:rPr>
        <w:t>setelah</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Aplikasi</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Pupuk</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Hayati.</w:t>
      </w:r>
      <w:r w:rsidRPr="00596794">
        <w:rPr>
          <w:rFonts w:ascii="Times New Roman" w:hAnsi="Times New Roman" w:cs="Times New Roman"/>
          <w:i/>
          <w:sz w:val="24"/>
          <w:szCs w:val="24"/>
        </w:rPr>
        <w:t>J.Agrik</w:t>
      </w:r>
      <w:proofErr w:type="spellEnd"/>
      <w:r w:rsidRPr="00596794">
        <w:rPr>
          <w:rFonts w:ascii="Times New Roman" w:hAnsi="Times New Roman" w:cs="Times New Roman"/>
          <w:sz w:val="24"/>
          <w:szCs w:val="24"/>
        </w:rPr>
        <w:t>.</w:t>
      </w:r>
      <w:proofErr w:type="gramEnd"/>
      <w:r w:rsidRPr="00596794">
        <w:rPr>
          <w:rFonts w:ascii="Times New Roman" w:hAnsi="Times New Roman" w:cs="Times New Roman"/>
          <w:sz w:val="24"/>
          <w:szCs w:val="24"/>
        </w:rPr>
        <w:t xml:space="preserve"> 19 (3)</w:t>
      </w:r>
      <w:r w:rsidR="00014217" w:rsidRPr="00596794">
        <w:rPr>
          <w:rFonts w:ascii="Times New Roman" w:hAnsi="Times New Roman" w:cs="Times New Roman"/>
          <w:sz w:val="24"/>
          <w:szCs w:val="24"/>
        </w:rPr>
        <w:t>:161-166</w:t>
      </w:r>
      <w:r w:rsidR="00702DAF" w:rsidRPr="00596794">
        <w:rPr>
          <w:rFonts w:ascii="Times New Roman" w:hAnsi="Times New Roman" w:cs="Times New Roman"/>
          <w:sz w:val="24"/>
          <w:szCs w:val="24"/>
        </w:rPr>
        <w:t>.</w:t>
      </w:r>
    </w:p>
    <w:p w:rsidR="004661EB" w:rsidRPr="00596794" w:rsidRDefault="004661EB" w:rsidP="00630163">
      <w:pPr>
        <w:autoSpaceDE w:val="0"/>
        <w:autoSpaceDN w:val="0"/>
        <w:adjustRightInd w:val="0"/>
        <w:ind w:left="851" w:hanging="851"/>
        <w:rPr>
          <w:rFonts w:ascii="Times New Roman" w:hAnsi="Times New Roman" w:cs="Times New Roman"/>
          <w:sz w:val="24"/>
          <w:szCs w:val="24"/>
        </w:rPr>
      </w:pPr>
      <w:r w:rsidRPr="00596794">
        <w:rPr>
          <w:rFonts w:ascii="Times New Roman" w:hAnsi="Times New Roman" w:cs="Times New Roman"/>
          <w:sz w:val="24"/>
          <w:szCs w:val="24"/>
        </w:rPr>
        <w:t xml:space="preserve">Dell’mour M, </w:t>
      </w:r>
      <w:r w:rsidRPr="00596794">
        <w:rPr>
          <w:rFonts w:ascii="Times New Roman" w:eastAsia="MS Mincho" w:hAnsi="Times New Roman" w:cs="Times New Roman"/>
          <w:sz w:val="24"/>
          <w:szCs w:val="24"/>
          <w:lang w:eastAsia="ja-JP"/>
        </w:rPr>
        <w:t xml:space="preserve">Leonhard J, Eva O, Markus P, </w:t>
      </w:r>
      <w:proofErr w:type="spellStart"/>
      <w:r w:rsidRPr="00596794">
        <w:rPr>
          <w:rFonts w:ascii="Times New Roman" w:eastAsia="MS Mincho" w:hAnsi="Times New Roman" w:cs="Times New Roman"/>
          <w:sz w:val="24"/>
          <w:szCs w:val="24"/>
          <w:lang w:eastAsia="ja-JP"/>
        </w:rPr>
        <w:t>Gunda</w:t>
      </w:r>
      <w:proofErr w:type="spellEnd"/>
      <w:r w:rsidRPr="00596794">
        <w:rPr>
          <w:rFonts w:ascii="Times New Roman" w:eastAsia="MS Mincho" w:hAnsi="Times New Roman" w:cs="Times New Roman"/>
          <w:sz w:val="24"/>
          <w:szCs w:val="24"/>
          <w:lang w:eastAsia="ja-JP"/>
        </w:rPr>
        <w:t xml:space="preserve"> K, Stephan </w:t>
      </w:r>
      <w:proofErr w:type="spellStart"/>
      <w:r w:rsidRPr="00596794">
        <w:rPr>
          <w:rFonts w:ascii="Times New Roman" w:eastAsia="MS Mincho" w:hAnsi="Times New Roman" w:cs="Times New Roman"/>
          <w:sz w:val="24"/>
          <w:szCs w:val="24"/>
          <w:lang w:eastAsia="ja-JP"/>
        </w:rPr>
        <w:t>Hann</w:t>
      </w:r>
      <w:proofErr w:type="spellEnd"/>
      <w:r w:rsidRPr="00596794">
        <w:rPr>
          <w:rFonts w:ascii="Times New Roman" w:eastAsia="MS Mincho" w:hAnsi="Times New Roman" w:cs="Times New Roman"/>
          <w:sz w:val="24"/>
          <w:szCs w:val="24"/>
          <w:lang w:eastAsia="ja-JP"/>
        </w:rPr>
        <w:t>.</w:t>
      </w:r>
      <w:r w:rsidRPr="00596794">
        <w:rPr>
          <w:rFonts w:ascii="Times New Roman" w:hAnsi="Times New Roman" w:cs="Times New Roman"/>
          <w:sz w:val="24"/>
          <w:szCs w:val="24"/>
        </w:rPr>
        <w:t xml:space="preserve"> 2010. Hydrophilic interaction LC combined with electrospray MS for highly sensitive analysis of underivatized amino acids in rhizosphere research. </w:t>
      </w:r>
      <w:r w:rsidRPr="00596794">
        <w:rPr>
          <w:rFonts w:ascii="Times New Roman" w:hAnsi="Times New Roman" w:cs="Times New Roman"/>
          <w:i/>
          <w:sz w:val="24"/>
          <w:szCs w:val="24"/>
        </w:rPr>
        <w:t>J</w:t>
      </w:r>
      <w:r w:rsidR="00702DAF" w:rsidRPr="00596794">
        <w:rPr>
          <w:rFonts w:ascii="Times New Roman" w:hAnsi="Times New Roman" w:cs="Times New Roman"/>
          <w:i/>
          <w:sz w:val="24"/>
          <w:szCs w:val="24"/>
        </w:rPr>
        <w:t>.</w:t>
      </w:r>
      <w:r w:rsidRPr="00596794">
        <w:rPr>
          <w:rFonts w:ascii="Times New Roman" w:hAnsi="Times New Roman" w:cs="Times New Roman"/>
          <w:i/>
          <w:sz w:val="24"/>
          <w:szCs w:val="24"/>
        </w:rPr>
        <w:t xml:space="preserve"> Sep </w:t>
      </w:r>
      <w:proofErr w:type="spellStart"/>
      <w:r w:rsidRPr="00596794">
        <w:rPr>
          <w:rFonts w:ascii="Times New Roman" w:hAnsi="Times New Roman" w:cs="Times New Roman"/>
          <w:i/>
          <w:sz w:val="24"/>
          <w:szCs w:val="24"/>
        </w:rPr>
        <w:t>Scie</w:t>
      </w:r>
      <w:proofErr w:type="spellEnd"/>
      <w:r w:rsidRPr="00596794">
        <w:rPr>
          <w:rFonts w:ascii="Times New Roman" w:hAnsi="Times New Roman" w:cs="Times New Roman"/>
          <w:i/>
          <w:sz w:val="24"/>
          <w:szCs w:val="24"/>
        </w:rPr>
        <w:t>.</w:t>
      </w:r>
      <w:r w:rsidRPr="00596794">
        <w:rPr>
          <w:rFonts w:ascii="Times New Roman" w:hAnsi="Times New Roman" w:cs="Times New Roman"/>
          <w:sz w:val="24"/>
          <w:szCs w:val="24"/>
        </w:rPr>
        <w:t xml:space="preserve"> 33:911</w:t>
      </w:r>
      <w:r w:rsidR="00702DAF" w:rsidRPr="00596794">
        <w:rPr>
          <w:rFonts w:ascii="Times New Roman" w:hAnsi="Times New Roman" w:cs="Times New Roman"/>
          <w:sz w:val="24"/>
          <w:szCs w:val="24"/>
        </w:rPr>
        <w:t>-</w:t>
      </w:r>
      <w:r w:rsidRPr="00596794">
        <w:rPr>
          <w:rFonts w:ascii="Times New Roman" w:hAnsi="Times New Roman" w:cs="Times New Roman"/>
          <w:sz w:val="24"/>
          <w:szCs w:val="24"/>
        </w:rPr>
        <w:t>922</w:t>
      </w:r>
      <w:r w:rsidR="00702DAF" w:rsidRPr="00596794">
        <w:rPr>
          <w:rFonts w:ascii="Times New Roman" w:hAnsi="Times New Roman" w:cs="Times New Roman"/>
          <w:sz w:val="24"/>
          <w:szCs w:val="24"/>
        </w:rPr>
        <w:t>.</w:t>
      </w:r>
    </w:p>
    <w:p w:rsidR="00551798" w:rsidRPr="00596794" w:rsidRDefault="0038010A" w:rsidP="00630163">
      <w:pPr>
        <w:autoSpaceDE w:val="0"/>
        <w:autoSpaceDN w:val="0"/>
        <w:adjustRightInd w:val="0"/>
        <w:ind w:left="851" w:hanging="851"/>
        <w:rPr>
          <w:rFonts w:ascii="Times New Roman" w:eastAsia="MS Mincho" w:hAnsi="Times New Roman" w:cs="Times New Roman"/>
          <w:sz w:val="24"/>
          <w:szCs w:val="24"/>
        </w:rPr>
      </w:pPr>
      <w:r w:rsidRPr="00596794">
        <w:rPr>
          <w:rFonts w:ascii="Times New Roman" w:eastAsia="MS Mincho" w:hAnsi="Times New Roman" w:cs="Times New Roman"/>
          <w:sz w:val="24"/>
          <w:szCs w:val="24"/>
        </w:rPr>
        <w:t xml:space="preserve">Dilfuza E, Giancarlo R, Stephan W, Rafiq I. 2011.Enzyme activities in the </w:t>
      </w:r>
      <w:proofErr w:type="spellStart"/>
      <w:r w:rsidRPr="00596794">
        <w:rPr>
          <w:rFonts w:ascii="Times New Roman" w:eastAsia="MS Mincho" w:hAnsi="Times New Roman" w:cs="Times New Roman"/>
          <w:sz w:val="24"/>
          <w:szCs w:val="24"/>
        </w:rPr>
        <w:t>rhizosphere</w:t>
      </w:r>
      <w:proofErr w:type="spellEnd"/>
      <w:r w:rsidRPr="00596794">
        <w:rPr>
          <w:rFonts w:ascii="Times New Roman" w:eastAsia="MS Mincho" w:hAnsi="Times New Roman" w:cs="Times New Roman"/>
          <w:sz w:val="24"/>
          <w:szCs w:val="24"/>
        </w:rPr>
        <w:t xml:space="preserve"> of </w:t>
      </w:r>
      <w:proofErr w:type="spellStart"/>
      <w:r w:rsidRPr="00596794">
        <w:rPr>
          <w:rFonts w:ascii="Times New Roman" w:eastAsia="MS Mincho" w:hAnsi="Times New Roman" w:cs="Times New Roman"/>
          <w:sz w:val="24"/>
          <w:szCs w:val="24"/>
        </w:rPr>
        <w:t>plants.</w:t>
      </w:r>
      <w:r w:rsidRPr="00596794">
        <w:rPr>
          <w:rFonts w:ascii="Times New Roman" w:eastAsia="MS Mincho" w:hAnsi="Times New Roman" w:cs="Times New Roman"/>
          <w:i/>
          <w:sz w:val="24"/>
          <w:szCs w:val="24"/>
        </w:rPr>
        <w:t>Soil</w:t>
      </w:r>
      <w:proofErr w:type="spellEnd"/>
      <w:r w:rsidRPr="00596794">
        <w:rPr>
          <w:rFonts w:ascii="Times New Roman" w:eastAsia="MS Mincho" w:hAnsi="Times New Roman" w:cs="Times New Roman"/>
          <w:i/>
          <w:sz w:val="24"/>
          <w:szCs w:val="24"/>
        </w:rPr>
        <w:t xml:space="preserve"> </w:t>
      </w:r>
      <w:proofErr w:type="spellStart"/>
      <w:r w:rsidRPr="00596794">
        <w:rPr>
          <w:rFonts w:ascii="Times New Roman" w:eastAsia="MS Mincho" w:hAnsi="Times New Roman" w:cs="Times New Roman"/>
          <w:i/>
          <w:sz w:val="24"/>
          <w:szCs w:val="24"/>
        </w:rPr>
        <w:t>Enz</w:t>
      </w:r>
      <w:proofErr w:type="spellEnd"/>
      <w:r w:rsidRPr="00596794">
        <w:rPr>
          <w:rFonts w:ascii="Times New Roman" w:eastAsia="MS Mincho" w:hAnsi="Times New Roman" w:cs="Times New Roman"/>
          <w:i/>
          <w:sz w:val="24"/>
          <w:szCs w:val="24"/>
        </w:rPr>
        <w:t xml:space="preserve"> J</w:t>
      </w:r>
      <w:r w:rsidR="00702DAF" w:rsidRPr="00596794">
        <w:rPr>
          <w:rFonts w:ascii="Times New Roman" w:eastAsia="MS Mincho" w:hAnsi="Times New Roman" w:cs="Times New Roman"/>
          <w:i/>
          <w:sz w:val="24"/>
          <w:szCs w:val="24"/>
        </w:rPr>
        <w:t>.</w:t>
      </w:r>
      <w:r w:rsidRPr="00596794">
        <w:rPr>
          <w:rFonts w:ascii="Times New Roman" w:eastAsia="MS Mincho" w:hAnsi="Times New Roman" w:cs="Times New Roman"/>
          <w:sz w:val="24"/>
          <w:szCs w:val="24"/>
        </w:rPr>
        <w:t>22(1):149-166</w:t>
      </w:r>
      <w:r w:rsidR="00702DAF" w:rsidRPr="00596794">
        <w:rPr>
          <w:rFonts w:ascii="Times New Roman" w:eastAsia="MS Mincho" w:hAnsi="Times New Roman" w:cs="Times New Roman"/>
          <w:sz w:val="24"/>
          <w:szCs w:val="24"/>
        </w:rPr>
        <w:t>.</w:t>
      </w:r>
    </w:p>
    <w:p w:rsidR="00E64C3A" w:rsidRPr="00596794" w:rsidRDefault="00551798" w:rsidP="00630163">
      <w:pPr>
        <w:tabs>
          <w:tab w:val="left" w:pos="426"/>
        </w:tabs>
        <w:ind w:left="851" w:hanging="851"/>
        <w:contextualSpacing/>
        <w:rPr>
          <w:rFonts w:ascii="Times New Roman" w:eastAsia="SimSun" w:hAnsi="Times New Roman" w:cs="Times New Roman"/>
          <w:sz w:val="24"/>
          <w:szCs w:val="24"/>
        </w:rPr>
      </w:pPr>
      <w:r w:rsidRPr="00596794">
        <w:rPr>
          <w:rFonts w:ascii="Times New Roman" w:eastAsia="SimSun" w:hAnsi="Times New Roman" w:cs="Times New Roman"/>
          <w:sz w:val="24"/>
          <w:szCs w:val="24"/>
        </w:rPr>
        <w:t xml:space="preserve">Farhad, I.S.M., M.N. Islam, S. Hoque, M.S.I. Bhuiyan. 2010. Role of potassium and </w:t>
      </w:r>
      <w:proofErr w:type="spellStart"/>
      <w:r w:rsidRPr="00596794">
        <w:rPr>
          <w:rFonts w:ascii="Times New Roman" w:eastAsia="SimSun" w:hAnsi="Times New Roman" w:cs="Times New Roman"/>
          <w:sz w:val="24"/>
          <w:szCs w:val="24"/>
        </w:rPr>
        <w:t>sulphur</w:t>
      </w:r>
      <w:proofErr w:type="spellEnd"/>
      <w:r w:rsidRPr="00596794">
        <w:rPr>
          <w:rFonts w:ascii="Times New Roman" w:eastAsia="SimSun" w:hAnsi="Times New Roman" w:cs="Times New Roman"/>
          <w:sz w:val="24"/>
          <w:szCs w:val="24"/>
        </w:rPr>
        <w:t xml:space="preserve"> on the growth, yield, and oil content of soybean (</w:t>
      </w:r>
      <w:r w:rsidRPr="00596794">
        <w:rPr>
          <w:rFonts w:ascii="Times New Roman" w:eastAsia="SimSun" w:hAnsi="Times New Roman" w:cs="Times New Roman"/>
          <w:i/>
          <w:sz w:val="24"/>
          <w:szCs w:val="24"/>
        </w:rPr>
        <w:t>Glycine max</w:t>
      </w:r>
      <w:r w:rsidRPr="00596794">
        <w:rPr>
          <w:rFonts w:ascii="Times New Roman" w:eastAsia="SimSun" w:hAnsi="Times New Roman" w:cs="Times New Roman"/>
          <w:sz w:val="24"/>
          <w:szCs w:val="24"/>
        </w:rPr>
        <w:t xml:space="preserve"> L.). Ac</w:t>
      </w:r>
      <w:r w:rsidR="000B1058" w:rsidRPr="00596794">
        <w:rPr>
          <w:rFonts w:ascii="Times New Roman" w:eastAsia="SimSun" w:hAnsi="Times New Roman" w:cs="Times New Roman"/>
          <w:sz w:val="24"/>
          <w:szCs w:val="24"/>
        </w:rPr>
        <w:t>=</w:t>
      </w:r>
      <w:r w:rsidRPr="00596794">
        <w:rPr>
          <w:rFonts w:ascii="Times New Roman" w:eastAsia="SimSun" w:hAnsi="Times New Roman" w:cs="Times New Roman"/>
          <w:sz w:val="24"/>
          <w:szCs w:val="24"/>
        </w:rPr>
        <w:t xml:space="preserve">. </w:t>
      </w:r>
      <w:proofErr w:type="spellStart"/>
      <w:r w:rsidRPr="00596794">
        <w:rPr>
          <w:rFonts w:ascii="Times New Roman" w:eastAsia="SimSun" w:hAnsi="Times New Roman" w:cs="Times New Roman"/>
          <w:i/>
          <w:sz w:val="24"/>
          <w:szCs w:val="24"/>
        </w:rPr>
        <w:t>J</w:t>
      </w:r>
      <w:r w:rsidR="00043050" w:rsidRPr="00596794">
        <w:rPr>
          <w:rFonts w:ascii="Times New Roman" w:eastAsia="SimSun" w:hAnsi="Times New Roman" w:cs="Times New Roman"/>
          <w:i/>
          <w:sz w:val="24"/>
          <w:szCs w:val="24"/>
        </w:rPr>
        <w:t>.</w:t>
      </w:r>
      <w:r w:rsidRPr="00596794">
        <w:rPr>
          <w:rFonts w:ascii="Times New Roman" w:eastAsia="SimSun" w:hAnsi="Times New Roman" w:cs="Times New Roman"/>
          <w:i/>
          <w:sz w:val="24"/>
          <w:szCs w:val="24"/>
        </w:rPr>
        <w:t>Plant</w:t>
      </w:r>
      <w:proofErr w:type="spellEnd"/>
      <w:r w:rsidRPr="00596794">
        <w:rPr>
          <w:rFonts w:ascii="Times New Roman" w:eastAsia="SimSun" w:hAnsi="Times New Roman" w:cs="Times New Roman"/>
          <w:i/>
          <w:sz w:val="24"/>
          <w:szCs w:val="24"/>
        </w:rPr>
        <w:t xml:space="preserve"> Sci</w:t>
      </w:r>
      <w:r w:rsidR="00E64C3A" w:rsidRPr="00596794">
        <w:rPr>
          <w:rFonts w:ascii="Times New Roman" w:eastAsia="SimSun" w:hAnsi="Times New Roman" w:cs="Times New Roman"/>
          <w:sz w:val="24"/>
          <w:szCs w:val="24"/>
        </w:rPr>
        <w:t>. 3 (2):99-103.</w:t>
      </w:r>
    </w:p>
    <w:p w:rsidR="005B49B7" w:rsidRPr="00596794" w:rsidRDefault="005B49B7" w:rsidP="00005036">
      <w:pPr>
        <w:autoSpaceDE w:val="0"/>
        <w:autoSpaceDN w:val="0"/>
        <w:adjustRightInd w:val="0"/>
        <w:ind w:left="851" w:hanging="851"/>
        <w:rPr>
          <w:rFonts w:ascii="Times New Roman" w:hAnsi="Times New Roman" w:cs="Times New Roman"/>
          <w:sz w:val="24"/>
          <w:szCs w:val="24"/>
        </w:rPr>
      </w:pPr>
      <w:proofErr w:type="spellStart"/>
      <w:proofErr w:type="gramStart"/>
      <w:r w:rsidRPr="00596794">
        <w:rPr>
          <w:rFonts w:ascii="Times New Roman" w:hAnsi="Times New Roman" w:cs="Times New Roman"/>
          <w:sz w:val="24"/>
          <w:szCs w:val="24"/>
        </w:rPr>
        <w:t>Jha</w:t>
      </w:r>
      <w:proofErr w:type="spellEnd"/>
      <w:r w:rsidRPr="00596794">
        <w:rPr>
          <w:rFonts w:ascii="Times New Roman" w:hAnsi="Times New Roman" w:cs="Times New Roman"/>
          <w:sz w:val="24"/>
          <w:szCs w:val="24"/>
        </w:rPr>
        <w:t xml:space="preserve">, D.K., G.D. Sharma, and R.R. </w:t>
      </w:r>
      <w:proofErr w:type="spellStart"/>
      <w:r w:rsidRPr="00596794">
        <w:rPr>
          <w:rFonts w:ascii="Times New Roman" w:hAnsi="Times New Roman" w:cs="Times New Roman"/>
          <w:sz w:val="24"/>
          <w:szCs w:val="24"/>
        </w:rPr>
        <w:t>Mishara</w:t>
      </w:r>
      <w:proofErr w:type="spellEnd"/>
      <w:r w:rsidRPr="00596794">
        <w:rPr>
          <w:rFonts w:ascii="Times New Roman" w:hAnsi="Times New Roman" w:cs="Times New Roman"/>
          <w:sz w:val="24"/>
          <w:szCs w:val="24"/>
        </w:rPr>
        <w:t>.</w:t>
      </w:r>
      <w:proofErr w:type="gramEnd"/>
      <w:r w:rsidRPr="00596794">
        <w:rPr>
          <w:rFonts w:ascii="Times New Roman" w:hAnsi="Times New Roman" w:cs="Times New Roman"/>
          <w:sz w:val="24"/>
          <w:szCs w:val="24"/>
        </w:rPr>
        <w:t xml:space="preserve"> 1992. Ecology of soil microflora and mycorrhizal symbionts. </w:t>
      </w:r>
      <w:proofErr w:type="spellStart"/>
      <w:r w:rsidR="00043050" w:rsidRPr="00596794">
        <w:rPr>
          <w:rFonts w:ascii="Times New Roman" w:hAnsi="Times New Roman" w:cs="Times New Roman"/>
          <w:i/>
          <w:iCs/>
          <w:sz w:val="24"/>
          <w:szCs w:val="24"/>
        </w:rPr>
        <w:t>Biol.Fertil</w:t>
      </w:r>
      <w:proofErr w:type="spellEnd"/>
      <w:r w:rsidR="00043050" w:rsidRPr="00596794">
        <w:rPr>
          <w:rFonts w:ascii="Times New Roman" w:hAnsi="Times New Roman" w:cs="Times New Roman"/>
          <w:i/>
          <w:iCs/>
          <w:sz w:val="24"/>
          <w:szCs w:val="24"/>
        </w:rPr>
        <w:t>.</w:t>
      </w:r>
      <w:r w:rsidRPr="00596794">
        <w:rPr>
          <w:rFonts w:ascii="Times New Roman" w:hAnsi="Times New Roman" w:cs="Times New Roman"/>
          <w:i/>
          <w:iCs/>
          <w:sz w:val="24"/>
          <w:szCs w:val="24"/>
        </w:rPr>
        <w:t xml:space="preserve"> Soils </w:t>
      </w:r>
      <w:r w:rsidRPr="00596794">
        <w:rPr>
          <w:rFonts w:ascii="Times New Roman" w:hAnsi="Times New Roman" w:cs="Times New Roman"/>
          <w:sz w:val="24"/>
          <w:szCs w:val="24"/>
        </w:rPr>
        <w:t>12:272-278.</w:t>
      </w:r>
    </w:p>
    <w:p w:rsidR="00251848" w:rsidRPr="00596794" w:rsidRDefault="00F30814" w:rsidP="00630163">
      <w:pPr>
        <w:tabs>
          <w:tab w:val="left" w:pos="709"/>
        </w:tabs>
        <w:ind w:left="851" w:hanging="851"/>
        <w:rPr>
          <w:rFonts w:ascii="Times New Roman" w:eastAsia="Calibri" w:hAnsi="Times New Roman" w:cs="Times New Roman"/>
          <w:color w:val="000000"/>
          <w:sz w:val="24"/>
          <w:szCs w:val="24"/>
        </w:rPr>
      </w:pPr>
      <w:r w:rsidRPr="00596794">
        <w:rPr>
          <w:rFonts w:ascii="Times New Roman" w:eastAsia="Calibri" w:hAnsi="Times New Roman" w:cs="Times New Roman"/>
          <w:color w:val="000000"/>
          <w:sz w:val="24"/>
          <w:szCs w:val="24"/>
        </w:rPr>
        <w:t xml:space="preserve">Khan, M.S., A. </w:t>
      </w:r>
      <w:proofErr w:type="spellStart"/>
      <w:r w:rsidRPr="00596794">
        <w:rPr>
          <w:rFonts w:ascii="Times New Roman" w:eastAsia="Calibri" w:hAnsi="Times New Roman" w:cs="Times New Roman"/>
          <w:color w:val="000000"/>
          <w:sz w:val="24"/>
          <w:szCs w:val="24"/>
        </w:rPr>
        <w:t>Zaidi</w:t>
      </w:r>
      <w:proofErr w:type="spellEnd"/>
      <w:r w:rsidRPr="00596794">
        <w:rPr>
          <w:rFonts w:ascii="Times New Roman" w:eastAsia="Calibri" w:hAnsi="Times New Roman" w:cs="Times New Roman"/>
          <w:color w:val="000000"/>
          <w:sz w:val="24"/>
          <w:szCs w:val="24"/>
        </w:rPr>
        <w:t xml:space="preserve">, </w:t>
      </w:r>
      <w:proofErr w:type="spellStart"/>
      <w:proofErr w:type="gramStart"/>
      <w:r w:rsidRPr="00596794">
        <w:rPr>
          <w:rFonts w:ascii="Times New Roman" w:eastAsia="Calibri" w:hAnsi="Times New Roman" w:cs="Times New Roman"/>
          <w:color w:val="000000"/>
          <w:sz w:val="24"/>
          <w:szCs w:val="24"/>
        </w:rPr>
        <w:t>P.A.Wani</w:t>
      </w:r>
      <w:proofErr w:type="spellEnd"/>
      <w:r w:rsidRPr="00596794">
        <w:rPr>
          <w:rFonts w:ascii="Times New Roman" w:eastAsia="Calibri" w:hAnsi="Times New Roman" w:cs="Times New Roman"/>
          <w:color w:val="000000"/>
          <w:sz w:val="24"/>
          <w:szCs w:val="24"/>
        </w:rPr>
        <w:t xml:space="preserve"> .</w:t>
      </w:r>
      <w:proofErr w:type="gramEnd"/>
      <w:r w:rsidRPr="00596794">
        <w:rPr>
          <w:rFonts w:ascii="Times New Roman" w:eastAsia="Calibri" w:hAnsi="Times New Roman" w:cs="Times New Roman"/>
          <w:color w:val="000000"/>
          <w:sz w:val="24"/>
          <w:szCs w:val="24"/>
        </w:rPr>
        <w:t xml:space="preserve"> 2009. Role of phosphate solubilizing microorganisms in sustainable agriculture [</w:t>
      </w:r>
      <w:r w:rsidR="00702DAF" w:rsidRPr="00596794">
        <w:rPr>
          <w:rFonts w:ascii="Times New Roman" w:eastAsia="Calibri" w:hAnsi="Times New Roman" w:cs="Times New Roman"/>
          <w:color w:val="000000"/>
          <w:sz w:val="24"/>
          <w:szCs w:val="24"/>
        </w:rPr>
        <w:t>review</w:t>
      </w:r>
      <w:r w:rsidRPr="00596794">
        <w:rPr>
          <w:rFonts w:ascii="Times New Roman" w:eastAsia="Calibri" w:hAnsi="Times New Roman" w:cs="Times New Roman"/>
          <w:color w:val="000000"/>
          <w:sz w:val="24"/>
          <w:szCs w:val="24"/>
        </w:rPr>
        <w:t xml:space="preserve">]. </w:t>
      </w:r>
      <w:proofErr w:type="gramStart"/>
      <w:r w:rsidR="00702DAF" w:rsidRPr="00596794">
        <w:rPr>
          <w:rFonts w:ascii="Times New Roman" w:eastAsia="Calibri" w:hAnsi="Times New Roman" w:cs="Times New Roman"/>
          <w:color w:val="000000"/>
          <w:sz w:val="24"/>
          <w:szCs w:val="24"/>
        </w:rPr>
        <w:t>in</w:t>
      </w:r>
      <w:proofErr w:type="gramEnd"/>
      <w:r w:rsidRPr="00596794">
        <w:rPr>
          <w:rFonts w:ascii="Times New Roman" w:eastAsia="Calibri" w:hAnsi="Times New Roman" w:cs="Times New Roman"/>
          <w:color w:val="000000"/>
          <w:sz w:val="24"/>
          <w:szCs w:val="24"/>
        </w:rPr>
        <w:t xml:space="preserve">: E. </w:t>
      </w:r>
      <w:proofErr w:type="spellStart"/>
      <w:r w:rsidRPr="00596794">
        <w:rPr>
          <w:rFonts w:ascii="Times New Roman" w:eastAsia="Calibri" w:hAnsi="Times New Roman" w:cs="Times New Roman"/>
          <w:color w:val="000000"/>
          <w:sz w:val="24"/>
          <w:szCs w:val="24"/>
        </w:rPr>
        <w:t>Lichtfouse</w:t>
      </w:r>
      <w:r w:rsidRPr="00596794">
        <w:rPr>
          <w:rFonts w:ascii="Times New Roman" w:eastAsia="Calibri" w:hAnsi="Times New Roman" w:cs="Times New Roman"/>
          <w:i/>
          <w:color w:val="000000"/>
          <w:sz w:val="24"/>
          <w:szCs w:val="24"/>
        </w:rPr>
        <w:t>et</w:t>
      </w:r>
      <w:proofErr w:type="spellEnd"/>
      <w:r w:rsidRPr="00596794">
        <w:rPr>
          <w:rFonts w:ascii="Times New Roman" w:eastAsia="Calibri" w:hAnsi="Times New Roman" w:cs="Times New Roman"/>
          <w:i/>
          <w:color w:val="000000"/>
          <w:sz w:val="24"/>
          <w:szCs w:val="24"/>
        </w:rPr>
        <w:t xml:space="preserve"> al.</w:t>
      </w:r>
      <w:r w:rsidRPr="00596794">
        <w:rPr>
          <w:rFonts w:ascii="Times New Roman" w:eastAsia="Calibri" w:hAnsi="Times New Roman" w:cs="Times New Roman"/>
          <w:color w:val="000000"/>
          <w:sz w:val="24"/>
          <w:szCs w:val="24"/>
        </w:rPr>
        <w:t xml:space="preserve"> (eds.). </w:t>
      </w:r>
      <w:proofErr w:type="spellStart"/>
      <w:r w:rsidR="00043050" w:rsidRPr="00596794">
        <w:rPr>
          <w:rFonts w:ascii="Times New Roman" w:eastAsia="Calibri" w:hAnsi="Times New Roman" w:cs="Times New Roman"/>
          <w:i/>
          <w:color w:val="000000"/>
          <w:sz w:val="24"/>
          <w:szCs w:val="24"/>
        </w:rPr>
        <w:t>Sustain.Agric</w:t>
      </w:r>
      <w:proofErr w:type="spellEnd"/>
      <w:r w:rsidRPr="00596794">
        <w:rPr>
          <w:rFonts w:ascii="Times New Roman" w:eastAsia="Calibri" w:hAnsi="Times New Roman" w:cs="Times New Roman"/>
          <w:i/>
          <w:color w:val="000000"/>
          <w:sz w:val="24"/>
          <w:szCs w:val="24"/>
        </w:rPr>
        <w:t>.</w:t>
      </w:r>
      <w:r w:rsidRPr="00596794">
        <w:rPr>
          <w:rFonts w:ascii="Times New Roman" w:eastAsia="Calibri" w:hAnsi="Times New Roman" w:cs="Times New Roman"/>
          <w:color w:val="000000"/>
          <w:sz w:val="24"/>
          <w:szCs w:val="24"/>
        </w:rPr>
        <w:t xml:space="preserve"> New York (US): Springer Science Business Media. </w:t>
      </w:r>
      <w:proofErr w:type="gramStart"/>
      <w:r w:rsidRPr="00596794">
        <w:rPr>
          <w:rFonts w:ascii="Times New Roman" w:eastAsia="Calibri" w:hAnsi="Times New Roman" w:cs="Times New Roman"/>
          <w:color w:val="000000"/>
          <w:sz w:val="24"/>
          <w:szCs w:val="24"/>
        </w:rPr>
        <w:t>551-570.</w:t>
      </w:r>
      <w:proofErr w:type="gramEnd"/>
    </w:p>
    <w:p w:rsidR="006B165C" w:rsidRPr="00596794" w:rsidRDefault="006B165C" w:rsidP="00630163">
      <w:pPr>
        <w:tabs>
          <w:tab w:val="left" w:pos="709"/>
        </w:tabs>
        <w:ind w:left="851" w:hanging="851"/>
        <w:rPr>
          <w:rFonts w:ascii="Times New Roman" w:hAnsi="Times New Roman" w:cs="Times New Roman"/>
          <w:sz w:val="24"/>
          <w:szCs w:val="24"/>
        </w:rPr>
      </w:pPr>
      <w:r w:rsidRPr="00596794">
        <w:rPr>
          <w:rFonts w:ascii="Times New Roman" w:hAnsi="Times New Roman" w:cs="Times New Roman"/>
          <w:sz w:val="24"/>
          <w:szCs w:val="24"/>
        </w:rPr>
        <w:t xml:space="preserve">Munir, M. 1996. Tanah </w:t>
      </w:r>
      <w:proofErr w:type="spellStart"/>
      <w:r w:rsidRPr="00596794">
        <w:rPr>
          <w:rFonts w:ascii="Times New Roman" w:hAnsi="Times New Roman" w:cs="Times New Roman"/>
          <w:sz w:val="24"/>
          <w:szCs w:val="24"/>
        </w:rPr>
        <w:t>Ultisol</w:t>
      </w:r>
      <w:proofErr w:type="spellEnd"/>
      <w:r w:rsidRPr="00596794">
        <w:rPr>
          <w:rFonts w:ascii="Times New Roman" w:hAnsi="Times New Roman" w:cs="Times New Roman"/>
          <w:sz w:val="24"/>
          <w:szCs w:val="24"/>
        </w:rPr>
        <w:t xml:space="preserve"> – Tanah </w:t>
      </w:r>
      <w:proofErr w:type="spellStart"/>
      <w:r w:rsidRPr="00596794">
        <w:rPr>
          <w:rFonts w:ascii="Times New Roman" w:hAnsi="Times New Roman" w:cs="Times New Roman"/>
          <w:sz w:val="24"/>
          <w:szCs w:val="24"/>
        </w:rPr>
        <w:t>Ultisol</w:t>
      </w:r>
      <w:proofErr w:type="spellEnd"/>
      <w:r w:rsidRPr="00596794">
        <w:rPr>
          <w:rFonts w:ascii="Times New Roman" w:hAnsi="Times New Roman" w:cs="Times New Roman"/>
          <w:sz w:val="24"/>
          <w:szCs w:val="24"/>
        </w:rPr>
        <w:t xml:space="preserve"> Di Indonesia. </w:t>
      </w:r>
      <w:proofErr w:type="spellStart"/>
      <w:r w:rsidRPr="00596794">
        <w:rPr>
          <w:rFonts w:ascii="Times New Roman" w:hAnsi="Times New Roman" w:cs="Times New Roman"/>
          <w:sz w:val="24"/>
          <w:szCs w:val="24"/>
        </w:rPr>
        <w:t>Pustaka</w:t>
      </w:r>
      <w:proofErr w:type="spellEnd"/>
      <w:r w:rsidRPr="00596794">
        <w:rPr>
          <w:rFonts w:ascii="Times New Roman" w:hAnsi="Times New Roman" w:cs="Times New Roman"/>
          <w:sz w:val="24"/>
          <w:szCs w:val="24"/>
        </w:rPr>
        <w:t xml:space="preserve"> Jaya. Jakarta.</w:t>
      </w:r>
    </w:p>
    <w:p w:rsidR="00004BBF" w:rsidRPr="00596794" w:rsidRDefault="00004BBF" w:rsidP="00005036">
      <w:pPr>
        <w:autoSpaceDE w:val="0"/>
        <w:autoSpaceDN w:val="0"/>
        <w:adjustRightInd w:val="0"/>
        <w:ind w:left="851" w:hanging="851"/>
        <w:rPr>
          <w:rFonts w:ascii="Times New Roman" w:hAnsi="Times New Roman" w:cs="Times New Roman"/>
          <w:sz w:val="24"/>
          <w:szCs w:val="24"/>
        </w:rPr>
      </w:pPr>
      <w:proofErr w:type="spellStart"/>
      <w:r w:rsidRPr="00596794">
        <w:rPr>
          <w:rFonts w:ascii="Times New Roman" w:hAnsi="Times New Roman" w:cs="Times New Roman"/>
          <w:sz w:val="24"/>
          <w:szCs w:val="24"/>
        </w:rPr>
        <w:lastRenderedPageBreak/>
        <w:t>Noor</w:t>
      </w:r>
      <w:proofErr w:type="spellEnd"/>
      <w:r w:rsidRPr="00596794">
        <w:rPr>
          <w:rFonts w:ascii="Times New Roman" w:hAnsi="Times New Roman" w:cs="Times New Roman"/>
          <w:sz w:val="24"/>
          <w:szCs w:val="24"/>
        </w:rPr>
        <w:t xml:space="preserve">, A, 2003, </w:t>
      </w:r>
      <w:proofErr w:type="spellStart"/>
      <w:r w:rsidRPr="00596794">
        <w:rPr>
          <w:rFonts w:ascii="Times New Roman" w:hAnsi="Times New Roman" w:cs="Times New Roman"/>
          <w:sz w:val="24"/>
          <w:szCs w:val="24"/>
        </w:rPr>
        <w:t>Pengaruh</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Fosfat</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Alam</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dan</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Kombinasi</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Bakteri</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Pelarut</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Fosfat</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dengan</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Pupuk</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Kandang</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terhadap</w:t>
      </w:r>
      <w:proofErr w:type="spellEnd"/>
      <w:r w:rsidRPr="00596794">
        <w:rPr>
          <w:rFonts w:ascii="Times New Roman" w:hAnsi="Times New Roman" w:cs="Times New Roman"/>
          <w:sz w:val="24"/>
          <w:szCs w:val="24"/>
        </w:rPr>
        <w:t xml:space="preserve"> P </w:t>
      </w:r>
      <w:proofErr w:type="spellStart"/>
      <w:r w:rsidRPr="00596794">
        <w:rPr>
          <w:rFonts w:ascii="Times New Roman" w:hAnsi="Times New Roman" w:cs="Times New Roman"/>
          <w:sz w:val="24"/>
          <w:szCs w:val="24"/>
        </w:rPr>
        <w:t>Tersedia</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dan</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Pertumbuhan</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Kedelai</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pada</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Ultisol</w:t>
      </w:r>
      <w:proofErr w:type="spellEnd"/>
      <w:r w:rsidRPr="00596794">
        <w:rPr>
          <w:rFonts w:ascii="Times New Roman" w:hAnsi="Times New Roman" w:cs="Times New Roman"/>
          <w:sz w:val="24"/>
          <w:szCs w:val="24"/>
        </w:rPr>
        <w:t xml:space="preserve">, </w:t>
      </w:r>
      <w:proofErr w:type="spellStart"/>
      <w:r w:rsidRPr="00596794">
        <w:rPr>
          <w:rFonts w:ascii="Times New Roman" w:hAnsi="Times New Roman" w:cs="Times New Roman"/>
          <w:i/>
          <w:iCs/>
          <w:sz w:val="24"/>
          <w:szCs w:val="24"/>
        </w:rPr>
        <w:t>Buletin</w:t>
      </w:r>
      <w:proofErr w:type="spellEnd"/>
      <w:r w:rsidR="00005036">
        <w:rPr>
          <w:rFonts w:ascii="Times New Roman" w:hAnsi="Times New Roman" w:cs="Times New Roman"/>
          <w:i/>
          <w:iCs/>
          <w:sz w:val="24"/>
          <w:szCs w:val="24"/>
          <w:lang w:val="id-ID"/>
        </w:rPr>
        <w:t xml:space="preserve"> </w:t>
      </w:r>
      <w:proofErr w:type="spellStart"/>
      <w:r w:rsidRPr="00596794">
        <w:rPr>
          <w:rFonts w:ascii="Times New Roman" w:hAnsi="Times New Roman" w:cs="Times New Roman"/>
          <w:i/>
          <w:iCs/>
          <w:sz w:val="24"/>
          <w:szCs w:val="24"/>
        </w:rPr>
        <w:t>Agronomi</w:t>
      </w:r>
      <w:proofErr w:type="spellEnd"/>
      <w:r w:rsidRPr="00596794">
        <w:rPr>
          <w:rFonts w:ascii="Times New Roman" w:hAnsi="Times New Roman" w:cs="Times New Roman"/>
          <w:sz w:val="24"/>
          <w:szCs w:val="24"/>
        </w:rPr>
        <w:t>, 31 (3): 100-106</w:t>
      </w:r>
      <w:r w:rsidR="00702DAF" w:rsidRPr="00596794">
        <w:rPr>
          <w:rFonts w:ascii="Times New Roman" w:hAnsi="Times New Roman" w:cs="Times New Roman"/>
          <w:sz w:val="24"/>
          <w:szCs w:val="24"/>
        </w:rPr>
        <w:t>.</w:t>
      </w:r>
    </w:p>
    <w:p w:rsidR="003E1514" w:rsidRPr="00596794" w:rsidRDefault="003E1514" w:rsidP="00630163">
      <w:pPr>
        <w:tabs>
          <w:tab w:val="left" w:pos="709"/>
        </w:tabs>
        <w:ind w:left="851" w:hanging="851"/>
        <w:rPr>
          <w:rFonts w:ascii="Times New Roman" w:hAnsi="Times New Roman" w:cs="Times New Roman"/>
          <w:color w:val="000000"/>
          <w:sz w:val="24"/>
          <w:szCs w:val="24"/>
          <w:shd w:val="clear" w:color="auto" w:fill="FFFFFF"/>
        </w:rPr>
      </w:pPr>
      <w:proofErr w:type="spellStart"/>
      <w:r w:rsidRPr="00596794">
        <w:rPr>
          <w:rFonts w:ascii="Times New Roman" w:hAnsi="Times New Roman" w:cs="Times New Roman"/>
          <w:color w:val="000000"/>
          <w:sz w:val="24"/>
          <w:szCs w:val="24"/>
          <w:shd w:val="clear" w:color="auto" w:fill="FFFFFF"/>
        </w:rPr>
        <w:t>Pelezar</w:t>
      </w:r>
      <w:proofErr w:type="gramStart"/>
      <w:r w:rsidRPr="00596794">
        <w:rPr>
          <w:rFonts w:ascii="Times New Roman" w:hAnsi="Times New Roman" w:cs="Times New Roman"/>
          <w:color w:val="000000"/>
          <w:sz w:val="24"/>
          <w:szCs w:val="24"/>
          <w:shd w:val="clear" w:color="auto" w:fill="FFFFFF"/>
        </w:rPr>
        <w:t>,chan</w:t>
      </w:r>
      <w:proofErr w:type="spellEnd"/>
      <w:proofErr w:type="gramEnd"/>
      <w:r w:rsidRPr="00596794">
        <w:rPr>
          <w:rFonts w:ascii="Times New Roman" w:hAnsi="Times New Roman" w:cs="Times New Roman"/>
          <w:color w:val="000000"/>
          <w:sz w:val="24"/>
          <w:szCs w:val="24"/>
          <w:shd w:val="clear" w:color="auto" w:fill="FFFFFF"/>
        </w:rPr>
        <w:t>. 2008. </w:t>
      </w:r>
      <w:proofErr w:type="spellStart"/>
      <w:proofErr w:type="gramStart"/>
      <w:r w:rsidRPr="00596794">
        <w:rPr>
          <w:rStyle w:val="Emphasis"/>
          <w:rFonts w:ascii="Times New Roman" w:hAnsi="Times New Roman" w:cs="Times New Roman"/>
          <w:color w:val="000000"/>
          <w:sz w:val="24"/>
          <w:szCs w:val="24"/>
          <w:shd w:val="clear" w:color="auto" w:fill="FFFFFF"/>
        </w:rPr>
        <w:t>Dasar-Dasar</w:t>
      </w:r>
      <w:proofErr w:type="spellEnd"/>
      <w:r w:rsidRPr="00596794">
        <w:rPr>
          <w:rStyle w:val="Emphasis"/>
          <w:rFonts w:ascii="Times New Roman" w:hAnsi="Times New Roman" w:cs="Times New Roman"/>
          <w:color w:val="000000"/>
          <w:sz w:val="24"/>
          <w:szCs w:val="24"/>
          <w:shd w:val="clear" w:color="auto" w:fill="FFFFFF"/>
        </w:rPr>
        <w:t xml:space="preserve"> </w:t>
      </w:r>
      <w:proofErr w:type="spellStart"/>
      <w:r w:rsidRPr="00596794">
        <w:rPr>
          <w:rStyle w:val="Emphasis"/>
          <w:rFonts w:ascii="Times New Roman" w:hAnsi="Times New Roman" w:cs="Times New Roman"/>
          <w:color w:val="000000"/>
          <w:sz w:val="24"/>
          <w:szCs w:val="24"/>
          <w:shd w:val="clear" w:color="auto" w:fill="FFFFFF"/>
        </w:rPr>
        <w:t>Mikrobiologi</w:t>
      </w:r>
      <w:proofErr w:type="spellEnd"/>
      <w:r w:rsidRPr="00596794">
        <w:rPr>
          <w:rFonts w:ascii="Times New Roman" w:hAnsi="Times New Roman" w:cs="Times New Roman"/>
          <w:color w:val="000000"/>
          <w:sz w:val="24"/>
          <w:szCs w:val="24"/>
          <w:shd w:val="clear" w:color="auto" w:fill="FFFFFF"/>
        </w:rPr>
        <w:t>.</w:t>
      </w:r>
      <w:proofErr w:type="gramEnd"/>
      <w:r w:rsidRPr="00596794">
        <w:rPr>
          <w:rFonts w:ascii="Times New Roman" w:hAnsi="Times New Roman" w:cs="Times New Roman"/>
          <w:color w:val="000000"/>
          <w:sz w:val="24"/>
          <w:szCs w:val="24"/>
          <w:shd w:val="clear" w:color="auto" w:fill="FFFFFF"/>
        </w:rPr>
        <w:t xml:space="preserve"> UI Press: Jakarta</w:t>
      </w:r>
      <w:r w:rsidR="00702DAF" w:rsidRPr="00596794">
        <w:rPr>
          <w:rFonts w:ascii="Times New Roman" w:hAnsi="Times New Roman" w:cs="Times New Roman"/>
          <w:color w:val="000000"/>
          <w:sz w:val="24"/>
          <w:szCs w:val="24"/>
          <w:shd w:val="clear" w:color="auto" w:fill="FFFFFF"/>
        </w:rPr>
        <w:t>.</w:t>
      </w:r>
    </w:p>
    <w:p w:rsidR="00D40A92" w:rsidRPr="00596794" w:rsidRDefault="0038010A" w:rsidP="00630163">
      <w:pPr>
        <w:pStyle w:val="Heading1"/>
        <w:ind w:left="851" w:hanging="851"/>
        <w:rPr>
          <w:sz w:val="24"/>
        </w:rPr>
      </w:pPr>
      <w:r w:rsidRPr="00596794">
        <w:rPr>
          <w:sz w:val="24"/>
        </w:rPr>
        <w:t xml:space="preserve">Richter D, </w:t>
      </w:r>
      <w:proofErr w:type="spellStart"/>
      <w:r w:rsidRPr="00596794">
        <w:rPr>
          <w:sz w:val="24"/>
        </w:rPr>
        <w:t>Neung</w:t>
      </w:r>
      <w:proofErr w:type="spellEnd"/>
      <w:r w:rsidRPr="00596794">
        <w:rPr>
          <w:sz w:val="24"/>
        </w:rPr>
        <w:t xml:space="preserve">-HO, Ryan F, Jason J. 2007. </w:t>
      </w:r>
      <w:proofErr w:type="gramStart"/>
      <w:r w:rsidRPr="00596794">
        <w:rPr>
          <w:sz w:val="24"/>
        </w:rPr>
        <w:t>The Rhizosphere and soil formation.</w:t>
      </w:r>
      <w:proofErr w:type="gramEnd"/>
      <w:r w:rsidRPr="00596794">
        <w:rPr>
          <w:sz w:val="24"/>
        </w:rPr>
        <w:t xml:space="preserve"> </w:t>
      </w:r>
      <w:proofErr w:type="gramStart"/>
      <w:r w:rsidRPr="00596794">
        <w:rPr>
          <w:sz w:val="24"/>
        </w:rPr>
        <w:t>Duke University &amp; Yale University</w:t>
      </w:r>
      <w:r w:rsidR="00702DAF" w:rsidRPr="00596794">
        <w:rPr>
          <w:sz w:val="24"/>
        </w:rPr>
        <w:t>.</w:t>
      </w:r>
      <w:proofErr w:type="gramEnd"/>
    </w:p>
    <w:p w:rsidR="000D7F28" w:rsidRPr="00596794" w:rsidRDefault="000D7F28" w:rsidP="007767AD">
      <w:pPr>
        <w:autoSpaceDE w:val="0"/>
        <w:autoSpaceDN w:val="0"/>
        <w:adjustRightInd w:val="0"/>
        <w:ind w:left="851" w:hanging="851"/>
        <w:rPr>
          <w:rFonts w:ascii="Times New Roman" w:hAnsi="Times New Roman" w:cs="Times New Roman"/>
          <w:sz w:val="24"/>
          <w:szCs w:val="24"/>
        </w:rPr>
      </w:pPr>
      <w:r w:rsidRPr="00596794">
        <w:rPr>
          <w:rFonts w:ascii="Times New Roman" w:hAnsi="Times New Roman" w:cs="Times New Roman"/>
          <w:sz w:val="24"/>
          <w:szCs w:val="24"/>
        </w:rPr>
        <w:t xml:space="preserve">Semenov, A.M., A.H.C. van </w:t>
      </w:r>
      <w:proofErr w:type="spellStart"/>
      <w:r w:rsidRPr="00596794">
        <w:rPr>
          <w:rFonts w:ascii="Times New Roman" w:hAnsi="Times New Roman" w:cs="Times New Roman"/>
          <w:sz w:val="24"/>
          <w:szCs w:val="24"/>
        </w:rPr>
        <w:t>Bruggen</w:t>
      </w:r>
      <w:proofErr w:type="spellEnd"/>
      <w:r w:rsidRPr="00596794">
        <w:rPr>
          <w:rFonts w:ascii="Times New Roman" w:hAnsi="Times New Roman" w:cs="Times New Roman"/>
          <w:sz w:val="24"/>
          <w:szCs w:val="24"/>
        </w:rPr>
        <w:t xml:space="preserve"> and V.V. </w:t>
      </w:r>
      <w:proofErr w:type="spellStart"/>
      <w:r w:rsidRPr="00596794">
        <w:rPr>
          <w:rFonts w:ascii="Times New Roman" w:hAnsi="Times New Roman" w:cs="Times New Roman"/>
          <w:sz w:val="24"/>
          <w:szCs w:val="24"/>
        </w:rPr>
        <w:t>Zelenev</w:t>
      </w:r>
      <w:proofErr w:type="spellEnd"/>
      <w:r w:rsidRPr="00596794">
        <w:rPr>
          <w:rFonts w:ascii="Times New Roman" w:hAnsi="Times New Roman" w:cs="Times New Roman"/>
          <w:sz w:val="24"/>
          <w:szCs w:val="24"/>
        </w:rPr>
        <w:t xml:space="preserve">. 1999. Moving Waves Bacterial Population </w:t>
      </w:r>
      <w:proofErr w:type="spellStart"/>
      <w:r w:rsidRPr="00596794">
        <w:rPr>
          <w:rFonts w:ascii="Times New Roman" w:hAnsi="Times New Roman" w:cs="Times New Roman"/>
          <w:sz w:val="24"/>
          <w:szCs w:val="24"/>
        </w:rPr>
        <w:t>andTotal</w:t>
      </w:r>
      <w:proofErr w:type="spellEnd"/>
      <w:r w:rsidRPr="00596794">
        <w:rPr>
          <w:rFonts w:ascii="Times New Roman" w:hAnsi="Times New Roman" w:cs="Times New Roman"/>
          <w:sz w:val="24"/>
          <w:szCs w:val="24"/>
        </w:rPr>
        <w:t xml:space="preserve"> Organic </w:t>
      </w:r>
      <w:proofErr w:type="spellStart"/>
      <w:r w:rsidRPr="00596794">
        <w:rPr>
          <w:rFonts w:ascii="Times New Roman" w:hAnsi="Times New Roman" w:cs="Times New Roman"/>
          <w:sz w:val="24"/>
          <w:szCs w:val="24"/>
        </w:rPr>
        <w:t>CarbonAlong</w:t>
      </w:r>
      <w:proofErr w:type="spellEnd"/>
      <w:r w:rsidRPr="00596794">
        <w:rPr>
          <w:rFonts w:ascii="Times New Roman" w:hAnsi="Times New Roman" w:cs="Times New Roman"/>
          <w:sz w:val="24"/>
          <w:szCs w:val="24"/>
        </w:rPr>
        <w:t xml:space="preserve"> Roots of Wheat. </w:t>
      </w:r>
      <w:proofErr w:type="spellStart"/>
      <w:proofErr w:type="gramStart"/>
      <w:r w:rsidRPr="00596794">
        <w:rPr>
          <w:rFonts w:ascii="Times New Roman" w:hAnsi="Times New Roman" w:cs="Times New Roman"/>
          <w:i/>
          <w:sz w:val="24"/>
          <w:szCs w:val="24"/>
        </w:rPr>
        <w:t>Microbiol</w:t>
      </w:r>
      <w:proofErr w:type="spellEnd"/>
      <w:r w:rsidRPr="00596794">
        <w:rPr>
          <w:rFonts w:ascii="Times New Roman" w:hAnsi="Times New Roman" w:cs="Times New Roman"/>
          <w:i/>
          <w:sz w:val="24"/>
          <w:szCs w:val="24"/>
        </w:rPr>
        <w:t>.</w:t>
      </w:r>
      <w:proofErr w:type="gramEnd"/>
      <w:r w:rsidRPr="00596794">
        <w:rPr>
          <w:rFonts w:ascii="Times New Roman" w:hAnsi="Times New Roman" w:cs="Times New Roman"/>
          <w:i/>
          <w:sz w:val="24"/>
          <w:szCs w:val="24"/>
        </w:rPr>
        <w:t xml:space="preserve"> Ecol</w:t>
      </w:r>
      <w:r w:rsidRPr="00596794">
        <w:rPr>
          <w:rFonts w:ascii="Times New Roman" w:hAnsi="Times New Roman" w:cs="Times New Roman"/>
          <w:sz w:val="24"/>
          <w:szCs w:val="24"/>
        </w:rPr>
        <w:t>. 37: 116-128.</w:t>
      </w:r>
    </w:p>
    <w:p w:rsidR="00063C14" w:rsidRPr="00596794" w:rsidRDefault="00063C14" w:rsidP="00630163">
      <w:pPr>
        <w:ind w:left="851" w:hanging="851"/>
        <w:rPr>
          <w:rFonts w:ascii="Times New Roman" w:hAnsi="Times New Roman" w:cs="Times New Roman"/>
          <w:sz w:val="24"/>
          <w:szCs w:val="24"/>
        </w:rPr>
      </w:pPr>
      <w:r w:rsidRPr="00596794">
        <w:rPr>
          <w:rFonts w:ascii="Times New Roman" w:hAnsi="Times New Roman" w:cs="Times New Roman"/>
          <w:sz w:val="24"/>
          <w:szCs w:val="24"/>
        </w:rPr>
        <w:t xml:space="preserve">Setiadi, Y, 2001. </w:t>
      </w:r>
      <w:proofErr w:type="spellStart"/>
      <w:proofErr w:type="gramStart"/>
      <w:r w:rsidRPr="00596794">
        <w:rPr>
          <w:rFonts w:ascii="Times New Roman" w:hAnsi="Times New Roman" w:cs="Times New Roman"/>
          <w:sz w:val="24"/>
          <w:szCs w:val="24"/>
        </w:rPr>
        <w:t>Peranan</w:t>
      </w:r>
      <w:proofErr w:type="spellEnd"/>
      <w:r w:rsidR="008E4B1A">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Mikoriza</w:t>
      </w:r>
      <w:proofErr w:type="spellEnd"/>
      <w:r w:rsidR="008E4B1A">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Arbuskula</w:t>
      </w:r>
      <w:proofErr w:type="spellEnd"/>
      <w:r w:rsidR="008E4B1A">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dalam</w:t>
      </w:r>
      <w:proofErr w:type="spellEnd"/>
      <w:r w:rsidR="008E4B1A">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Rehabilitasi</w:t>
      </w:r>
      <w:proofErr w:type="spellEnd"/>
      <w:r w:rsidR="008E4B1A">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Lahan</w:t>
      </w:r>
      <w:proofErr w:type="spellEnd"/>
      <w:r w:rsidR="008E4B1A">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Kritis</w:t>
      </w:r>
      <w:proofErr w:type="spellEnd"/>
      <w:r w:rsidRPr="00596794">
        <w:rPr>
          <w:rFonts w:ascii="Times New Roman" w:hAnsi="Times New Roman" w:cs="Times New Roman"/>
          <w:sz w:val="24"/>
          <w:szCs w:val="24"/>
        </w:rPr>
        <w:t xml:space="preserve"> </w:t>
      </w:r>
      <w:proofErr w:type="spellStart"/>
      <w:r w:rsidRPr="00596794">
        <w:rPr>
          <w:rFonts w:ascii="Times New Roman" w:hAnsi="Times New Roman" w:cs="Times New Roman"/>
          <w:sz w:val="24"/>
          <w:szCs w:val="24"/>
        </w:rPr>
        <w:t>di</w:t>
      </w:r>
      <w:proofErr w:type="spellEnd"/>
      <w:r w:rsidRPr="00596794">
        <w:rPr>
          <w:rFonts w:ascii="Times New Roman" w:hAnsi="Times New Roman" w:cs="Times New Roman"/>
          <w:sz w:val="24"/>
          <w:szCs w:val="24"/>
        </w:rPr>
        <w:t xml:space="preserve"> Indonesia.</w:t>
      </w:r>
      <w:proofErr w:type="gramEnd"/>
      <w:r w:rsidR="008E4B1A">
        <w:rPr>
          <w:rFonts w:ascii="Times New Roman" w:hAnsi="Times New Roman" w:cs="Times New Roman"/>
          <w:sz w:val="24"/>
          <w:szCs w:val="24"/>
          <w:lang w:val="id-ID"/>
        </w:rPr>
        <w:t xml:space="preserve"> </w:t>
      </w:r>
      <w:proofErr w:type="spellStart"/>
      <w:proofErr w:type="gramStart"/>
      <w:r w:rsidRPr="00596794">
        <w:rPr>
          <w:rFonts w:ascii="Times New Roman" w:hAnsi="Times New Roman" w:cs="Times New Roman"/>
          <w:sz w:val="24"/>
          <w:szCs w:val="24"/>
        </w:rPr>
        <w:t>Prosiding</w:t>
      </w:r>
      <w:proofErr w:type="spellEnd"/>
      <w:r w:rsidRPr="00596794">
        <w:rPr>
          <w:rFonts w:ascii="Times New Roman" w:hAnsi="Times New Roman" w:cs="Times New Roman"/>
          <w:sz w:val="24"/>
          <w:szCs w:val="24"/>
        </w:rPr>
        <w:t xml:space="preserve"> Seminar </w:t>
      </w:r>
      <w:proofErr w:type="spellStart"/>
      <w:r w:rsidRPr="00596794">
        <w:rPr>
          <w:rFonts w:ascii="Times New Roman" w:hAnsi="Times New Roman" w:cs="Times New Roman"/>
          <w:sz w:val="24"/>
          <w:szCs w:val="24"/>
        </w:rPr>
        <w:t>Nasional</w:t>
      </w:r>
      <w:proofErr w:type="spellEnd"/>
      <w:r w:rsidRPr="00596794">
        <w:rPr>
          <w:rFonts w:ascii="Times New Roman" w:hAnsi="Times New Roman" w:cs="Times New Roman"/>
          <w:sz w:val="24"/>
          <w:szCs w:val="24"/>
        </w:rPr>
        <w:t xml:space="preserve"> </w:t>
      </w:r>
      <w:proofErr w:type="spellStart"/>
      <w:r w:rsidRPr="00596794">
        <w:rPr>
          <w:rFonts w:ascii="Times New Roman" w:hAnsi="Times New Roman" w:cs="Times New Roman"/>
          <w:sz w:val="24"/>
          <w:szCs w:val="24"/>
        </w:rPr>
        <w:t>Mikoriza</w:t>
      </w:r>
      <w:proofErr w:type="spellEnd"/>
      <w:r w:rsidRPr="00596794">
        <w:rPr>
          <w:rFonts w:ascii="Times New Roman" w:hAnsi="Times New Roman" w:cs="Times New Roman"/>
          <w:sz w:val="24"/>
          <w:szCs w:val="24"/>
        </w:rPr>
        <w:t>.</w:t>
      </w:r>
      <w:proofErr w:type="gramEnd"/>
      <w:r w:rsidRPr="00596794">
        <w:rPr>
          <w:rFonts w:ascii="Times New Roman" w:hAnsi="Times New Roman" w:cs="Times New Roman"/>
          <w:sz w:val="24"/>
          <w:szCs w:val="24"/>
        </w:rPr>
        <w:t xml:space="preserve"> </w:t>
      </w:r>
      <w:proofErr w:type="spellStart"/>
      <w:r w:rsidRPr="00596794">
        <w:rPr>
          <w:rFonts w:ascii="Times New Roman" w:hAnsi="Times New Roman" w:cs="Times New Roman"/>
          <w:sz w:val="24"/>
          <w:szCs w:val="24"/>
        </w:rPr>
        <w:t>Asosiasi</w:t>
      </w:r>
      <w:proofErr w:type="spellEnd"/>
      <w:r w:rsidR="008E4B1A">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Mikoriza</w:t>
      </w:r>
      <w:proofErr w:type="spellEnd"/>
      <w:r w:rsidRPr="00596794">
        <w:rPr>
          <w:rFonts w:ascii="Times New Roman" w:hAnsi="Times New Roman" w:cs="Times New Roman"/>
          <w:sz w:val="24"/>
          <w:szCs w:val="24"/>
        </w:rPr>
        <w:t xml:space="preserve"> Indonesia </w:t>
      </w:r>
      <w:proofErr w:type="spellStart"/>
      <w:r w:rsidRPr="00596794">
        <w:rPr>
          <w:rFonts w:ascii="Times New Roman" w:hAnsi="Times New Roman" w:cs="Times New Roman"/>
          <w:sz w:val="24"/>
          <w:szCs w:val="24"/>
        </w:rPr>
        <w:t>Cabang</w:t>
      </w:r>
      <w:proofErr w:type="spellEnd"/>
      <w:r w:rsidR="008E4B1A">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Jawa</w:t>
      </w:r>
      <w:proofErr w:type="spellEnd"/>
      <w:r w:rsidRPr="00596794">
        <w:rPr>
          <w:rFonts w:ascii="Times New Roman" w:hAnsi="Times New Roman" w:cs="Times New Roman"/>
          <w:sz w:val="24"/>
          <w:szCs w:val="24"/>
        </w:rPr>
        <w:t xml:space="preserve"> Barat, Hal 1-12. </w:t>
      </w:r>
    </w:p>
    <w:p w:rsidR="00F30814" w:rsidRPr="00596794" w:rsidRDefault="008E4B1A" w:rsidP="00630163">
      <w:pPr>
        <w:ind w:left="851" w:hanging="851"/>
        <w:rPr>
          <w:rFonts w:ascii="Times New Roman" w:hAnsi="Times New Roman" w:cs="Times New Roman"/>
          <w:sz w:val="24"/>
          <w:szCs w:val="24"/>
        </w:rPr>
      </w:pPr>
      <w:proofErr w:type="spellStart"/>
      <w:r>
        <w:rPr>
          <w:rFonts w:ascii="Times New Roman" w:hAnsi="Times New Roman" w:cs="Times New Roman"/>
          <w:sz w:val="24"/>
          <w:szCs w:val="24"/>
        </w:rPr>
        <w:t>Setiawati</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r w:rsidR="00F30814" w:rsidRPr="00596794">
        <w:rPr>
          <w:rFonts w:ascii="Times New Roman" w:hAnsi="Times New Roman" w:cs="Times New Roman"/>
          <w:sz w:val="24"/>
          <w:szCs w:val="24"/>
        </w:rPr>
        <w:t xml:space="preserve">T.C., </w:t>
      </w:r>
      <w:proofErr w:type="spellStart"/>
      <w:r w:rsidR="00F30814" w:rsidRPr="00596794">
        <w:rPr>
          <w:rFonts w:ascii="Times New Roman" w:hAnsi="Times New Roman" w:cs="Times New Roman"/>
          <w:sz w:val="24"/>
          <w:szCs w:val="24"/>
        </w:rPr>
        <w:t>A.Mihardja</w:t>
      </w:r>
      <w:proofErr w:type="spellEnd"/>
      <w:r w:rsidR="00F30814" w:rsidRPr="00596794">
        <w:rPr>
          <w:rFonts w:ascii="Times New Roman" w:hAnsi="Times New Roman" w:cs="Times New Roman"/>
          <w:sz w:val="24"/>
          <w:szCs w:val="24"/>
        </w:rPr>
        <w:t xml:space="preserve">. 2008. </w:t>
      </w:r>
      <w:proofErr w:type="spellStart"/>
      <w:r w:rsidR="00F30814" w:rsidRPr="00596794">
        <w:rPr>
          <w:rFonts w:ascii="Times New Roman" w:hAnsi="Times New Roman" w:cs="Times New Roman"/>
          <w:sz w:val="24"/>
          <w:szCs w:val="24"/>
        </w:rPr>
        <w:t>Identifikasi</w:t>
      </w:r>
      <w:proofErr w:type="spellEnd"/>
      <w:r>
        <w:rPr>
          <w:rFonts w:ascii="Times New Roman" w:hAnsi="Times New Roman" w:cs="Times New Roman"/>
          <w:sz w:val="24"/>
          <w:szCs w:val="24"/>
          <w:lang w:val="id-ID"/>
        </w:rPr>
        <w:t xml:space="preserve"> </w:t>
      </w:r>
      <w:proofErr w:type="spellStart"/>
      <w:r w:rsidR="00F30814" w:rsidRPr="00596794">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00F30814" w:rsidRPr="00596794">
        <w:rPr>
          <w:rFonts w:ascii="Times New Roman" w:hAnsi="Times New Roman" w:cs="Times New Roman"/>
          <w:sz w:val="24"/>
          <w:szCs w:val="24"/>
        </w:rPr>
        <w:t>Kuantifikasi</w:t>
      </w:r>
      <w:proofErr w:type="spellEnd"/>
      <w:r>
        <w:rPr>
          <w:rFonts w:ascii="Times New Roman" w:hAnsi="Times New Roman" w:cs="Times New Roman"/>
          <w:sz w:val="24"/>
          <w:szCs w:val="24"/>
          <w:lang w:val="id-ID"/>
        </w:rPr>
        <w:t xml:space="preserve"> </w:t>
      </w:r>
      <w:proofErr w:type="spellStart"/>
      <w:r w:rsidR="00F30814" w:rsidRPr="00596794">
        <w:rPr>
          <w:rFonts w:ascii="Times New Roman" w:hAnsi="Times New Roman" w:cs="Times New Roman"/>
          <w:sz w:val="24"/>
          <w:szCs w:val="24"/>
        </w:rPr>
        <w:t>Metabolit</w:t>
      </w:r>
      <w:proofErr w:type="spellEnd"/>
      <w:r>
        <w:rPr>
          <w:rFonts w:ascii="Times New Roman" w:hAnsi="Times New Roman" w:cs="Times New Roman"/>
          <w:sz w:val="24"/>
          <w:szCs w:val="24"/>
          <w:lang w:val="id-ID"/>
        </w:rPr>
        <w:t xml:space="preserve"> </w:t>
      </w:r>
      <w:proofErr w:type="spellStart"/>
      <w:r w:rsidR="00F30814" w:rsidRPr="00596794">
        <w:rPr>
          <w:rFonts w:ascii="Times New Roman" w:hAnsi="Times New Roman" w:cs="Times New Roman"/>
          <w:sz w:val="24"/>
          <w:szCs w:val="24"/>
        </w:rPr>
        <w:t>Bakteri</w:t>
      </w:r>
      <w:proofErr w:type="spellEnd"/>
      <w:r>
        <w:rPr>
          <w:rFonts w:ascii="Times New Roman" w:hAnsi="Times New Roman" w:cs="Times New Roman"/>
          <w:sz w:val="24"/>
          <w:szCs w:val="24"/>
          <w:lang w:val="id-ID"/>
        </w:rPr>
        <w:t xml:space="preserve"> </w:t>
      </w:r>
      <w:proofErr w:type="spellStart"/>
      <w:r w:rsidR="00F30814" w:rsidRPr="00596794">
        <w:rPr>
          <w:rFonts w:ascii="Times New Roman" w:hAnsi="Times New Roman" w:cs="Times New Roman"/>
          <w:sz w:val="24"/>
          <w:szCs w:val="24"/>
        </w:rPr>
        <w:t>Pelarut</w:t>
      </w:r>
      <w:proofErr w:type="spellEnd"/>
      <w:r>
        <w:rPr>
          <w:rFonts w:ascii="Times New Roman" w:hAnsi="Times New Roman" w:cs="Times New Roman"/>
          <w:sz w:val="24"/>
          <w:szCs w:val="24"/>
          <w:lang w:val="id-ID"/>
        </w:rPr>
        <w:t xml:space="preserve"> </w:t>
      </w:r>
      <w:proofErr w:type="spellStart"/>
      <w:r w:rsidR="00F30814" w:rsidRPr="00596794">
        <w:rPr>
          <w:rFonts w:ascii="Times New Roman" w:hAnsi="Times New Roman" w:cs="Times New Roman"/>
          <w:sz w:val="24"/>
          <w:szCs w:val="24"/>
        </w:rPr>
        <w:t>Fosfat</w:t>
      </w:r>
      <w:proofErr w:type="spellEnd"/>
      <w:r>
        <w:rPr>
          <w:rFonts w:ascii="Times New Roman" w:hAnsi="Times New Roman" w:cs="Times New Roman"/>
          <w:sz w:val="24"/>
          <w:szCs w:val="24"/>
          <w:lang w:val="id-ID"/>
        </w:rPr>
        <w:t xml:space="preserve"> </w:t>
      </w:r>
      <w:proofErr w:type="spellStart"/>
      <w:r w:rsidR="00F30814" w:rsidRPr="00596794">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00F30814" w:rsidRPr="00596794">
        <w:rPr>
          <w:rFonts w:ascii="Times New Roman" w:hAnsi="Times New Roman" w:cs="Times New Roman"/>
          <w:sz w:val="24"/>
          <w:szCs w:val="24"/>
        </w:rPr>
        <w:t>Pengaruhnya</w:t>
      </w:r>
      <w:proofErr w:type="spellEnd"/>
      <w:r>
        <w:rPr>
          <w:rFonts w:ascii="Times New Roman" w:hAnsi="Times New Roman" w:cs="Times New Roman"/>
          <w:sz w:val="24"/>
          <w:szCs w:val="24"/>
          <w:lang w:val="id-ID"/>
        </w:rPr>
        <w:t xml:space="preserve"> </w:t>
      </w:r>
      <w:proofErr w:type="spellStart"/>
      <w:r w:rsidR="00F30814" w:rsidRPr="00596794">
        <w:rPr>
          <w:rFonts w:ascii="Times New Roman" w:hAnsi="Times New Roman" w:cs="Times New Roman"/>
          <w:sz w:val="24"/>
          <w:szCs w:val="24"/>
        </w:rPr>
        <w:t>terhadap</w:t>
      </w:r>
      <w:proofErr w:type="spellEnd"/>
      <w:r>
        <w:rPr>
          <w:rFonts w:ascii="Times New Roman" w:hAnsi="Times New Roman" w:cs="Times New Roman"/>
          <w:sz w:val="24"/>
          <w:szCs w:val="24"/>
          <w:lang w:val="id-ID"/>
        </w:rPr>
        <w:t xml:space="preserve"> </w:t>
      </w:r>
      <w:proofErr w:type="spellStart"/>
      <w:r w:rsidR="00F30814" w:rsidRPr="00596794">
        <w:rPr>
          <w:rFonts w:ascii="Times New Roman" w:hAnsi="Times New Roman" w:cs="Times New Roman"/>
          <w:sz w:val="24"/>
          <w:szCs w:val="24"/>
        </w:rPr>
        <w:t>Aktivitas</w:t>
      </w:r>
      <w:proofErr w:type="spellEnd"/>
      <w:r>
        <w:rPr>
          <w:rFonts w:ascii="Times New Roman" w:hAnsi="Times New Roman" w:cs="Times New Roman"/>
          <w:sz w:val="24"/>
          <w:szCs w:val="24"/>
          <w:lang w:val="id-ID"/>
        </w:rPr>
        <w:t xml:space="preserve"> </w:t>
      </w:r>
      <w:proofErr w:type="spellStart"/>
      <w:r w:rsidR="00F30814" w:rsidRPr="00596794">
        <w:rPr>
          <w:rFonts w:ascii="Times New Roman" w:hAnsi="Times New Roman" w:cs="Times New Roman"/>
          <w:i/>
          <w:sz w:val="24"/>
          <w:szCs w:val="24"/>
        </w:rPr>
        <w:t>Rhizoctoniasolani</w:t>
      </w:r>
      <w:proofErr w:type="spellEnd"/>
      <w:r>
        <w:rPr>
          <w:rFonts w:ascii="Times New Roman" w:hAnsi="Times New Roman" w:cs="Times New Roman"/>
          <w:i/>
          <w:sz w:val="24"/>
          <w:szCs w:val="24"/>
          <w:lang w:val="id-ID"/>
        </w:rPr>
        <w:t xml:space="preserve"> </w:t>
      </w:r>
      <w:proofErr w:type="spellStart"/>
      <w:r w:rsidR="00F30814" w:rsidRPr="00596794">
        <w:rPr>
          <w:rFonts w:ascii="Times New Roman" w:hAnsi="Times New Roman" w:cs="Times New Roman"/>
          <w:sz w:val="24"/>
          <w:szCs w:val="24"/>
        </w:rPr>
        <w:t>pada</w:t>
      </w:r>
      <w:proofErr w:type="spellEnd"/>
      <w:r>
        <w:rPr>
          <w:rFonts w:ascii="Times New Roman" w:hAnsi="Times New Roman" w:cs="Times New Roman"/>
          <w:sz w:val="24"/>
          <w:szCs w:val="24"/>
          <w:lang w:val="id-ID"/>
        </w:rPr>
        <w:t xml:space="preserve"> </w:t>
      </w:r>
      <w:proofErr w:type="spellStart"/>
      <w:r w:rsidR="00F30814" w:rsidRPr="00596794">
        <w:rPr>
          <w:rFonts w:ascii="Times New Roman" w:hAnsi="Times New Roman" w:cs="Times New Roman"/>
          <w:sz w:val="24"/>
          <w:szCs w:val="24"/>
        </w:rPr>
        <w:t>Tanaman</w:t>
      </w:r>
      <w:proofErr w:type="spellEnd"/>
      <w:r>
        <w:rPr>
          <w:rFonts w:ascii="Times New Roman" w:hAnsi="Times New Roman" w:cs="Times New Roman"/>
          <w:sz w:val="24"/>
          <w:szCs w:val="24"/>
          <w:lang w:val="id-ID"/>
        </w:rPr>
        <w:t xml:space="preserve"> </w:t>
      </w:r>
      <w:proofErr w:type="spellStart"/>
      <w:r w:rsidR="00F30814" w:rsidRPr="00596794">
        <w:rPr>
          <w:rFonts w:ascii="Times New Roman" w:hAnsi="Times New Roman" w:cs="Times New Roman"/>
          <w:sz w:val="24"/>
          <w:szCs w:val="24"/>
        </w:rPr>
        <w:t>Kedelai</w:t>
      </w:r>
      <w:proofErr w:type="spellEnd"/>
      <w:r w:rsidR="00F30814" w:rsidRPr="00596794">
        <w:rPr>
          <w:rFonts w:ascii="Times New Roman" w:hAnsi="Times New Roman" w:cs="Times New Roman"/>
          <w:sz w:val="24"/>
          <w:szCs w:val="24"/>
        </w:rPr>
        <w:t xml:space="preserve">. </w:t>
      </w:r>
      <w:r w:rsidR="00F30814" w:rsidRPr="00596794">
        <w:rPr>
          <w:rFonts w:ascii="Times New Roman" w:hAnsi="Times New Roman" w:cs="Times New Roman"/>
          <w:i/>
          <w:sz w:val="24"/>
          <w:szCs w:val="24"/>
        </w:rPr>
        <w:t>J. Tanah Trop</w:t>
      </w:r>
      <w:r w:rsidR="00F30814" w:rsidRPr="00596794">
        <w:rPr>
          <w:rFonts w:ascii="Times New Roman" w:hAnsi="Times New Roman" w:cs="Times New Roman"/>
          <w:sz w:val="24"/>
          <w:szCs w:val="24"/>
        </w:rPr>
        <w:t>. 13:233-240.</w:t>
      </w:r>
    </w:p>
    <w:p w:rsidR="002A3E89" w:rsidRPr="00596794" w:rsidRDefault="001770F7" w:rsidP="00630163">
      <w:pPr>
        <w:ind w:left="851" w:hanging="851"/>
        <w:rPr>
          <w:rFonts w:ascii="Times New Roman" w:hAnsi="Times New Roman" w:cs="Times New Roman"/>
          <w:sz w:val="24"/>
          <w:szCs w:val="24"/>
        </w:rPr>
      </w:pPr>
      <w:proofErr w:type="spellStart"/>
      <w:r w:rsidRPr="00596794">
        <w:rPr>
          <w:rFonts w:ascii="Times New Roman" w:hAnsi="Times New Roman" w:cs="Times New Roman"/>
          <w:sz w:val="24"/>
          <w:szCs w:val="24"/>
        </w:rPr>
        <w:t>Shanware</w:t>
      </w:r>
      <w:proofErr w:type="spellEnd"/>
      <w:r w:rsidRPr="00596794">
        <w:rPr>
          <w:rFonts w:ascii="Times New Roman" w:hAnsi="Times New Roman" w:cs="Times New Roman"/>
          <w:sz w:val="24"/>
          <w:szCs w:val="24"/>
        </w:rPr>
        <w:t xml:space="preserve">, A.S., S.A. </w:t>
      </w:r>
      <w:proofErr w:type="spellStart"/>
      <w:r w:rsidRPr="00596794">
        <w:rPr>
          <w:rFonts w:ascii="Times New Roman" w:hAnsi="Times New Roman" w:cs="Times New Roman"/>
          <w:sz w:val="24"/>
          <w:szCs w:val="24"/>
        </w:rPr>
        <w:t>Kalkar</w:t>
      </w:r>
      <w:proofErr w:type="spellEnd"/>
      <w:r w:rsidRPr="00596794">
        <w:rPr>
          <w:rFonts w:ascii="Times New Roman" w:hAnsi="Times New Roman" w:cs="Times New Roman"/>
          <w:sz w:val="24"/>
          <w:szCs w:val="24"/>
        </w:rPr>
        <w:t xml:space="preserve">, M.M. </w:t>
      </w:r>
      <w:proofErr w:type="spellStart"/>
      <w:r w:rsidRPr="00596794">
        <w:rPr>
          <w:rFonts w:ascii="Times New Roman" w:hAnsi="Times New Roman" w:cs="Times New Roman"/>
          <w:sz w:val="24"/>
          <w:szCs w:val="24"/>
        </w:rPr>
        <w:t>Trivedi</w:t>
      </w:r>
      <w:proofErr w:type="spellEnd"/>
      <w:r w:rsidRPr="00596794">
        <w:rPr>
          <w:rFonts w:ascii="Times New Roman" w:hAnsi="Times New Roman" w:cs="Times New Roman"/>
          <w:sz w:val="24"/>
          <w:szCs w:val="24"/>
        </w:rPr>
        <w:t xml:space="preserve">. 2014. Potassium </w:t>
      </w:r>
      <w:proofErr w:type="spellStart"/>
      <w:r w:rsidRPr="00596794">
        <w:rPr>
          <w:rFonts w:ascii="Times New Roman" w:hAnsi="Times New Roman" w:cs="Times New Roman"/>
          <w:sz w:val="24"/>
          <w:szCs w:val="24"/>
        </w:rPr>
        <w:t>solublisers</w:t>
      </w:r>
      <w:proofErr w:type="spellEnd"/>
      <w:r w:rsidRPr="00596794">
        <w:rPr>
          <w:rFonts w:ascii="Times New Roman" w:hAnsi="Times New Roman" w:cs="Times New Roman"/>
          <w:sz w:val="24"/>
          <w:szCs w:val="24"/>
        </w:rPr>
        <w:t xml:space="preserve">: occurrence, mechanism and their role as competent biofertilizers. </w:t>
      </w:r>
      <w:r w:rsidRPr="00596794">
        <w:rPr>
          <w:rFonts w:ascii="Times New Roman" w:hAnsi="Times New Roman" w:cs="Times New Roman"/>
          <w:i/>
          <w:iCs/>
          <w:sz w:val="24"/>
          <w:szCs w:val="24"/>
        </w:rPr>
        <w:t xml:space="preserve">Intern J </w:t>
      </w:r>
      <w:proofErr w:type="spellStart"/>
      <w:r w:rsidRPr="00596794">
        <w:rPr>
          <w:rFonts w:ascii="Times New Roman" w:hAnsi="Times New Roman" w:cs="Times New Roman"/>
          <w:i/>
          <w:iCs/>
          <w:sz w:val="24"/>
          <w:szCs w:val="24"/>
        </w:rPr>
        <w:t>Curren</w:t>
      </w:r>
      <w:proofErr w:type="spellEnd"/>
      <w:r w:rsidR="00005036">
        <w:rPr>
          <w:rFonts w:ascii="Times New Roman" w:hAnsi="Times New Roman" w:cs="Times New Roman"/>
          <w:i/>
          <w:iCs/>
          <w:sz w:val="24"/>
          <w:szCs w:val="24"/>
          <w:lang w:val="id-ID"/>
        </w:rPr>
        <w:t xml:space="preserve"> </w:t>
      </w:r>
      <w:proofErr w:type="spellStart"/>
      <w:r w:rsidRPr="00596794">
        <w:rPr>
          <w:rFonts w:ascii="Times New Roman" w:hAnsi="Times New Roman" w:cs="Times New Roman"/>
          <w:i/>
          <w:iCs/>
          <w:sz w:val="24"/>
          <w:szCs w:val="24"/>
        </w:rPr>
        <w:t>Microbiol</w:t>
      </w:r>
      <w:proofErr w:type="spellEnd"/>
      <w:r w:rsidRPr="00596794">
        <w:rPr>
          <w:rFonts w:ascii="Times New Roman" w:hAnsi="Times New Roman" w:cs="Times New Roman"/>
          <w:i/>
          <w:iCs/>
          <w:sz w:val="24"/>
          <w:szCs w:val="24"/>
        </w:rPr>
        <w:t xml:space="preserve"> and App Sci. </w:t>
      </w:r>
      <w:r w:rsidRPr="00596794">
        <w:rPr>
          <w:rFonts w:ascii="Times New Roman" w:hAnsi="Times New Roman" w:cs="Times New Roman"/>
          <w:sz w:val="24"/>
          <w:szCs w:val="24"/>
        </w:rPr>
        <w:t>3 (9): 622</w:t>
      </w:r>
      <w:r w:rsidR="00702DAF" w:rsidRPr="00596794">
        <w:rPr>
          <w:rFonts w:ascii="Times New Roman" w:hAnsi="Times New Roman" w:cs="Times New Roman"/>
          <w:sz w:val="24"/>
          <w:szCs w:val="24"/>
        </w:rPr>
        <w:t>-</w:t>
      </w:r>
      <w:r w:rsidRPr="00596794">
        <w:rPr>
          <w:rFonts w:ascii="Times New Roman" w:hAnsi="Times New Roman" w:cs="Times New Roman"/>
          <w:sz w:val="24"/>
          <w:szCs w:val="24"/>
        </w:rPr>
        <w:t>629.</w:t>
      </w:r>
    </w:p>
    <w:p w:rsidR="002A3E89" w:rsidRPr="00596794" w:rsidRDefault="002A3E89" w:rsidP="00630163">
      <w:pPr>
        <w:autoSpaceDE w:val="0"/>
        <w:autoSpaceDN w:val="0"/>
        <w:adjustRightInd w:val="0"/>
        <w:ind w:left="851" w:hanging="851"/>
        <w:rPr>
          <w:rFonts w:ascii="Times New Roman" w:hAnsi="Times New Roman" w:cs="Times New Roman"/>
          <w:sz w:val="24"/>
          <w:szCs w:val="24"/>
        </w:rPr>
      </w:pPr>
      <w:proofErr w:type="spellStart"/>
      <w:proofErr w:type="gramStart"/>
      <w:r w:rsidRPr="00596794">
        <w:rPr>
          <w:rFonts w:ascii="Times New Roman" w:hAnsi="Times New Roman" w:cs="Times New Roman"/>
          <w:sz w:val="24"/>
          <w:szCs w:val="24"/>
        </w:rPr>
        <w:t>Suliasih</w:t>
      </w:r>
      <w:proofErr w:type="spellEnd"/>
      <w:r w:rsidRPr="00596794">
        <w:rPr>
          <w:rFonts w:ascii="Times New Roman" w:hAnsi="Times New Roman" w:cs="Times New Roman"/>
          <w:sz w:val="24"/>
          <w:szCs w:val="24"/>
        </w:rPr>
        <w:t>, 2012.</w:t>
      </w:r>
      <w:proofErr w:type="gramEnd"/>
      <w:r w:rsidR="008E4B1A">
        <w:rPr>
          <w:rFonts w:ascii="Times New Roman" w:hAnsi="Times New Roman" w:cs="Times New Roman"/>
          <w:sz w:val="24"/>
          <w:szCs w:val="24"/>
          <w:lang w:val="id-ID"/>
        </w:rPr>
        <w:t xml:space="preserve"> </w:t>
      </w:r>
      <w:proofErr w:type="spellStart"/>
      <w:proofErr w:type="gramStart"/>
      <w:r w:rsidRPr="00596794">
        <w:rPr>
          <w:rFonts w:ascii="Times New Roman" w:eastAsia="MS Mincho" w:hAnsi="Times New Roman" w:cs="Times New Roman"/>
          <w:bCs/>
          <w:sz w:val="24"/>
          <w:szCs w:val="24"/>
        </w:rPr>
        <w:t>Pelarutan</w:t>
      </w:r>
      <w:proofErr w:type="spellEnd"/>
      <w:r w:rsidRPr="00596794">
        <w:rPr>
          <w:rFonts w:ascii="Times New Roman" w:eastAsia="MS Mincho" w:hAnsi="Times New Roman" w:cs="Times New Roman"/>
          <w:bCs/>
          <w:sz w:val="24"/>
          <w:szCs w:val="24"/>
        </w:rPr>
        <w:t xml:space="preserve"> </w:t>
      </w:r>
      <w:proofErr w:type="spellStart"/>
      <w:r w:rsidRPr="00596794">
        <w:rPr>
          <w:rFonts w:ascii="Times New Roman" w:eastAsia="MS Mincho" w:hAnsi="Times New Roman" w:cs="Times New Roman"/>
          <w:bCs/>
          <w:sz w:val="24"/>
          <w:szCs w:val="24"/>
        </w:rPr>
        <w:t>batuan</w:t>
      </w:r>
      <w:proofErr w:type="spellEnd"/>
      <w:r w:rsidR="008E4B1A">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fosfat</w:t>
      </w:r>
      <w:proofErr w:type="spellEnd"/>
      <w:r w:rsidR="008E4B1A">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oleh</w:t>
      </w:r>
      <w:proofErr w:type="spellEnd"/>
      <w:r w:rsidR="008E4B1A">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bakteri</w:t>
      </w:r>
      <w:proofErr w:type="spellEnd"/>
      <w:r w:rsidR="008E4B1A">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pelarut</w:t>
      </w:r>
      <w:proofErr w:type="spellEnd"/>
      <w:r w:rsidR="008E4B1A">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fosfat</w:t>
      </w:r>
      <w:proofErr w:type="spellEnd"/>
      <w:r w:rsidR="008E4B1A">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dan</w:t>
      </w:r>
      <w:proofErr w:type="spellEnd"/>
      <w:r w:rsidR="008E4B1A">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kemampuannya</w:t>
      </w:r>
      <w:proofErr w:type="spellEnd"/>
      <w:r w:rsidR="008E4B1A">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dalam</w:t>
      </w:r>
      <w:proofErr w:type="spellEnd"/>
      <w:r w:rsidR="008E4B1A">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meningkatkan</w:t>
      </w:r>
      <w:proofErr w:type="spellEnd"/>
      <w:r w:rsidR="008E4B1A">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pertumbuhan</w:t>
      </w:r>
      <w:proofErr w:type="spellEnd"/>
      <w:r w:rsidR="008E4B1A">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tanaman</w:t>
      </w:r>
      <w:proofErr w:type="spellEnd"/>
      <w:r w:rsidR="008E4B1A">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sengon</w:t>
      </w:r>
      <w:proofErr w:type="spellEnd"/>
      <w:r w:rsidR="008E4B1A">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buto</w:t>
      </w:r>
      <w:proofErr w:type="spellEnd"/>
      <w:r w:rsidRPr="00596794">
        <w:rPr>
          <w:rFonts w:ascii="Times New Roman" w:eastAsia="MS Mincho" w:hAnsi="Times New Roman" w:cs="Times New Roman"/>
          <w:bCs/>
          <w:sz w:val="24"/>
          <w:szCs w:val="24"/>
        </w:rPr>
        <w:t xml:space="preserve"> (</w:t>
      </w:r>
      <w:proofErr w:type="spellStart"/>
      <w:r w:rsidRPr="00596794">
        <w:rPr>
          <w:rFonts w:ascii="Times New Roman" w:eastAsia="MS Mincho" w:hAnsi="Times New Roman" w:cs="Times New Roman"/>
          <w:bCs/>
          <w:i/>
          <w:iCs/>
          <w:sz w:val="24"/>
          <w:szCs w:val="24"/>
        </w:rPr>
        <w:t>Enterolobiumcyclocarpum</w:t>
      </w:r>
      <w:proofErr w:type="spellEnd"/>
      <w:r w:rsidRPr="00596794">
        <w:rPr>
          <w:rFonts w:ascii="Times New Roman" w:eastAsia="MS Mincho" w:hAnsi="Times New Roman" w:cs="Times New Roman"/>
          <w:bCs/>
          <w:sz w:val="24"/>
          <w:szCs w:val="24"/>
        </w:rPr>
        <w:t>).</w:t>
      </w:r>
      <w:r w:rsidRPr="00596794">
        <w:rPr>
          <w:rFonts w:ascii="Times New Roman" w:hAnsi="Times New Roman" w:cs="Times New Roman"/>
          <w:i/>
          <w:sz w:val="24"/>
          <w:szCs w:val="24"/>
        </w:rPr>
        <w:t xml:space="preserve">J. </w:t>
      </w:r>
      <w:proofErr w:type="spellStart"/>
      <w:r w:rsidRPr="00596794">
        <w:rPr>
          <w:rFonts w:ascii="Times New Roman" w:hAnsi="Times New Roman" w:cs="Times New Roman"/>
          <w:i/>
          <w:sz w:val="24"/>
          <w:szCs w:val="24"/>
        </w:rPr>
        <w:t>Tek</w:t>
      </w:r>
      <w:proofErr w:type="spellEnd"/>
      <w:r w:rsidRPr="00596794">
        <w:rPr>
          <w:rFonts w:ascii="Times New Roman" w:hAnsi="Times New Roman" w:cs="Times New Roman"/>
          <w:i/>
          <w:sz w:val="24"/>
          <w:szCs w:val="24"/>
        </w:rPr>
        <w:t>.</w:t>
      </w:r>
      <w:proofErr w:type="gramEnd"/>
      <w:r w:rsidRPr="00596794">
        <w:rPr>
          <w:rFonts w:ascii="Times New Roman" w:hAnsi="Times New Roman" w:cs="Times New Roman"/>
          <w:i/>
          <w:sz w:val="24"/>
          <w:szCs w:val="24"/>
        </w:rPr>
        <w:t xml:space="preserve"> Ling</w:t>
      </w:r>
      <w:r w:rsidRPr="00596794">
        <w:rPr>
          <w:rFonts w:ascii="Times New Roman" w:hAnsi="Times New Roman" w:cs="Times New Roman"/>
          <w:sz w:val="24"/>
          <w:szCs w:val="24"/>
        </w:rPr>
        <w:t>. 4(1</w:t>
      </w:r>
      <w:proofErr w:type="gramStart"/>
      <w:r w:rsidRPr="00596794">
        <w:rPr>
          <w:rFonts w:ascii="Times New Roman" w:hAnsi="Times New Roman" w:cs="Times New Roman"/>
          <w:sz w:val="24"/>
          <w:szCs w:val="24"/>
        </w:rPr>
        <w:t>) :</w:t>
      </w:r>
      <w:proofErr w:type="gramEnd"/>
      <w:r w:rsidRPr="00596794">
        <w:rPr>
          <w:rFonts w:ascii="Times New Roman" w:hAnsi="Times New Roman" w:cs="Times New Roman"/>
          <w:sz w:val="24"/>
          <w:szCs w:val="24"/>
        </w:rPr>
        <w:t xml:space="preserve"> 21-29</w:t>
      </w:r>
      <w:r w:rsidR="00702DAF" w:rsidRPr="00596794">
        <w:rPr>
          <w:rFonts w:ascii="Times New Roman" w:hAnsi="Times New Roman" w:cs="Times New Roman"/>
          <w:sz w:val="24"/>
          <w:szCs w:val="24"/>
        </w:rPr>
        <w:t>.</w:t>
      </w:r>
    </w:p>
    <w:p w:rsidR="002A3E89" w:rsidRPr="00596794" w:rsidRDefault="005B49B7" w:rsidP="00630163">
      <w:pPr>
        <w:autoSpaceDE w:val="0"/>
        <w:autoSpaceDN w:val="0"/>
        <w:adjustRightInd w:val="0"/>
        <w:ind w:left="851" w:hanging="851"/>
        <w:jc w:val="left"/>
        <w:rPr>
          <w:rFonts w:ascii="Times New Roman" w:hAnsi="Times New Roman" w:cs="Times New Roman"/>
          <w:sz w:val="24"/>
          <w:szCs w:val="24"/>
        </w:rPr>
      </w:pPr>
      <w:proofErr w:type="spellStart"/>
      <w:proofErr w:type="gramStart"/>
      <w:r w:rsidRPr="00596794">
        <w:rPr>
          <w:rFonts w:ascii="Times New Roman" w:hAnsi="Times New Roman" w:cs="Times New Roman"/>
          <w:sz w:val="24"/>
          <w:szCs w:val="24"/>
        </w:rPr>
        <w:t>Taha</w:t>
      </w:r>
      <w:proofErr w:type="spellEnd"/>
      <w:r w:rsidRPr="00596794">
        <w:rPr>
          <w:rFonts w:ascii="Times New Roman" w:hAnsi="Times New Roman" w:cs="Times New Roman"/>
          <w:sz w:val="24"/>
          <w:szCs w:val="24"/>
        </w:rPr>
        <w:t xml:space="preserve">, S.M. S.A.Z. </w:t>
      </w:r>
      <w:proofErr w:type="spellStart"/>
      <w:r w:rsidRPr="00596794">
        <w:rPr>
          <w:rFonts w:ascii="Times New Roman" w:hAnsi="Times New Roman" w:cs="Times New Roman"/>
          <w:sz w:val="24"/>
          <w:szCs w:val="24"/>
        </w:rPr>
        <w:t>Machmoud</w:t>
      </w:r>
      <w:proofErr w:type="spellEnd"/>
      <w:r w:rsidRPr="00596794">
        <w:rPr>
          <w:rFonts w:ascii="Times New Roman" w:hAnsi="Times New Roman" w:cs="Times New Roman"/>
          <w:sz w:val="24"/>
          <w:szCs w:val="24"/>
        </w:rPr>
        <w:t xml:space="preserve">, A. </w:t>
      </w:r>
      <w:proofErr w:type="spellStart"/>
      <w:r w:rsidRPr="00596794">
        <w:rPr>
          <w:rFonts w:ascii="Times New Roman" w:hAnsi="Times New Roman" w:cs="Times New Roman"/>
          <w:sz w:val="24"/>
          <w:szCs w:val="24"/>
        </w:rPr>
        <w:t>Halim</w:t>
      </w:r>
      <w:proofErr w:type="spellEnd"/>
      <w:r w:rsidRPr="00596794">
        <w:rPr>
          <w:rFonts w:ascii="Times New Roman" w:hAnsi="Times New Roman" w:cs="Times New Roman"/>
          <w:sz w:val="24"/>
          <w:szCs w:val="24"/>
        </w:rPr>
        <w:t xml:space="preserve"> El </w:t>
      </w:r>
      <w:proofErr w:type="spellStart"/>
      <w:r w:rsidRPr="00596794">
        <w:rPr>
          <w:rFonts w:ascii="Times New Roman" w:hAnsi="Times New Roman" w:cs="Times New Roman"/>
          <w:sz w:val="24"/>
          <w:szCs w:val="24"/>
        </w:rPr>
        <w:t>Damaty</w:t>
      </w:r>
      <w:proofErr w:type="spellEnd"/>
      <w:r w:rsidRPr="00596794">
        <w:rPr>
          <w:rFonts w:ascii="Times New Roman" w:hAnsi="Times New Roman" w:cs="Times New Roman"/>
          <w:sz w:val="24"/>
          <w:szCs w:val="24"/>
        </w:rPr>
        <w:t xml:space="preserve"> and A.M. </w:t>
      </w:r>
      <w:proofErr w:type="spellStart"/>
      <w:r w:rsidRPr="00596794">
        <w:rPr>
          <w:rFonts w:ascii="Times New Roman" w:hAnsi="Times New Roman" w:cs="Times New Roman"/>
          <w:sz w:val="24"/>
          <w:szCs w:val="24"/>
        </w:rPr>
        <w:t>Abd</w:t>
      </w:r>
      <w:proofErr w:type="spellEnd"/>
      <w:r w:rsidRPr="00596794">
        <w:rPr>
          <w:rFonts w:ascii="Times New Roman" w:hAnsi="Times New Roman" w:cs="Times New Roman"/>
          <w:sz w:val="24"/>
          <w:szCs w:val="24"/>
        </w:rPr>
        <w:t>.</w:t>
      </w:r>
      <w:proofErr w:type="gramEnd"/>
      <w:r w:rsidRPr="00596794">
        <w:rPr>
          <w:rFonts w:ascii="Times New Roman" w:hAnsi="Times New Roman" w:cs="Times New Roman"/>
          <w:sz w:val="24"/>
          <w:szCs w:val="24"/>
        </w:rPr>
        <w:t xml:space="preserve"> El Hafez.1969. </w:t>
      </w:r>
      <w:proofErr w:type="gramStart"/>
      <w:r w:rsidRPr="00596794">
        <w:rPr>
          <w:rFonts w:ascii="Times New Roman" w:hAnsi="Times New Roman" w:cs="Times New Roman"/>
          <w:sz w:val="24"/>
          <w:szCs w:val="24"/>
        </w:rPr>
        <w:t>Activity of phosphate dissol</w:t>
      </w:r>
      <w:r w:rsidR="00702DAF" w:rsidRPr="00596794">
        <w:rPr>
          <w:rFonts w:ascii="Times New Roman" w:hAnsi="Times New Roman" w:cs="Times New Roman"/>
          <w:sz w:val="24"/>
          <w:szCs w:val="24"/>
        </w:rPr>
        <w:t>v</w:t>
      </w:r>
      <w:r w:rsidRPr="00596794">
        <w:rPr>
          <w:rFonts w:ascii="Times New Roman" w:hAnsi="Times New Roman" w:cs="Times New Roman"/>
          <w:sz w:val="24"/>
          <w:szCs w:val="24"/>
        </w:rPr>
        <w:t xml:space="preserve">ing bacteria in </w:t>
      </w:r>
      <w:proofErr w:type="spellStart"/>
      <w:r w:rsidRPr="00596794">
        <w:rPr>
          <w:rFonts w:ascii="Times New Roman" w:hAnsi="Times New Roman" w:cs="Times New Roman"/>
          <w:sz w:val="24"/>
          <w:szCs w:val="24"/>
        </w:rPr>
        <w:t>Egyption</w:t>
      </w:r>
      <w:proofErr w:type="spellEnd"/>
      <w:r w:rsidRPr="00596794">
        <w:rPr>
          <w:rFonts w:ascii="Times New Roman" w:hAnsi="Times New Roman" w:cs="Times New Roman"/>
          <w:sz w:val="24"/>
          <w:szCs w:val="24"/>
        </w:rPr>
        <w:t xml:space="preserve"> soils.</w:t>
      </w:r>
      <w:proofErr w:type="gram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i/>
          <w:iCs/>
          <w:sz w:val="24"/>
          <w:szCs w:val="24"/>
        </w:rPr>
        <w:t>Plantand</w:t>
      </w:r>
      <w:proofErr w:type="spellEnd"/>
      <w:r w:rsidRPr="00596794">
        <w:rPr>
          <w:rFonts w:ascii="Times New Roman" w:hAnsi="Times New Roman" w:cs="Times New Roman"/>
          <w:i/>
          <w:iCs/>
          <w:sz w:val="24"/>
          <w:szCs w:val="24"/>
        </w:rPr>
        <w:t xml:space="preserve"> Soil </w:t>
      </w:r>
      <w:r w:rsidRPr="00596794">
        <w:rPr>
          <w:rFonts w:ascii="Times New Roman" w:hAnsi="Times New Roman" w:cs="Times New Roman"/>
          <w:sz w:val="24"/>
          <w:szCs w:val="24"/>
        </w:rPr>
        <w:t>31 (1): 151-160</w:t>
      </w:r>
      <w:r w:rsidR="00702DAF" w:rsidRPr="00596794">
        <w:rPr>
          <w:rFonts w:ascii="Times New Roman" w:hAnsi="Times New Roman" w:cs="Times New Roman"/>
          <w:sz w:val="24"/>
          <w:szCs w:val="24"/>
        </w:rPr>
        <w:t>.</w:t>
      </w:r>
    </w:p>
    <w:p w:rsidR="002A3E89" w:rsidRPr="00596794" w:rsidRDefault="002A3E89" w:rsidP="00630163">
      <w:pPr>
        <w:autoSpaceDE w:val="0"/>
        <w:autoSpaceDN w:val="0"/>
        <w:adjustRightInd w:val="0"/>
        <w:ind w:left="851" w:hanging="851"/>
        <w:rPr>
          <w:rFonts w:ascii="Times New Roman" w:eastAsia="MS Mincho" w:hAnsi="Times New Roman" w:cs="Times New Roman"/>
          <w:color w:val="000000"/>
          <w:sz w:val="24"/>
          <w:szCs w:val="24"/>
        </w:rPr>
      </w:pPr>
      <w:proofErr w:type="spellStart"/>
      <w:r w:rsidRPr="00596794">
        <w:rPr>
          <w:rFonts w:ascii="Times New Roman" w:eastAsia="MS Mincho" w:hAnsi="Times New Roman" w:cs="Times New Roman"/>
          <w:color w:val="000000"/>
          <w:sz w:val="24"/>
          <w:szCs w:val="24"/>
        </w:rPr>
        <w:t>Ulfiyati</w:t>
      </w:r>
      <w:proofErr w:type="spellEnd"/>
      <w:r w:rsidRPr="00596794">
        <w:rPr>
          <w:rFonts w:ascii="Times New Roman" w:eastAsia="MS Mincho" w:hAnsi="Times New Roman" w:cs="Times New Roman"/>
          <w:color w:val="000000"/>
          <w:sz w:val="24"/>
          <w:szCs w:val="24"/>
        </w:rPr>
        <w:t xml:space="preserve"> N, </w:t>
      </w:r>
      <w:proofErr w:type="spellStart"/>
      <w:r w:rsidRPr="00596794">
        <w:rPr>
          <w:rFonts w:ascii="Times New Roman" w:eastAsia="MS Mincho" w:hAnsi="Times New Roman" w:cs="Times New Roman"/>
          <w:color w:val="000000"/>
          <w:sz w:val="24"/>
          <w:szCs w:val="24"/>
        </w:rPr>
        <w:t>Zulaika</w:t>
      </w:r>
      <w:proofErr w:type="spellEnd"/>
      <w:r w:rsidRPr="00596794">
        <w:rPr>
          <w:rFonts w:ascii="Times New Roman" w:eastAsia="MS Mincho" w:hAnsi="Times New Roman" w:cs="Times New Roman"/>
          <w:color w:val="000000"/>
          <w:sz w:val="24"/>
          <w:szCs w:val="24"/>
        </w:rPr>
        <w:t xml:space="preserve"> E. 2015. </w:t>
      </w:r>
      <w:proofErr w:type="spellStart"/>
      <w:proofErr w:type="gramStart"/>
      <w:r w:rsidRPr="00596794">
        <w:rPr>
          <w:rFonts w:ascii="Times New Roman" w:eastAsia="MS Mincho" w:hAnsi="Times New Roman" w:cs="Times New Roman"/>
          <w:sz w:val="24"/>
          <w:szCs w:val="24"/>
        </w:rPr>
        <w:t>Isolat</w:t>
      </w:r>
      <w:proofErr w:type="spellEnd"/>
      <w:r w:rsidR="00005036">
        <w:rPr>
          <w:rFonts w:ascii="Times New Roman" w:eastAsia="MS Mincho" w:hAnsi="Times New Roman" w:cs="Times New Roman"/>
          <w:sz w:val="24"/>
          <w:szCs w:val="24"/>
          <w:lang w:val="id-ID"/>
        </w:rPr>
        <w:t xml:space="preserve"> </w:t>
      </w:r>
      <w:r w:rsidRPr="00596794">
        <w:rPr>
          <w:rFonts w:ascii="Times New Roman" w:eastAsia="MS Mincho" w:hAnsi="Times New Roman" w:cs="Times New Roman"/>
          <w:i/>
          <w:sz w:val="24"/>
          <w:szCs w:val="24"/>
        </w:rPr>
        <w:t xml:space="preserve">Bacillus </w:t>
      </w:r>
      <w:proofErr w:type="spellStart"/>
      <w:r w:rsidRPr="00596794">
        <w:rPr>
          <w:rFonts w:ascii="Times New Roman" w:eastAsia="MS Mincho" w:hAnsi="Times New Roman" w:cs="Times New Roman"/>
          <w:sz w:val="24"/>
          <w:szCs w:val="24"/>
        </w:rPr>
        <w:t>pelarut</w:t>
      </w:r>
      <w:proofErr w:type="spellEnd"/>
      <w:r w:rsidR="00005036">
        <w:rPr>
          <w:rFonts w:ascii="Times New Roman" w:eastAsia="MS Mincho" w:hAnsi="Times New Roman" w:cs="Times New Roman"/>
          <w:sz w:val="24"/>
          <w:szCs w:val="24"/>
          <w:lang w:val="id-ID"/>
        </w:rPr>
        <w:t xml:space="preserve"> </w:t>
      </w:r>
      <w:proofErr w:type="spellStart"/>
      <w:r w:rsidRPr="00596794">
        <w:rPr>
          <w:rFonts w:ascii="Times New Roman" w:eastAsia="MS Mincho" w:hAnsi="Times New Roman" w:cs="Times New Roman"/>
          <w:sz w:val="24"/>
          <w:szCs w:val="24"/>
        </w:rPr>
        <w:t>f</w:t>
      </w:r>
      <w:r w:rsidRPr="00596794">
        <w:rPr>
          <w:rFonts w:ascii="Times New Roman" w:eastAsia="MS Mincho" w:hAnsi="Times New Roman" w:cs="Times New Roman"/>
          <w:color w:val="000000"/>
          <w:sz w:val="24"/>
          <w:szCs w:val="24"/>
        </w:rPr>
        <w:t>osfat</w:t>
      </w:r>
      <w:proofErr w:type="spellEnd"/>
      <w:r w:rsidR="00005036">
        <w:rPr>
          <w:rFonts w:ascii="Times New Roman" w:eastAsia="MS Mincho" w:hAnsi="Times New Roman" w:cs="Times New Roman"/>
          <w:color w:val="000000"/>
          <w:sz w:val="24"/>
          <w:szCs w:val="24"/>
          <w:lang w:val="id-ID"/>
        </w:rPr>
        <w:t xml:space="preserve"> </w:t>
      </w:r>
      <w:proofErr w:type="spellStart"/>
      <w:r w:rsidRPr="00596794">
        <w:rPr>
          <w:rFonts w:ascii="Times New Roman" w:eastAsia="MS Mincho" w:hAnsi="Times New Roman" w:cs="Times New Roman"/>
          <w:color w:val="000000"/>
          <w:sz w:val="24"/>
          <w:szCs w:val="24"/>
        </w:rPr>
        <w:t>dari</w:t>
      </w:r>
      <w:proofErr w:type="spellEnd"/>
      <w:r w:rsidR="00005036">
        <w:rPr>
          <w:rFonts w:ascii="Times New Roman" w:eastAsia="MS Mincho" w:hAnsi="Times New Roman" w:cs="Times New Roman"/>
          <w:color w:val="000000"/>
          <w:sz w:val="24"/>
          <w:szCs w:val="24"/>
          <w:lang w:val="id-ID"/>
        </w:rPr>
        <w:t xml:space="preserve"> </w:t>
      </w:r>
      <w:proofErr w:type="spellStart"/>
      <w:r w:rsidRPr="00596794">
        <w:rPr>
          <w:rFonts w:ascii="Times New Roman" w:eastAsia="MS Mincho" w:hAnsi="Times New Roman" w:cs="Times New Roman"/>
          <w:color w:val="000000"/>
          <w:sz w:val="24"/>
          <w:szCs w:val="24"/>
        </w:rPr>
        <w:t>Kalimas</w:t>
      </w:r>
      <w:proofErr w:type="spellEnd"/>
      <w:r w:rsidRPr="00596794">
        <w:rPr>
          <w:rFonts w:ascii="Times New Roman" w:eastAsia="MS Mincho" w:hAnsi="Times New Roman" w:cs="Times New Roman"/>
          <w:color w:val="000000"/>
          <w:sz w:val="24"/>
          <w:szCs w:val="24"/>
        </w:rPr>
        <w:t xml:space="preserve"> </w:t>
      </w:r>
      <w:proofErr w:type="spellStart"/>
      <w:r w:rsidRPr="00596794">
        <w:rPr>
          <w:rFonts w:ascii="Times New Roman" w:eastAsia="MS Mincho" w:hAnsi="Times New Roman" w:cs="Times New Roman"/>
          <w:color w:val="000000"/>
          <w:sz w:val="24"/>
          <w:szCs w:val="24"/>
        </w:rPr>
        <w:t>Surabaya</w:t>
      </w:r>
      <w:r w:rsidRPr="00596794">
        <w:rPr>
          <w:rFonts w:ascii="Times New Roman" w:eastAsia="MS Mincho" w:hAnsi="Times New Roman" w:cs="Times New Roman"/>
          <w:sz w:val="24"/>
          <w:szCs w:val="24"/>
        </w:rPr>
        <w:t>.</w:t>
      </w:r>
      <w:r w:rsidRPr="00596794">
        <w:rPr>
          <w:rFonts w:ascii="Times New Roman" w:eastAsia="MS Mincho" w:hAnsi="Times New Roman" w:cs="Times New Roman"/>
          <w:i/>
          <w:sz w:val="24"/>
          <w:szCs w:val="24"/>
        </w:rPr>
        <w:t>J.Sains</w:t>
      </w:r>
      <w:proofErr w:type="spellEnd"/>
      <w:r w:rsidRPr="00596794">
        <w:rPr>
          <w:rFonts w:ascii="Times New Roman" w:eastAsia="MS Mincho" w:hAnsi="Times New Roman" w:cs="Times New Roman"/>
          <w:i/>
          <w:sz w:val="24"/>
          <w:szCs w:val="24"/>
        </w:rPr>
        <w:t xml:space="preserve"> ITS</w:t>
      </w:r>
      <w:r w:rsidRPr="00596794">
        <w:rPr>
          <w:rFonts w:ascii="Times New Roman" w:eastAsia="MS Mincho" w:hAnsi="Times New Roman" w:cs="Times New Roman"/>
          <w:sz w:val="24"/>
          <w:szCs w:val="24"/>
        </w:rPr>
        <w:t>.</w:t>
      </w:r>
      <w:proofErr w:type="gramEnd"/>
      <w:r w:rsidRPr="00596794">
        <w:rPr>
          <w:rFonts w:ascii="Times New Roman" w:eastAsia="MS Mincho" w:hAnsi="Times New Roman" w:cs="Times New Roman"/>
          <w:sz w:val="24"/>
          <w:szCs w:val="24"/>
        </w:rPr>
        <w:t xml:space="preserve"> 4 (1</w:t>
      </w:r>
      <w:proofErr w:type="gramStart"/>
      <w:r w:rsidRPr="00596794">
        <w:rPr>
          <w:rFonts w:ascii="Times New Roman" w:eastAsia="MS Mincho" w:hAnsi="Times New Roman" w:cs="Times New Roman"/>
          <w:sz w:val="24"/>
          <w:szCs w:val="24"/>
        </w:rPr>
        <w:t>) :</w:t>
      </w:r>
      <w:proofErr w:type="gramEnd"/>
      <w:r w:rsidRPr="00596794">
        <w:rPr>
          <w:rFonts w:ascii="Times New Roman" w:eastAsia="MS Mincho" w:hAnsi="Times New Roman" w:cs="Times New Roman"/>
          <w:sz w:val="24"/>
          <w:szCs w:val="24"/>
        </w:rPr>
        <w:t>1-3</w:t>
      </w:r>
      <w:r w:rsidR="00702DAF" w:rsidRPr="00596794">
        <w:rPr>
          <w:rFonts w:ascii="Times New Roman" w:eastAsia="MS Mincho" w:hAnsi="Times New Roman" w:cs="Times New Roman"/>
          <w:sz w:val="24"/>
          <w:szCs w:val="24"/>
        </w:rPr>
        <w:t>.</w:t>
      </w:r>
    </w:p>
    <w:p w:rsidR="002A3E89" w:rsidRPr="00596794" w:rsidRDefault="00762D4D" w:rsidP="00005036">
      <w:pPr>
        <w:autoSpaceDE w:val="0"/>
        <w:autoSpaceDN w:val="0"/>
        <w:adjustRightInd w:val="0"/>
        <w:ind w:left="851" w:hanging="851"/>
        <w:rPr>
          <w:rFonts w:ascii="Times New Roman" w:eastAsia="MS Mincho" w:hAnsi="Times New Roman" w:cs="Times New Roman"/>
          <w:sz w:val="24"/>
          <w:szCs w:val="24"/>
        </w:rPr>
      </w:pPr>
      <w:proofErr w:type="spellStart"/>
      <w:proofErr w:type="gramStart"/>
      <w:r w:rsidRPr="00596794">
        <w:rPr>
          <w:rFonts w:ascii="Times New Roman" w:eastAsia="MS Mincho" w:hAnsi="Times New Roman" w:cs="Times New Roman"/>
          <w:bCs/>
          <w:sz w:val="24"/>
          <w:szCs w:val="24"/>
        </w:rPr>
        <w:t>Widawati</w:t>
      </w:r>
      <w:proofErr w:type="spellEnd"/>
      <w:r w:rsidRPr="00596794">
        <w:rPr>
          <w:rFonts w:ascii="Times New Roman" w:eastAsia="MS Mincho" w:hAnsi="Times New Roman" w:cs="Times New Roman"/>
          <w:bCs/>
          <w:sz w:val="24"/>
          <w:szCs w:val="24"/>
        </w:rPr>
        <w:t xml:space="preserve"> </w:t>
      </w:r>
      <w:proofErr w:type="spellStart"/>
      <w:r w:rsidRPr="00596794">
        <w:rPr>
          <w:rFonts w:ascii="Times New Roman" w:eastAsia="MS Mincho" w:hAnsi="Times New Roman" w:cs="Times New Roman"/>
          <w:bCs/>
          <w:sz w:val="24"/>
          <w:szCs w:val="24"/>
        </w:rPr>
        <w:t>dan</w:t>
      </w:r>
      <w:proofErr w:type="spellEnd"/>
      <w:r w:rsidRPr="00596794">
        <w:rPr>
          <w:rFonts w:ascii="Times New Roman" w:eastAsia="MS Mincho" w:hAnsi="Times New Roman" w:cs="Times New Roman"/>
          <w:bCs/>
          <w:sz w:val="24"/>
          <w:szCs w:val="24"/>
        </w:rPr>
        <w:t xml:space="preserve"> </w:t>
      </w:r>
      <w:proofErr w:type="spellStart"/>
      <w:r w:rsidRPr="00596794">
        <w:rPr>
          <w:rFonts w:ascii="Times New Roman" w:eastAsia="MS Mincho" w:hAnsi="Times New Roman" w:cs="Times New Roman"/>
          <w:bCs/>
          <w:sz w:val="24"/>
          <w:szCs w:val="24"/>
        </w:rPr>
        <w:t>Suliasih</w:t>
      </w:r>
      <w:proofErr w:type="spellEnd"/>
      <w:r w:rsidRPr="00596794">
        <w:rPr>
          <w:rFonts w:ascii="Times New Roman" w:eastAsia="MS Mincho" w:hAnsi="Times New Roman" w:cs="Times New Roman"/>
          <w:bCs/>
          <w:sz w:val="24"/>
          <w:szCs w:val="24"/>
        </w:rPr>
        <w:t>, 2006.</w:t>
      </w:r>
      <w:proofErr w:type="gramEnd"/>
      <w:r w:rsidRPr="00596794">
        <w:rPr>
          <w:rFonts w:ascii="Times New Roman" w:eastAsia="MS Mincho" w:hAnsi="Times New Roman" w:cs="Times New Roman"/>
          <w:bCs/>
          <w:sz w:val="24"/>
          <w:szCs w:val="24"/>
        </w:rPr>
        <w:t xml:space="preserve"> </w:t>
      </w:r>
      <w:proofErr w:type="spellStart"/>
      <w:r w:rsidRPr="00596794">
        <w:rPr>
          <w:rFonts w:ascii="Times New Roman" w:eastAsia="MS Mincho" w:hAnsi="Times New Roman" w:cs="Times New Roman"/>
          <w:bCs/>
          <w:sz w:val="24"/>
          <w:szCs w:val="24"/>
        </w:rPr>
        <w:t>Populasi</w:t>
      </w:r>
      <w:proofErr w:type="spellEnd"/>
      <w:r w:rsidR="00005036">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Bakteri</w:t>
      </w:r>
      <w:proofErr w:type="spellEnd"/>
      <w:r w:rsidR="00005036">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Pelarut</w:t>
      </w:r>
      <w:proofErr w:type="spellEnd"/>
      <w:r w:rsidR="00005036">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Fosfat</w:t>
      </w:r>
      <w:proofErr w:type="spellEnd"/>
      <w:r w:rsidRPr="00596794">
        <w:rPr>
          <w:rFonts w:ascii="Times New Roman" w:eastAsia="MS Mincho" w:hAnsi="Times New Roman" w:cs="Times New Roman"/>
          <w:bCs/>
          <w:sz w:val="24"/>
          <w:szCs w:val="24"/>
        </w:rPr>
        <w:t xml:space="preserve"> (BPF) </w:t>
      </w:r>
      <w:proofErr w:type="spellStart"/>
      <w:r w:rsidRPr="00596794">
        <w:rPr>
          <w:rFonts w:ascii="Times New Roman" w:eastAsia="MS Mincho" w:hAnsi="Times New Roman" w:cs="Times New Roman"/>
          <w:bCs/>
          <w:sz w:val="24"/>
          <w:szCs w:val="24"/>
        </w:rPr>
        <w:t>di</w:t>
      </w:r>
      <w:proofErr w:type="spellEnd"/>
      <w:r w:rsidRPr="00596794">
        <w:rPr>
          <w:rFonts w:ascii="Times New Roman" w:eastAsia="MS Mincho" w:hAnsi="Times New Roman" w:cs="Times New Roman"/>
          <w:bCs/>
          <w:sz w:val="24"/>
          <w:szCs w:val="24"/>
        </w:rPr>
        <w:t xml:space="preserve"> </w:t>
      </w:r>
      <w:proofErr w:type="spellStart"/>
      <w:r w:rsidRPr="00596794">
        <w:rPr>
          <w:rFonts w:ascii="Times New Roman" w:eastAsia="MS Mincho" w:hAnsi="Times New Roman" w:cs="Times New Roman"/>
          <w:bCs/>
          <w:sz w:val="24"/>
          <w:szCs w:val="24"/>
        </w:rPr>
        <w:t>Cikaniki</w:t>
      </w:r>
      <w:proofErr w:type="spellEnd"/>
      <w:r w:rsidRPr="00596794">
        <w:rPr>
          <w:rFonts w:ascii="Times New Roman" w:eastAsia="MS Mincho" w:hAnsi="Times New Roman" w:cs="Times New Roman"/>
          <w:bCs/>
          <w:sz w:val="24"/>
          <w:szCs w:val="24"/>
        </w:rPr>
        <w:t xml:space="preserve">, </w:t>
      </w:r>
      <w:proofErr w:type="spellStart"/>
      <w:r w:rsidRPr="00596794">
        <w:rPr>
          <w:rFonts w:ascii="Times New Roman" w:eastAsia="MS Mincho" w:hAnsi="Times New Roman" w:cs="Times New Roman"/>
          <w:bCs/>
          <w:sz w:val="24"/>
          <w:szCs w:val="24"/>
        </w:rPr>
        <w:t>Gunung</w:t>
      </w:r>
      <w:proofErr w:type="spellEnd"/>
      <w:r w:rsidR="00005036">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Botol</w:t>
      </w:r>
      <w:proofErr w:type="spellEnd"/>
      <w:r w:rsidRPr="00596794">
        <w:rPr>
          <w:rFonts w:ascii="Times New Roman" w:eastAsia="MS Mincho" w:hAnsi="Times New Roman" w:cs="Times New Roman"/>
          <w:bCs/>
          <w:sz w:val="24"/>
          <w:szCs w:val="24"/>
        </w:rPr>
        <w:t xml:space="preserve">, </w:t>
      </w:r>
      <w:proofErr w:type="spellStart"/>
      <w:r w:rsidRPr="00596794">
        <w:rPr>
          <w:rFonts w:ascii="Times New Roman" w:eastAsia="MS Mincho" w:hAnsi="Times New Roman" w:cs="Times New Roman"/>
          <w:bCs/>
          <w:sz w:val="24"/>
          <w:szCs w:val="24"/>
        </w:rPr>
        <w:t>dan</w:t>
      </w:r>
      <w:proofErr w:type="spellEnd"/>
      <w:r w:rsidR="00005036">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Ciptarasa</w:t>
      </w:r>
      <w:proofErr w:type="spellEnd"/>
      <w:r w:rsidRPr="00596794">
        <w:rPr>
          <w:rFonts w:ascii="Times New Roman" w:eastAsia="MS Mincho" w:hAnsi="Times New Roman" w:cs="Times New Roman"/>
          <w:bCs/>
          <w:sz w:val="24"/>
          <w:szCs w:val="24"/>
        </w:rPr>
        <w:t xml:space="preserve">, </w:t>
      </w:r>
      <w:proofErr w:type="spellStart"/>
      <w:r w:rsidRPr="00596794">
        <w:rPr>
          <w:rFonts w:ascii="Times New Roman" w:eastAsia="MS Mincho" w:hAnsi="Times New Roman" w:cs="Times New Roman"/>
          <w:bCs/>
          <w:sz w:val="24"/>
          <w:szCs w:val="24"/>
        </w:rPr>
        <w:t>serta</w:t>
      </w:r>
      <w:proofErr w:type="spellEnd"/>
      <w:r w:rsidR="00005036">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Kemampuannya</w:t>
      </w:r>
      <w:proofErr w:type="spellEnd"/>
      <w:r w:rsidR="00005036">
        <w:rPr>
          <w:rFonts w:ascii="Times New Roman" w:eastAsia="MS Mincho" w:hAnsi="Times New Roman" w:cs="Times New Roman"/>
          <w:bCs/>
          <w:sz w:val="24"/>
          <w:szCs w:val="24"/>
          <w:lang w:val="id-ID"/>
        </w:rPr>
        <w:t xml:space="preserve"> </w:t>
      </w:r>
      <w:proofErr w:type="spellStart"/>
      <w:r w:rsidRPr="00596794">
        <w:rPr>
          <w:rFonts w:ascii="Times New Roman" w:eastAsia="MS Mincho" w:hAnsi="Times New Roman" w:cs="Times New Roman"/>
          <w:bCs/>
          <w:sz w:val="24"/>
          <w:szCs w:val="24"/>
        </w:rPr>
        <w:t>Melarutkan</w:t>
      </w:r>
      <w:proofErr w:type="spellEnd"/>
      <w:r w:rsidRPr="00596794">
        <w:rPr>
          <w:rFonts w:ascii="Times New Roman" w:eastAsia="MS Mincho" w:hAnsi="Times New Roman" w:cs="Times New Roman"/>
          <w:bCs/>
          <w:sz w:val="24"/>
          <w:szCs w:val="24"/>
        </w:rPr>
        <w:t xml:space="preserve"> P </w:t>
      </w:r>
      <w:proofErr w:type="spellStart"/>
      <w:r w:rsidRPr="00596794">
        <w:rPr>
          <w:rFonts w:ascii="Times New Roman" w:eastAsia="MS Mincho" w:hAnsi="Times New Roman" w:cs="Times New Roman"/>
          <w:bCs/>
          <w:sz w:val="24"/>
          <w:szCs w:val="24"/>
        </w:rPr>
        <w:t>Terikat</w:t>
      </w:r>
      <w:proofErr w:type="spellEnd"/>
      <w:r w:rsidRPr="00596794">
        <w:rPr>
          <w:rFonts w:ascii="Times New Roman" w:eastAsia="MS Mincho" w:hAnsi="Times New Roman" w:cs="Times New Roman"/>
          <w:bCs/>
          <w:sz w:val="24"/>
          <w:szCs w:val="24"/>
        </w:rPr>
        <w:t xml:space="preserve"> </w:t>
      </w:r>
      <w:proofErr w:type="spellStart"/>
      <w:r w:rsidRPr="00596794">
        <w:rPr>
          <w:rFonts w:ascii="Times New Roman" w:eastAsia="MS Mincho" w:hAnsi="Times New Roman" w:cs="Times New Roman"/>
          <w:bCs/>
          <w:sz w:val="24"/>
          <w:szCs w:val="24"/>
        </w:rPr>
        <w:t>di</w:t>
      </w:r>
      <w:proofErr w:type="spellEnd"/>
      <w:r w:rsidRPr="00596794">
        <w:rPr>
          <w:rFonts w:ascii="Times New Roman" w:eastAsia="MS Mincho" w:hAnsi="Times New Roman" w:cs="Times New Roman"/>
          <w:bCs/>
          <w:sz w:val="24"/>
          <w:szCs w:val="24"/>
        </w:rPr>
        <w:t xml:space="preserve"> Media </w:t>
      </w:r>
      <w:proofErr w:type="spellStart"/>
      <w:r w:rsidRPr="00596794">
        <w:rPr>
          <w:rFonts w:ascii="Times New Roman" w:eastAsia="MS Mincho" w:hAnsi="Times New Roman" w:cs="Times New Roman"/>
          <w:bCs/>
          <w:sz w:val="24"/>
          <w:szCs w:val="24"/>
        </w:rPr>
        <w:t>Pikovskaya</w:t>
      </w:r>
      <w:proofErr w:type="spellEnd"/>
      <w:r w:rsidRPr="00596794">
        <w:rPr>
          <w:rFonts w:ascii="Times New Roman" w:eastAsia="MS Mincho" w:hAnsi="Times New Roman" w:cs="Times New Roman"/>
          <w:bCs/>
          <w:sz w:val="24"/>
          <w:szCs w:val="24"/>
        </w:rPr>
        <w:t xml:space="preserve"> </w:t>
      </w:r>
      <w:proofErr w:type="spellStart"/>
      <w:r w:rsidRPr="00596794">
        <w:rPr>
          <w:rFonts w:ascii="Times New Roman" w:eastAsia="MS Mincho" w:hAnsi="Times New Roman" w:cs="Times New Roman"/>
          <w:bCs/>
          <w:sz w:val="24"/>
          <w:szCs w:val="24"/>
        </w:rPr>
        <w:t>Padat</w:t>
      </w:r>
      <w:proofErr w:type="spellEnd"/>
      <w:r w:rsidRPr="00596794">
        <w:rPr>
          <w:rFonts w:ascii="Times New Roman" w:eastAsia="MS Mincho" w:hAnsi="Times New Roman" w:cs="Times New Roman"/>
          <w:bCs/>
          <w:sz w:val="24"/>
          <w:szCs w:val="24"/>
        </w:rPr>
        <w:t>.</w:t>
      </w:r>
      <w:r w:rsidR="00005036">
        <w:rPr>
          <w:rFonts w:ascii="Times New Roman" w:eastAsia="MS Mincho" w:hAnsi="Times New Roman" w:cs="Times New Roman"/>
          <w:bCs/>
          <w:sz w:val="24"/>
          <w:szCs w:val="24"/>
          <w:lang w:val="id-ID"/>
        </w:rPr>
        <w:t xml:space="preserve"> </w:t>
      </w:r>
      <w:r w:rsidRPr="00596794">
        <w:rPr>
          <w:rFonts w:ascii="Times New Roman" w:eastAsia="MS Mincho" w:hAnsi="Times New Roman" w:cs="Times New Roman"/>
          <w:bCs/>
          <w:i/>
          <w:sz w:val="24"/>
          <w:szCs w:val="24"/>
        </w:rPr>
        <w:t>Biodiver</w:t>
      </w:r>
      <w:r w:rsidR="00351B2B" w:rsidRPr="00596794">
        <w:rPr>
          <w:rFonts w:ascii="Times New Roman" w:eastAsia="MS Mincho" w:hAnsi="Times New Roman" w:cs="Times New Roman"/>
          <w:bCs/>
          <w:sz w:val="24"/>
          <w:szCs w:val="24"/>
        </w:rPr>
        <w:t>.</w:t>
      </w:r>
      <w:r w:rsidRPr="00596794">
        <w:rPr>
          <w:rFonts w:ascii="Times New Roman" w:eastAsia="MS Mincho" w:hAnsi="Times New Roman" w:cs="Times New Roman"/>
          <w:sz w:val="24"/>
          <w:szCs w:val="24"/>
        </w:rPr>
        <w:t>7 (6): 109-113</w:t>
      </w:r>
      <w:r w:rsidR="00702DAF" w:rsidRPr="00596794">
        <w:rPr>
          <w:rFonts w:ascii="Times New Roman" w:eastAsia="MS Mincho" w:hAnsi="Times New Roman" w:cs="Times New Roman"/>
          <w:sz w:val="24"/>
          <w:szCs w:val="24"/>
        </w:rPr>
        <w:t>.</w:t>
      </w:r>
    </w:p>
    <w:p w:rsidR="00F30814" w:rsidRPr="00596794" w:rsidRDefault="00063C14" w:rsidP="00630163">
      <w:pPr>
        <w:ind w:left="851" w:hanging="851"/>
        <w:rPr>
          <w:rFonts w:ascii="Times New Roman" w:hAnsi="Times New Roman" w:cs="Times New Roman"/>
          <w:sz w:val="24"/>
          <w:szCs w:val="24"/>
        </w:rPr>
      </w:pPr>
      <w:r w:rsidRPr="00596794">
        <w:rPr>
          <w:rFonts w:ascii="Times New Roman" w:hAnsi="Times New Roman" w:cs="Times New Roman"/>
          <w:sz w:val="24"/>
          <w:szCs w:val="24"/>
        </w:rPr>
        <w:t xml:space="preserve">Whitelaw, MA. 2000. Growth Promotion of Plants Inoculated with </w:t>
      </w:r>
      <w:proofErr w:type="spellStart"/>
      <w:r w:rsidRPr="00596794">
        <w:rPr>
          <w:rFonts w:ascii="Times New Roman" w:hAnsi="Times New Roman" w:cs="Times New Roman"/>
          <w:sz w:val="24"/>
          <w:szCs w:val="24"/>
        </w:rPr>
        <w:t>Phospate</w:t>
      </w:r>
      <w:proofErr w:type="spellEnd"/>
      <w:r w:rsidRPr="00596794">
        <w:rPr>
          <w:rFonts w:ascii="Times New Roman" w:hAnsi="Times New Roman" w:cs="Times New Roman"/>
          <w:sz w:val="24"/>
          <w:szCs w:val="24"/>
        </w:rPr>
        <w:t xml:space="preserve"> </w:t>
      </w:r>
      <w:proofErr w:type="spellStart"/>
      <w:r w:rsidRPr="00596794">
        <w:rPr>
          <w:rFonts w:ascii="Times New Roman" w:hAnsi="Times New Roman" w:cs="Times New Roman"/>
          <w:sz w:val="24"/>
          <w:szCs w:val="24"/>
        </w:rPr>
        <w:t>solubilizing</w:t>
      </w:r>
      <w:proofErr w:type="spellEnd"/>
      <w:r w:rsidRPr="00596794">
        <w:rPr>
          <w:rFonts w:ascii="Times New Roman" w:hAnsi="Times New Roman" w:cs="Times New Roman"/>
          <w:sz w:val="24"/>
          <w:szCs w:val="24"/>
        </w:rPr>
        <w:t xml:space="preserve"> Fungi</w:t>
      </w:r>
      <w:r w:rsidR="00702DAF" w:rsidRPr="00596794">
        <w:rPr>
          <w:rFonts w:ascii="Times New Roman" w:hAnsi="Times New Roman" w:cs="Times New Roman"/>
          <w:sz w:val="24"/>
          <w:szCs w:val="24"/>
        </w:rPr>
        <w:t>.</w:t>
      </w:r>
      <w:r w:rsidRPr="00596794">
        <w:rPr>
          <w:rFonts w:ascii="Times New Roman" w:hAnsi="Times New Roman" w:cs="Times New Roman"/>
          <w:i/>
          <w:sz w:val="24"/>
          <w:szCs w:val="24"/>
        </w:rPr>
        <w:t>adv.Agron</w:t>
      </w:r>
      <w:r w:rsidRPr="00596794">
        <w:rPr>
          <w:rFonts w:ascii="Times New Roman" w:hAnsi="Times New Roman" w:cs="Times New Roman"/>
          <w:sz w:val="24"/>
          <w:szCs w:val="24"/>
        </w:rPr>
        <w:t>.69:99-151</w:t>
      </w:r>
      <w:r w:rsidR="00702DAF" w:rsidRPr="00596794">
        <w:rPr>
          <w:rFonts w:ascii="Times New Roman" w:hAnsi="Times New Roman" w:cs="Times New Roman"/>
          <w:sz w:val="24"/>
          <w:szCs w:val="24"/>
        </w:rPr>
        <w:t>.</w:t>
      </w:r>
    </w:p>
    <w:p w:rsidR="00F30814" w:rsidRPr="00596794" w:rsidRDefault="00F30814" w:rsidP="00630163">
      <w:pPr>
        <w:ind w:left="851" w:hanging="851"/>
        <w:rPr>
          <w:rFonts w:ascii="Times New Roman" w:hAnsi="Times New Roman" w:cs="Times New Roman"/>
          <w:sz w:val="24"/>
          <w:szCs w:val="24"/>
        </w:rPr>
      </w:pPr>
      <w:r w:rsidRPr="00596794">
        <w:rPr>
          <w:rFonts w:ascii="Times New Roman" w:hAnsi="Times New Roman" w:cs="Times New Roman"/>
          <w:sz w:val="24"/>
          <w:szCs w:val="24"/>
        </w:rPr>
        <w:t xml:space="preserve">Yani R. 2011. </w:t>
      </w:r>
      <w:proofErr w:type="spellStart"/>
      <w:proofErr w:type="gramStart"/>
      <w:r w:rsidRPr="00596794">
        <w:rPr>
          <w:rFonts w:ascii="Times New Roman" w:hAnsi="Times New Roman" w:cs="Times New Roman"/>
          <w:sz w:val="24"/>
          <w:szCs w:val="24"/>
        </w:rPr>
        <w:t>Karakterisasi</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Kemampuan</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Melarutkan</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Fosfat</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Bakteri</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Pelarut</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Fosfat</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Asal</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Tithonia</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Diversifolia</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pada</w:t>
      </w:r>
      <w:proofErr w:type="spellEnd"/>
      <w:r w:rsidRPr="00596794">
        <w:rPr>
          <w:rFonts w:ascii="Times New Roman" w:hAnsi="Times New Roman" w:cs="Times New Roman"/>
          <w:sz w:val="24"/>
          <w:szCs w:val="24"/>
        </w:rPr>
        <w:t xml:space="preserve"> Media Agar </w:t>
      </w:r>
      <w:proofErr w:type="spellStart"/>
      <w:r w:rsidRPr="00596794">
        <w:rPr>
          <w:rFonts w:ascii="Times New Roman" w:hAnsi="Times New Roman" w:cs="Times New Roman"/>
          <w:sz w:val="24"/>
          <w:szCs w:val="24"/>
        </w:rPr>
        <w:t>Ekstrak</w:t>
      </w:r>
      <w:proofErr w:type="spellEnd"/>
      <w:r w:rsidRPr="00596794">
        <w:rPr>
          <w:rFonts w:ascii="Times New Roman" w:hAnsi="Times New Roman" w:cs="Times New Roman"/>
          <w:sz w:val="24"/>
          <w:szCs w:val="24"/>
        </w:rPr>
        <w:t xml:space="preserve"> Tanah.</w:t>
      </w:r>
      <w:proofErr w:type="gramEnd"/>
      <w:r w:rsidRPr="00596794">
        <w:rPr>
          <w:rFonts w:ascii="Times New Roman" w:hAnsi="Times New Roman" w:cs="Times New Roman"/>
          <w:sz w:val="24"/>
          <w:szCs w:val="24"/>
        </w:rPr>
        <w:t xml:space="preserve"> </w:t>
      </w:r>
      <w:proofErr w:type="spellStart"/>
      <w:r w:rsidRPr="00596794">
        <w:rPr>
          <w:rFonts w:ascii="Times New Roman" w:hAnsi="Times New Roman" w:cs="Times New Roman"/>
          <w:sz w:val="24"/>
          <w:szCs w:val="24"/>
        </w:rPr>
        <w:t>Fakultas</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Pertanian</w:t>
      </w:r>
      <w:proofErr w:type="spellEnd"/>
      <w:r w:rsidRPr="00596794">
        <w:rPr>
          <w:rFonts w:ascii="Times New Roman" w:hAnsi="Times New Roman" w:cs="Times New Roman"/>
          <w:sz w:val="24"/>
          <w:szCs w:val="24"/>
        </w:rPr>
        <w:t xml:space="preserve">, </w:t>
      </w:r>
      <w:proofErr w:type="spellStart"/>
      <w:r w:rsidRPr="00596794">
        <w:rPr>
          <w:rFonts w:ascii="Times New Roman" w:hAnsi="Times New Roman" w:cs="Times New Roman"/>
          <w:sz w:val="24"/>
          <w:szCs w:val="24"/>
        </w:rPr>
        <w:t>Universitas</w:t>
      </w:r>
      <w:proofErr w:type="spellEnd"/>
      <w:r w:rsidR="00005036">
        <w:rPr>
          <w:rFonts w:ascii="Times New Roman" w:hAnsi="Times New Roman" w:cs="Times New Roman"/>
          <w:sz w:val="24"/>
          <w:szCs w:val="24"/>
          <w:lang w:val="id-ID"/>
        </w:rPr>
        <w:t xml:space="preserve"> </w:t>
      </w:r>
      <w:proofErr w:type="spellStart"/>
      <w:r w:rsidRPr="00596794">
        <w:rPr>
          <w:rFonts w:ascii="Times New Roman" w:hAnsi="Times New Roman" w:cs="Times New Roman"/>
          <w:sz w:val="24"/>
          <w:szCs w:val="24"/>
        </w:rPr>
        <w:t>Andalas</w:t>
      </w:r>
      <w:proofErr w:type="spellEnd"/>
      <w:r w:rsidRPr="00596794">
        <w:rPr>
          <w:rFonts w:ascii="Times New Roman" w:hAnsi="Times New Roman" w:cs="Times New Roman"/>
          <w:sz w:val="24"/>
          <w:szCs w:val="24"/>
        </w:rPr>
        <w:t>. Padang</w:t>
      </w:r>
      <w:r w:rsidR="00702DAF" w:rsidRPr="00596794">
        <w:rPr>
          <w:rFonts w:ascii="Times New Roman" w:hAnsi="Times New Roman" w:cs="Times New Roman"/>
          <w:sz w:val="24"/>
          <w:szCs w:val="24"/>
        </w:rPr>
        <w:t>.</w:t>
      </w:r>
    </w:p>
    <w:sectPr w:rsidR="00F30814" w:rsidRPr="00596794" w:rsidSect="00540ACE">
      <w:pgSz w:w="11907" w:h="16840" w:code="9"/>
      <w:pgMar w:top="2268" w:right="1418" w:bottom="153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818"/>
    <w:multiLevelType w:val="hybridMultilevel"/>
    <w:tmpl w:val="048E2BD6"/>
    <w:lvl w:ilvl="0" w:tplc="025603F0">
      <w:start w:val="1"/>
      <w:numFmt w:val="lowerLetter"/>
      <w:lvlText w:val="%1."/>
      <w:lvlJc w:val="left"/>
      <w:pPr>
        <w:tabs>
          <w:tab w:val="num" w:pos="360"/>
        </w:tabs>
        <w:ind w:left="360" w:hanging="360"/>
      </w:pPr>
      <w:rPr>
        <w:rFonts w:cs="Times New Roman"/>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FE037A"/>
    <w:multiLevelType w:val="hybridMultilevel"/>
    <w:tmpl w:val="0F44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767D3"/>
    <w:multiLevelType w:val="hybridMultilevel"/>
    <w:tmpl w:val="31505A20"/>
    <w:lvl w:ilvl="0" w:tplc="025603F0">
      <w:start w:val="1"/>
      <w:numFmt w:val="lowerLetter"/>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03B48ED"/>
    <w:multiLevelType w:val="hybridMultilevel"/>
    <w:tmpl w:val="FD682948"/>
    <w:lvl w:ilvl="0" w:tplc="04090019">
      <w:start w:val="4"/>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14996"/>
    <w:rsid w:val="00004BBF"/>
    <w:rsid w:val="00005036"/>
    <w:rsid w:val="00007D7C"/>
    <w:rsid w:val="0001160E"/>
    <w:rsid w:val="00014217"/>
    <w:rsid w:val="0002480D"/>
    <w:rsid w:val="00043050"/>
    <w:rsid w:val="00051B20"/>
    <w:rsid w:val="00063C14"/>
    <w:rsid w:val="0006634F"/>
    <w:rsid w:val="000712B3"/>
    <w:rsid w:val="00071C98"/>
    <w:rsid w:val="000B1058"/>
    <w:rsid w:val="000B4D4A"/>
    <w:rsid w:val="000B57C4"/>
    <w:rsid w:val="000C68EB"/>
    <w:rsid w:val="000D2A5B"/>
    <w:rsid w:val="000D7F28"/>
    <w:rsid w:val="000E01BE"/>
    <w:rsid w:val="000E4B85"/>
    <w:rsid w:val="000E5D75"/>
    <w:rsid w:val="000F3965"/>
    <w:rsid w:val="000F41C8"/>
    <w:rsid w:val="000F6F3B"/>
    <w:rsid w:val="00127158"/>
    <w:rsid w:val="001350CC"/>
    <w:rsid w:val="00137F04"/>
    <w:rsid w:val="0015020A"/>
    <w:rsid w:val="001655D6"/>
    <w:rsid w:val="00170AAD"/>
    <w:rsid w:val="001747BD"/>
    <w:rsid w:val="001770F7"/>
    <w:rsid w:val="00191F3F"/>
    <w:rsid w:val="001A7671"/>
    <w:rsid w:val="001B4ECB"/>
    <w:rsid w:val="001D0D44"/>
    <w:rsid w:val="001D1EA7"/>
    <w:rsid w:val="001D5A1E"/>
    <w:rsid w:val="001D5BEF"/>
    <w:rsid w:val="001F13F2"/>
    <w:rsid w:val="001F2797"/>
    <w:rsid w:val="002001A9"/>
    <w:rsid w:val="002169C4"/>
    <w:rsid w:val="002215B1"/>
    <w:rsid w:val="00237F1B"/>
    <w:rsid w:val="00246460"/>
    <w:rsid w:val="0024671E"/>
    <w:rsid w:val="00251848"/>
    <w:rsid w:val="0026654D"/>
    <w:rsid w:val="0026696C"/>
    <w:rsid w:val="0027488F"/>
    <w:rsid w:val="0029163D"/>
    <w:rsid w:val="002A2C56"/>
    <w:rsid w:val="002A3E89"/>
    <w:rsid w:val="002A6466"/>
    <w:rsid w:val="002C4836"/>
    <w:rsid w:val="002D2A7F"/>
    <w:rsid w:val="002D48B7"/>
    <w:rsid w:val="002E64F8"/>
    <w:rsid w:val="002E76FD"/>
    <w:rsid w:val="00301CF2"/>
    <w:rsid w:val="00305079"/>
    <w:rsid w:val="00305A55"/>
    <w:rsid w:val="00314996"/>
    <w:rsid w:val="00324E60"/>
    <w:rsid w:val="003339D7"/>
    <w:rsid w:val="0034461F"/>
    <w:rsid w:val="00351B2B"/>
    <w:rsid w:val="00377583"/>
    <w:rsid w:val="0038010A"/>
    <w:rsid w:val="00391AC2"/>
    <w:rsid w:val="00395BDD"/>
    <w:rsid w:val="003A5711"/>
    <w:rsid w:val="003D005B"/>
    <w:rsid w:val="003E1514"/>
    <w:rsid w:val="003E7C26"/>
    <w:rsid w:val="003F10A8"/>
    <w:rsid w:val="003F33D7"/>
    <w:rsid w:val="003F4B01"/>
    <w:rsid w:val="00416501"/>
    <w:rsid w:val="00416E33"/>
    <w:rsid w:val="0042125B"/>
    <w:rsid w:val="00432897"/>
    <w:rsid w:val="004604FD"/>
    <w:rsid w:val="004635A8"/>
    <w:rsid w:val="0046365A"/>
    <w:rsid w:val="00464408"/>
    <w:rsid w:val="004661EB"/>
    <w:rsid w:val="00467E38"/>
    <w:rsid w:val="00471BFF"/>
    <w:rsid w:val="00491CCC"/>
    <w:rsid w:val="00497040"/>
    <w:rsid w:val="004A0D25"/>
    <w:rsid w:val="004A3ED6"/>
    <w:rsid w:val="004A6430"/>
    <w:rsid w:val="004C35C0"/>
    <w:rsid w:val="004C4C3D"/>
    <w:rsid w:val="004C6442"/>
    <w:rsid w:val="004D3EE1"/>
    <w:rsid w:val="004F5A9B"/>
    <w:rsid w:val="004F6FFD"/>
    <w:rsid w:val="004F7E80"/>
    <w:rsid w:val="00540ACE"/>
    <w:rsid w:val="00551798"/>
    <w:rsid w:val="005707FB"/>
    <w:rsid w:val="005764DB"/>
    <w:rsid w:val="005801D5"/>
    <w:rsid w:val="00593342"/>
    <w:rsid w:val="0059516A"/>
    <w:rsid w:val="00596794"/>
    <w:rsid w:val="00597BEF"/>
    <w:rsid w:val="005B49B7"/>
    <w:rsid w:val="005B5427"/>
    <w:rsid w:val="005C52A5"/>
    <w:rsid w:val="005D4029"/>
    <w:rsid w:val="005D72E6"/>
    <w:rsid w:val="006168F9"/>
    <w:rsid w:val="00626D2D"/>
    <w:rsid w:val="00630163"/>
    <w:rsid w:val="00642F08"/>
    <w:rsid w:val="00657151"/>
    <w:rsid w:val="00667E96"/>
    <w:rsid w:val="0067266E"/>
    <w:rsid w:val="006854D2"/>
    <w:rsid w:val="006A0117"/>
    <w:rsid w:val="006B08E9"/>
    <w:rsid w:val="006B165C"/>
    <w:rsid w:val="006C1AD8"/>
    <w:rsid w:val="006F0780"/>
    <w:rsid w:val="006F3E12"/>
    <w:rsid w:val="00702DAF"/>
    <w:rsid w:val="0071249E"/>
    <w:rsid w:val="00725D13"/>
    <w:rsid w:val="00732AC8"/>
    <w:rsid w:val="007367E9"/>
    <w:rsid w:val="00745358"/>
    <w:rsid w:val="00757F6D"/>
    <w:rsid w:val="0076275B"/>
    <w:rsid w:val="00762D4D"/>
    <w:rsid w:val="00773542"/>
    <w:rsid w:val="007767AD"/>
    <w:rsid w:val="00792B93"/>
    <w:rsid w:val="007A17DD"/>
    <w:rsid w:val="007C0A25"/>
    <w:rsid w:val="007D39E8"/>
    <w:rsid w:val="007D5C7A"/>
    <w:rsid w:val="007E31B5"/>
    <w:rsid w:val="007F2B4E"/>
    <w:rsid w:val="007F76DE"/>
    <w:rsid w:val="008078EC"/>
    <w:rsid w:val="008138E3"/>
    <w:rsid w:val="00831B2F"/>
    <w:rsid w:val="00831FC4"/>
    <w:rsid w:val="00840B17"/>
    <w:rsid w:val="008422A2"/>
    <w:rsid w:val="00874881"/>
    <w:rsid w:val="00877B21"/>
    <w:rsid w:val="008867FC"/>
    <w:rsid w:val="008A4281"/>
    <w:rsid w:val="008A4442"/>
    <w:rsid w:val="008A4E14"/>
    <w:rsid w:val="008A579E"/>
    <w:rsid w:val="008B02BD"/>
    <w:rsid w:val="008B0FCA"/>
    <w:rsid w:val="008B5143"/>
    <w:rsid w:val="008D66AD"/>
    <w:rsid w:val="008E0014"/>
    <w:rsid w:val="008E4B1A"/>
    <w:rsid w:val="008E79C6"/>
    <w:rsid w:val="008F1948"/>
    <w:rsid w:val="008F38D6"/>
    <w:rsid w:val="008F5C19"/>
    <w:rsid w:val="0090444F"/>
    <w:rsid w:val="0090497A"/>
    <w:rsid w:val="00911698"/>
    <w:rsid w:val="00915BEE"/>
    <w:rsid w:val="00931499"/>
    <w:rsid w:val="009318E8"/>
    <w:rsid w:val="0093278C"/>
    <w:rsid w:val="00934498"/>
    <w:rsid w:val="009357F2"/>
    <w:rsid w:val="009659D4"/>
    <w:rsid w:val="00967655"/>
    <w:rsid w:val="00970B49"/>
    <w:rsid w:val="0099197E"/>
    <w:rsid w:val="00992BEF"/>
    <w:rsid w:val="009A1C75"/>
    <w:rsid w:val="009A1E05"/>
    <w:rsid w:val="009A20A7"/>
    <w:rsid w:val="009B484A"/>
    <w:rsid w:val="009B7840"/>
    <w:rsid w:val="009C4A72"/>
    <w:rsid w:val="009C5A9B"/>
    <w:rsid w:val="009E25C4"/>
    <w:rsid w:val="009E74CF"/>
    <w:rsid w:val="00A0308C"/>
    <w:rsid w:val="00A11C0E"/>
    <w:rsid w:val="00A24A78"/>
    <w:rsid w:val="00A25BC8"/>
    <w:rsid w:val="00A300B5"/>
    <w:rsid w:val="00A41A14"/>
    <w:rsid w:val="00A53248"/>
    <w:rsid w:val="00A53B65"/>
    <w:rsid w:val="00A61491"/>
    <w:rsid w:val="00A75EB2"/>
    <w:rsid w:val="00A95791"/>
    <w:rsid w:val="00AB2354"/>
    <w:rsid w:val="00AB2D96"/>
    <w:rsid w:val="00AB6904"/>
    <w:rsid w:val="00AC4E17"/>
    <w:rsid w:val="00AE3001"/>
    <w:rsid w:val="00AE4522"/>
    <w:rsid w:val="00B04B08"/>
    <w:rsid w:val="00B254C0"/>
    <w:rsid w:val="00B25A90"/>
    <w:rsid w:val="00B31690"/>
    <w:rsid w:val="00B42159"/>
    <w:rsid w:val="00B431D9"/>
    <w:rsid w:val="00B507D1"/>
    <w:rsid w:val="00B50D58"/>
    <w:rsid w:val="00B6092A"/>
    <w:rsid w:val="00B64609"/>
    <w:rsid w:val="00B67BD6"/>
    <w:rsid w:val="00B872C0"/>
    <w:rsid w:val="00B95380"/>
    <w:rsid w:val="00B97C3C"/>
    <w:rsid w:val="00BA3876"/>
    <w:rsid w:val="00BA4BA0"/>
    <w:rsid w:val="00BB11B8"/>
    <w:rsid w:val="00BC1525"/>
    <w:rsid w:val="00BC2958"/>
    <w:rsid w:val="00BD03A1"/>
    <w:rsid w:val="00BE0E6B"/>
    <w:rsid w:val="00BE7109"/>
    <w:rsid w:val="00BF58F6"/>
    <w:rsid w:val="00C15E33"/>
    <w:rsid w:val="00C2782B"/>
    <w:rsid w:val="00C3391F"/>
    <w:rsid w:val="00C367FE"/>
    <w:rsid w:val="00C37B7E"/>
    <w:rsid w:val="00C452F6"/>
    <w:rsid w:val="00C51247"/>
    <w:rsid w:val="00C54EE0"/>
    <w:rsid w:val="00C57E09"/>
    <w:rsid w:val="00C66653"/>
    <w:rsid w:val="00C7043D"/>
    <w:rsid w:val="00C86951"/>
    <w:rsid w:val="00C91FB5"/>
    <w:rsid w:val="00C940AF"/>
    <w:rsid w:val="00C95D86"/>
    <w:rsid w:val="00C96B04"/>
    <w:rsid w:val="00CA5ECA"/>
    <w:rsid w:val="00CB0168"/>
    <w:rsid w:val="00CB0BFB"/>
    <w:rsid w:val="00CB0D17"/>
    <w:rsid w:val="00CB23E2"/>
    <w:rsid w:val="00CE1AA9"/>
    <w:rsid w:val="00CE75C7"/>
    <w:rsid w:val="00D058B0"/>
    <w:rsid w:val="00D17888"/>
    <w:rsid w:val="00D30DEB"/>
    <w:rsid w:val="00D3245B"/>
    <w:rsid w:val="00D40A92"/>
    <w:rsid w:val="00D55C7A"/>
    <w:rsid w:val="00D61122"/>
    <w:rsid w:val="00D64EE6"/>
    <w:rsid w:val="00D67F7C"/>
    <w:rsid w:val="00D7455B"/>
    <w:rsid w:val="00D75345"/>
    <w:rsid w:val="00D83341"/>
    <w:rsid w:val="00D867FD"/>
    <w:rsid w:val="00D950AC"/>
    <w:rsid w:val="00DA1F60"/>
    <w:rsid w:val="00DA509E"/>
    <w:rsid w:val="00DA5EF8"/>
    <w:rsid w:val="00DB1166"/>
    <w:rsid w:val="00DE216D"/>
    <w:rsid w:val="00DF1487"/>
    <w:rsid w:val="00DF43FD"/>
    <w:rsid w:val="00E15C12"/>
    <w:rsid w:val="00E419DF"/>
    <w:rsid w:val="00E5249A"/>
    <w:rsid w:val="00E55FA5"/>
    <w:rsid w:val="00E63FC9"/>
    <w:rsid w:val="00E64C3A"/>
    <w:rsid w:val="00E66768"/>
    <w:rsid w:val="00E669B7"/>
    <w:rsid w:val="00E66DA6"/>
    <w:rsid w:val="00E76A3F"/>
    <w:rsid w:val="00E82CA2"/>
    <w:rsid w:val="00EB33A8"/>
    <w:rsid w:val="00EC1051"/>
    <w:rsid w:val="00EC34CE"/>
    <w:rsid w:val="00EF4819"/>
    <w:rsid w:val="00F031C9"/>
    <w:rsid w:val="00F26B27"/>
    <w:rsid w:val="00F30814"/>
    <w:rsid w:val="00F344F7"/>
    <w:rsid w:val="00F37E3D"/>
    <w:rsid w:val="00F51CE6"/>
    <w:rsid w:val="00F76A0F"/>
    <w:rsid w:val="00F8166E"/>
    <w:rsid w:val="00F82222"/>
    <w:rsid w:val="00FA1882"/>
    <w:rsid w:val="00FA1922"/>
    <w:rsid w:val="00FA321B"/>
    <w:rsid w:val="00FB589D"/>
    <w:rsid w:val="00FC7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AutoShape 13"/>
        <o:r id="V:Rule13" type="connector" idref="#AutoShape 15"/>
        <o:r id="V:Rule14" type="connector" idref="#AutoShape 23"/>
        <o:r id="V:Rule15" type="connector" idref="#AutoShape 20"/>
        <o:r id="V:Rule16" type="connector" idref="#AutoShape 22"/>
        <o:r id="V:Rule17" type="connector" idref="#AutoShape 24"/>
        <o:r id="V:Rule18" type="connector" idref="#AutoShape 17"/>
        <o:r id="V:Rule19" type="connector" idref="#AutoShape 11"/>
        <o:r id="V:Rule20" type="connector" idref="#AutoShape 19"/>
        <o:r id="V:Rule21" type="connector" idref="#AutoShape 9"/>
        <o:r id="V:Rule2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4F"/>
  </w:style>
  <w:style w:type="paragraph" w:styleId="Heading1">
    <w:name w:val="heading 1"/>
    <w:basedOn w:val="Normal"/>
    <w:next w:val="Normal"/>
    <w:link w:val="Heading1Char"/>
    <w:qFormat/>
    <w:rsid w:val="0038010A"/>
    <w:pPr>
      <w:keepNext/>
      <w:ind w:left="567" w:hanging="567"/>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1D9"/>
    <w:rPr>
      <w:color w:val="0000FF" w:themeColor="hyperlink"/>
      <w:u w:val="single"/>
    </w:rPr>
  </w:style>
  <w:style w:type="table" w:styleId="TableGrid">
    <w:name w:val="Table Grid"/>
    <w:basedOn w:val="TableNormal"/>
    <w:uiPriority w:val="99"/>
    <w:rsid w:val="00B431D9"/>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698"/>
    <w:rPr>
      <w:rFonts w:ascii="Tahoma" w:hAnsi="Tahoma" w:cs="Tahoma"/>
      <w:sz w:val="16"/>
      <w:szCs w:val="16"/>
    </w:rPr>
  </w:style>
  <w:style w:type="character" w:customStyle="1" w:styleId="BalloonTextChar">
    <w:name w:val="Balloon Text Char"/>
    <w:basedOn w:val="DefaultParagraphFont"/>
    <w:link w:val="BalloonText"/>
    <w:uiPriority w:val="99"/>
    <w:semiHidden/>
    <w:rsid w:val="00911698"/>
    <w:rPr>
      <w:rFonts w:ascii="Tahoma" w:hAnsi="Tahoma" w:cs="Tahoma"/>
      <w:sz w:val="16"/>
      <w:szCs w:val="16"/>
    </w:rPr>
  </w:style>
  <w:style w:type="character" w:customStyle="1" w:styleId="Heading1Char">
    <w:name w:val="Heading 1 Char"/>
    <w:basedOn w:val="DefaultParagraphFont"/>
    <w:link w:val="Heading1"/>
    <w:rsid w:val="0038010A"/>
    <w:rPr>
      <w:rFonts w:ascii="Times New Roman" w:eastAsia="Times New Roman" w:hAnsi="Times New Roman" w:cs="Times New Roman"/>
      <w:sz w:val="28"/>
      <w:szCs w:val="24"/>
    </w:rPr>
  </w:style>
  <w:style w:type="paragraph" w:styleId="ListParagraph">
    <w:name w:val="List Paragraph"/>
    <w:basedOn w:val="Normal"/>
    <w:uiPriority w:val="34"/>
    <w:qFormat/>
    <w:rsid w:val="00D950AC"/>
    <w:pPr>
      <w:ind w:left="720"/>
      <w:contextualSpacing/>
    </w:pPr>
  </w:style>
  <w:style w:type="character" w:styleId="CommentReference">
    <w:name w:val="annotation reference"/>
    <w:basedOn w:val="DefaultParagraphFont"/>
    <w:uiPriority w:val="99"/>
    <w:semiHidden/>
    <w:unhideWhenUsed/>
    <w:rsid w:val="00377583"/>
    <w:rPr>
      <w:sz w:val="16"/>
      <w:szCs w:val="16"/>
    </w:rPr>
  </w:style>
  <w:style w:type="paragraph" w:styleId="CommentText">
    <w:name w:val="annotation text"/>
    <w:basedOn w:val="Normal"/>
    <w:link w:val="CommentTextChar"/>
    <w:uiPriority w:val="99"/>
    <w:semiHidden/>
    <w:unhideWhenUsed/>
    <w:rsid w:val="00377583"/>
    <w:rPr>
      <w:sz w:val="20"/>
      <w:szCs w:val="20"/>
    </w:rPr>
  </w:style>
  <w:style w:type="character" w:customStyle="1" w:styleId="CommentTextChar">
    <w:name w:val="Comment Text Char"/>
    <w:basedOn w:val="DefaultParagraphFont"/>
    <w:link w:val="CommentText"/>
    <w:uiPriority w:val="99"/>
    <w:semiHidden/>
    <w:rsid w:val="00377583"/>
    <w:rPr>
      <w:sz w:val="20"/>
      <w:szCs w:val="20"/>
    </w:rPr>
  </w:style>
  <w:style w:type="paragraph" w:styleId="CommentSubject">
    <w:name w:val="annotation subject"/>
    <w:basedOn w:val="CommentText"/>
    <w:next w:val="CommentText"/>
    <w:link w:val="CommentSubjectChar"/>
    <w:uiPriority w:val="99"/>
    <w:semiHidden/>
    <w:unhideWhenUsed/>
    <w:rsid w:val="00377583"/>
    <w:rPr>
      <w:b/>
      <w:bCs/>
    </w:rPr>
  </w:style>
  <w:style w:type="character" w:customStyle="1" w:styleId="CommentSubjectChar">
    <w:name w:val="Comment Subject Char"/>
    <w:basedOn w:val="CommentTextChar"/>
    <w:link w:val="CommentSubject"/>
    <w:uiPriority w:val="99"/>
    <w:semiHidden/>
    <w:rsid w:val="00377583"/>
    <w:rPr>
      <w:b/>
      <w:bCs/>
      <w:sz w:val="20"/>
      <w:szCs w:val="20"/>
    </w:rPr>
  </w:style>
  <w:style w:type="character" w:styleId="Emphasis">
    <w:name w:val="Emphasis"/>
    <w:basedOn w:val="DefaultParagraphFont"/>
    <w:uiPriority w:val="20"/>
    <w:qFormat/>
    <w:rsid w:val="003E1514"/>
    <w:rPr>
      <w:i/>
      <w:iCs/>
    </w:rPr>
  </w:style>
  <w:style w:type="paragraph" w:customStyle="1" w:styleId="Default">
    <w:name w:val="Default"/>
    <w:rsid w:val="000F6F3B"/>
    <w:pPr>
      <w:autoSpaceDE w:val="0"/>
      <w:autoSpaceDN w:val="0"/>
      <w:adjustRightInd w:val="0"/>
      <w:jc w:val="left"/>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339D7"/>
    <w:rPr>
      <w:color w:val="808080"/>
    </w:rPr>
  </w:style>
</w:styles>
</file>

<file path=word/webSettings.xml><?xml version="1.0" encoding="utf-8"?>
<w:webSettings xmlns:r="http://schemas.openxmlformats.org/officeDocument/2006/relationships" xmlns:w="http://schemas.openxmlformats.org/wordprocessingml/2006/main">
  <w:divs>
    <w:div w:id="129057667">
      <w:bodyDiv w:val="1"/>
      <w:marLeft w:val="0"/>
      <w:marRight w:val="0"/>
      <w:marTop w:val="0"/>
      <w:marBottom w:val="0"/>
      <w:divBdr>
        <w:top w:val="none" w:sz="0" w:space="0" w:color="auto"/>
        <w:left w:val="none" w:sz="0" w:space="0" w:color="auto"/>
        <w:bottom w:val="none" w:sz="0" w:space="0" w:color="auto"/>
        <w:right w:val="none" w:sz="0" w:space="0" w:color="auto"/>
      </w:divBdr>
    </w:div>
    <w:div w:id="312950669">
      <w:bodyDiv w:val="1"/>
      <w:marLeft w:val="0"/>
      <w:marRight w:val="0"/>
      <w:marTop w:val="0"/>
      <w:marBottom w:val="0"/>
      <w:divBdr>
        <w:top w:val="none" w:sz="0" w:space="0" w:color="auto"/>
        <w:left w:val="none" w:sz="0" w:space="0" w:color="auto"/>
        <w:bottom w:val="none" w:sz="0" w:space="0" w:color="auto"/>
        <w:right w:val="none" w:sz="0" w:space="0" w:color="auto"/>
      </w:divBdr>
    </w:div>
    <w:div w:id="1010988738">
      <w:bodyDiv w:val="1"/>
      <w:marLeft w:val="0"/>
      <w:marRight w:val="0"/>
      <w:marTop w:val="0"/>
      <w:marBottom w:val="0"/>
      <w:divBdr>
        <w:top w:val="none" w:sz="0" w:space="0" w:color="auto"/>
        <w:left w:val="none" w:sz="0" w:space="0" w:color="auto"/>
        <w:bottom w:val="none" w:sz="0" w:space="0" w:color="auto"/>
        <w:right w:val="none" w:sz="0" w:space="0" w:color="auto"/>
      </w:divBdr>
    </w:div>
    <w:div w:id="14271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4A87-D948-4978-8663-B515A6B5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Kusuma</dc:creator>
  <cp:lastModifiedBy>Kusuma</cp:lastModifiedBy>
  <cp:revision>4</cp:revision>
  <dcterms:created xsi:type="dcterms:W3CDTF">2019-07-25T02:53:00Z</dcterms:created>
  <dcterms:modified xsi:type="dcterms:W3CDTF">2019-07-28T01:29:00Z</dcterms:modified>
</cp:coreProperties>
</file>