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6ED" w:rsidRPr="00A10A41" w:rsidRDefault="00141DD7" w:rsidP="00141DD7">
      <w:pPr>
        <w:spacing w:after="0" w:line="240" w:lineRule="auto"/>
        <w:rPr>
          <w:rFonts w:ascii="Times New Roman" w:hAnsi="Times New Roman" w:cs="Times New Roman"/>
          <w:sz w:val="20"/>
          <w:szCs w:val="20"/>
        </w:rPr>
      </w:pPr>
      <w:bookmarkStart w:id="0" w:name="_GoBack"/>
      <w:bookmarkEnd w:id="0"/>
      <w:r w:rsidRPr="00A10A41">
        <w:rPr>
          <w:rFonts w:ascii="Times New Roman" w:hAnsi="Times New Roman" w:cs="Times New Roman"/>
          <w:sz w:val="20"/>
          <w:szCs w:val="20"/>
        </w:rPr>
        <w:t>Jenis Artikel</w:t>
      </w:r>
      <w:r w:rsidRPr="00A10A41">
        <w:rPr>
          <w:rFonts w:ascii="Times New Roman" w:hAnsi="Times New Roman" w:cs="Times New Roman"/>
          <w:sz w:val="20"/>
          <w:szCs w:val="20"/>
        </w:rPr>
        <w:tab/>
        <w:t>: Full Paper</w:t>
      </w:r>
    </w:p>
    <w:p w:rsidR="00141DD7" w:rsidRPr="00A10A41" w:rsidRDefault="00141DD7" w:rsidP="00141DD7">
      <w:pPr>
        <w:spacing w:after="0" w:line="240" w:lineRule="auto"/>
        <w:rPr>
          <w:rFonts w:ascii="Times New Roman" w:hAnsi="Times New Roman" w:cs="Times New Roman"/>
          <w:sz w:val="20"/>
          <w:szCs w:val="20"/>
        </w:rPr>
      </w:pPr>
    </w:p>
    <w:p w:rsidR="00141DD7" w:rsidRPr="00141DD7" w:rsidRDefault="00141DD7" w:rsidP="00141DD7">
      <w:pPr>
        <w:widowControl w:val="0"/>
        <w:autoSpaceDE w:val="0"/>
        <w:autoSpaceDN w:val="0"/>
        <w:spacing w:after="0" w:line="240" w:lineRule="auto"/>
        <w:ind w:right="-1" w:hanging="2"/>
        <w:jc w:val="center"/>
        <w:outlineLvl w:val="2"/>
        <w:rPr>
          <w:rFonts w:ascii="Times New Roman" w:eastAsia="Times New Roman" w:hAnsi="Times New Roman" w:cs="Times New Roman"/>
          <w:b/>
          <w:bCs/>
          <w:sz w:val="20"/>
          <w:szCs w:val="20"/>
        </w:rPr>
      </w:pPr>
      <w:r w:rsidRPr="00141DD7">
        <w:rPr>
          <w:rFonts w:ascii="Times New Roman" w:eastAsia="Times New Roman" w:hAnsi="Times New Roman" w:cs="Times New Roman"/>
          <w:b/>
          <w:bCs/>
          <w:sz w:val="20"/>
          <w:szCs w:val="20"/>
        </w:rPr>
        <w:t>PENGARUH PEMBERIAN MIKROKAPSUL PROBIOTIK DENGAN DOSIS BERBEDA TERHADAP TINGKAT IMUNITAS IKAN KERAPU</w:t>
      </w:r>
    </w:p>
    <w:p w:rsidR="00141DD7" w:rsidRPr="00A10A41" w:rsidRDefault="00141DD7" w:rsidP="00141DD7">
      <w:pPr>
        <w:widowControl w:val="0"/>
        <w:autoSpaceDE w:val="0"/>
        <w:autoSpaceDN w:val="0"/>
        <w:spacing w:after="240" w:line="240" w:lineRule="auto"/>
        <w:ind w:right="-1"/>
        <w:jc w:val="center"/>
        <w:rPr>
          <w:rFonts w:ascii="Times New Roman" w:eastAsia="Times New Roman" w:hAnsi="Times New Roman" w:cs="Times New Roman"/>
          <w:b/>
          <w:sz w:val="20"/>
          <w:szCs w:val="20"/>
        </w:rPr>
      </w:pPr>
      <w:r w:rsidRPr="00141DD7">
        <w:rPr>
          <w:rFonts w:ascii="Times New Roman" w:eastAsia="Times New Roman" w:hAnsi="Times New Roman" w:cs="Times New Roman"/>
          <w:b/>
          <w:sz w:val="20"/>
          <w:szCs w:val="20"/>
        </w:rPr>
        <w:t xml:space="preserve">MACAN </w:t>
      </w:r>
      <w:r w:rsidRPr="00141DD7">
        <w:rPr>
          <w:rFonts w:ascii="Times New Roman" w:eastAsia="Times New Roman" w:hAnsi="Times New Roman" w:cs="Times New Roman"/>
          <w:b/>
          <w:i/>
          <w:sz w:val="20"/>
          <w:szCs w:val="20"/>
        </w:rPr>
        <w:t xml:space="preserve">Epinephelus fuscoguttatus </w:t>
      </w:r>
      <w:r w:rsidRPr="00141DD7">
        <w:rPr>
          <w:rFonts w:ascii="Times New Roman" w:eastAsia="Times New Roman" w:hAnsi="Times New Roman" w:cs="Times New Roman"/>
          <w:b/>
          <w:sz w:val="20"/>
          <w:szCs w:val="20"/>
        </w:rPr>
        <w:t>(Forsskal, 1775)</w:t>
      </w:r>
    </w:p>
    <w:p w:rsidR="00141DD7" w:rsidRPr="00A10A41" w:rsidRDefault="00141DD7" w:rsidP="00141DD7">
      <w:pPr>
        <w:widowControl w:val="0"/>
        <w:autoSpaceDE w:val="0"/>
        <w:autoSpaceDN w:val="0"/>
        <w:spacing w:after="240" w:line="240" w:lineRule="auto"/>
        <w:ind w:right="-1" w:hanging="3"/>
        <w:jc w:val="center"/>
        <w:rPr>
          <w:rFonts w:ascii="Times New Roman" w:eastAsia="Times New Roman" w:hAnsi="Times New Roman" w:cs="Times New Roman"/>
          <w:b/>
          <w:sz w:val="20"/>
          <w:szCs w:val="20"/>
        </w:rPr>
      </w:pPr>
      <w:r w:rsidRPr="00A10A41">
        <w:rPr>
          <w:rFonts w:ascii="Times New Roman" w:eastAsia="Times New Roman" w:hAnsi="Times New Roman" w:cs="Times New Roman"/>
          <w:b/>
          <w:sz w:val="20"/>
          <w:szCs w:val="20"/>
        </w:rPr>
        <w:t>The Effect of Probiotic Microcapsul Using Different Dosage on The Immunity of Tiger Grouper Fish</w:t>
      </w:r>
      <w:r w:rsidRPr="00141DD7">
        <w:rPr>
          <w:rFonts w:ascii="Times New Roman" w:eastAsia="Times New Roman" w:hAnsi="Times New Roman" w:cs="Times New Roman"/>
          <w:b/>
          <w:sz w:val="20"/>
          <w:szCs w:val="20"/>
        </w:rPr>
        <w:t xml:space="preserve"> </w:t>
      </w:r>
      <w:r w:rsidRPr="00141DD7">
        <w:rPr>
          <w:rFonts w:ascii="Times New Roman" w:eastAsia="Times New Roman" w:hAnsi="Times New Roman" w:cs="Times New Roman"/>
          <w:b/>
          <w:i/>
          <w:sz w:val="20"/>
          <w:szCs w:val="20"/>
        </w:rPr>
        <w:t>Epinephelus</w:t>
      </w:r>
      <w:r w:rsidRPr="00A10A41">
        <w:rPr>
          <w:rFonts w:ascii="Times New Roman" w:eastAsia="Times New Roman" w:hAnsi="Times New Roman" w:cs="Times New Roman"/>
          <w:b/>
          <w:i/>
          <w:sz w:val="20"/>
          <w:szCs w:val="20"/>
        </w:rPr>
        <w:t xml:space="preserve"> fuscoguttatus </w:t>
      </w:r>
      <w:r w:rsidRPr="00A10A41">
        <w:rPr>
          <w:rFonts w:ascii="Times New Roman" w:eastAsia="Times New Roman" w:hAnsi="Times New Roman" w:cs="Times New Roman"/>
          <w:b/>
          <w:sz w:val="20"/>
          <w:szCs w:val="20"/>
        </w:rPr>
        <w:t>(Forsskal, 1775)</w:t>
      </w:r>
    </w:p>
    <w:p w:rsidR="00141DD7" w:rsidRPr="00141DD7" w:rsidRDefault="00141DD7" w:rsidP="00141DD7">
      <w:pPr>
        <w:spacing w:after="0" w:line="240" w:lineRule="auto"/>
        <w:rPr>
          <w:rFonts w:ascii="Times New Roman" w:eastAsia="Times New Roman" w:hAnsi="Times New Roman" w:cs="Times New Roman"/>
          <w:b/>
          <w:sz w:val="20"/>
          <w:szCs w:val="20"/>
          <w:lang w:val="nl-NL"/>
        </w:rPr>
      </w:pPr>
      <w:r w:rsidRPr="00A10A41">
        <w:rPr>
          <w:rFonts w:ascii="Times New Roman" w:eastAsia="Times New Roman" w:hAnsi="Times New Roman" w:cs="Times New Roman"/>
          <w:b/>
          <w:sz w:val="20"/>
          <w:szCs w:val="20"/>
        </w:rPr>
        <w:t>Rafif Muammar Ghani</w:t>
      </w:r>
      <w:r w:rsidRPr="00141DD7">
        <w:rPr>
          <w:rFonts w:ascii="Times New Roman" w:eastAsia="Times New Roman" w:hAnsi="Times New Roman" w:cs="Times New Roman"/>
          <w:b/>
          <w:sz w:val="20"/>
          <w:szCs w:val="20"/>
          <w:vertAlign w:val="superscript"/>
          <w:lang w:val="id-ID"/>
        </w:rPr>
        <w:t>1</w:t>
      </w:r>
      <w:r w:rsidRPr="00141DD7">
        <w:rPr>
          <w:rFonts w:ascii="Times New Roman" w:eastAsia="Times New Roman" w:hAnsi="Times New Roman" w:cs="Times New Roman"/>
          <w:b/>
          <w:sz w:val="20"/>
          <w:szCs w:val="20"/>
          <w:lang w:val="id-ID"/>
        </w:rPr>
        <w:t xml:space="preserve">, </w:t>
      </w:r>
      <w:r w:rsidRPr="00A10A41">
        <w:rPr>
          <w:rFonts w:ascii="Times New Roman" w:eastAsia="Times New Roman" w:hAnsi="Times New Roman" w:cs="Times New Roman"/>
          <w:b/>
          <w:sz w:val="20"/>
          <w:szCs w:val="20"/>
        </w:rPr>
        <w:t>Wardiyanto</w:t>
      </w:r>
      <w:r w:rsidRPr="00A10A41">
        <w:rPr>
          <w:rFonts w:ascii="Times New Roman" w:eastAsia="Times New Roman" w:hAnsi="Times New Roman" w:cs="Times New Roman"/>
          <w:b/>
          <w:sz w:val="20"/>
          <w:szCs w:val="20"/>
          <w:vertAlign w:val="superscript"/>
        </w:rPr>
        <w:t>1</w:t>
      </w:r>
      <w:r w:rsidRPr="00141DD7">
        <w:rPr>
          <w:rFonts w:ascii="Times New Roman" w:eastAsia="Times New Roman" w:hAnsi="Times New Roman" w:cs="Times New Roman"/>
          <w:b/>
          <w:sz w:val="20"/>
          <w:szCs w:val="20"/>
          <w:lang w:val="id-ID"/>
        </w:rPr>
        <w:t xml:space="preserve"> dan </w:t>
      </w:r>
      <w:r w:rsidRPr="00A10A41">
        <w:rPr>
          <w:rFonts w:ascii="Times New Roman" w:eastAsia="Times New Roman" w:hAnsi="Times New Roman" w:cs="Times New Roman"/>
          <w:b/>
          <w:sz w:val="20"/>
          <w:szCs w:val="20"/>
        </w:rPr>
        <w:t>Esti Harpeni</w:t>
      </w:r>
      <w:r w:rsidRPr="00141DD7">
        <w:rPr>
          <w:rFonts w:ascii="Times New Roman" w:eastAsia="Times New Roman" w:hAnsi="Times New Roman" w:cs="Times New Roman"/>
          <w:b/>
          <w:sz w:val="20"/>
          <w:szCs w:val="20"/>
          <w:vertAlign w:val="superscript"/>
          <w:lang w:val="id-ID"/>
        </w:rPr>
        <w:t>2</w:t>
      </w:r>
    </w:p>
    <w:p w:rsidR="00141DD7" w:rsidRPr="00A10A41" w:rsidRDefault="00141DD7" w:rsidP="00141DD7">
      <w:pPr>
        <w:spacing w:after="0" w:line="240" w:lineRule="auto"/>
        <w:contextualSpacing/>
        <w:jc w:val="both"/>
        <w:rPr>
          <w:rFonts w:ascii="Times New Roman" w:eastAsia="Times New Roman" w:hAnsi="Times New Roman" w:cs="Times New Roman"/>
          <w:sz w:val="20"/>
          <w:szCs w:val="20"/>
          <w:lang w:val="sv-SE"/>
        </w:rPr>
      </w:pPr>
      <w:r w:rsidRPr="00141DD7">
        <w:rPr>
          <w:rFonts w:ascii="Times New Roman" w:eastAsia="Times New Roman" w:hAnsi="Times New Roman" w:cs="Times New Roman"/>
          <w:sz w:val="20"/>
          <w:szCs w:val="20"/>
          <w:vertAlign w:val="superscript"/>
          <w:lang w:val="id-ID"/>
        </w:rPr>
        <w:t>1</w:t>
      </w:r>
      <w:r w:rsidRPr="00141DD7">
        <w:rPr>
          <w:rFonts w:ascii="Times New Roman" w:eastAsia="Times New Roman" w:hAnsi="Times New Roman" w:cs="Times New Roman"/>
          <w:sz w:val="20"/>
          <w:szCs w:val="20"/>
          <w:lang w:val="sv-SE"/>
        </w:rPr>
        <w:t>Program Studi</w:t>
      </w:r>
      <w:r w:rsidRPr="00A10A41">
        <w:rPr>
          <w:rFonts w:ascii="Times New Roman" w:eastAsia="Times New Roman" w:hAnsi="Times New Roman" w:cs="Times New Roman"/>
          <w:sz w:val="20"/>
          <w:szCs w:val="20"/>
          <w:lang w:val="sv-SE"/>
        </w:rPr>
        <w:t xml:space="preserve"> </w:t>
      </w:r>
      <w:r w:rsidRPr="00141DD7">
        <w:rPr>
          <w:rFonts w:ascii="Times New Roman" w:eastAsia="Times New Roman" w:hAnsi="Times New Roman" w:cs="Times New Roman"/>
          <w:sz w:val="20"/>
          <w:szCs w:val="20"/>
          <w:lang w:val="sv-SE"/>
        </w:rPr>
        <w:t>Budidaya</w:t>
      </w:r>
      <w:r w:rsidRPr="00A10A41">
        <w:rPr>
          <w:rFonts w:ascii="Times New Roman" w:eastAsia="Times New Roman" w:hAnsi="Times New Roman" w:cs="Times New Roman"/>
          <w:sz w:val="20"/>
          <w:szCs w:val="20"/>
          <w:lang w:val="sv-SE"/>
        </w:rPr>
        <w:t xml:space="preserve"> </w:t>
      </w:r>
      <w:r w:rsidRPr="00141DD7">
        <w:rPr>
          <w:rFonts w:ascii="Times New Roman" w:eastAsia="Times New Roman" w:hAnsi="Times New Roman" w:cs="Times New Roman"/>
          <w:sz w:val="20"/>
          <w:szCs w:val="20"/>
          <w:lang w:val="sv-SE"/>
        </w:rPr>
        <w:t>Perairan, Fakultas</w:t>
      </w:r>
      <w:r w:rsidRPr="00A10A41">
        <w:rPr>
          <w:rFonts w:ascii="Times New Roman" w:eastAsia="Times New Roman" w:hAnsi="Times New Roman" w:cs="Times New Roman"/>
          <w:sz w:val="20"/>
          <w:szCs w:val="20"/>
          <w:lang w:val="sv-SE"/>
        </w:rPr>
        <w:t xml:space="preserve"> </w:t>
      </w:r>
      <w:r w:rsidRPr="00141DD7">
        <w:rPr>
          <w:rFonts w:ascii="Times New Roman" w:eastAsia="Times New Roman" w:hAnsi="Times New Roman" w:cs="Times New Roman"/>
          <w:sz w:val="20"/>
          <w:szCs w:val="20"/>
          <w:lang w:val="sv-SE"/>
        </w:rPr>
        <w:t>Per</w:t>
      </w:r>
      <w:r w:rsidRPr="00A10A41">
        <w:rPr>
          <w:rFonts w:ascii="Times New Roman" w:eastAsia="Times New Roman" w:hAnsi="Times New Roman" w:cs="Times New Roman"/>
          <w:sz w:val="20"/>
          <w:szCs w:val="20"/>
          <w:lang w:val="sv-SE"/>
        </w:rPr>
        <w:t>tanian</w:t>
      </w:r>
      <w:r w:rsidRPr="00141DD7">
        <w:rPr>
          <w:rFonts w:ascii="Times New Roman" w:eastAsia="Times New Roman" w:hAnsi="Times New Roman" w:cs="Times New Roman"/>
          <w:sz w:val="20"/>
          <w:szCs w:val="20"/>
          <w:lang w:val="sv-SE"/>
        </w:rPr>
        <w:t>, Universitas</w:t>
      </w:r>
      <w:r w:rsidRPr="00A10A41">
        <w:rPr>
          <w:rFonts w:ascii="Times New Roman" w:eastAsia="Times New Roman" w:hAnsi="Times New Roman" w:cs="Times New Roman"/>
          <w:sz w:val="20"/>
          <w:szCs w:val="20"/>
          <w:lang w:val="sv-SE"/>
        </w:rPr>
        <w:t xml:space="preserve"> Lampung</w:t>
      </w:r>
      <w:r w:rsidRPr="00141DD7">
        <w:rPr>
          <w:rFonts w:ascii="Times New Roman" w:eastAsia="Times New Roman" w:hAnsi="Times New Roman" w:cs="Times New Roman"/>
          <w:sz w:val="20"/>
          <w:szCs w:val="20"/>
          <w:lang w:val="sv-SE"/>
        </w:rPr>
        <w:t>,</w:t>
      </w:r>
      <w:r w:rsidRPr="00A10A41">
        <w:rPr>
          <w:rFonts w:ascii="Times New Roman" w:eastAsia="Times New Roman" w:hAnsi="Times New Roman" w:cs="Times New Roman"/>
          <w:sz w:val="20"/>
          <w:szCs w:val="20"/>
          <w:lang w:val="sv-SE"/>
        </w:rPr>
        <w:t xml:space="preserve"> </w:t>
      </w:r>
      <w:r w:rsidRPr="00141DD7">
        <w:rPr>
          <w:rFonts w:ascii="Times New Roman" w:eastAsia="Times New Roman" w:hAnsi="Times New Roman" w:cs="Times New Roman"/>
          <w:sz w:val="20"/>
          <w:szCs w:val="20"/>
          <w:lang w:val="sv-SE"/>
        </w:rPr>
        <w:t xml:space="preserve">Jl. </w:t>
      </w:r>
      <w:r w:rsidRPr="00A10A41">
        <w:rPr>
          <w:rFonts w:ascii="Times New Roman" w:eastAsia="Times New Roman" w:hAnsi="Times New Roman" w:cs="Times New Roman"/>
          <w:sz w:val="20"/>
          <w:szCs w:val="20"/>
          <w:lang w:val="sv-SE"/>
        </w:rPr>
        <w:t>Prof. Dr. Soemantri Brojonegoro, No. 1, Bandar Lampung, 35145</w:t>
      </w:r>
      <w:r w:rsidRPr="00141DD7">
        <w:rPr>
          <w:rFonts w:ascii="Times New Roman" w:eastAsia="Times New Roman" w:hAnsi="Times New Roman" w:cs="Times New Roman"/>
          <w:sz w:val="20"/>
          <w:szCs w:val="20"/>
          <w:lang w:val="sv-SE"/>
        </w:rPr>
        <w:t xml:space="preserve">, Indonesia </w:t>
      </w:r>
    </w:p>
    <w:p w:rsidR="00141DD7" w:rsidRPr="00141DD7" w:rsidRDefault="00141DD7" w:rsidP="00141DD7">
      <w:pPr>
        <w:spacing w:after="0" w:line="240" w:lineRule="auto"/>
        <w:contextualSpacing/>
        <w:jc w:val="both"/>
        <w:rPr>
          <w:rFonts w:ascii="Times New Roman" w:eastAsia="Times New Roman" w:hAnsi="Times New Roman" w:cs="Times New Roman"/>
          <w:sz w:val="20"/>
          <w:szCs w:val="20"/>
          <w:lang w:val="id-ID"/>
        </w:rPr>
      </w:pPr>
      <w:r w:rsidRPr="00A10A41">
        <w:rPr>
          <w:rFonts w:ascii="Times New Roman" w:eastAsia="Times New Roman" w:hAnsi="Times New Roman" w:cs="Times New Roman"/>
          <w:sz w:val="20"/>
          <w:szCs w:val="20"/>
          <w:vertAlign w:val="superscript"/>
        </w:rPr>
        <w:t>2</w:t>
      </w:r>
      <w:r w:rsidRPr="00141DD7">
        <w:rPr>
          <w:rFonts w:ascii="Times New Roman" w:eastAsia="Times New Roman" w:hAnsi="Times New Roman" w:cs="Times New Roman"/>
          <w:sz w:val="20"/>
          <w:szCs w:val="20"/>
          <w:lang w:val="sv-SE"/>
        </w:rPr>
        <w:t>Program Studi</w:t>
      </w:r>
      <w:r w:rsidRPr="00A10A41">
        <w:rPr>
          <w:rFonts w:ascii="Times New Roman" w:eastAsia="Times New Roman" w:hAnsi="Times New Roman" w:cs="Times New Roman"/>
          <w:sz w:val="20"/>
          <w:szCs w:val="20"/>
          <w:lang w:val="sv-SE"/>
        </w:rPr>
        <w:t xml:space="preserve"> Ilmu Kelautan</w:t>
      </w:r>
      <w:r w:rsidRPr="00141DD7">
        <w:rPr>
          <w:rFonts w:ascii="Times New Roman" w:eastAsia="Times New Roman" w:hAnsi="Times New Roman" w:cs="Times New Roman"/>
          <w:sz w:val="20"/>
          <w:szCs w:val="20"/>
          <w:lang w:val="sv-SE"/>
        </w:rPr>
        <w:t>, Fakultas</w:t>
      </w:r>
      <w:r w:rsidRPr="00A10A41">
        <w:rPr>
          <w:rFonts w:ascii="Times New Roman" w:eastAsia="Times New Roman" w:hAnsi="Times New Roman" w:cs="Times New Roman"/>
          <w:sz w:val="20"/>
          <w:szCs w:val="20"/>
          <w:lang w:val="sv-SE"/>
        </w:rPr>
        <w:t xml:space="preserve"> </w:t>
      </w:r>
      <w:r w:rsidRPr="00141DD7">
        <w:rPr>
          <w:rFonts w:ascii="Times New Roman" w:eastAsia="Times New Roman" w:hAnsi="Times New Roman" w:cs="Times New Roman"/>
          <w:sz w:val="20"/>
          <w:szCs w:val="20"/>
          <w:lang w:val="sv-SE"/>
        </w:rPr>
        <w:t>Per</w:t>
      </w:r>
      <w:r w:rsidRPr="00A10A41">
        <w:rPr>
          <w:rFonts w:ascii="Times New Roman" w:eastAsia="Times New Roman" w:hAnsi="Times New Roman" w:cs="Times New Roman"/>
          <w:sz w:val="20"/>
          <w:szCs w:val="20"/>
          <w:lang w:val="sv-SE"/>
        </w:rPr>
        <w:t>tanian</w:t>
      </w:r>
      <w:r w:rsidRPr="00141DD7">
        <w:rPr>
          <w:rFonts w:ascii="Times New Roman" w:eastAsia="Times New Roman" w:hAnsi="Times New Roman" w:cs="Times New Roman"/>
          <w:sz w:val="20"/>
          <w:szCs w:val="20"/>
          <w:lang w:val="sv-SE"/>
        </w:rPr>
        <w:t>, Universitas</w:t>
      </w:r>
      <w:r w:rsidRPr="00A10A41">
        <w:rPr>
          <w:rFonts w:ascii="Times New Roman" w:eastAsia="Times New Roman" w:hAnsi="Times New Roman" w:cs="Times New Roman"/>
          <w:sz w:val="20"/>
          <w:szCs w:val="20"/>
          <w:lang w:val="sv-SE"/>
        </w:rPr>
        <w:t xml:space="preserve"> Lampung</w:t>
      </w:r>
      <w:r w:rsidRPr="00141DD7">
        <w:rPr>
          <w:rFonts w:ascii="Times New Roman" w:eastAsia="Times New Roman" w:hAnsi="Times New Roman" w:cs="Times New Roman"/>
          <w:sz w:val="20"/>
          <w:szCs w:val="20"/>
          <w:lang w:val="sv-SE"/>
        </w:rPr>
        <w:t xml:space="preserve">, </w:t>
      </w:r>
      <w:r w:rsidRPr="00A10A41">
        <w:rPr>
          <w:rFonts w:ascii="Times New Roman" w:eastAsia="Times New Roman" w:hAnsi="Times New Roman" w:cs="Times New Roman"/>
          <w:sz w:val="20"/>
          <w:szCs w:val="20"/>
          <w:lang w:val="sv-SE"/>
        </w:rPr>
        <w:t>Jl. Prof. Dr. Soemantri Brojonegoro, No. 1, Bandar Lampung, 35145</w:t>
      </w:r>
      <w:r w:rsidRPr="00141DD7">
        <w:rPr>
          <w:rFonts w:ascii="Times New Roman" w:eastAsia="Times New Roman" w:hAnsi="Times New Roman" w:cs="Times New Roman"/>
          <w:sz w:val="20"/>
          <w:szCs w:val="20"/>
          <w:lang w:val="sv-SE"/>
        </w:rPr>
        <w:t>, Indonesia</w:t>
      </w:r>
    </w:p>
    <w:p w:rsidR="00141DD7" w:rsidRPr="00A10A41" w:rsidRDefault="00991BB1" w:rsidP="00141DD7">
      <w:pPr>
        <w:widowControl w:val="0"/>
        <w:autoSpaceDE w:val="0"/>
        <w:autoSpaceDN w:val="0"/>
        <w:spacing w:after="240" w:line="240" w:lineRule="auto"/>
        <w:ind w:right="-1" w:hanging="3"/>
        <w:jc w:val="both"/>
        <w:rPr>
          <w:rFonts w:ascii="Times New Roman" w:eastAsia="Times New Roman" w:hAnsi="Times New Roman" w:cs="Times New Roman"/>
          <w:sz w:val="20"/>
          <w:szCs w:val="20"/>
        </w:rPr>
      </w:pPr>
      <w:hyperlink r:id="rId6" w:history="1">
        <w:r w:rsidR="00141DD7" w:rsidRPr="00A10A41">
          <w:rPr>
            <w:rStyle w:val="Hyperlink"/>
            <w:rFonts w:ascii="Times New Roman" w:eastAsia="Times New Roman" w:hAnsi="Times New Roman" w:cs="Times New Roman"/>
            <w:sz w:val="20"/>
            <w:szCs w:val="20"/>
          </w:rPr>
          <w:t>rafif.muammar1511@students.unila.ac.id</w:t>
        </w:r>
      </w:hyperlink>
    </w:p>
    <w:p w:rsidR="00141DD7" w:rsidRPr="00A10A41" w:rsidRDefault="00B45FF9" w:rsidP="00A10A41">
      <w:pPr>
        <w:spacing w:after="240" w:line="240" w:lineRule="auto"/>
        <w:jc w:val="center"/>
        <w:rPr>
          <w:rFonts w:ascii="Times New Roman" w:hAnsi="Times New Roman" w:cs="Times New Roman"/>
          <w:b/>
          <w:sz w:val="20"/>
          <w:szCs w:val="20"/>
        </w:rPr>
      </w:pPr>
      <w:r w:rsidRPr="00A10A41">
        <w:rPr>
          <w:rFonts w:ascii="Times New Roman" w:hAnsi="Times New Roman" w:cs="Times New Roman"/>
          <w:b/>
          <w:sz w:val="20"/>
          <w:szCs w:val="20"/>
        </w:rPr>
        <w:t>Abstrak</w:t>
      </w:r>
    </w:p>
    <w:p w:rsidR="00A10A41" w:rsidRDefault="00A10A41" w:rsidP="00A10A41">
      <w:pPr>
        <w:spacing w:after="240" w:line="240" w:lineRule="auto"/>
        <w:jc w:val="both"/>
        <w:rPr>
          <w:rFonts w:ascii="Times New Roman" w:hAnsi="Times New Roman" w:cs="Times New Roman"/>
          <w:sz w:val="20"/>
          <w:szCs w:val="20"/>
        </w:rPr>
      </w:pPr>
      <w:proofErr w:type="gramStart"/>
      <w:r w:rsidRPr="00A10A41">
        <w:rPr>
          <w:rFonts w:ascii="Times New Roman" w:hAnsi="Times New Roman" w:cs="Times New Roman"/>
          <w:sz w:val="20"/>
          <w:szCs w:val="20"/>
        </w:rPr>
        <w:t>Vibriosis dapat menyerang ikan disebabkan oleh sistem imunitas ikan kerapu macan yang rendah.</w:t>
      </w:r>
      <w:proofErr w:type="gramEnd"/>
      <w:r w:rsidRPr="00A10A41">
        <w:rPr>
          <w:rFonts w:ascii="Times New Roman" w:hAnsi="Times New Roman" w:cs="Times New Roman"/>
          <w:sz w:val="20"/>
          <w:szCs w:val="20"/>
        </w:rPr>
        <w:t xml:space="preserve"> Sistem imunitas ikan dapat ditingkatkan dengan </w:t>
      </w:r>
      <w:proofErr w:type="gramStart"/>
      <w:r w:rsidRPr="00A10A41">
        <w:rPr>
          <w:rFonts w:ascii="Times New Roman" w:hAnsi="Times New Roman" w:cs="Times New Roman"/>
          <w:sz w:val="20"/>
          <w:szCs w:val="20"/>
        </w:rPr>
        <w:t>cara</w:t>
      </w:r>
      <w:proofErr w:type="gramEnd"/>
      <w:r w:rsidRPr="00A10A41">
        <w:rPr>
          <w:rFonts w:ascii="Times New Roman" w:hAnsi="Times New Roman" w:cs="Times New Roman"/>
          <w:sz w:val="20"/>
          <w:szCs w:val="20"/>
        </w:rPr>
        <w:t xml:space="preserve"> pemberian probiotik ke dalam tubuh. </w:t>
      </w:r>
      <w:proofErr w:type="gramStart"/>
      <w:r w:rsidRPr="00A10A41">
        <w:rPr>
          <w:rFonts w:ascii="Times New Roman" w:hAnsi="Times New Roman" w:cs="Times New Roman"/>
          <w:sz w:val="20"/>
          <w:szCs w:val="20"/>
        </w:rPr>
        <w:t>Namun, probiotik yang diberikan kepada ikan umumnya tidak tercerna sepenuhnya ke dalam tubuh secara utuh dikarenakan adanya pengaruh lingkungan yang mampu merusak struktur sel probiotik.</w:t>
      </w:r>
      <w:proofErr w:type="gramEnd"/>
      <w:r w:rsidRPr="00A10A41">
        <w:rPr>
          <w:rFonts w:ascii="Times New Roman" w:hAnsi="Times New Roman" w:cs="Times New Roman"/>
          <w:sz w:val="20"/>
          <w:szCs w:val="20"/>
        </w:rPr>
        <w:t xml:space="preserve"> </w:t>
      </w:r>
      <w:proofErr w:type="gramStart"/>
      <w:r w:rsidRPr="00A10A41">
        <w:rPr>
          <w:rFonts w:ascii="Times New Roman" w:hAnsi="Times New Roman" w:cs="Times New Roman"/>
          <w:sz w:val="20"/>
          <w:szCs w:val="20"/>
        </w:rPr>
        <w:t>Dalam menanggulangi hal tersebut, dibutuhkan suatu teknik yang bernama mikrokapsul.</w:t>
      </w:r>
      <w:proofErr w:type="gramEnd"/>
      <w:r w:rsidRPr="00A10A41">
        <w:rPr>
          <w:rFonts w:ascii="Times New Roman" w:hAnsi="Times New Roman" w:cs="Times New Roman"/>
          <w:sz w:val="20"/>
          <w:szCs w:val="20"/>
        </w:rPr>
        <w:t xml:space="preserve"> </w:t>
      </w:r>
      <w:proofErr w:type="gramStart"/>
      <w:r w:rsidRPr="00A10A41">
        <w:rPr>
          <w:rFonts w:ascii="Times New Roman" w:hAnsi="Times New Roman" w:cs="Times New Roman"/>
          <w:sz w:val="20"/>
          <w:szCs w:val="20"/>
        </w:rPr>
        <w:t xml:space="preserve">Penelitian ini bertujuan untuk mempelajari pengaruh pemberian mikrokapsul probiotik, probiotik yang digunakan adalah </w:t>
      </w:r>
      <w:r w:rsidRPr="00A10A41">
        <w:rPr>
          <w:rFonts w:ascii="Times New Roman" w:hAnsi="Times New Roman" w:cs="Times New Roman"/>
          <w:i/>
          <w:sz w:val="20"/>
          <w:szCs w:val="20"/>
        </w:rPr>
        <w:t xml:space="preserve">Bacillus sp. D2.2 </w:t>
      </w:r>
      <w:r w:rsidRPr="00A10A41">
        <w:rPr>
          <w:rFonts w:ascii="Times New Roman" w:hAnsi="Times New Roman" w:cs="Times New Roman"/>
          <w:sz w:val="20"/>
          <w:szCs w:val="20"/>
        </w:rPr>
        <w:t xml:space="preserve">dan menentukan dosis yang tepat terhadap tingkat imunitas ikan kerapu macan yang di infeksi bakteri V. </w:t>
      </w:r>
      <w:r w:rsidRPr="00A10A41">
        <w:rPr>
          <w:rFonts w:ascii="Times New Roman" w:hAnsi="Times New Roman" w:cs="Times New Roman"/>
          <w:i/>
          <w:sz w:val="20"/>
          <w:szCs w:val="20"/>
        </w:rPr>
        <w:t>alginolyticus</w:t>
      </w:r>
      <w:r w:rsidRPr="00A10A41">
        <w:rPr>
          <w:rFonts w:ascii="Times New Roman" w:hAnsi="Times New Roman" w:cs="Times New Roman"/>
          <w:sz w:val="20"/>
          <w:szCs w:val="20"/>
        </w:rPr>
        <w:t>.</w:t>
      </w:r>
      <w:proofErr w:type="gramEnd"/>
      <w:r w:rsidRPr="00A10A41">
        <w:rPr>
          <w:rFonts w:ascii="Times New Roman" w:hAnsi="Times New Roman" w:cs="Times New Roman"/>
          <w:sz w:val="20"/>
          <w:szCs w:val="20"/>
        </w:rPr>
        <w:t xml:space="preserve"> </w:t>
      </w:r>
      <w:proofErr w:type="gramStart"/>
      <w:r w:rsidRPr="00A10A41">
        <w:rPr>
          <w:rFonts w:ascii="Times New Roman" w:hAnsi="Times New Roman" w:cs="Times New Roman"/>
          <w:sz w:val="20"/>
          <w:szCs w:val="20"/>
        </w:rPr>
        <w:t>Penelitian ini dilakukan secara Rancangan Acak Lengkap (RAL) dengan 5 perlakuan dan 3 ulangan.</w:t>
      </w:r>
      <w:proofErr w:type="gramEnd"/>
      <w:r w:rsidRPr="00A10A41">
        <w:rPr>
          <w:rFonts w:ascii="Times New Roman" w:hAnsi="Times New Roman" w:cs="Times New Roman"/>
          <w:sz w:val="20"/>
          <w:szCs w:val="20"/>
        </w:rPr>
        <w:t xml:space="preserve"> </w:t>
      </w:r>
      <w:proofErr w:type="gramStart"/>
      <w:r w:rsidRPr="00A10A41">
        <w:rPr>
          <w:rFonts w:ascii="Times New Roman" w:hAnsi="Times New Roman" w:cs="Times New Roman"/>
          <w:sz w:val="20"/>
          <w:szCs w:val="20"/>
        </w:rPr>
        <w:t xml:space="preserve">Parameter yang diamati meliputi uji viabilitas bakteri, total eritrosit, total leukosit, differensial leukosit, </w:t>
      </w:r>
      <w:r w:rsidR="00474FEA">
        <w:rPr>
          <w:rFonts w:ascii="Times New Roman" w:hAnsi="Times New Roman" w:cs="Times New Roman"/>
          <w:sz w:val="20"/>
          <w:szCs w:val="20"/>
        </w:rPr>
        <w:t xml:space="preserve">dan </w:t>
      </w:r>
      <w:r w:rsidRPr="00A10A41">
        <w:rPr>
          <w:rFonts w:ascii="Times New Roman" w:hAnsi="Times New Roman" w:cs="Times New Roman"/>
          <w:sz w:val="20"/>
          <w:szCs w:val="20"/>
        </w:rPr>
        <w:t>titer antibodi.</w:t>
      </w:r>
      <w:proofErr w:type="gramEnd"/>
      <w:r w:rsidRPr="00A10A41">
        <w:rPr>
          <w:rFonts w:ascii="Times New Roman" w:hAnsi="Times New Roman" w:cs="Times New Roman"/>
          <w:sz w:val="20"/>
          <w:szCs w:val="20"/>
        </w:rPr>
        <w:t xml:space="preserve"> </w:t>
      </w:r>
      <w:proofErr w:type="gramStart"/>
      <w:r w:rsidRPr="00A10A41">
        <w:rPr>
          <w:rFonts w:ascii="Times New Roman" w:hAnsi="Times New Roman" w:cs="Times New Roman"/>
          <w:sz w:val="20"/>
          <w:szCs w:val="20"/>
        </w:rPr>
        <w:t>Hasil penelitian menunjukkan bahwa parameter respon imun ikan kerapu macan meningkat secara signifikan pada perlakuan pemberian mikrokapsul</w:t>
      </w:r>
      <w:r>
        <w:rPr>
          <w:rFonts w:ascii="Times New Roman" w:hAnsi="Times New Roman" w:cs="Times New Roman"/>
          <w:sz w:val="20"/>
          <w:szCs w:val="20"/>
        </w:rPr>
        <w:t>.</w:t>
      </w:r>
      <w:proofErr w:type="gramEnd"/>
    </w:p>
    <w:p w:rsidR="00A10A41" w:rsidRPr="00A10A41" w:rsidRDefault="00A10A41" w:rsidP="00A10A41">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Kata </w:t>
      </w:r>
      <w:proofErr w:type="gramStart"/>
      <w:r>
        <w:rPr>
          <w:rFonts w:ascii="Times New Roman" w:hAnsi="Times New Roman" w:cs="Times New Roman"/>
          <w:sz w:val="20"/>
          <w:szCs w:val="20"/>
        </w:rPr>
        <w:t>kunci :</w:t>
      </w:r>
      <w:proofErr w:type="gramEnd"/>
      <w:r>
        <w:rPr>
          <w:rFonts w:ascii="Times New Roman" w:hAnsi="Times New Roman" w:cs="Times New Roman"/>
          <w:sz w:val="20"/>
          <w:szCs w:val="20"/>
        </w:rPr>
        <w:t xml:space="preserve"> </w:t>
      </w:r>
      <w:r w:rsidRPr="00A10A41">
        <w:rPr>
          <w:rFonts w:ascii="Times New Roman" w:hAnsi="Times New Roman" w:cs="Times New Roman"/>
          <w:sz w:val="20"/>
          <w:szCs w:val="20"/>
        </w:rPr>
        <w:t xml:space="preserve">Total Leukosit, </w:t>
      </w:r>
      <w:r w:rsidRPr="00A10A41">
        <w:rPr>
          <w:rFonts w:ascii="Times New Roman" w:hAnsi="Times New Roman" w:cs="Times New Roman"/>
          <w:i/>
          <w:sz w:val="20"/>
          <w:szCs w:val="20"/>
        </w:rPr>
        <w:t xml:space="preserve">Bacillus </w:t>
      </w:r>
      <w:r w:rsidRPr="00A10A41">
        <w:rPr>
          <w:rFonts w:ascii="Times New Roman" w:hAnsi="Times New Roman" w:cs="Times New Roman"/>
          <w:sz w:val="20"/>
          <w:szCs w:val="20"/>
        </w:rPr>
        <w:t xml:space="preserve">sp. D2.2, </w:t>
      </w:r>
      <w:r w:rsidRPr="00A10A41">
        <w:rPr>
          <w:rFonts w:ascii="Times New Roman" w:hAnsi="Times New Roman" w:cs="Times New Roman"/>
          <w:i/>
          <w:sz w:val="20"/>
          <w:szCs w:val="20"/>
        </w:rPr>
        <w:t>Vibrio alginolyticus</w:t>
      </w:r>
      <w:r w:rsidRPr="00A10A41">
        <w:rPr>
          <w:rFonts w:ascii="Times New Roman" w:hAnsi="Times New Roman" w:cs="Times New Roman"/>
          <w:sz w:val="20"/>
          <w:szCs w:val="20"/>
        </w:rPr>
        <w:t>, Viabilitas</w:t>
      </w:r>
    </w:p>
    <w:p w:rsidR="00B45FF9" w:rsidRDefault="00A10A41" w:rsidP="00A10A41">
      <w:pPr>
        <w:spacing w:after="240" w:line="240" w:lineRule="auto"/>
        <w:jc w:val="center"/>
        <w:rPr>
          <w:rFonts w:ascii="Times New Roman" w:hAnsi="Times New Roman" w:cs="Times New Roman"/>
          <w:b/>
          <w:sz w:val="20"/>
          <w:szCs w:val="20"/>
        </w:rPr>
      </w:pPr>
      <w:r w:rsidRPr="00A10A41">
        <w:rPr>
          <w:rFonts w:ascii="Times New Roman" w:hAnsi="Times New Roman" w:cs="Times New Roman"/>
          <w:b/>
          <w:sz w:val="20"/>
          <w:szCs w:val="20"/>
        </w:rPr>
        <w:t>Abstract</w:t>
      </w:r>
    </w:p>
    <w:p w:rsidR="00A10A41" w:rsidRPr="00A10A41" w:rsidRDefault="00A10A41" w:rsidP="00A10A41">
      <w:pPr>
        <w:spacing w:after="240" w:line="240" w:lineRule="auto"/>
        <w:jc w:val="both"/>
        <w:rPr>
          <w:rFonts w:ascii="Times New Roman" w:hAnsi="Times New Roman" w:cs="Times New Roman"/>
          <w:sz w:val="20"/>
          <w:szCs w:val="20"/>
        </w:rPr>
      </w:pPr>
      <w:r w:rsidRPr="00A10A41">
        <w:rPr>
          <w:rFonts w:ascii="Times New Roman" w:hAnsi="Times New Roman" w:cs="Times New Roman"/>
          <w:sz w:val="20"/>
          <w:szCs w:val="20"/>
        </w:rPr>
        <w:t xml:space="preserve">Vibriosis infected tiger grouper fish while the immunity system relatively low. The fish immune system can be improved by additioning probiotics into the fish body. However, probiotics that given to fish are not fully digested into the digestive tract as a whole due to environmental influences that can damage the structure of probiotic cells. In overcoming this, we need a technique called microcapsules. This study aims to determine the effect of probiotic microcapsules, this study use </w:t>
      </w:r>
      <w:r w:rsidRPr="00A10A41">
        <w:rPr>
          <w:rFonts w:ascii="Times New Roman" w:hAnsi="Times New Roman" w:cs="Times New Roman"/>
          <w:i/>
          <w:sz w:val="20"/>
          <w:szCs w:val="20"/>
        </w:rPr>
        <w:t>Bacillus sp. D2.2</w:t>
      </w:r>
      <w:r w:rsidRPr="00A10A41">
        <w:rPr>
          <w:rFonts w:ascii="Times New Roman" w:hAnsi="Times New Roman" w:cs="Times New Roman"/>
          <w:sz w:val="20"/>
          <w:szCs w:val="20"/>
        </w:rPr>
        <w:t xml:space="preserve">, to the immunity level of tiger grouper that infected with </w:t>
      </w:r>
      <w:r w:rsidRPr="00A10A41">
        <w:rPr>
          <w:rFonts w:ascii="Times New Roman" w:hAnsi="Times New Roman" w:cs="Times New Roman"/>
          <w:i/>
          <w:sz w:val="20"/>
          <w:szCs w:val="20"/>
        </w:rPr>
        <w:t>V. alginolyticus</w:t>
      </w:r>
      <w:r w:rsidRPr="00A10A41">
        <w:rPr>
          <w:rFonts w:ascii="Times New Roman" w:hAnsi="Times New Roman" w:cs="Times New Roman"/>
          <w:sz w:val="20"/>
          <w:szCs w:val="20"/>
        </w:rPr>
        <w:t>. This research was conducted in a completely randomized design (CRD) with 5 treatments and 3 replications. The parameters observed included bacterial viability test, total erythrocytes, total leukocytes, different</w:t>
      </w:r>
      <w:r w:rsidR="00474FEA">
        <w:rPr>
          <w:rFonts w:ascii="Times New Roman" w:hAnsi="Times New Roman" w:cs="Times New Roman"/>
          <w:sz w:val="20"/>
          <w:szCs w:val="20"/>
        </w:rPr>
        <w:t xml:space="preserve">ial leukocytes, and antibody titer. </w:t>
      </w:r>
      <w:r w:rsidRPr="00A10A41">
        <w:rPr>
          <w:rFonts w:ascii="Times New Roman" w:hAnsi="Times New Roman" w:cs="Times New Roman"/>
          <w:sz w:val="20"/>
          <w:szCs w:val="20"/>
        </w:rPr>
        <w:t>The results showed that the immunity response of tiger grouper fish increased significantly after probiotic microcapsules were given.</w:t>
      </w:r>
    </w:p>
    <w:p w:rsidR="00A10A41" w:rsidRDefault="00A10A41" w:rsidP="00A10A41">
      <w:pPr>
        <w:spacing w:after="240" w:line="240" w:lineRule="auto"/>
        <w:jc w:val="both"/>
        <w:rPr>
          <w:rFonts w:ascii="Times New Roman" w:hAnsi="Times New Roman" w:cs="Times New Roman"/>
          <w:sz w:val="20"/>
          <w:szCs w:val="20"/>
        </w:rPr>
      </w:pPr>
      <w:proofErr w:type="gramStart"/>
      <w:r w:rsidRPr="00A10A41">
        <w:rPr>
          <w:rFonts w:ascii="Times New Roman" w:hAnsi="Times New Roman" w:cs="Times New Roman"/>
          <w:sz w:val="20"/>
          <w:szCs w:val="20"/>
        </w:rPr>
        <w:t>Keywords</w:t>
      </w:r>
      <w:r>
        <w:rPr>
          <w:rFonts w:ascii="Times New Roman" w:hAnsi="Times New Roman" w:cs="Times New Roman"/>
          <w:sz w:val="20"/>
          <w:szCs w:val="20"/>
        </w:rPr>
        <w:t xml:space="preserve"> </w:t>
      </w:r>
      <w:r w:rsidRPr="00A10A41">
        <w:rPr>
          <w:rFonts w:ascii="Times New Roman" w:hAnsi="Times New Roman" w:cs="Times New Roman"/>
          <w:sz w:val="20"/>
          <w:szCs w:val="20"/>
        </w:rPr>
        <w:t>:</w:t>
      </w:r>
      <w:proofErr w:type="gramEnd"/>
      <w:r w:rsidRPr="00A10A41">
        <w:rPr>
          <w:rFonts w:ascii="Times New Roman" w:hAnsi="Times New Roman" w:cs="Times New Roman"/>
          <w:sz w:val="20"/>
          <w:szCs w:val="20"/>
        </w:rPr>
        <w:t xml:space="preserve"> Total Leukocytes, </w:t>
      </w:r>
      <w:r w:rsidRPr="00A10A41">
        <w:rPr>
          <w:rFonts w:ascii="Times New Roman" w:hAnsi="Times New Roman" w:cs="Times New Roman"/>
          <w:i/>
          <w:sz w:val="20"/>
          <w:szCs w:val="20"/>
        </w:rPr>
        <w:t xml:space="preserve">Bacillus </w:t>
      </w:r>
      <w:r w:rsidRPr="00A10A41">
        <w:rPr>
          <w:rFonts w:ascii="Times New Roman" w:hAnsi="Times New Roman" w:cs="Times New Roman"/>
          <w:sz w:val="20"/>
          <w:szCs w:val="20"/>
        </w:rPr>
        <w:t xml:space="preserve">sp. D2.2, </w:t>
      </w:r>
      <w:r w:rsidRPr="00A10A41">
        <w:rPr>
          <w:rFonts w:ascii="Times New Roman" w:hAnsi="Times New Roman" w:cs="Times New Roman"/>
          <w:i/>
          <w:sz w:val="20"/>
          <w:szCs w:val="20"/>
        </w:rPr>
        <w:t>Vibrio alginolyticus</w:t>
      </w:r>
      <w:r w:rsidRPr="00A10A41">
        <w:rPr>
          <w:rFonts w:ascii="Times New Roman" w:hAnsi="Times New Roman" w:cs="Times New Roman"/>
          <w:sz w:val="20"/>
          <w:szCs w:val="20"/>
        </w:rPr>
        <w:t>, Viability</w:t>
      </w:r>
    </w:p>
    <w:p w:rsidR="00A10A41" w:rsidRPr="00A10A41" w:rsidRDefault="00A10A41" w:rsidP="00A10A41">
      <w:pPr>
        <w:spacing w:after="0" w:line="240" w:lineRule="auto"/>
        <w:jc w:val="both"/>
        <w:rPr>
          <w:rFonts w:ascii="Times New Roman" w:hAnsi="Times New Roman" w:cs="Times New Roman"/>
          <w:b/>
          <w:sz w:val="24"/>
          <w:szCs w:val="24"/>
        </w:rPr>
      </w:pPr>
      <w:r w:rsidRPr="00A10A41">
        <w:rPr>
          <w:rFonts w:ascii="Times New Roman" w:hAnsi="Times New Roman" w:cs="Times New Roman"/>
          <w:b/>
          <w:sz w:val="24"/>
          <w:szCs w:val="24"/>
        </w:rPr>
        <w:t>PENDAHULUAN</w:t>
      </w:r>
    </w:p>
    <w:p w:rsidR="0060259F" w:rsidRPr="0060259F" w:rsidRDefault="0060259F" w:rsidP="0060259F">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D</w:t>
      </w:r>
      <w:r w:rsidRPr="0060259F">
        <w:rPr>
          <w:rFonts w:ascii="Times New Roman" w:hAnsi="Times New Roman" w:cs="Times New Roman"/>
          <w:sz w:val="24"/>
          <w:szCs w:val="24"/>
        </w:rPr>
        <w:t>alam budidaya ikan kerapu macan yaitu sering ditemukan adanya penyakit.</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Penyebab penyakit pada ikan terjadi karena infeksi virus, bakteri, parasit, dan jamur.</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Pengendalian penyakit yang umum dilakukan yaitu dengan pemberian antibiotik.</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 xml:space="preserve">Namun menurut Syawal </w:t>
      </w:r>
      <w:r w:rsidRPr="0060259F">
        <w:rPr>
          <w:rFonts w:ascii="Times New Roman" w:hAnsi="Times New Roman" w:cs="Times New Roman"/>
          <w:i/>
          <w:sz w:val="24"/>
          <w:szCs w:val="24"/>
        </w:rPr>
        <w:t xml:space="preserve">et al. </w:t>
      </w:r>
      <w:r w:rsidRPr="0060259F">
        <w:rPr>
          <w:rFonts w:ascii="Times New Roman" w:hAnsi="Times New Roman" w:cs="Times New Roman"/>
          <w:sz w:val="24"/>
          <w:szCs w:val="24"/>
        </w:rPr>
        <w:t>(2008), penggunaan antibiotik secara terus menerus dapat menimbulkan efek samping terhadap lingkungan dan bakteri resisten terhadap antibiotik yang digunakan.</w:t>
      </w:r>
      <w:proofErr w:type="gramEnd"/>
      <w:r>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 xml:space="preserve">Salah satu penyakit yang sering menyerang ikan kerapu macan adalah penyakit Vibriosis yang disebabkan oleh bakteri jenis </w:t>
      </w:r>
      <w:r w:rsidRPr="0060259F">
        <w:rPr>
          <w:rFonts w:ascii="Times New Roman" w:hAnsi="Times New Roman" w:cs="Times New Roman"/>
          <w:i/>
          <w:sz w:val="24"/>
          <w:szCs w:val="24"/>
        </w:rPr>
        <w:t>Vibrio alginolyticus</w:t>
      </w:r>
      <w:r w:rsidRPr="0060259F">
        <w:rPr>
          <w:rFonts w:ascii="Times New Roman" w:hAnsi="Times New Roman" w:cs="Times New Roman"/>
          <w:sz w:val="24"/>
          <w:szCs w:val="24"/>
        </w:rPr>
        <w:t>.</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Penyebab ikan terserang penyakit Vibriosis adalah sistem imunitas ikan kerapu macan yang relatif rendah.</w:t>
      </w:r>
      <w:proofErr w:type="gramEnd"/>
    </w:p>
    <w:p w:rsidR="00A10A41" w:rsidRDefault="0060259F" w:rsidP="0060259F">
      <w:pPr>
        <w:spacing w:after="240" w:line="240" w:lineRule="auto"/>
        <w:ind w:firstLine="567"/>
        <w:jc w:val="both"/>
        <w:rPr>
          <w:rFonts w:ascii="Times New Roman" w:hAnsi="Times New Roman" w:cs="Times New Roman"/>
          <w:sz w:val="24"/>
          <w:szCs w:val="24"/>
        </w:rPr>
      </w:pPr>
      <w:proofErr w:type="gramStart"/>
      <w:r w:rsidRPr="0060259F">
        <w:rPr>
          <w:rFonts w:ascii="Times New Roman" w:hAnsi="Times New Roman" w:cs="Times New Roman"/>
          <w:sz w:val="24"/>
          <w:szCs w:val="24"/>
        </w:rPr>
        <w:t>Probiotik yang diberikan kepada ikan umumnya tidak tercerna sepenuhnya ke dalam tubuh secara utuh dikarenakan adanya pengaruh lingkungan yang mampu merusak struktur sel probiotik sehingga dapat menurunkan viabilitas sel probiotik</w:t>
      </w:r>
      <w:r>
        <w:rPr>
          <w:rFonts w:ascii="Times New Roman" w:hAnsi="Times New Roman" w:cs="Times New Roman"/>
          <w:sz w:val="24"/>
          <w:szCs w:val="24"/>
        </w:rPr>
        <w:t xml:space="preserve"> </w:t>
      </w:r>
      <w:r w:rsidRPr="0060259F">
        <w:rPr>
          <w:rFonts w:ascii="Times New Roman" w:hAnsi="Times New Roman" w:cs="Times New Roman"/>
          <w:sz w:val="24"/>
          <w:szCs w:val="24"/>
        </w:rPr>
        <w:t xml:space="preserve">(Triana </w:t>
      </w:r>
      <w:r w:rsidRPr="0060259F">
        <w:rPr>
          <w:rFonts w:ascii="Times New Roman" w:hAnsi="Times New Roman" w:cs="Times New Roman"/>
          <w:i/>
          <w:sz w:val="24"/>
          <w:szCs w:val="24"/>
        </w:rPr>
        <w:t>et al.</w:t>
      </w:r>
      <w:r w:rsidRPr="0060259F">
        <w:rPr>
          <w:rFonts w:ascii="Times New Roman" w:hAnsi="Times New Roman" w:cs="Times New Roman"/>
          <w:sz w:val="24"/>
          <w:szCs w:val="24"/>
        </w:rPr>
        <w:t>, 2006).</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 xml:space="preserve">Dalam </w:t>
      </w:r>
      <w:r w:rsidRPr="0060259F">
        <w:rPr>
          <w:rFonts w:ascii="Times New Roman" w:hAnsi="Times New Roman" w:cs="Times New Roman"/>
          <w:sz w:val="24"/>
          <w:szCs w:val="24"/>
        </w:rPr>
        <w:lastRenderedPageBreak/>
        <w:t>menanggulangi penurunan viabilitas sel probiotik, dibutuhkan suatu teknik yang bernama mikrokapsul.</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Penggunaan mikrokapsul pada probiotik dapat melindungi mikroba dari penga</w:t>
      </w:r>
      <w:r>
        <w:rPr>
          <w:rFonts w:ascii="Times New Roman" w:hAnsi="Times New Roman" w:cs="Times New Roman"/>
          <w:sz w:val="24"/>
          <w:szCs w:val="24"/>
        </w:rPr>
        <w:t>ruh lingkungan yang tidak meng</w:t>
      </w:r>
      <w:r w:rsidRPr="0060259F">
        <w:rPr>
          <w:rFonts w:ascii="Times New Roman" w:hAnsi="Times New Roman" w:cs="Times New Roman"/>
          <w:sz w:val="24"/>
          <w:szCs w:val="24"/>
        </w:rPr>
        <w:t>untungkan seperti panas dan bahan kimia.</w:t>
      </w:r>
      <w:proofErr w:type="gramEnd"/>
      <w:r w:rsidRPr="0060259F">
        <w:rPr>
          <w:rFonts w:ascii="Times New Roman" w:hAnsi="Times New Roman" w:cs="Times New Roman"/>
          <w:sz w:val="24"/>
          <w:szCs w:val="24"/>
        </w:rPr>
        <w:t xml:space="preserve"> </w:t>
      </w:r>
      <w:proofErr w:type="gramStart"/>
      <w:r w:rsidRPr="0060259F">
        <w:rPr>
          <w:rFonts w:ascii="Times New Roman" w:hAnsi="Times New Roman" w:cs="Times New Roman"/>
          <w:sz w:val="24"/>
          <w:szCs w:val="24"/>
        </w:rPr>
        <w:t>Oleh karena itu, perlu adanya penelitian mengenai pemberian mikrokapsul probiotik pada pakan untuk meningkatkan imunitas ikan kerapu macan yang diinfeksikan bakteri</w:t>
      </w:r>
      <w:r>
        <w:rPr>
          <w:rFonts w:ascii="Times New Roman" w:hAnsi="Times New Roman" w:cs="Times New Roman"/>
          <w:sz w:val="24"/>
          <w:szCs w:val="24"/>
        </w:rPr>
        <w:t xml:space="preserve"> </w:t>
      </w:r>
      <w:r w:rsidRPr="0060259F">
        <w:rPr>
          <w:rFonts w:ascii="Times New Roman" w:hAnsi="Times New Roman" w:cs="Times New Roman"/>
          <w:i/>
          <w:sz w:val="24"/>
          <w:szCs w:val="24"/>
        </w:rPr>
        <w:t>V. alginolyticus</w:t>
      </w:r>
      <w:r w:rsidRPr="0060259F">
        <w:rPr>
          <w:rFonts w:ascii="Times New Roman" w:hAnsi="Times New Roman" w:cs="Times New Roman"/>
          <w:sz w:val="24"/>
          <w:szCs w:val="24"/>
        </w:rPr>
        <w:t>.</w:t>
      </w:r>
      <w:proofErr w:type="gramEnd"/>
    </w:p>
    <w:p w:rsidR="0060259F" w:rsidRDefault="0060259F" w:rsidP="0060259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METODOLOGI</w:t>
      </w:r>
    </w:p>
    <w:p w:rsidR="0060259F" w:rsidRDefault="0060259F" w:rsidP="006025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Waktu dan Tempat</w:t>
      </w:r>
    </w:p>
    <w:p w:rsidR="0060259F" w:rsidRDefault="0060259F" w:rsidP="0060259F">
      <w:pPr>
        <w:spacing w:after="240" w:line="240" w:lineRule="auto"/>
        <w:ind w:firstLine="567"/>
        <w:jc w:val="both"/>
        <w:rPr>
          <w:rFonts w:ascii="Times New Roman" w:hAnsi="Times New Roman" w:cs="Times New Roman"/>
          <w:sz w:val="24"/>
          <w:szCs w:val="24"/>
        </w:rPr>
      </w:pPr>
      <w:proofErr w:type="gramStart"/>
      <w:r w:rsidRPr="0060259F">
        <w:rPr>
          <w:rFonts w:ascii="Times New Roman" w:hAnsi="Times New Roman" w:cs="Times New Roman"/>
          <w:sz w:val="24"/>
          <w:szCs w:val="24"/>
        </w:rPr>
        <w:t>Penelitian ini dilaksanakan pada bulan Mei sampai Juni 2019 di Laboratorium Budidaya Perikanan, Fakultas Pertanian, Universitas Lampung serta Balai Besar Perikanan Budidaya Laut (BBPBL) Lampung.</w:t>
      </w:r>
      <w:proofErr w:type="gramEnd"/>
    </w:p>
    <w:p w:rsidR="0060259F" w:rsidRDefault="0060259F" w:rsidP="006025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Materi Penelitian</w:t>
      </w:r>
    </w:p>
    <w:p w:rsidR="0060259F" w:rsidRDefault="0060259F" w:rsidP="00606C9B">
      <w:pPr>
        <w:spacing w:after="240" w:line="240" w:lineRule="auto"/>
        <w:ind w:firstLine="567"/>
        <w:jc w:val="both"/>
        <w:rPr>
          <w:rFonts w:ascii="Times New Roman" w:hAnsi="Times New Roman" w:cs="Times New Roman"/>
          <w:sz w:val="24"/>
          <w:szCs w:val="24"/>
        </w:rPr>
      </w:pPr>
      <w:r w:rsidRPr="0060259F">
        <w:rPr>
          <w:rFonts w:ascii="Times New Roman" w:hAnsi="Times New Roman" w:cs="Times New Roman"/>
          <w:sz w:val="24"/>
          <w:szCs w:val="24"/>
        </w:rPr>
        <w:t xml:space="preserve">Labu erlenmeyer, Cawan petri, </w:t>
      </w:r>
      <w:r w:rsidRPr="0060259F">
        <w:rPr>
          <w:rFonts w:ascii="Times New Roman" w:hAnsi="Times New Roman" w:cs="Times New Roman"/>
          <w:i/>
          <w:sz w:val="24"/>
          <w:szCs w:val="24"/>
        </w:rPr>
        <w:t>Shaker</w:t>
      </w:r>
      <w:r w:rsidRPr="0060259F">
        <w:rPr>
          <w:rFonts w:ascii="Times New Roman" w:hAnsi="Times New Roman" w:cs="Times New Roman"/>
          <w:sz w:val="24"/>
          <w:szCs w:val="24"/>
        </w:rPr>
        <w:t xml:space="preserve">, Autoklaf, </w:t>
      </w:r>
      <w:r w:rsidRPr="0060259F">
        <w:rPr>
          <w:rFonts w:ascii="Times New Roman" w:hAnsi="Times New Roman" w:cs="Times New Roman"/>
          <w:i/>
          <w:sz w:val="24"/>
          <w:szCs w:val="24"/>
        </w:rPr>
        <w:t>Centrifuge</w:t>
      </w:r>
      <w:r>
        <w:rPr>
          <w:rFonts w:ascii="Times New Roman" w:hAnsi="Times New Roman" w:cs="Times New Roman"/>
          <w:sz w:val="24"/>
          <w:szCs w:val="24"/>
        </w:rPr>
        <w:t>,</w:t>
      </w:r>
      <w:r w:rsidRPr="0060259F">
        <w:rPr>
          <w:rFonts w:ascii="Times New Roman" w:hAnsi="Times New Roman" w:cs="Times New Roman"/>
          <w:sz w:val="24"/>
          <w:szCs w:val="24"/>
        </w:rPr>
        <w:t xml:space="preserve"> Isolat bakteri </w:t>
      </w:r>
      <w:r w:rsidRPr="0060259F">
        <w:rPr>
          <w:rFonts w:ascii="Times New Roman" w:hAnsi="Times New Roman" w:cs="Times New Roman"/>
          <w:i/>
          <w:sz w:val="24"/>
          <w:szCs w:val="24"/>
        </w:rPr>
        <w:t xml:space="preserve">Bacillus </w:t>
      </w:r>
      <w:r w:rsidRPr="0060259F">
        <w:rPr>
          <w:rFonts w:ascii="Times New Roman" w:hAnsi="Times New Roman" w:cs="Times New Roman"/>
          <w:sz w:val="24"/>
          <w:szCs w:val="24"/>
        </w:rPr>
        <w:t>sp. D2.2, Media SWC Agar, Media SWC Broth,</w:t>
      </w:r>
      <w:r>
        <w:rPr>
          <w:rFonts w:ascii="Times New Roman" w:hAnsi="Times New Roman" w:cs="Times New Roman"/>
          <w:sz w:val="24"/>
          <w:szCs w:val="24"/>
        </w:rPr>
        <w:t xml:space="preserve"> </w:t>
      </w:r>
      <w:r w:rsidRPr="0060259F">
        <w:rPr>
          <w:rFonts w:ascii="Times New Roman" w:hAnsi="Times New Roman" w:cs="Times New Roman"/>
          <w:sz w:val="24"/>
          <w:szCs w:val="24"/>
        </w:rPr>
        <w:t xml:space="preserve">Rifampisin, PBS steril, </w:t>
      </w:r>
      <w:r w:rsidRPr="0060259F">
        <w:rPr>
          <w:rFonts w:ascii="Times New Roman" w:hAnsi="Times New Roman" w:cs="Times New Roman"/>
          <w:i/>
          <w:sz w:val="24"/>
          <w:szCs w:val="24"/>
        </w:rPr>
        <w:t>Freeze dryer</w:t>
      </w:r>
      <w:r w:rsidRPr="0060259F">
        <w:rPr>
          <w:rFonts w:ascii="Times New Roman" w:hAnsi="Times New Roman" w:cs="Times New Roman"/>
          <w:sz w:val="24"/>
          <w:szCs w:val="24"/>
        </w:rPr>
        <w:t xml:space="preserve">, </w:t>
      </w:r>
      <w:r w:rsidRPr="0060259F">
        <w:rPr>
          <w:rFonts w:ascii="Times New Roman" w:hAnsi="Times New Roman" w:cs="Times New Roman"/>
          <w:i/>
          <w:sz w:val="24"/>
          <w:szCs w:val="24"/>
        </w:rPr>
        <w:t>Sprayer</w:t>
      </w:r>
      <w:r w:rsidRPr="0060259F">
        <w:rPr>
          <w:rFonts w:ascii="Times New Roman" w:hAnsi="Times New Roman" w:cs="Times New Roman"/>
          <w:sz w:val="24"/>
          <w:szCs w:val="24"/>
        </w:rPr>
        <w:t xml:space="preserve">,  Maltodekstrin, Susu skim, Pakan komersial, Bak kontainer, Timbangan digital, Ikan Kerapu Macan, </w:t>
      </w:r>
      <w:r w:rsidRPr="0060259F">
        <w:rPr>
          <w:rFonts w:ascii="Times New Roman" w:hAnsi="Times New Roman" w:cs="Times New Roman"/>
          <w:i/>
          <w:sz w:val="24"/>
          <w:szCs w:val="24"/>
        </w:rPr>
        <w:t>Micropipete</w:t>
      </w:r>
      <w:r w:rsidRPr="0060259F">
        <w:rPr>
          <w:rFonts w:ascii="Times New Roman" w:hAnsi="Times New Roman" w:cs="Times New Roman"/>
          <w:sz w:val="24"/>
          <w:szCs w:val="24"/>
        </w:rPr>
        <w:t xml:space="preserve">, Isolat bakteri </w:t>
      </w:r>
      <w:r w:rsidRPr="0060259F">
        <w:rPr>
          <w:rFonts w:ascii="Times New Roman" w:hAnsi="Times New Roman" w:cs="Times New Roman"/>
          <w:i/>
          <w:sz w:val="24"/>
          <w:szCs w:val="24"/>
        </w:rPr>
        <w:t>V. alginolyticus</w:t>
      </w:r>
      <w:r w:rsidRPr="0060259F">
        <w:rPr>
          <w:rFonts w:ascii="Times New Roman" w:hAnsi="Times New Roman" w:cs="Times New Roman"/>
          <w:sz w:val="24"/>
          <w:szCs w:val="24"/>
        </w:rPr>
        <w:t>, Air laut steril.</w:t>
      </w:r>
    </w:p>
    <w:p w:rsidR="00606C9B" w:rsidRDefault="00606C9B" w:rsidP="00606C9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Rancangan Penelitian</w:t>
      </w:r>
    </w:p>
    <w:p w:rsidR="00606C9B" w:rsidRDefault="00606C9B" w:rsidP="00606C9B">
      <w:pPr>
        <w:spacing w:after="0" w:line="240" w:lineRule="auto"/>
        <w:ind w:firstLine="567"/>
        <w:jc w:val="both"/>
        <w:rPr>
          <w:rFonts w:ascii="Times New Roman" w:hAnsi="Times New Roman" w:cs="Times New Roman"/>
          <w:sz w:val="24"/>
          <w:szCs w:val="24"/>
        </w:rPr>
      </w:pPr>
      <w:proofErr w:type="gramStart"/>
      <w:r w:rsidRPr="00606C9B">
        <w:rPr>
          <w:rFonts w:ascii="Times New Roman" w:hAnsi="Times New Roman" w:cs="Times New Roman"/>
          <w:sz w:val="24"/>
          <w:szCs w:val="24"/>
        </w:rPr>
        <w:t>Pakan perlakuan diberikan selama 30 hari dan disampling pada hari ke-0 (sebelum pemberian perlakuan), hari ke-30 (sebelum uji tantang), dan hari ke-37 (pada akhir uji tantang).</w:t>
      </w:r>
      <w:proofErr w:type="gramEnd"/>
      <w:r>
        <w:rPr>
          <w:rFonts w:ascii="Times New Roman" w:hAnsi="Times New Roman" w:cs="Times New Roman"/>
          <w:sz w:val="24"/>
          <w:szCs w:val="24"/>
        </w:rPr>
        <w:t xml:space="preserve"> </w:t>
      </w:r>
      <w:r w:rsidRPr="00606C9B">
        <w:rPr>
          <w:rFonts w:ascii="Times New Roman" w:hAnsi="Times New Roman" w:cs="Times New Roman"/>
          <w:sz w:val="24"/>
          <w:szCs w:val="24"/>
        </w:rPr>
        <w:t xml:space="preserve">Penelitian ini terdiri dari 5 perlakuan dan 3 kali ulangan </w:t>
      </w:r>
      <w:proofErr w:type="gramStart"/>
      <w:r>
        <w:rPr>
          <w:rFonts w:ascii="Times New Roman" w:hAnsi="Times New Roman" w:cs="Times New Roman"/>
          <w:sz w:val="24"/>
          <w:szCs w:val="24"/>
        </w:rPr>
        <w:t>yaitu :</w:t>
      </w:r>
      <w:proofErr w:type="gramEnd"/>
    </w:p>
    <w:p w:rsidR="00606C9B" w:rsidRPr="00606C9B" w:rsidRDefault="00606C9B" w:rsidP="00606C9B">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w:t>
      </w:r>
      <w:r w:rsidRPr="00606C9B">
        <w:rPr>
          <w:rFonts w:ascii="Times New Roman" w:hAnsi="Times New Roman" w:cs="Times New Roman"/>
          <w:sz w:val="24"/>
          <w:szCs w:val="24"/>
        </w:rPr>
        <w:t>Pemberian pakan dengan probiotik tanpa mikrokapsul</w:t>
      </w:r>
    </w:p>
    <w:p w:rsidR="00606C9B" w:rsidRPr="00606C9B" w:rsidRDefault="00606C9B" w:rsidP="00606C9B">
      <w:pPr>
        <w:tabs>
          <w:tab w:val="left" w:pos="426"/>
        </w:tabs>
        <w:spacing w:after="0" w:line="240" w:lineRule="auto"/>
        <w:jc w:val="both"/>
        <w:rPr>
          <w:rFonts w:ascii="Times New Roman" w:hAnsi="Times New Roman" w:cs="Times New Roman"/>
          <w:sz w:val="24"/>
          <w:szCs w:val="24"/>
        </w:rPr>
      </w:pPr>
      <w:r w:rsidRPr="00606C9B">
        <w:rPr>
          <w:rFonts w:ascii="Times New Roman" w:hAnsi="Times New Roman" w:cs="Times New Roman"/>
          <w:sz w:val="24"/>
          <w:szCs w:val="24"/>
        </w:rPr>
        <w:t>K-</w:t>
      </w:r>
      <w:r w:rsidRPr="00606C9B">
        <w:rPr>
          <w:rFonts w:ascii="Times New Roman" w:hAnsi="Times New Roman" w:cs="Times New Roman"/>
          <w:sz w:val="24"/>
          <w:szCs w:val="24"/>
        </w:rPr>
        <w:tab/>
      </w:r>
      <w:r>
        <w:rPr>
          <w:rFonts w:ascii="Times New Roman" w:hAnsi="Times New Roman" w:cs="Times New Roman"/>
          <w:sz w:val="24"/>
          <w:szCs w:val="24"/>
        </w:rPr>
        <w:t xml:space="preserve">: </w:t>
      </w:r>
      <w:r w:rsidRPr="00606C9B">
        <w:rPr>
          <w:rFonts w:ascii="Times New Roman" w:hAnsi="Times New Roman" w:cs="Times New Roman"/>
          <w:sz w:val="24"/>
          <w:szCs w:val="24"/>
        </w:rPr>
        <w:t>Pemberian pakan tanpa penambahan mikrokapsul probiotik</w:t>
      </w:r>
    </w:p>
    <w:p w:rsidR="00606C9B" w:rsidRPr="00606C9B" w:rsidRDefault="00606C9B" w:rsidP="00606C9B">
      <w:pPr>
        <w:tabs>
          <w:tab w:val="left" w:pos="426"/>
        </w:tabs>
        <w:spacing w:after="0" w:line="240" w:lineRule="auto"/>
        <w:jc w:val="both"/>
        <w:rPr>
          <w:rFonts w:ascii="Times New Roman" w:hAnsi="Times New Roman" w:cs="Times New Roman"/>
          <w:sz w:val="24"/>
          <w:szCs w:val="24"/>
        </w:rPr>
      </w:pPr>
      <w:r w:rsidRPr="00606C9B">
        <w:rPr>
          <w:rFonts w:ascii="Times New Roman" w:hAnsi="Times New Roman" w:cs="Times New Roman"/>
          <w:sz w:val="24"/>
          <w:szCs w:val="24"/>
        </w:rPr>
        <w:t>A</w:t>
      </w:r>
      <w:r w:rsidRPr="00606C9B">
        <w:rPr>
          <w:rFonts w:ascii="Times New Roman" w:hAnsi="Times New Roman" w:cs="Times New Roman"/>
          <w:sz w:val="24"/>
          <w:szCs w:val="24"/>
        </w:rPr>
        <w:tab/>
      </w:r>
      <w:r>
        <w:rPr>
          <w:rFonts w:ascii="Times New Roman" w:hAnsi="Times New Roman" w:cs="Times New Roman"/>
          <w:sz w:val="24"/>
          <w:szCs w:val="24"/>
        </w:rPr>
        <w:t xml:space="preserve">: </w:t>
      </w:r>
      <w:r w:rsidRPr="00606C9B">
        <w:rPr>
          <w:rFonts w:ascii="Times New Roman" w:hAnsi="Times New Roman" w:cs="Times New Roman"/>
          <w:sz w:val="24"/>
          <w:szCs w:val="24"/>
        </w:rPr>
        <w:t>Pemberian pakan dengan mikrokapsul probiotik dosis 1g/kg pakan</w:t>
      </w:r>
    </w:p>
    <w:p w:rsidR="00606C9B" w:rsidRPr="00606C9B" w:rsidRDefault="00606C9B" w:rsidP="00606C9B">
      <w:pPr>
        <w:tabs>
          <w:tab w:val="left" w:pos="426"/>
        </w:tabs>
        <w:spacing w:after="0" w:line="240" w:lineRule="auto"/>
        <w:jc w:val="both"/>
        <w:rPr>
          <w:rFonts w:ascii="Times New Roman" w:hAnsi="Times New Roman" w:cs="Times New Roman"/>
          <w:sz w:val="24"/>
          <w:szCs w:val="24"/>
        </w:rPr>
      </w:pPr>
      <w:r w:rsidRPr="00606C9B">
        <w:rPr>
          <w:rFonts w:ascii="Times New Roman" w:hAnsi="Times New Roman" w:cs="Times New Roman"/>
          <w:sz w:val="24"/>
          <w:szCs w:val="24"/>
        </w:rPr>
        <w:t>B</w:t>
      </w:r>
      <w:r w:rsidRPr="00606C9B">
        <w:rPr>
          <w:rFonts w:ascii="Times New Roman" w:hAnsi="Times New Roman" w:cs="Times New Roman"/>
          <w:sz w:val="24"/>
          <w:szCs w:val="24"/>
        </w:rPr>
        <w:tab/>
      </w:r>
      <w:r>
        <w:rPr>
          <w:rFonts w:ascii="Times New Roman" w:hAnsi="Times New Roman" w:cs="Times New Roman"/>
          <w:sz w:val="24"/>
          <w:szCs w:val="24"/>
        </w:rPr>
        <w:t xml:space="preserve">: </w:t>
      </w:r>
      <w:r w:rsidRPr="00606C9B">
        <w:rPr>
          <w:rFonts w:ascii="Times New Roman" w:hAnsi="Times New Roman" w:cs="Times New Roman"/>
          <w:sz w:val="24"/>
          <w:szCs w:val="24"/>
        </w:rPr>
        <w:t>Pemberian pakan dengan mikrokapsul probiotik dosis 2g/kg pakan</w:t>
      </w:r>
    </w:p>
    <w:p w:rsidR="00606C9B" w:rsidRDefault="00606C9B" w:rsidP="00606C9B">
      <w:pPr>
        <w:tabs>
          <w:tab w:val="left" w:pos="426"/>
        </w:tabs>
        <w:spacing w:after="240" w:line="240" w:lineRule="auto"/>
        <w:jc w:val="both"/>
        <w:rPr>
          <w:rFonts w:ascii="Times New Roman" w:hAnsi="Times New Roman" w:cs="Times New Roman"/>
          <w:sz w:val="24"/>
          <w:szCs w:val="24"/>
        </w:rPr>
      </w:pPr>
      <w:r w:rsidRPr="00606C9B">
        <w:rPr>
          <w:rFonts w:ascii="Times New Roman" w:hAnsi="Times New Roman" w:cs="Times New Roman"/>
          <w:sz w:val="24"/>
          <w:szCs w:val="24"/>
        </w:rPr>
        <w:t>C</w:t>
      </w:r>
      <w:r w:rsidRPr="00606C9B">
        <w:rPr>
          <w:rFonts w:ascii="Times New Roman" w:hAnsi="Times New Roman" w:cs="Times New Roman"/>
          <w:sz w:val="24"/>
          <w:szCs w:val="24"/>
        </w:rPr>
        <w:tab/>
      </w:r>
      <w:r>
        <w:rPr>
          <w:rFonts w:ascii="Times New Roman" w:hAnsi="Times New Roman" w:cs="Times New Roman"/>
          <w:sz w:val="24"/>
          <w:szCs w:val="24"/>
        </w:rPr>
        <w:t xml:space="preserve">: </w:t>
      </w:r>
      <w:r w:rsidRPr="00606C9B">
        <w:rPr>
          <w:rFonts w:ascii="Times New Roman" w:hAnsi="Times New Roman" w:cs="Times New Roman"/>
          <w:sz w:val="24"/>
          <w:szCs w:val="24"/>
        </w:rPr>
        <w:t>Pemberian pakan dengan mikrokapsul probiotik dosis 3g/kg pakan</w:t>
      </w:r>
    </w:p>
    <w:p w:rsidR="00606C9B" w:rsidRDefault="00606C9B" w:rsidP="00606C9B">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Prosedur Kerja</w:t>
      </w:r>
    </w:p>
    <w:p w:rsidR="00606C9B" w:rsidRDefault="00606C9B" w:rsidP="00606C9B">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Persiapan awal yaitu memproduksi massal </w:t>
      </w:r>
      <w:r w:rsidR="002B57B6">
        <w:rPr>
          <w:rFonts w:ascii="Times New Roman" w:hAnsi="Times New Roman" w:cs="Times New Roman"/>
          <w:sz w:val="24"/>
          <w:szCs w:val="24"/>
        </w:rPr>
        <w:t xml:space="preserve">bakteri </w:t>
      </w:r>
      <w:r w:rsidR="002B57B6">
        <w:rPr>
          <w:rFonts w:ascii="Times New Roman" w:hAnsi="Times New Roman" w:cs="Times New Roman"/>
          <w:i/>
          <w:sz w:val="24"/>
          <w:szCs w:val="24"/>
        </w:rPr>
        <w:t xml:space="preserve">Bacillus </w:t>
      </w:r>
      <w:r w:rsidR="002B57B6">
        <w:rPr>
          <w:rFonts w:ascii="Times New Roman" w:hAnsi="Times New Roman" w:cs="Times New Roman"/>
          <w:sz w:val="24"/>
          <w:szCs w:val="24"/>
        </w:rPr>
        <w:t xml:space="preserve">sp. D2.2 hingga kepadatan </w:t>
      </w:r>
      <w:r w:rsidRPr="00606C9B">
        <w:rPr>
          <w:rFonts w:ascii="Times New Roman" w:hAnsi="Times New Roman" w:cs="Times New Roman"/>
          <w:sz w:val="24"/>
          <w:szCs w:val="24"/>
        </w:rPr>
        <w:t>10</w:t>
      </w:r>
      <w:r w:rsidRPr="00606C9B">
        <w:rPr>
          <w:rFonts w:ascii="Times New Roman" w:hAnsi="Times New Roman" w:cs="Times New Roman"/>
          <w:sz w:val="24"/>
          <w:szCs w:val="24"/>
          <w:vertAlign w:val="superscript"/>
        </w:rPr>
        <w:t>8</w:t>
      </w:r>
      <w:r w:rsidRPr="00606C9B">
        <w:rPr>
          <w:rFonts w:ascii="Times New Roman" w:hAnsi="Times New Roman" w:cs="Times New Roman"/>
          <w:sz w:val="24"/>
          <w:szCs w:val="24"/>
        </w:rPr>
        <w:t xml:space="preserve"> CFU ml</w:t>
      </w:r>
      <w:r w:rsidRPr="00606C9B">
        <w:rPr>
          <w:rFonts w:ascii="Times New Roman" w:hAnsi="Times New Roman" w:cs="Times New Roman"/>
          <w:sz w:val="24"/>
          <w:szCs w:val="24"/>
          <w:vertAlign w:val="superscript"/>
        </w:rPr>
        <w:t>-1</w:t>
      </w:r>
      <w:r w:rsidR="002B57B6">
        <w:rPr>
          <w:rFonts w:ascii="Times New Roman" w:hAnsi="Times New Roman" w:cs="Times New Roman"/>
          <w:sz w:val="24"/>
          <w:szCs w:val="24"/>
        </w:rPr>
        <w:t>.</w:t>
      </w:r>
      <w:proofErr w:type="gramEnd"/>
      <w:r w:rsidR="002B57B6">
        <w:rPr>
          <w:rFonts w:ascii="Times New Roman" w:hAnsi="Times New Roman" w:cs="Times New Roman"/>
          <w:sz w:val="24"/>
          <w:szCs w:val="24"/>
        </w:rPr>
        <w:t xml:space="preserve"> </w:t>
      </w:r>
      <w:proofErr w:type="gramStart"/>
      <w:r w:rsidR="002B57B6">
        <w:rPr>
          <w:rFonts w:ascii="Times New Roman" w:hAnsi="Times New Roman" w:cs="Times New Roman"/>
          <w:sz w:val="24"/>
          <w:szCs w:val="24"/>
        </w:rPr>
        <w:t xml:space="preserve">Produksi massal dilakukan menggunakan media SWC Agar yang telah ditambahkan rifampisin sebanyak </w:t>
      </w:r>
      <w:r w:rsidR="002B57B6" w:rsidRPr="002B57B6">
        <w:rPr>
          <w:rFonts w:ascii="Times New Roman" w:hAnsi="Times New Roman" w:cs="Times New Roman"/>
          <w:sz w:val="24"/>
          <w:szCs w:val="24"/>
        </w:rPr>
        <w:t>50 μg ml</w:t>
      </w:r>
      <w:r w:rsidR="002B57B6" w:rsidRPr="002B57B6">
        <w:rPr>
          <w:rFonts w:ascii="Times New Roman" w:hAnsi="Times New Roman" w:cs="Times New Roman"/>
          <w:sz w:val="24"/>
          <w:szCs w:val="24"/>
          <w:vertAlign w:val="superscript"/>
        </w:rPr>
        <w:t>-1</w:t>
      </w:r>
      <w:r w:rsidR="002B57B6">
        <w:rPr>
          <w:rFonts w:ascii="Times New Roman" w:hAnsi="Times New Roman" w:cs="Times New Roman"/>
          <w:sz w:val="24"/>
          <w:szCs w:val="24"/>
          <w:vertAlign w:val="superscript"/>
        </w:rPr>
        <w:t xml:space="preserve"> </w:t>
      </w:r>
      <w:r w:rsidR="002B57B6">
        <w:rPr>
          <w:rFonts w:ascii="Times New Roman" w:hAnsi="Times New Roman" w:cs="Times New Roman"/>
          <w:sz w:val="24"/>
          <w:szCs w:val="24"/>
        </w:rPr>
        <w:t>sebagai penanda resistensi.</w:t>
      </w:r>
      <w:proofErr w:type="gramEnd"/>
      <w:r w:rsidR="002B57B6">
        <w:rPr>
          <w:rFonts w:ascii="Times New Roman" w:hAnsi="Times New Roman" w:cs="Times New Roman"/>
          <w:sz w:val="24"/>
          <w:szCs w:val="24"/>
        </w:rPr>
        <w:t xml:space="preserve"> Kemudian bakteri yang telah dipanen dicampur dengan bahan penyalut dengan perbandingan komposisi antar probiotik, </w:t>
      </w:r>
      <w:proofErr w:type="gramStart"/>
      <w:r w:rsidR="002B57B6">
        <w:rPr>
          <w:rFonts w:ascii="Times New Roman" w:hAnsi="Times New Roman" w:cs="Times New Roman"/>
          <w:sz w:val="24"/>
          <w:szCs w:val="24"/>
        </w:rPr>
        <w:t>susu</w:t>
      </w:r>
      <w:proofErr w:type="gramEnd"/>
      <w:r w:rsidR="002B57B6">
        <w:rPr>
          <w:rFonts w:ascii="Times New Roman" w:hAnsi="Times New Roman" w:cs="Times New Roman"/>
          <w:sz w:val="24"/>
          <w:szCs w:val="24"/>
        </w:rPr>
        <w:t xml:space="preserve"> skim, dan maltodekstrin yaitu sebesar 70%:10%:20% dari besaran dosis yang dipakai. Lalu, bahan tersebut dimasukkan kedalam </w:t>
      </w:r>
      <w:r w:rsidR="002B57B6">
        <w:rPr>
          <w:rFonts w:ascii="Times New Roman" w:hAnsi="Times New Roman" w:cs="Times New Roman"/>
          <w:i/>
          <w:sz w:val="24"/>
          <w:szCs w:val="24"/>
        </w:rPr>
        <w:t>freeze dryer</w:t>
      </w:r>
      <w:r w:rsidR="002B57B6">
        <w:rPr>
          <w:rFonts w:ascii="Times New Roman" w:hAnsi="Times New Roman" w:cs="Times New Roman"/>
          <w:sz w:val="24"/>
          <w:szCs w:val="24"/>
        </w:rPr>
        <w:t xml:space="preserve"> selama 36 jam hingga menjadi bubuk.</w:t>
      </w:r>
    </w:p>
    <w:p w:rsidR="002B57B6" w:rsidRDefault="002B57B6" w:rsidP="00446321">
      <w:pPr>
        <w:spacing w:after="240" w:line="240" w:lineRule="auto"/>
        <w:ind w:firstLine="567"/>
        <w:jc w:val="both"/>
        <w:rPr>
          <w:rFonts w:ascii="Times New Roman" w:hAnsi="Times New Roman" w:cs="Times New Roman"/>
          <w:sz w:val="24"/>
          <w:szCs w:val="24"/>
        </w:rPr>
      </w:pPr>
      <w:r w:rsidRPr="002B57B6">
        <w:rPr>
          <w:rFonts w:ascii="Times New Roman" w:hAnsi="Times New Roman" w:cs="Times New Roman"/>
          <w:sz w:val="24"/>
          <w:szCs w:val="24"/>
        </w:rPr>
        <w:t xml:space="preserve">Wadah yang digunakan pada penelitian ini adalah bak kontainer ukuran 60x40x40 cm </w:t>
      </w:r>
      <w:r w:rsidR="00446321">
        <w:rPr>
          <w:rFonts w:ascii="Times New Roman" w:hAnsi="Times New Roman" w:cs="Times New Roman"/>
          <w:sz w:val="24"/>
          <w:szCs w:val="24"/>
        </w:rPr>
        <w:t>yang</w:t>
      </w:r>
      <w:r w:rsidRPr="002B57B6">
        <w:rPr>
          <w:rFonts w:ascii="Times New Roman" w:hAnsi="Times New Roman" w:cs="Times New Roman"/>
          <w:sz w:val="24"/>
          <w:szCs w:val="24"/>
        </w:rPr>
        <w:t xml:space="preserve"> d</w:t>
      </w:r>
      <w:r w:rsidR="00446321">
        <w:rPr>
          <w:rFonts w:ascii="Times New Roman" w:hAnsi="Times New Roman" w:cs="Times New Roman"/>
          <w:sz w:val="24"/>
          <w:szCs w:val="24"/>
        </w:rPr>
        <w:t>iisi air laut sebanyak 50 liter</w:t>
      </w:r>
      <w:r w:rsidRPr="002B57B6">
        <w:rPr>
          <w:rFonts w:ascii="Times New Roman" w:hAnsi="Times New Roman" w:cs="Times New Roman"/>
          <w:sz w:val="24"/>
          <w:szCs w:val="24"/>
        </w:rPr>
        <w:t xml:space="preserve"> </w:t>
      </w:r>
      <w:r w:rsidR="00446321">
        <w:rPr>
          <w:rFonts w:ascii="Times New Roman" w:hAnsi="Times New Roman" w:cs="Times New Roman"/>
          <w:sz w:val="24"/>
          <w:szCs w:val="24"/>
        </w:rPr>
        <w:t>dan</w:t>
      </w:r>
      <w:r w:rsidRPr="002B57B6">
        <w:rPr>
          <w:rFonts w:ascii="Times New Roman" w:hAnsi="Times New Roman" w:cs="Times New Roman"/>
          <w:sz w:val="24"/>
          <w:szCs w:val="24"/>
        </w:rPr>
        <w:t xml:space="preserve"> ikan kerapu macan berjumlah 20 ekor/bak dengan bobot awal ±40gr.</w:t>
      </w:r>
      <w:r w:rsidR="00446321">
        <w:rPr>
          <w:rFonts w:ascii="Times New Roman" w:hAnsi="Times New Roman" w:cs="Times New Roman"/>
          <w:sz w:val="24"/>
          <w:szCs w:val="24"/>
        </w:rPr>
        <w:t xml:space="preserve"> Pemberian pakan perlakuan dilakukan selama 30 hari kemudian dilanjutkan uji tantang selama 7 hari.</w:t>
      </w:r>
    </w:p>
    <w:p w:rsidR="00446321" w:rsidRDefault="00446321" w:rsidP="0044632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Analisis Data</w:t>
      </w:r>
    </w:p>
    <w:p w:rsidR="00446321" w:rsidRDefault="00446321" w:rsidP="00446321">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446321">
        <w:rPr>
          <w:rFonts w:ascii="Times New Roman" w:hAnsi="Times New Roman" w:cs="Times New Roman"/>
          <w:sz w:val="24"/>
          <w:szCs w:val="24"/>
        </w:rPr>
        <w:t>Data yang diperoleh diolah secara deskriptif dan statistik.</w:t>
      </w:r>
      <w:proofErr w:type="gramEnd"/>
      <w:r w:rsidRPr="00446321">
        <w:rPr>
          <w:rFonts w:ascii="Times New Roman" w:hAnsi="Times New Roman" w:cs="Times New Roman"/>
          <w:sz w:val="24"/>
          <w:szCs w:val="24"/>
        </w:rPr>
        <w:t xml:space="preserve"> Data yang diolah secara statistik diuji menggunakan Repeated Measure ANOVA dan One Way ANOVA serta uji lanjut dengan uji Duncan pada data total eritrosit, total leukosit, differensial leukosit, sintasan, dan RPS. </w:t>
      </w:r>
      <w:proofErr w:type="gramStart"/>
      <w:r w:rsidRPr="00446321">
        <w:rPr>
          <w:rFonts w:ascii="Times New Roman" w:hAnsi="Times New Roman" w:cs="Times New Roman"/>
          <w:sz w:val="24"/>
          <w:szCs w:val="24"/>
        </w:rPr>
        <w:t>Sedangkan data yang diolah secara deskriptif adalah data viabilitas sel bakteri, gejala klinis, dan titer antibodi.</w:t>
      </w:r>
      <w:proofErr w:type="gramEnd"/>
    </w:p>
    <w:p w:rsidR="00446321" w:rsidRDefault="00446321" w:rsidP="00446321">
      <w:pPr>
        <w:spacing w:after="0" w:line="240" w:lineRule="auto"/>
        <w:jc w:val="both"/>
        <w:rPr>
          <w:rFonts w:ascii="Times New Roman" w:hAnsi="Times New Roman" w:cs="Times New Roman"/>
          <w:b/>
          <w:sz w:val="24"/>
          <w:szCs w:val="24"/>
        </w:rPr>
      </w:pPr>
    </w:p>
    <w:p w:rsidR="00607777" w:rsidRDefault="00607777" w:rsidP="00446321">
      <w:pPr>
        <w:spacing w:after="0" w:line="240" w:lineRule="auto"/>
        <w:jc w:val="both"/>
        <w:rPr>
          <w:rFonts w:ascii="Times New Roman" w:hAnsi="Times New Roman" w:cs="Times New Roman"/>
          <w:b/>
          <w:sz w:val="24"/>
          <w:szCs w:val="24"/>
        </w:rPr>
      </w:pPr>
    </w:p>
    <w:p w:rsidR="00446321" w:rsidRDefault="00446321" w:rsidP="00446321">
      <w:pPr>
        <w:spacing w:after="0" w:line="240" w:lineRule="auto"/>
        <w:jc w:val="both"/>
        <w:rPr>
          <w:rFonts w:ascii="Times New Roman" w:hAnsi="Times New Roman" w:cs="Times New Roman"/>
          <w:b/>
          <w:sz w:val="24"/>
          <w:szCs w:val="24"/>
        </w:rPr>
      </w:pPr>
    </w:p>
    <w:p w:rsidR="00446321" w:rsidRDefault="00446321" w:rsidP="00446321">
      <w:pPr>
        <w:spacing w:after="0" w:line="240" w:lineRule="auto"/>
        <w:jc w:val="both"/>
        <w:rPr>
          <w:rFonts w:ascii="Times New Roman" w:hAnsi="Times New Roman" w:cs="Times New Roman"/>
          <w:b/>
          <w:sz w:val="24"/>
          <w:szCs w:val="24"/>
        </w:rPr>
      </w:pPr>
      <w:r w:rsidRPr="00446321">
        <w:rPr>
          <w:rFonts w:ascii="Times New Roman" w:hAnsi="Times New Roman" w:cs="Times New Roman"/>
          <w:b/>
          <w:sz w:val="24"/>
          <w:szCs w:val="24"/>
        </w:rPr>
        <w:lastRenderedPageBreak/>
        <w:t>HAS</w:t>
      </w:r>
      <w:r>
        <w:rPr>
          <w:rFonts w:ascii="Times New Roman" w:hAnsi="Times New Roman" w:cs="Times New Roman"/>
          <w:b/>
          <w:sz w:val="24"/>
          <w:szCs w:val="24"/>
        </w:rPr>
        <w:t>IL DAN PEMBAHASAN</w:t>
      </w:r>
    </w:p>
    <w:p w:rsidR="00474FEA" w:rsidRPr="00474FEA" w:rsidRDefault="00474FEA" w:rsidP="0044632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Uji Viabilitas Bakteri</w:t>
      </w:r>
    </w:p>
    <w:p w:rsidR="00446321" w:rsidRPr="00446321" w:rsidRDefault="00446321" w:rsidP="00B56158">
      <w:pPr>
        <w:spacing w:after="240" w:line="240" w:lineRule="auto"/>
        <w:ind w:firstLine="567"/>
        <w:jc w:val="both"/>
        <w:rPr>
          <w:rFonts w:ascii="Times New Roman" w:hAnsi="Times New Roman" w:cs="Times New Roman"/>
          <w:sz w:val="24"/>
          <w:szCs w:val="24"/>
        </w:rPr>
      </w:pPr>
      <w:r w:rsidRPr="00446321">
        <w:rPr>
          <w:rFonts w:ascii="Times New Roman" w:hAnsi="Times New Roman" w:cs="Times New Roman"/>
          <w:sz w:val="24"/>
          <w:szCs w:val="24"/>
        </w:rPr>
        <w:t xml:space="preserve">Pada </w:t>
      </w:r>
      <w:r w:rsidR="00B56158">
        <w:rPr>
          <w:rFonts w:ascii="Times New Roman" w:hAnsi="Times New Roman" w:cs="Times New Roman"/>
          <w:sz w:val="24"/>
          <w:szCs w:val="24"/>
        </w:rPr>
        <w:t>hasil</w:t>
      </w:r>
      <w:r w:rsidR="00AC19D3">
        <w:rPr>
          <w:rFonts w:ascii="Times New Roman" w:hAnsi="Times New Roman" w:cs="Times New Roman"/>
          <w:sz w:val="24"/>
          <w:szCs w:val="24"/>
        </w:rPr>
        <w:t xml:space="preserve"> uji</w:t>
      </w:r>
      <w:r w:rsidR="00B56158">
        <w:rPr>
          <w:rFonts w:ascii="Times New Roman" w:hAnsi="Times New Roman" w:cs="Times New Roman"/>
          <w:sz w:val="24"/>
          <w:szCs w:val="24"/>
        </w:rPr>
        <w:t xml:space="preserve"> viabilitas bakteri </w:t>
      </w:r>
      <w:r w:rsidRPr="00446321">
        <w:rPr>
          <w:rFonts w:ascii="Times New Roman" w:hAnsi="Times New Roman" w:cs="Times New Roman"/>
          <w:sz w:val="24"/>
          <w:szCs w:val="24"/>
        </w:rPr>
        <w:t>hari ke-0 kepadatan bakteri Bacillus sp. D2.2 berjumlah 9,7 x 10</w:t>
      </w:r>
      <w:r w:rsidRPr="00B56158">
        <w:rPr>
          <w:rFonts w:ascii="Times New Roman" w:hAnsi="Times New Roman" w:cs="Times New Roman"/>
          <w:sz w:val="24"/>
          <w:szCs w:val="24"/>
          <w:vertAlign w:val="superscript"/>
        </w:rPr>
        <w:t>8</w:t>
      </w:r>
      <w:r w:rsidRPr="00446321">
        <w:rPr>
          <w:rFonts w:ascii="Times New Roman" w:hAnsi="Times New Roman" w:cs="Times New Roman"/>
          <w:sz w:val="24"/>
          <w:szCs w:val="24"/>
        </w:rPr>
        <w:t xml:space="preserve"> CFU ml</w:t>
      </w:r>
      <w:r w:rsidRPr="00B56158">
        <w:rPr>
          <w:rFonts w:ascii="Times New Roman" w:hAnsi="Times New Roman" w:cs="Times New Roman"/>
          <w:sz w:val="24"/>
          <w:szCs w:val="24"/>
          <w:vertAlign w:val="superscript"/>
        </w:rPr>
        <w:t>-1</w:t>
      </w:r>
      <w:r w:rsidRPr="00446321">
        <w:rPr>
          <w:rFonts w:ascii="Times New Roman" w:hAnsi="Times New Roman" w:cs="Times New Roman"/>
          <w:sz w:val="24"/>
          <w:szCs w:val="24"/>
        </w:rPr>
        <w:t>, kemudian sesudah masuk ke dalam tubuh ikan kepadatan bakteri menjadi 1,2</w:t>
      </w:r>
      <w:r w:rsidR="00B56158">
        <w:rPr>
          <w:rFonts w:ascii="Times New Roman" w:hAnsi="Times New Roman" w:cs="Times New Roman"/>
          <w:sz w:val="24"/>
          <w:szCs w:val="24"/>
        </w:rPr>
        <w:t xml:space="preserve"> </w:t>
      </w:r>
      <w:r w:rsidRPr="00446321">
        <w:rPr>
          <w:rFonts w:ascii="Times New Roman" w:hAnsi="Times New Roman" w:cs="Times New Roman"/>
          <w:sz w:val="24"/>
          <w:szCs w:val="24"/>
        </w:rPr>
        <w:t>x10</w:t>
      </w:r>
      <w:r w:rsidRPr="00B56158">
        <w:rPr>
          <w:rFonts w:ascii="Times New Roman" w:hAnsi="Times New Roman" w:cs="Times New Roman"/>
          <w:sz w:val="24"/>
          <w:szCs w:val="24"/>
          <w:vertAlign w:val="superscript"/>
        </w:rPr>
        <w:t>8</w:t>
      </w:r>
      <w:r w:rsidR="00B56158">
        <w:rPr>
          <w:rFonts w:ascii="Times New Roman" w:hAnsi="Times New Roman" w:cs="Times New Roman"/>
          <w:sz w:val="24"/>
          <w:szCs w:val="24"/>
          <w:vertAlign w:val="superscript"/>
        </w:rPr>
        <w:t xml:space="preserve"> </w:t>
      </w:r>
      <w:r w:rsidRPr="00446321">
        <w:rPr>
          <w:rFonts w:ascii="Times New Roman" w:hAnsi="Times New Roman" w:cs="Times New Roman"/>
          <w:sz w:val="24"/>
          <w:szCs w:val="24"/>
        </w:rPr>
        <w:t>CFU ml</w:t>
      </w:r>
      <w:r w:rsidRPr="00B56158">
        <w:rPr>
          <w:rFonts w:ascii="Times New Roman" w:hAnsi="Times New Roman" w:cs="Times New Roman"/>
          <w:sz w:val="24"/>
          <w:szCs w:val="24"/>
          <w:vertAlign w:val="superscript"/>
        </w:rPr>
        <w:t>-1</w:t>
      </w:r>
      <w:r w:rsidRPr="00446321">
        <w:rPr>
          <w:rFonts w:ascii="Times New Roman" w:hAnsi="Times New Roman" w:cs="Times New Roman"/>
          <w:sz w:val="24"/>
          <w:szCs w:val="24"/>
        </w:rPr>
        <w:t xml:space="preserve"> untuk perlakuan mikrokapsul dan 9,4</w:t>
      </w:r>
      <w:r w:rsidR="00B56158">
        <w:rPr>
          <w:rFonts w:ascii="Times New Roman" w:hAnsi="Times New Roman" w:cs="Times New Roman"/>
          <w:sz w:val="24"/>
          <w:szCs w:val="24"/>
        </w:rPr>
        <w:t xml:space="preserve"> </w:t>
      </w:r>
      <w:r w:rsidRPr="00446321">
        <w:rPr>
          <w:rFonts w:ascii="Times New Roman" w:hAnsi="Times New Roman" w:cs="Times New Roman"/>
          <w:sz w:val="24"/>
          <w:szCs w:val="24"/>
        </w:rPr>
        <w:t>x10</w:t>
      </w:r>
      <w:r w:rsidRPr="00B56158">
        <w:rPr>
          <w:rFonts w:ascii="Times New Roman" w:hAnsi="Times New Roman" w:cs="Times New Roman"/>
          <w:sz w:val="24"/>
          <w:szCs w:val="24"/>
          <w:vertAlign w:val="superscript"/>
        </w:rPr>
        <w:t>6</w:t>
      </w:r>
      <w:r w:rsidRPr="00446321">
        <w:rPr>
          <w:rFonts w:ascii="Times New Roman" w:hAnsi="Times New Roman" w:cs="Times New Roman"/>
          <w:sz w:val="24"/>
          <w:szCs w:val="24"/>
        </w:rPr>
        <w:t xml:space="preserve"> CFU ml</w:t>
      </w:r>
      <w:r w:rsidRPr="00B56158">
        <w:rPr>
          <w:rFonts w:ascii="Times New Roman" w:hAnsi="Times New Roman" w:cs="Times New Roman"/>
          <w:sz w:val="24"/>
          <w:szCs w:val="24"/>
          <w:vertAlign w:val="superscript"/>
        </w:rPr>
        <w:t>-1</w:t>
      </w:r>
      <w:r w:rsidRPr="00446321">
        <w:rPr>
          <w:rFonts w:ascii="Times New Roman" w:hAnsi="Times New Roman" w:cs="Times New Roman"/>
          <w:sz w:val="24"/>
          <w:szCs w:val="24"/>
        </w:rPr>
        <w:t xml:space="preserve"> untuk perlakuan yang tidak dimikrokapsul (Firanti, 2019)</w:t>
      </w:r>
    </w:p>
    <w:p w:rsidR="00446321" w:rsidRPr="00446321" w:rsidRDefault="00446321" w:rsidP="00B56158">
      <w:pPr>
        <w:spacing w:after="120" w:line="240" w:lineRule="auto"/>
        <w:jc w:val="both"/>
        <w:rPr>
          <w:rFonts w:ascii="Times New Roman" w:hAnsi="Times New Roman" w:cs="Times New Roman"/>
          <w:sz w:val="24"/>
          <w:szCs w:val="24"/>
        </w:rPr>
      </w:pPr>
      <w:proofErr w:type="gramStart"/>
      <w:r w:rsidRPr="00446321">
        <w:rPr>
          <w:rFonts w:ascii="Times New Roman" w:hAnsi="Times New Roman" w:cs="Times New Roman"/>
          <w:sz w:val="24"/>
          <w:szCs w:val="24"/>
        </w:rPr>
        <w:t xml:space="preserve">Tabel </w:t>
      </w:r>
      <w:r>
        <w:rPr>
          <w:rFonts w:ascii="Times New Roman" w:hAnsi="Times New Roman" w:cs="Times New Roman"/>
          <w:sz w:val="24"/>
          <w:szCs w:val="24"/>
        </w:rPr>
        <w:t>1</w:t>
      </w:r>
      <w:r w:rsidRPr="00446321">
        <w:rPr>
          <w:rFonts w:ascii="Times New Roman" w:hAnsi="Times New Roman" w:cs="Times New Roman"/>
          <w:sz w:val="24"/>
          <w:szCs w:val="24"/>
        </w:rPr>
        <w:t>.</w:t>
      </w:r>
      <w:proofErr w:type="gramEnd"/>
      <w:r w:rsidRPr="00446321">
        <w:rPr>
          <w:rFonts w:ascii="Times New Roman" w:hAnsi="Times New Roman" w:cs="Times New Roman"/>
          <w:sz w:val="24"/>
          <w:szCs w:val="24"/>
        </w:rPr>
        <w:t xml:space="preserve"> Jumlah viabilitas bakteri setelah masuk ke dalam tubuh ikan (CFU ml</w:t>
      </w:r>
      <w:r w:rsidRPr="00B56158">
        <w:rPr>
          <w:rFonts w:ascii="Times New Roman" w:hAnsi="Times New Roman" w:cs="Times New Roman"/>
          <w:sz w:val="24"/>
          <w:szCs w:val="24"/>
          <w:vertAlign w:val="superscript"/>
        </w:rPr>
        <w:t>-1</w:t>
      </w:r>
      <w:r w:rsidRPr="00446321">
        <w:rPr>
          <w:rFonts w:ascii="Times New Roman" w:hAnsi="Times New Roman" w:cs="Times New Roman"/>
          <w:sz w:val="24"/>
          <w:szCs w:val="24"/>
        </w:rPr>
        <w:t>)</w:t>
      </w:r>
    </w:p>
    <w:tbl>
      <w:tblPr>
        <w:tblW w:w="0" w:type="auto"/>
        <w:tblLayout w:type="fixed"/>
        <w:tblCellMar>
          <w:left w:w="0" w:type="dxa"/>
          <w:right w:w="0" w:type="dxa"/>
        </w:tblCellMar>
        <w:tblLook w:val="01E0" w:firstRow="1" w:lastRow="1" w:firstColumn="1" w:lastColumn="1" w:noHBand="0" w:noVBand="0"/>
      </w:tblPr>
      <w:tblGrid>
        <w:gridCol w:w="2229"/>
        <w:gridCol w:w="1941"/>
        <w:gridCol w:w="2748"/>
      </w:tblGrid>
      <w:tr w:rsidR="00446321" w:rsidTr="00446321">
        <w:trPr>
          <w:trHeight w:val="408"/>
        </w:trPr>
        <w:tc>
          <w:tcPr>
            <w:tcW w:w="2229" w:type="dxa"/>
            <w:tcBorders>
              <w:top w:val="single" w:sz="4" w:space="0" w:color="000000"/>
              <w:bottom w:val="single" w:sz="4" w:space="0" w:color="000000"/>
            </w:tcBorders>
          </w:tcPr>
          <w:p w:rsidR="00446321" w:rsidRDefault="00446321" w:rsidP="001A4B15">
            <w:pPr>
              <w:pStyle w:val="TableParagraph"/>
              <w:spacing w:before="0" w:line="275" w:lineRule="exact"/>
              <w:ind w:left="106" w:right="194"/>
              <w:rPr>
                <w:sz w:val="24"/>
              </w:rPr>
            </w:pPr>
            <w:r>
              <w:rPr>
                <w:sz w:val="24"/>
              </w:rPr>
              <w:t>Perlakuan</w:t>
            </w:r>
          </w:p>
        </w:tc>
        <w:tc>
          <w:tcPr>
            <w:tcW w:w="1941" w:type="dxa"/>
            <w:tcBorders>
              <w:top w:val="single" w:sz="4" w:space="0" w:color="000000"/>
              <w:bottom w:val="single" w:sz="4" w:space="0" w:color="000000"/>
            </w:tcBorders>
          </w:tcPr>
          <w:p w:rsidR="00446321" w:rsidRDefault="00446321" w:rsidP="001A4B15">
            <w:pPr>
              <w:pStyle w:val="TableParagraph"/>
              <w:spacing w:before="0" w:line="275" w:lineRule="exact"/>
              <w:ind w:left="219"/>
              <w:jc w:val="left"/>
              <w:rPr>
                <w:sz w:val="24"/>
              </w:rPr>
            </w:pPr>
            <w:r>
              <w:rPr>
                <w:sz w:val="24"/>
              </w:rPr>
              <w:t>Viabilitas Awal</w:t>
            </w:r>
          </w:p>
        </w:tc>
        <w:tc>
          <w:tcPr>
            <w:tcW w:w="2748" w:type="dxa"/>
            <w:tcBorders>
              <w:top w:val="single" w:sz="4" w:space="0" w:color="000000"/>
              <w:bottom w:val="single" w:sz="4" w:space="0" w:color="000000"/>
            </w:tcBorders>
          </w:tcPr>
          <w:p w:rsidR="00446321" w:rsidRDefault="00446321" w:rsidP="001A4B15">
            <w:pPr>
              <w:pStyle w:val="TableParagraph"/>
              <w:spacing w:before="0" w:line="275" w:lineRule="exact"/>
              <w:ind w:left="192" w:right="95"/>
              <w:rPr>
                <w:sz w:val="24"/>
              </w:rPr>
            </w:pPr>
            <w:r>
              <w:rPr>
                <w:sz w:val="24"/>
              </w:rPr>
              <w:t>Viabilitas di Dalam Usus</w:t>
            </w:r>
          </w:p>
        </w:tc>
      </w:tr>
      <w:tr w:rsidR="00446321" w:rsidTr="00446321">
        <w:trPr>
          <w:trHeight w:val="339"/>
        </w:trPr>
        <w:tc>
          <w:tcPr>
            <w:tcW w:w="2229" w:type="dxa"/>
            <w:tcBorders>
              <w:top w:val="single" w:sz="4" w:space="0" w:color="000000"/>
            </w:tcBorders>
          </w:tcPr>
          <w:p w:rsidR="00446321" w:rsidRDefault="00446321" w:rsidP="001A4B15">
            <w:pPr>
              <w:pStyle w:val="TableParagraph"/>
              <w:spacing w:before="1"/>
              <w:ind w:left="106" w:right="190"/>
              <w:rPr>
                <w:sz w:val="24"/>
              </w:rPr>
            </w:pPr>
            <w:r>
              <w:rPr>
                <w:sz w:val="24"/>
              </w:rPr>
              <w:t>Mikrokapsul</w:t>
            </w:r>
          </w:p>
        </w:tc>
        <w:tc>
          <w:tcPr>
            <w:tcW w:w="1941" w:type="dxa"/>
            <w:vMerge w:val="restart"/>
            <w:tcBorders>
              <w:top w:val="single" w:sz="4" w:space="0" w:color="000000"/>
              <w:bottom w:val="single" w:sz="4" w:space="0" w:color="000000"/>
            </w:tcBorders>
          </w:tcPr>
          <w:p w:rsidR="00446321" w:rsidRDefault="00446321" w:rsidP="001A4B15">
            <w:pPr>
              <w:pStyle w:val="TableParagraph"/>
              <w:spacing w:before="207"/>
              <w:ind w:left="605"/>
              <w:jc w:val="left"/>
              <w:rPr>
                <w:sz w:val="24"/>
              </w:rPr>
            </w:pPr>
            <w:r>
              <w:rPr>
                <w:sz w:val="24"/>
              </w:rPr>
              <w:t>9,7x10</w:t>
            </w:r>
            <w:r>
              <w:rPr>
                <w:sz w:val="24"/>
                <w:vertAlign w:val="superscript"/>
              </w:rPr>
              <w:t>8</w:t>
            </w:r>
          </w:p>
        </w:tc>
        <w:tc>
          <w:tcPr>
            <w:tcW w:w="2748" w:type="dxa"/>
            <w:tcBorders>
              <w:top w:val="single" w:sz="4" w:space="0" w:color="000000"/>
            </w:tcBorders>
          </w:tcPr>
          <w:p w:rsidR="00446321" w:rsidRDefault="00446321" w:rsidP="001A4B15">
            <w:pPr>
              <w:pStyle w:val="TableParagraph"/>
              <w:spacing w:before="1"/>
              <w:ind w:left="192" w:right="93"/>
              <w:rPr>
                <w:sz w:val="24"/>
              </w:rPr>
            </w:pPr>
            <w:r>
              <w:rPr>
                <w:sz w:val="24"/>
              </w:rPr>
              <w:t>1,2x10</w:t>
            </w:r>
            <w:r>
              <w:rPr>
                <w:sz w:val="24"/>
                <w:vertAlign w:val="superscript"/>
              </w:rPr>
              <w:t>8</w:t>
            </w:r>
          </w:p>
        </w:tc>
      </w:tr>
      <w:tr w:rsidR="00446321" w:rsidTr="00446321">
        <w:trPr>
          <w:trHeight w:val="484"/>
        </w:trPr>
        <w:tc>
          <w:tcPr>
            <w:tcW w:w="2229" w:type="dxa"/>
            <w:tcBorders>
              <w:bottom w:val="single" w:sz="4" w:space="0" w:color="000000"/>
            </w:tcBorders>
          </w:tcPr>
          <w:p w:rsidR="00446321" w:rsidRDefault="00446321" w:rsidP="001A4B15">
            <w:pPr>
              <w:pStyle w:val="TableParagraph"/>
              <w:spacing w:before="68"/>
              <w:ind w:left="106" w:right="195"/>
              <w:rPr>
                <w:sz w:val="24"/>
              </w:rPr>
            </w:pPr>
            <w:r>
              <w:rPr>
                <w:sz w:val="24"/>
              </w:rPr>
              <w:t>Tanpa Mikrokapsul</w:t>
            </w:r>
          </w:p>
        </w:tc>
        <w:tc>
          <w:tcPr>
            <w:tcW w:w="1941" w:type="dxa"/>
            <w:vMerge/>
            <w:tcBorders>
              <w:top w:val="nil"/>
              <w:bottom w:val="single" w:sz="4" w:space="0" w:color="000000"/>
            </w:tcBorders>
          </w:tcPr>
          <w:p w:rsidR="00446321" w:rsidRDefault="00446321" w:rsidP="001A4B15">
            <w:pPr>
              <w:rPr>
                <w:sz w:val="2"/>
                <w:szCs w:val="2"/>
              </w:rPr>
            </w:pPr>
          </w:p>
        </w:tc>
        <w:tc>
          <w:tcPr>
            <w:tcW w:w="2748" w:type="dxa"/>
            <w:tcBorders>
              <w:bottom w:val="single" w:sz="4" w:space="0" w:color="000000"/>
            </w:tcBorders>
          </w:tcPr>
          <w:p w:rsidR="00446321" w:rsidRDefault="00446321" w:rsidP="001A4B15">
            <w:pPr>
              <w:pStyle w:val="TableParagraph"/>
              <w:spacing w:before="68"/>
              <w:ind w:left="192" w:right="93"/>
              <w:rPr>
                <w:sz w:val="24"/>
              </w:rPr>
            </w:pPr>
            <w:r>
              <w:rPr>
                <w:sz w:val="24"/>
              </w:rPr>
              <w:t>9,4x10</w:t>
            </w:r>
            <w:r>
              <w:rPr>
                <w:sz w:val="24"/>
                <w:vertAlign w:val="superscript"/>
              </w:rPr>
              <w:t>6</w:t>
            </w:r>
          </w:p>
        </w:tc>
      </w:tr>
    </w:tbl>
    <w:p w:rsidR="00B56158" w:rsidRDefault="00446321" w:rsidP="00B56158">
      <w:pPr>
        <w:spacing w:before="240" w:after="0" w:line="240" w:lineRule="auto"/>
        <w:ind w:firstLine="567"/>
        <w:jc w:val="both"/>
        <w:rPr>
          <w:rFonts w:ascii="Times New Roman" w:hAnsi="Times New Roman" w:cs="Times New Roman"/>
          <w:sz w:val="24"/>
          <w:szCs w:val="24"/>
        </w:rPr>
      </w:pPr>
      <w:proofErr w:type="gramStart"/>
      <w:r w:rsidRPr="00446321">
        <w:rPr>
          <w:rFonts w:ascii="Times New Roman" w:hAnsi="Times New Roman" w:cs="Times New Roman"/>
          <w:sz w:val="24"/>
          <w:szCs w:val="24"/>
        </w:rPr>
        <w:t>Pada hasil penelitian dapat dilihat bahwa kepadatan bakteri yang dis</w:t>
      </w:r>
      <w:r w:rsidR="00B56158">
        <w:rPr>
          <w:rFonts w:ascii="Times New Roman" w:hAnsi="Times New Roman" w:cs="Times New Roman"/>
          <w:sz w:val="24"/>
          <w:szCs w:val="24"/>
        </w:rPr>
        <w:t>alut mikro</w:t>
      </w:r>
      <w:r w:rsidRPr="00446321">
        <w:rPr>
          <w:rFonts w:ascii="Times New Roman" w:hAnsi="Times New Roman" w:cs="Times New Roman"/>
          <w:sz w:val="24"/>
          <w:szCs w:val="24"/>
        </w:rPr>
        <w:t>kapsul setelah masuk ke dalam tubuh ikan lebih tinggi dibandingkan yang tidak dimikrokapsul.</w:t>
      </w:r>
      <w:proofErr w:type="gramEnd"/>
      <w:r w:rsidRPr="00446321">
        <w:rPr>
          <w:rFonts w:ascii="Times New Roman" w:hAnsi="Times New Roman" w:cs="Times New Roman"/>
          <w:sz w:val="24"/>
          <w:szCs w:val="24"/>
        </w:rPr>
        <w:t xml:space="preserve"> </w:t>
      </w:r>
      <w:proofErr w:type="gramStart"/>
      <w:r w:rsidRPr="00446321">
        <w:rPr>
          <w:rFonts w:ascii="Times New Roman" w:hAnsi="Times New Roman" w:cs="Times New Roman"/>
          <w:sz w:val="24"/>
          <w:szCs w:val="24"/>
        </w:rPr>
        <w:t>Hal tersebut disebabkan karena probiotik Bacillus sp. D2.2 diberikan bahan penyalut yang mampu melindungi probiotik terhadap kondisi lingkungan dan pencernaan ikan kerapu macan.</w:t>
      </w:r>
      <w:proofErr w:type="gramEnd"/>
      <w:r w:rsidRPr="00446321">
        <w:rPr>
          <w:rFonts w:ascii="Times New Roman" w:hAnsi="Times New Roman" w:cs="Times New Roman"/>
          <w:sz w:val="24"/>
          <w:szCs w:val="24"/>
        </w:rPr>
        <w:t xml:space="preserve"> </w:t>
      </w:r>
      <w:proofErr w:type="gramStart"/>
      <w:r w:rsidRPr="00446321">
        <w:rPr>
          <w:rFonts w:ascii="Times New Roman" w:hAnsi="Times New Roman" w:cs="Times New Roman"/>
          <w:sz w:val="24"/>
          <w:szCs w:val="24"/>
        </w:rPr>
        <w:t>Hal ini sesuai dengan pernyataan</w:t>
      </w:r>
      <w:r>
        <w:rPr>
          <w:rFonts w:ascii="Times New Roman" w:hAnsi="Times New Roman" w:cs="Times New Roman"/>
          <w:sz w:val="24"/>
          <w:szCs w:val="24"/>
        </w:rPr>
        <w:t xml:space="preserve"> </w:t>
      </w:r>
      <w:r w:rsidRPr="00446321">
        <w:rPr>
          <w:rFonts w:ascii="Times New Roman" w:hAnsi="Times New Roman" w:cs="Times New Roman"/>
          <w:sz w:val="24"/>
          <w:szCs w:val="24"/>
        </w:rPr>
        <w:t>Sumanti (2016), bahwa mikrokapsul yang diberi</w:t>
      </w:r>
      <w:r w:rsidR="00B56158">
        <w:rPr>
          <w:rFonts w:ascii="Times New Roman" w:hAnsi="Times New Roman" w:cs="Times New Roman"/>
          <w:sz w:val="24"/>
          <w:szCs w:val="24"/>
        </w:rPr>
        <w:t>kan kepada bakteri dapat melin</w:t>
      </w:r>
      <w:r w:rsidRPr="00446321">
        <w:rPr>
          <w:rFonts w:ascii="Times New Roman" w:hAnsi="Times New Roman" w:cs="Times New Roman"/>
          <w:sz w:val="24"/>
          <w:szCs w:val="24"/>
        </w:rPr>
        <w:t>dungi sel bakteri dari pengaruh lingkungan yang dapat menurunkan viabilitas sel bakteri seperti suhu dan bahan kimia.</w:t>
      </w:r>
      <w:proofErr w:type="gramEnd"/>
    </w:p>
    <w:p w:rsidR="00474FEA" w:rsidRPr="00474FEA" w:rsidRDefault="00474FEA" w:rsidP="00474FEA">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Total Eritrosit</w:t>
      </w:r>
    </w:p>
    <w:p w:rsidR="00B56158" w:rsidRDefault="00B56158" w:rsidP="005C1728">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5C1728" w:rsidRPr="005C1728">
        <w:rPr>
          <w:rFonts w:ascii="Times New Roman" w:hAnsi="Times New Roman" w:cs="Times New Roman"/>
          <w:sz w:val="24"/>
          <w:szCs w:val="24"/>
        </w:rPr>
        <w:t>Pengamatan total eritrosit dilakukan untuk mengetahu</w:t>
      </w:r>
      <w:r w:rsidR="005C1728">
        <w:rPr>
          <w:rFonts w:ascii="Times New Roman" w:hAnsi="Times New Roman" w:cs="Times New Roman"/>
          <w:sz w:val="24"/>
          <w:szCs w:val="24"/>
        </w:rPr>
        <w:t>i respon sel-sel eritrosit ter</w:t>
      </w:r>
      <w:r w:rsidR="005C1728" w:rsidRPr="005C1728">
        <w:rPr>
          <w:rFonts w:ascii="Times New Roman" w:hAnsi="Times New Roman" w:cs="Times New Roman"/>
          <w:sz w:val="24"/>
          <w:szCs w:val="24"/>
        </w:rPr>
        <w:t xml:space="preserve">hadap adanya antigen. </w:t>
      </w:r>
      <w:proofErr w:type="gramStart"/>
      <w:r w:rsidR="005C1728" w:rsidRPr="005C1728">
        <w:rPr>
          <w:rFonts w:ascii="Times New Roman" w:hAnsi="Times New Roman" w:cs="Times New Roman"/>
          <w:sz w:val="24"/>
          <w:szCs w:val="24"/>
        </w:rPr>
        <w:t>Pada penelitian ini, total eritrosit ikan kerapu macan mengalami peningkatan pada setiap pengamata</w:t>
      </w:r>
      <w:r w:rsidR="00AC19D3">
        <w:rPr>
          <w:rFonts w:ascii="Times New Roman" w:hAnsi="Times New Roman" w:cs="Times New Roman"/>
          <w:sz w:val="24"/>
          <w:szCs w:val="24"/>
        </w:rPr>
        <w:t>n yang telah dilakukan.</w:t>
      </w:r>
      <w:proofErr w:type="gramEnd"/>
    </w:p>
    <w:p w:rsidR="00B56158" w:rsidRDefault="00B56158" w:rsidP="005C1728">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3919" cy="19604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3216" t="24605" r="13848" b="14898"/>
                    <a:stretch>
                      <a:fillRect/>
                    </a:stretch>
                  </pic:blipFill>
                  <pic:spPr bwMode="auto">
                    <a:xfrm>
                      <a:off x="0" y="0"/>
                      <a:ext cx="3623919" cy="1960474"/>
                    </a:xfrm>
                    <a:prstGeom prst="rect">
                      <a:avLst/>
                    </a:prstGeom>
                    <a:noFill/>
                    <a:ln w="9525">
                      <a:noFill/>
                      <a:miter lim="800000"/>
                      <a:headEnd/>
                      <a:tailEnd/>
                    </a:ln>
                  </pic:spPr>
                </pic:pic>
              </a:graphicData>
            </a:graphic>
          </wp:inline>
        </w:drawing>
      </w:r>
    </w:p>
    <w:p w:rsidR="005C1728" w:rsidRDefault="005C1728" w:rsidP="005C1728">
      <w:pPr>
        <w:spacing w:after="240" w:line="240" w:lineRule="auto"/>
        <w:ind w:left="1134" w:hanging="1134"/>
        <w:jc w:val="both"/>
        <w:rPr>
          <w:rFonts w:ascii="Times New Roman" w:hAnsi="Times New Roman" w:cs="Times New Roman"/>
          <w:sz w:val="24"/>
          <w:szCs w:val="24"/>
        </w:rPr>
      </w:pPr>
      <w:proofErr w:type="gramStart"/>
      <w:r w:rsidRPr="005C1728">
        <w:rPr>
          <w:rFonts w:ascii="Times New Roman" w:hAnsi="Times New Roman" w:cs="Times New Roman"/>
          <w:sz w:val="24"/>
          <w:szCs w:val="24"/>
        </w:rPr>
        <w:t>G</w:t>
      </w:r>
      <w:r>
        <w:rPr>
          <w:rFonts w:ascii="Times New Roman" w:hAnsi="Times New Roman" w:cs="Times New Roman"/>
          <w:sz w:val="24"/>
          <w:szCs w:val="24"/>
        </w:rPr>
        <w:t>ambar 1</w:t>
      </w:r>
      <w:r w:rsidRPr="005C1728">
        <w:rPr>
          <w:rFonts w:ascii="Times New Roman" w:hAnsi="Times New Roman" w:cs="Times New Roman"/>
          <w:sz w:val="24"/>
          <w:szCs w:val="24"/>
        </w:rPr>
        <w:t>.</w:t>
      </w:r>
      <w:proofErr w:type="gramEnd"/>
      <w:r w:rsidRPr="005C1728">
        <w:rPr>
          <w:rFonts w:ascii="Times New Roman" w:hAnsi="Times New Roman" w:cs="Times New Roman"/>
          <w:sz w:val="24"/>
          <w:szCs w:val="24"/>
        </w:rPr>
        <w:t xml:space="preserve"> Total eritrosit ikan kerapu macan selama penelitian</w:t>
      </w:r>
      <w:r>
        <w:rPr>
          <w:rFonts w:ascii="Times New Roman" w:hAnsi="Times New Roman" w:cs="Times New Roman"/>
          <w:sz w:val="24"/>
          <w:szCs w:val="24"/>
        </w:rPr>
        <w:t xml:space="preserve"> (</w:t>
      </w:r>
      <w:proofErr w:type="gramStart"/>
      <w:r w:rsidRPr="005C1728">
        <w:rPr>
          <w:rFonts w:ascii="Times New Roman" w:hAnsi="Times New Roman" w:cs="Times New Roman"/>
          <w:sz w:val="24"/>
          <w:szCs w:val="24"/>
        </w:rPr>
        <w:t>Ket</w:t>
      </w:r>
      <w:r>
        <w:rPr>
          <w:rFonts w:ascii="Times New Roman" w:hAnsi="Times New Roman" w:cs="Times New Roman"/>
          <w:sz w:val="24"/>
          <w:szCs w:val="24"/>
        </w:rPr>
        <w:t xml:space="preserve">erangan </w:t>
      </w:r>
      <w:r w:rsidRPr="005C1728">
        <w:rPr>
          <w:rFonts w:ascii="Times New Roman" w:hAnsi="Times New Roman" w:cs="Times New Roman"/>
          <w:sz w:val="24"/>
          <w:szCs w:val="24"/>
        </w:rPr>
        <w:t>:</w:t>
      </w:r>
      <w:proofErr w:type="gramEnd"/>
      <w:r w:rsidRPr="005C1728">
        <w:rPr>
          <w:rFonts w:ascii="Times New Roman" w:hAnsi="Times New Roman" w:cs="Times New Roman"/>
          <w:sz w:val="24"/>
          <w:szCs w:val="24"/>
        </w:rPr>
        <w:t xml:space="preserve"> K+ (Pemberian pakan dengan probiotik tanpa mikrokapsul); K- (Pemberian pakan tanpa penambahan mikrokapsul probiotik); A (Pemberian pakan dengan mikrokapsul probiotik dosis 1g/kg pakan); B (Pemberian pakan dengan mikrokapsul probiotik dosis 2g/kg pakan); C (Pemberian pakan dengan mikrokapsul probiotik dosis 3g/kg pakan)</w:t>
      </w:r>
      <w:r w:rsidR="00113389">
        <w:rPr>
          <w:rFonts w:ascii="Times New Roman" w:hAnsi="Times New Roman" w:cs="Times New Roman"/>
          <w:sz w:val="24"/>
          <w:szCs w:val="24"/>
        </w:rPr>
        <w:t>).</w:t>
      </w:r>
    </w:p>
    <w:p w:rsidR="005C1728" w:rsidRDefault="005C1728" w:rsidP="00474FEA">
      <w:pPr>
        <w:spacing w:after="240" w:line="240" w:lineRule="auto"/>
        <w:ind w:firstLine="567"/>
        <w:jc w:val="both"/>
        <w:rPr>
          <w:rFonts w:ascii="Times New Roman" w:hAnsi="Times New Roman" w:cs="Times New Roman"/>
          <w:sz w:val="24"/>
          <w:szCs w:val="24"/>
        </w:rPr>
      </w:pPr>
      <w:r w:rsidRPr="005C1728">
        <w:rPr>
          <w:rFonts w:ascii="Times New Roman" w:hAnsi="Times New Roman" w:cs="Times New Roman"/>
          <w:sz w:val="24"/>
          <w:szCs w:val="24"/>
        </w:rPr>
        <w:t xml:space="preserve">Meningkatnya jumlah eritrosit dalam darah disebabkan karena ikan dalam keadaan terinfeksi bakteri patogen pada saat proses uji tantang. Menurut Jiang </w:t>
      </w:r>
      <w:r w:rsidRPr="005C1728">
        <w:rPr>
          <w:rFonts w:ascii="Times New Roman" w:hAnsi="Times New Roman" w:cs="Times New Roman"/>
          <w:i/>
          <w:sz w:val="24"/>
          <w:szCs w:val="24"/>
        </w:rPr>
        <w:t xml:space="preserve">et al </w:t>
      </w:r>
      <w:r w:rsidRPr="005C1728">
        <w:rPr>
          <w:rFonts w:ascii="Times New Roman" w:hAnsi="Times New Roman" w:cs="Times New Roman"/>
          <w:sz w:val="24"/>
          <w:szCs w:val="24"/>
        </w:rPr>
        <w:t xml:space="preserve">(2007), ketika sel eritrosit mengalami proses lisis oleh patogen maka hemoglobin di dalam eritrosit </w:t>
      </w:r>
      <w:proofErr w:type="gramStart"/>
      <w:r w:rsidRPr="005C1728">
        <w:rPr>
          <w:rFonts w:ascii="Times New Roman" w:hAnsi="Times New Roman" w:cs="Times New Roman"/>
          <w:sz w:val="24"/>
          <w:szCs w:val="24"/>
        </w:rPr>
        <w:t>akan</w:t>
      </w:r>
      <w:proofErr w:type="gramEnd"/>
      <w:r w:rsidRPr="005C1728">
        <w:rPr>
          <w:rFonts w:ascii="Times New Roman" w:hAnsi="Times New Roman" w:cs="Times New Roman"/>
          <w:sz w:val="24"/>
          <w:szCs w:val="24"/>
        </w:rPr>
        <w:t xml:space="preserve"> melepaskan radikal bebas yang akan menghancurkan dinding dan membran sel patogen, serta membunuhnya.</w:t>
      </w:r>
    </w:p>
    <w:p w:rsidR="00474FEA" w:rsidRPr="00474FEA" w:rsidRDefault="00474FEA" w:rsidP="00474FEA">
      <w:pPr>
        <w:spacing w:after="0" w:line="240" w:lineRule="auto"/>
        <w:jc w:val="both"/>
        <w:rPr>
          <w:rFonts w:ascii="Times New Roman" w:hAnsi="Times New Roman" w:cs="Times New Roman"/>
          <w:b/>
          <w:sz w:val="24"/>
          <w:szCs w:val="24"/>
        </w:rPr>
      </w:pPr>
      <w:r w:rsidRPr="00474FEA">
        <w:rPr>
          <w:rFonts w:ascii="Times New Roman" w:hAnsi="Times New Roman" w:cs="Times New Roman"/>
          <w:b/>
          <w:sz w:val="24"/>
          <w:szCs w:val="24"/>
        </w:rPr>
        <w:lastRenderedPageBreak/>
        <w:t>Total Leukosit</w:t>
      </w:r>
    </w:p>
    <w:p w:rsidR="005C1728" w:rsidRDefault="00113389" w:rsidP="005C1728">
      <w:pPr>
        <w:spacing w:after="0" w:line="240" w:lineRule="auto"/>
        <w:ind w:firstLine="567"/>
        <w:jc w:val="both"/>
        <w:rPr>
          <w:rFonts w:ascii="Times New Roman" w:hAnsi="Times New Roman" w:cs="Times New Roman"/>
          <w:sz w:val="24"/>
          <w:szCs w:val="24"/>
        </w:rPr>
      </w:pPr>
      <w:r w:rsidRPr="00113389">
        <w:rPr>
          <w:rFonts w:ascii="Times New Roman" w:hAnsi="Times New Roman" w:cs="Times New Roman"/>
          <w:sz w:val="24"/>
          <w:szCs w:val="24"/>
        </w:rPr>
        <w:t xml:space="preserve">Total leukosit ikan kerapu macan mengalami peningkatan setiap </w:t>
      </w:r>
      <w:r w:rsidR="0053148F">
        <w:rPr>
          <w:rFonts w:ascii="Times New Roman" w:hAnsi="Times New Roman" w:cs="Times New Roman"/>
          <w:sz w:val="24"/>
          <w:szCs w:val="24"/>
        </w:rPr>
        <w:t xml:space="preserve">waktu </w:t>
      </w:r>
      <w:r w:rsidRPr="00113389">
        <w:rPr>
          <w:rFonts w:ascii="Times New Roman" w:hAnsi="Times New Roman" w:cs="Times New Roman"/>
          <w:sz w:val="24"/>
          <w:szCs w:val="24"/>
        </w:rPr>
        <w:t xml:space="preserve">pengamatan yang </w:t>
      </w:r>
      <w:r w:rsidR="00AC19D3">
        <w:rPr>
          <w:rFonts w:ascii="Times New Roman" w:hAnsi="Times New Roman" w:cs="Times New Roman"/>
          <w:sz w:val="24"/>
          <w:szCs w:val="24"/>
        </w:rPr>
        <w:t>telah dilakukan.</w:t>
      </w:r>
    </w:p>
    <w:p w:rsidR="00113389" w:rsidRPr="005C1728" w:rsidRDefault="00113389" w:rsidP="0011338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3043" cy="1734343"/>
            <wp:effectExtent l="19050" t="0" r="835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1640" t="24831" r="16351" b="21651"/>
                    <a:stretch>
                      <a:fillRect/>
                    </a:stretch>
                  </pic:blipFill>
                  <pic:spPr bwMode="auto">
                    <a:xfrm>
                      <a:off x="0" y="0"/>
                      <a:ext cx="3573043" cy="1734343"/>
                    </a:xfrm>
                    <a:prstGeom prst="rect">
                      <a:avLst/>
                    </a:prstGeom>
                    <a:noFill/>
                    <a:ln w="9525">
                      <a:noFill/>
                      <a:miter lim="800000"/>
                      <a:headEnd/>
                      <a:tailEnd/>
                    </a:ln>
                  </pic:spPr>
                </pic:pic>
              </a:graphicData>
            </a:graphic>
          </wp:inline>
        </w:drawing>
      </w:r>
    </w:p>
    <w:p w:rsidR="005C1728" w:rsidRDefault="00113389" w:rsidP="00113389">
      <w:pPr>
        <w:spacing w:before="120" w:after="24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Gambar 2</w:t>
      </w:r>
      <w:r w:rsidRPr="00113389">
        <w:rPr>
          <w:rFonts w:ascii="Times New Roman" w:hAnsi="Times New Roman" w:cs="Times New Roman"/>
          <w:sz w:val="24"/>
          <w:szCs w:val="24"/>
        </w:rPr>
        <w:t>.</w:t>
      </w:r>
      <w:proofErr w:type="gramEnd"/>
      <w:r w:rsidRPr="00113389">
        <w:rPr>
          <w:rFonts w:ascii="Times New Roman" w:hAnsi="Times New Roman" w:cs="Times New Roman"/>
          <w:sz w:val="24"/>
          <w:szCs w:val="24"/>
        </w:rPr>
        <w:t xml:space="preserve"> Total leukosit ikan kerapu macan selama penelitian</w:t>
      </w:r>
      <w:r>
        <w:rPr>
          <w:rFonts w:ascii="Times New Roman" w:hAnsi="Times New Roman" w:cs="Times New Roman"/>
          <w:sz w:val="24"/>
          <w:szCs w:val="24"/>
        </w:rPr>
        <w:t xml:space="preserve"> (</w:t>
      </w:r>
      <w:proofErr w:type="gramStart"/>
      <w:r w:rsidRPr="00113389">
        <w:rPr>
          <w:rFonts w:ascii="Times New Roman" w:hAnsi="Times New Roman" w:cs="Times New Roman"/>
          <w:sz w:val="24"/>
          <w:szCs w:val="24"/>
        </w:rPr>
        <w:t>Ket</w:t>
      </w:r>
      <w:r>
        <w:rPr>
          <w:rFonts w:ascii="Times New Roman" w:hAnsi="Times New Roman" w:cs="Times New Roman"/>
          <w:sz w:val="24"/>
          <w:szCs w:val="24"/>
        </w:rPr>
        <w:t xml:space="preserve">erangan </w:t>
      </w:r>
      <w:r w:rsidRPr="00113389">
        <w:rPr>
          <w:rFonts w:ascii="Times New Roman" w:hAnsi="Times New Roman" w:cs="Times New Roman"/>
          <w:sz w:val="24"/>
          <w:szCs w:val="24"/>
        </w:rPr>
        <w:t>:</w:t>
      </w:r>
      <w:proofErr w:type="gramEnd"/>
      <w:r w:rsidRPr="00113389">
        <w:rPr>
          <w:rFonts w:ascii="Times New Roman" w:hAnsi="Times New Roman" w:cs="Times New Roman"/>
          <w:sz w:val="24"/>
          <w:szCs w:val="24"/>
        </w:rPr>
        <w:t xml:space="preserve"> K+ (Pemberian pakan dengan probiotik tanpa mikrokapsul); K- (Pemberian pakan tanpa penambahan mikrokapsul probiotik); A (Pemberian pakan dengan mikrokapsul probiotik dosis 1g/kg pakan); B (Pemberian pakan dengan mikrokapsul probiotik dosis 2g/kg pakan); C (Pemberian pakan dengan mikrokapsul probiotik dosis 3g/kg pakan)</w:t>
      </w:r>
      <w:r>
        <w:rPr>
          <w:rFonts w:ascii="Times New Roman" w:hAnsi="Times New Roman" w:cs="Times New Roman"/>
          <w:sz w:val="24"/>
          <w:szCs w:val="24"/>
        </w:rPr>
        <w:t>).</w:t>
      </w:r>
    </w:p>
    <w:p w:rsidR="00AC19D3" w:rsidRDefault="00AC19D3" w:rsidP="00474FEA">
      <w:pPr>
        <w:spacing w:after="240" w:line="240" w:lineRule="auto"/>
        <w:ind w:firstLine="567"/>
        <w:jc w:val="both"/>
        <w:rPr>
          <w:rFonts w:ascii="Times New Roman" w:hAnsi="Times New Roman" w:cs="Times New Roman"/>
          <w:sz w:val="24"/>
          <w:szCs w:val="24"/>
        </w:rPr>
      </w:pPr>
      <w:proofErr w:type="gramStart"/>
      <w:r w:rsidRPr="00AC19D3">
        <w:rPr>
          <w:rFonts w:ascii="Times New Roman" w:hAnsi="Times New Roman" w:cs="Times New Roman"/>
          <w:sz w:val="24"/>
          <w:szCs w:val="24"/>
        </w:rPr>
        <w:t>Jumlah leukosit mengalami peningka</w:t>
      </w:r>
      <w:r>
        <w:rPr>
          <w:rFonts w:ascii="Times New Roman" w:hAnsi="Times New Roman" w:cs="Times New Roman"/>
          <w:sz w:val="24"/>
          <w:szCs w:val="24"/>
        </w:rPr>
        <w:t>tan pasca dilakukan uji tantang</w:t>
      </w:r>
      <w:r w:rsidRPr="00AC19D3">
        <w:rPr>
          <w:rFonts w:ascii="Times New Roman" w:hAnsi="Times New Roman" w:cs="Times New Roman"/>
          <w:sz w:val="24"/>
          <w:szCs w:val="24"/>
        </w:rPr>
        <w:t>.</w:t>
      </w:r>
      <w:proofErr w:type="gramEnd"/>
      <w:r w:rsidRPr="00AC19D3">
        <w:rPr>
          <w:rFonts w:ascii="Times New Roman" w:hAnsi="Times New Roman" w:cs="Times New Roman"/>
          <w:sz w:val="24"/>
          <w:szCs w:val="24"/>
        </w:rPr>
        <w:t xml:space="preserve"> </w:t>
      </w:r>
      <w:proofErr w:type="gramStart"/>
      <w:r w:rsidRPr="00AC19D3">
        <w:rPr>
          <w:rFonts w:ascii="Times New Roman" w:hAnsi="Times New Roman" w:cs="Times New Roman"/>
          <w:sz w:val="24"/>
          <w:szCs w:val="24"/>
        </w:rPr>
        <w:t>Hal ini disebabkan karena leukosit merupakan salah satu agen penghasil antibodi terbesar dalam tubuh.</w:t>
      </w:r>
      <w:proofErr w:type="gramEnd"/>
      <w:r w:rsidRPr="00AC19D3">
        <w:rPr>
          <w:rFonts w:ascii="Times New Roman" w:hAnsi="Times New Roman" w:cs="Times New Roman"/>
          <w:sz w:val="24"/>
          <w:szCs w:val="24"/>
        </w:rPr>
        <w:t xml:space="preserve"> Sehingga ketika antigen masuk ke dalam tubuh maka sistem</w:t>
      </w:r>
      <w:r>
        <w:rPr>
          <w:rFonts w:ascii="Times New Roman" w:hAnsi="Times New Roman" w:cs="Times New Roman"/>
          <w:sz w:val="24"/>
          <w:szCs w:val="24"/>
        </w:rPr>
        <w:t xml:space="preserve"> </w:t>
      </w:r>
      <w:r w:rsidRPr="00AC19D3">
        <w:rPr>
          <w:rFonts w:ascii="Times New Roman" w:hAnsi="Times New Roman" w:cs="Times New Roman"/>
          <w:sz w:val="24"/>
          <w:szCs w:val="24"/>
        </w:rPr>
        <w:t xml:space="preserve">antibodi </w:t>
      </w:r>
      <w:proofErr w:type="gramStart"/>
      <w:r w:rsidRPr="00AC19D3">
        <w:rPr>
          <w:rFonts w:ascii="Times New Roman" w:hAnsi="Times New Roman" w:cs="Times New Roman"/>
          <w:sz w:val="24"/>
          <w:szCs w:val="24"/>
        </w:rPr>
        <w:t>akan</w:t>
      </w:r>
      <w:proofErr w:type="gramEnd"/>
      <w:r w:rsidRPr="00AC19D3">
        <w:rPr>
          <w:rFonts w:ascii="Times New Roman" w:hAnsi="Times New Roman" w:cs="Times New Roman"/>
          <w:sz w:val="24"/>
          <w:szCs w:val="24"/>
        </w:rPr>
        <w:t xml:space="preserve"> bekerja dengan cepat sebagai fagosit. Seperti yang dinyatakan oleh Sakai et al</w:t>
      </w:r>
      <w:proofErr w:type="gramStart"/>
      <w:r w:rsidRPr="00AC19D3">
        <w:rPr>
          <w:rFonts w:ascii="Times New Roman" w:hAnsi="Times New Roman" w:cs="Times New Roman"/>
          <w:sz w:val="24"/>
          <w:szCs w:val="24"/>
        </w:rPr>
        <w:t>,.</w:t>
      </w:r>
      <w:proofErr w:type="gramEnd"/>
      <w:r w:rsidRPr="00AC19D3">
        <w:rPr>
          <w:rFonts w:ascii="Times New Roman" w:hAnsi="Times New Roman" w:cs="Times New Roman"/>
          <w:sz w:val="24"/>
          <w:szCs w:val="24"/>
        </w:rPr>
        <w:t xml:space="preserve"> </w:t>
      </w:r>
      <w:proofErr w:type="gramStart"/>
      <w:r w:rsidRPr="00AC19D3">
        <w:rPr>
          <w:rFonts w:ascii="Times New Roman" w:hAnsi="Times New Roman" w:cs="Times New Roman"/>
          <w:sz w:val="24"/>
          <w:szCs w:val="24"/>
        </w:rPr>
        <w:t>(1995) peningkatan jumlah leukosit dapat terjadi sebagai akibat infeksi bakteri sehingga ikan mengirimkan leukosit dalam jumlah yang lebih banyak ke area infeksi sebagai upaya pertahanan tubuh terhadap serangan bakteri.</w:t>
      </w:r>
      <w:proofErr w:type="gramEnd"/>
    </w:p>
    <w:p w:rsidR="00474FEA" w:rsidRPr="00474FEA" w:rsidRDefault="00474FEA" w:rsidP="00474F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Differensial Leukosit</w:t>
      </w:r>
    </w:p>
    <w:p w:rsidR="00AC19D3" w:rsidRDefault="00AC19D3" w:rsidP="0053148F">
      <w:pPr>
        <w:spacing w:after="240" w:line="240" w:lineRule="auto"/>
        <w:ind w:firstLine="567"/>
        <w:jc w:val="both"/>
        <w:rPr>
          <w:rFonts w:ascii="Times New Roman" w:hAnsi="Times New Roman" w:cs="Times New Roman"/>
          <w:sz w:val="24"/>
          <w:szCs w:val="24"/>
        </w:rPr>
      </w:pPr>
      <w:proofErr w:type="gramStart"/>
      <w:r w:rsidRPr="00AC19D3">
        <w:rPr>
          <w:rFonts w:ascii="Times New Roman" w:hAnsi="Times New Roman" w:cs="Times New Roman"/>
          <w:sz w:val="24"/>
          <w:szCs w:val="24"/>
        </w:rPr>
        <w:t>Differensial leukosit dilakukan pengamatan pada hari ke-0, hari ke-21, dan hari setelah uji tantang.</w:t>
      </w:r>
      <w:proofErr w:type="gramEnd"/>
      <w:r w:rsidRPr="00AC19D3">
        <w:rPr>
          <w:rFonts w:ascii="Times New Roman" w:hAnsi="Times New Roman" w:cs="Times New Roman"/>
          <w:sz w:val="24"/>
          <w:szCs w:val="24"/>
        </w:rPr>
        <w:t xml:space="preserve"> </w:t>
      </w:r>
      <w:proofErr w:type="gramStart"/>
      <w:r w:rsidRPr="00AC19D3">
        <w:rPr>
          <w:rFonts w:ascii="Times New Roman" w:hAnsi="Times New Roman" w:cs="Times New Roman"/>
          <w:sz w:val="24"/>
          <w:szCs w:val="24"/>
        </w:rPr>
        <w:t>Sel yang diamati adalah sel limfosit, monosit dan neutrofil.</w:t>
      </w:r>
      <w:proofErr w:type="gramEnd"/>
      <w:r w:rsidRPr="00AC19D3">
        <w:rPr>
          <w:rFonts w:ascii="Times New Roman" w:hAnsi="Times New Roman" w:cs="Times New Roman"/>
          <w:sz w:val="24"/>
          <w:szCs w:val="24"/>
        </w:rPr>
        <w:t xml:space="preserve"> </w:t>
      </w:r>
      <w:proofErr w:type="gramStart"/>
      <w:r w:rsidRPr="00AC19D3">
        <w:rPr>
          <w:rFonts w:ascii="Times New Roman" w:hAnsi="Times New Roman" w:cs="Times New Roman"/>
          <w:sz w:val="24"/>
          <w:szCs w:val="24"/>
        </w:rPr>
        <w:t>Sel limfosit terlihat terjadi pe</w:t>
      </w:r>
      <w:r>
        <w:rPr>
          <w:rFonts w:ascii="Times New Roman" w:hAnsi="Times New Roman" w:cs="Times New Roman"/>
          <w:sz w:val="24"/>
          <w:szCs w:val="24"/>
        </w:rPr>
        <w:t>nurunan pada setiap pengamatan</w:t>
      </w:r>
      <w:r w:rsidRPr="00AC19D3">
        <w:rPr>
          <w:rFonts w:ascii="Times New Roman" w:hAnsi="Times New Roman" w:cs="Times New Roman"/>
          <w:sz w:val="24"/>
          <w:szCs w:val="24"/>
        </w:rPr>
        <w:t>.</w:t>
      </w:r>
      <w:proofErr w:type="gramEnd"/>
    </w:p>
    <w:p w:rsidR="00AC19D3" w:rsidRDefault="00AC19D3" w:rsidP="00AC19D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1565" cy="1901952"/>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1386" t="23702" r="15496" b="17607"/>
                    <a:stretch>
                      <a:fillRect/>
                    </a:stretch>
                  </pic:blipFill>
                  <pic:spPr bwMode="auto">
                    <a:xfrm>
                      <a:off x="0" y="0"/>
                      <a:ext cx="3631565" cy="1901952"/>
                    </a:xfrm>
                    <a:prstGeom prst="rect">
                      <a:avLst/>
                    </a:prstGeom>
                    <a:noFill/>
                    <a:ln w="9525">
                      <a:noFill/>
                      <a:miter lim="800000"/>
                      <a:headEnd/>
                      <a:tailEnd/>
                    </a:ln>
                  </pic:spPr>
                </pic:pic>
              </a:graphicData>
            </a:graphic>
          </wp:inline>
        </w:drawing>
      </w:r>
    </w:p>
    <w:p w:rsidR="00AC19D3" w:rsidRDefault="00AC19D3" w:rsidP="00AC19D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2192" cy="1923898"/>
            <wp:effectExtent l="19050" t="0" r="540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1386" t="27991" r="20201" b="17381"/>
                    <a:stretch>
                      <a:fillRect/>
                    </a:stretch>
                  </pic:blipFill>
                  <pic:spPr bwMode="auto">
                    <a:xfrm>
                      <a:off x="0" y="0"/>
                      <a:ext cx="3652192" cy="1923898"/>
                    </a:xfrm>
                    <a:prstGeom prst="rect">
                      <a:avLst/>
                    </a:prstGeom>
                    <a:noFill/>
                    <a:ln w="9525">
                      <a:noFill/>
                      <a:miter lim="800000"/>
                      <a:headEnd/>
                      <a:tailEnd/>
                    </a:ln>
                  </pic:spPr>
                </pic:pic>
              </a:graphicData>
            </a:graphic>
          </wp:inline>
        </w:drawing>
      </w:r>
    </w:p>
    <w:p w:rsidR="00AC19D3" w:rsidRDefault="0053148F" w:rsidP="00AC19D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4064" cy="1771964"/>
            <wp:effectExtent l="19050" t="0" r="543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1513" t="25959" r="15738" b="19361"/>
                    <a:stretch>
                      <a:fillRect/>
                    </a:stretch>
                  </pic:blipFill>
                  <pic:spPr bwMode="auto">
                    <a:xfrm>
                      <a:off x="0" y="0"/>
                      <a:ext cx="3614064" cy="1771964"/>
                    </a:xfrm>
                    <a:prstGeom prst="rect">
                      <a:avLst/>
                    </a:prstGeom>
                    <a:noFill/>
                    <a:ln w="9525">
                      <a:noFill/>
                      <a:miter lim="800000"/>
                      <a:headEnd/>
                      <a:tailEnd/>
                    </a:ln>
                  </pic:spPr>
                </pic:pic>
              </a:graphicData>
            </a:graphic>
          </wp:inline>
        </w:drawing>
      </w:r>
    </w:p>
    <w:p w:rsidR="00AC19D3" w:rsidRDefault="00AC19D3" w:rsidP="0053148F">
      <w:pPr>
        <w:spacing w:before="120" w:after="240" w:line="240" w:lineRule="auto"/>
        <w:ind w:left="1276" w:hanging="1276"/>
        <w:jc w:val="both"/>
        <w:rPr>
          <w:rFonts w:ascii="Times New Roman" w:hAnsi="Times New Roman" w:cs="Times New Roman"/>
          <w:sz w:val="24"/>
          <w:szCs w:val="24"/>
        </w:rPr>
      </w:pPr>
      <w:proofErr w:type="gramStart"/>
      <w:r>
        <w:rPr>
          <w:rFonts w:ascii="Times New Roman" w:hAnsi="Times New Roman" w:cs="Times New Roman"/>
          <w:sz w:val="24"/>
          <w:szCs w:val="24"/>
        </w:rPr>
        <w:t>Gambar 3</w:t>
      </w:r>
      <w:r w:rsidRPr="00AC19D3">
        <w:rPr>
          <w:rFonts w:ascii="Times New Roman" w:hAnsi="Times New Roman" w:cs="Times New Roman"/>
          <w:sz w:val="24"/>
          <w:szCs w:val="24"/>
        </w:rPr>
        <w:t>.</w:t>
      </w:r>
      <w:proofErr w:type="gramEnd"/>
      <w:r w:rsidRPr="00AC19D3">
        <w:rPr>
          <w:rFonts w:ascii="Times New Roman" w:hAnsi="Times New Roman" w:cs="Times New Roman"/>
          <w:sz w:val="24"/>
          <w:szCs w:val="24"/>
        </w:rPr>
        <w:t xml:space="preserve"> Persentase limfosit</w:t>
      </w:r>
      <w:r w:rsidR="0053148F">
        <w:rPr>
          <w:rFonts w:ascii="Times New Roman" w:hAnsi="Times New Roman" w:cs="Times New Roman"/>
          <w:sz w:val="24"/>
          <w:szCs w:val="24"/>
        </w:rPr>
        <w:t>, monosit, dan neutrofil</w:t>
      </w:r>
      <w:r w:rsidRPr="00AC19D3">
        <w:rPr>
          <w:rFonts w:ascii="Times New Roman" w:hAnsi="Times New Roman" w:cs="Times New Roman"/>
          <w:sz w:val="24"/>
          <w:szCs w:val="24"/>
        </w:rPr>
        <w:t xml:space="preserve"> ikan kerapu macan selama penelitian</w:t>
      </w:r>
      <w:r>
        <w:rPr>
          <w:rFonts w:ascii="Times New Roman" w:hAnsi="Times New Roman" w:cs="Times New Roman"/>
          <w:sz w:val="24"/>
          <w:szCs w:val="24"/>
        </w:rPr>
        <w:t xml:space="preserve"> (</w:t>
      </w:r>
      <w:proofErr w:type="gramStart"/>
      <w:r w:rsidRPr="00AC19D3">
        <w:rPr>
          <w:rFonts w:ascii="Times New Roman" w:hAnsi="Times New Roman" w:cs="Times New Roman"/>
          <w:sz w:val="24"/>
          <w:szCs w:val="24"/>
        </w:rPr>
        <w:t>Ket</w:t>
      </w:r>
      <w:r>
        <w:rPr>
          <w:rFonts w:ascii="Times New Roman" w:hAnsi="Times New Roman" w:cs="Times New Roman"/>
          <w:sz w:val="24"/>
          <w:szCs w:val="24"/>
        </w:rPr>
        <w:t xml:space="preserve">erangan </w:t>
      </w:r>
      <w:r w:rsidRPr="00AC19D3">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C19D3">
        <w:rPr>
          <w:rFonts w:ascii="Times New Roman" w:hAnsi="Times New Roman" w:cs="Times New Roman"/>
          <w:sz w:val="24"/>
          <w:szCs w:val="24"/>
        </w:rPr>
        <w:t>K+ (Pemberian pakan dengan probiotik tanpa mikrokapsul); K- (Pemberian pakan tanpa penambahan mikrokapsul probiotik); A (Pemberian pakan dengan mikrokapsul probiotik dosis 1g/kg pakan); B (Pemberian pakan dengan mikrokapsul probiotik dosis 2g/kg pakan); C (Pemberian pakan dengan mikrokapsul probiotik dosis 3g/kg pakan)</w:t>
      </w:r>
    </w:p>
    <w:p w:rsidR="0053148F" w:rsidRPr="0053148F" w:rsidRDefault="0053148F" w:rsidP="0053148F">
      <w:pPr>
        <w:spacing w:after="0" w:line="240" w:lineRule="auto"/>
        <w:ind w:firstLine="567"/>
        <w:jc w:val="both"/>
        <w:rPr>
          <w:rFonts w:ascii="Times New Roman" w:hAnsi="Times New Roman" w:cs="Times New Roman"/>
          <w:sz w:val="24"/>
          <w:szCs w:val="24"/>
        </w:rPr>
      </w:pPr>
      <w:proofErr w:type="gramStart"/>
      <w:r w:rsidRPr="0053148F">
        <w:rPr>
          <w:rFonts w:ascii="Times New Roman" w:hAnsi="Times New Roman" w:cs="Times New Roman"/>
          <w:sz w:val="24"/>
          <w:szCs w:val="24"/>
        </w:rPr>
        <w:t>Persentase limfosit dalam darah mengalami penurunan setelah ikan diuji tantang.</w:t>
      </w:r>
      <w:proofErr w:type="gramEnd"/>
      <w:r w:rsidRPr="0053148F">
        <w:rPr>
          <w:rFonts w:ascii="Times New Roman" w:hAnsi="Times New Roman" w:cs="Times New Roman"/>
          <w:sz w:val="24"/>
          <w:szCs w:val="24"/>
        </w:rPr>
        <w:t xml:space="preserve"> Hal ini dikarenakan setelah diinf</w:t>
      </w:r>
      <w:r>
        <w:rPr>
          <w:rFonts w:ascii="Times New Roman" w:hAnsi="Times New Roman" w:cs="Times New Roman"/>
          <w:sz w:val="24"/>
          <w:szCs w:val="24"/>
        </w:rPr>
        <w:t>eksi patogen, sel limfosit mem</w:t>
      </w:r>
      <w:r w:rsidRPr="0053148F">
        <w:rPr>
          <w:rFonts w:ascii="Times New Roman" w:hAnsi="Times New Roman" w:cs="Times New Roman"/>
          <w:sz w:val="24"/>
          <w:szCs w:val="24"/>
        </w:rPr>
        <w:t xml:space="preserve">produksi antibodi dalam jumlah banyak sehingga tubuh ikan mengalami penuru- </w:t>
      </w:r>
      <w:proofErr w:type="gramStart"/>
      <w:r w:rsidRPr="0053148F">
        <w:rPr>
          <w:rFonts w:ascii="Times New Roman" w:hAnsi="Times New Roman" w:cs="Times New Roman"/>
          <w:sz w:val="24"/>
          <w:szCs w:val="24"/>
        </w:rPr>
        <w:t>nan</w:t>
      </w:r>
      <w:proofErr w:type="gramEnd"/>
      <w:r w:rsidRPr="0053148F">
        <w:rPr>
          <w:rFonts w:ascii="Times New Roman" w:hAnsi="Times New Roman" w:cs="Times New Roman"/>
          <w:sz w:val="24"/>
          <w:szCs w:val="24"/>
        </w:rPr>
        <w:t xml:space="preserve"> persentase limfosit. Pernyataan tersebut sesuai dengan penjelasan </w:t>
      </w:r>
      <w:r w:rsidR="00607777">
        <w:rPr>
          <w:rFonts w:ascii="Times New Roman" w:hAnsi="Times New Roman" w:cs="Times New Roman"/>
          <w:sz w:val="24"/>
          <w:szCs w:val="24"/>
        </w:rPr>
        <w:t>Iwama (1996</w:t>
      </w:r>
      <w:r w:rsidRPr="0053148F">
        <w:rPr>
          <w:rFonts w:ascii="Times New Roman" w:hAnsi="Times New Roman" w:cs="Times New Roman"/>
          <w:sz w:val="24"/>
          <w:szCs w:val="24"/>
        </w:rPr>
        <w:t>), ketika patogen menginfeksi tubuh ikan, makrofag akan memfagosit antigen dan mengirimkan sinyal kepada jaringa</w:t>
      </w:r>
      <w:r>
        <w:rPr>
          <w:rFonts w:ascii="Times New Roman" w:hAnsi="Times New Roman" w:cs="Times New Roman"/>
          <w:sz w:val="24"/>
          <w:szCs w:val="24"/>
        </w:rPr>
        <w:t>n limfosit agar membentuk anti</w:t>
      </w:r>
      <w:r w:rsidRPr="0053148F">
        <w:rPr>
          <w:rFonts w:ascii="Times New Roman" w:hAnsi="Times New Roman" w:cs="Times New Roman"/>
          <w:sz w:val="24"/>
          <w:szCs w:val="24"/>
        </w:rPr>
        <w:t xml:space="preserve">bodi. Antibodi yang terbentuk </w:t>
      </w:r>
      <w:proofErr w:type="gramStart"/>
      <w:r w:rsidRPr="0053148F">
        <w:rPr>
          <w:rFonts w:ascii="Times New Roman" w:hAnsi="Times New Roman" w:cs="Times New Roman"/>
          <w:sz w:val="24"/>
          <w:szCs w:val="24"/>
        </w:rPr>
        <w:t>akan</w:t>
      </w:r>
      <w:proofErr w:type="gramEnd"/>
      <w:r w:rsidRPr="0053148F">
        <w:rPr>
          <w:rFonts w:ascii="Times New Roman" w:hAnsi="Times New Roman" w:cs="Times New Roman"/>
          <w:sz w:val="24"/>
          <w:szCs w:val="24"/>
        </w:rPr>
        <w:t xml:space="preserve"> menurunkan toksisitas racun dan melemahkan patogen agar tidak menyebar sehingga sel fagosit akan lebih mudah menyerang patogen tersebut.</w:t>
      </w:r>
    </w:p>
    <w:p w:rsidR="0053148F" w:rsidRPr="0053148F" w:rsidRDefault="0053148F" w:rsidP="0053148F">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w:t>
      </w:r>
      <w:r w:rsidRPr="0053148F">
        <w:rPr>
          <w:rFonts w:ascii="Times New Roman" w:hAnsi="Times New Roman" w:cs="Times New Roman"/>
          <w:sz w:val="24"/>
          <w:szCs w:val="24"/>
        </w:rPr>
        <w:t xml:space="preserve">ersentase monosit semua </w:t>
      </w:r>
      <w:r>
        <w:rPr>
          <w:rFonts w:ascii="Times New Roman" w:hAnsi="Times New Roman" w:cs="Times New Roman"/>
          <w:sz w:val="24"/>
          <w:szCs w:val="24"/>
        </w:rPr>
        <w:t>perlakuan mengalami peningkatan.</w:t>
      </w:r>
      <w:proofErr w:type="gramEnd"/>
      <w:r>
        <w:rPr>
          <w:rFonts w:ascii="Times New Roman" w:hAnsi="Times New Roman" w:cs="Times New Roman"/>
          <w:sz w:val="24"/>
          <w:szCs w:val="24"/>
        </w:rPr>
        <w:t xml:space="preserve"> </w:t>
      </w:r>
      <w:r w:rsidRPr="0053148F">
        <w:rPr>
          <w:rFonts w:ascii="Times New Roman" w:hAnsi="Times New Roman" w:cs="Times New Roman"/>
          <w:sz w:val="24"/>
          <w:szCs w:val="24"/>
        </w:rPr>
        <w:t xml:space="preserve">Peningkatan tersebut disebabkan ketika uji tantang berlangsung, monosit </w:t>
      </w:r>
      <w:proofErr w:type="gramStart"/>
      <w:r w:rsidRPr="0053148F">
        <w:rPr>
          <w:rFonts w:ascii="Times New Roman" w:hAnsi="Times New Roman" w:cs="Times New Roman"/>
          <w:sz w:val="24"/>
          <w:szCs w:val="24"/>
        </w:rPr>
        <w:t>akan</w:t>
      </w:r>
      <w:proofErr w:type="gramEnd"/>
      <w:r w:rsidRPr="0053148F">
        <w:rPr>
          <w:rFonts w:ascii="Times New Roman" w:hAnsi="Times New Roman" w:cs="Times New Roman"/>
          <w:sz w:val="24"/>
          <w:szCs w:val="24"/>
        </w:rPr>
        <w:t xml:space="preserve"> memperbanyak jumlah untuk memfagosit</w:t>
      </w:r>
      <w:r>
        <w:rPr>
          <w:rFonts w:ascii="Times New Roman" w:hAnsi="Times New Roman" w:cs="Times New Roman"/>
          <w:sz w:val="24"/>
          <w:szCs w:val="24"/>
        </w:rPr>
        <w:t xml:space="preserve"> antigen yang masuk ke dalam tu</w:t>
      </w:r>
      <w:r w:rsidRPr="0053148F">
        <w:rPr>
          <w:rFonts w:ascii="Times New Roman" w:hAnsi="Times New Roman" w:cs="Times New Roman"/>
          <w:sz w:val="24"/>
          <w:szCs w:val="24"/>
        </w:rPr>
        <w:t>buh.</w:t>
      </w:r>
      <w:r>
        <w:rPr>
          <w:rFonts w:ascii="Times New Roman" w:hAnsi="Times New Roman" w:cs="Times New Roman"/>
          <w:sz w:val="24"/>
          <w:szCs w:val="24"/>
        </w:rPr>
        <w:t xml:space="preserve"> </w:t>
      </w:r>
      <w:r w:rsidRPr="0053148F">
        <w:rPr>
          <w:rFonts w:ascii="Times New Roman" w:hAnsi="Times New Roman" w:cs="Times New Roman"/>
          <w:sz w:val="24"/>
          <w:szCs w:val="24"/>
        </w:rPr>
        <w:t>Peran monosit sangat penting sebagai sel fagosit utama dalam meng- hancurkan berbagai patogen yang menyerang dan berperan pula sebagai Antigen Presenting Cells (APC) yang berfungsi untuk menyajikan antigen dan mengirim- kan sinyal kepada sel limfosit untuk memproduksi antibodi (Kresno, 2001).</w:t>
      </w:r>
    </w:p>
    <w:p w:rsidR="0053148F" w:rsidRDefault="0053148F" w:rsidP="00474FEA">
      <w:pPr>
        <w:spacing w:after="240" w:line="240" w:lineRule="auto"/>
        <w:ind w:firstLine="567"/>
        <w:jc w:val="both"/>
        <w:rPr>
          <w:rFonts w:ascii="Times New Roman" w:hAnsi="Times New Roman" w:cs="Times New Roman"/>
          <w:sz w:val="24"/>
          <w:szCs w:val="24"/>
        </w:rPr>
      </w:pPr>
      <w:proofErr w:type="gramStart"/>
      <w:r w:rsidRPr="0053148F">
        <w:rPr>
          <w:rFonts w:ascii="Times New Roman" w:hAnsi="Times New Roman" w:cs="Times New Roman"/>
          <w:sz w:val="24"/>
          <w:szCs w:val="24"/>
        </w:rPr>
        <w:t>Jumlah neutrofil mengalami peningkatan pada seti</w:t>
      </w:r>
      <w:r>
        <w:rPr>
          <w:rFonts w:ascii="Times New Roman" w:hAnsi="Times New Roman" w:cs="Times New Roman"/>
          <w:sz w:val="24"/>
          <w:szCs w:val="24"/>
        </w:rPr>
        <w:t>ap waktu pengamatan.</w:t>
      </w:r>
      <w:proofErr w:type="gramEnd"/>
      <w:r>
        <w:rPr>
          <w:rFonts w:ascii="Times New Roman" w:hAnsi="Times New Roman" w:cs="Times New Roman"/>
          <w:sz w:val="24"/>
          <w:szCs w:val="24"/>
        </w:rPr>
        <w:t xml:space="preserve"> </w:t>
      </w:r>
      <w:proofErr w:type="gramStart"/>
      <w:r w:rsidRPr="0053148F">
        <w:rPr>
          <w:rFonts w:ascii="Times New Roman" w:hAnsi="Times New Roman" w:cs="Times New Roman"/>
          <w:sz w:val="24"/>
          <w:szCs w:val="24"/>
        </w:rPr>
        <w:t>Hal ini dikarenakan neutrofil hanya meningkat ketika terjadi infeksi akibat patogen atau partikel asing yang masuk ke dalam tubuh ikan.</w:t>
      </w:r>
      <w:proofErr w:type="gramEnd"/>
      <w:r w:rsidRPr="0053148F">
        <w:rPr>
          <w:rFonts w:ascii="Times New Roman" w:hAnsi="Times New Roman" w:cs="Times New Roman"/>
          <w:sz w:val="24"/>
          <w:szCs w:val="24"/>
        </w:rPr>
        <w:t xml:space="preserve"> </w:t>
      </w:r>
      <w:proofErr w:type="gramStart"/>
      <w:r w:rsidRPr="0053148F">
        <w:rPr>
          <w:rFonts w:ascii="Times New Roman" w:hAnsi="Times New Roman" w:cs="Times New Roman"/>
          <w:sz w:val="24"/>
          <w:szCs w:val="24"/>
        </w:rPr>
        <w:t>Neutrofil bergerak sampai ke daerah infeksi dalam kurun waktu 2-4 jam, tetapi beberapa jam kemudian (7-8 jam) sel yang mendomi- nasi adalah monosit.</w:t>
      </w:r>
      <w:proofErr w:type="gramEnd"/>
    </w:p>
    <w:p w:rsidR="00474FEA" w:rsidRDefault="00474FEA" w:rsidP="00474FEA">
      <w:pPr>
        <w:spacing w:after="240" w:line="240" w:lineRule="auto"/>
        <w:ind w:firstLine="567"/>
        <w:jc w:val="both"/>
        <w:rPr>
          <w:rFonts w:ascii="Times New Roman" w:hAnsi="Times New Roman" w:cs="Times New Roman"/>
          <w:sz w:val="24"/>
          <w:szCs w:val="24"/>
        </w:rPr>
      </w:pPr>
    </w:p>
    <w:p w:rsidR="00474FEA" w:rsidRPr="00474FEA" w:rsidRDefault="00474FEA" w:rsidP="00474F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Titer Antibodi</w:t>
      </w:r>
    </w:p>
    <w:p w:rsidR="00474FEA" w:rsidRPr="00474FEA" w:rsidRDefault="00474FEA" w:rsidP="00474FEA">
      <w:pPr>
        <w:spacing w:after="0" w:line="240" w:lineRule="auto"/>
        <w:ind w:firstLine="567"/>
        <w:jc w:val="both"/>
        <w:rPr>
          <w:rFonts w:ascii="Times New Roman" w:hAnsi="Times New Roman" w:cs="Times New Roman"/>
          <w:sz w:val="24"/>
          <w:szCs w:val="24"/>
        </w:rPr>
      </w:pPr>
      <w:proofErr w:type="gramStart"/>
      <w:r w:rsidRPr="00474FEA">
        <w:rPr>
          <w:rFonts w:ascii="Times New Roman" w:hAnsi="Times New Roman" w:cs="Times New Roman"/>
          <w:sz w:val="24"/>
          <w:szCs w:val="24"/>
        </w:rPr>
        <w:t>Respon imun yang terbentuk pada titer antibodi merupakan respon imun spesifik terhadap bakteri V. alginolyticus pada saat uji tantang.</w:t>
      </w:r>
      <w:proofErr w:type="gramEnd"/>
      <w:r w:rsidRPr="00474FEA">
        <w:rPr>
          <w:rFonts w:ascii="Times New Roman" w:hAnsi="Times New Roman" w:cs="Times New Roman"/>
          <w:sz w:val="24"/>
          <w:szCs w:val="24"/>
        </w:rPr>
        <w:t xml:space="preserve"> Hasil pengamatan titer antibodi pada masing-masing perlakuan yang diuji tantang menunjukkan hasil positif atau terjadi aglutinasi </w:t>
      </w:r>
    </w:p>
    <w:p w:rsidR="00474FEA" w:rsidRPr="00474FEA" w:rsidRDefault="00474FEA" w:rsidP="00474FEA">
      <w:pPr>
        <w:spacing w:before="240" w:after="0" w:line="240" w:lineRule="auto"/>
        <w:jc w:val="both"/>
        <w:rPr>
          <w:rFonts w:ascii="Times New Roman" w:hAnsi="Times New Roman" w:cs="Times New Roman"/>
          <w:sz w:val="24"/>
          <w:szCs w:val="24"/>
        </w:rPr>
      </w:pPr>
      <w:proofErr w:type="gramStart"/>
      <w:r w:rsidRPr="00474FEA">
        <w:rPr>
          <w:rFonts w:ascii="Times New Roman" w:hAnsi="Times New Roman" w:cs="Times New Roman"/>
          <w:sz w:val="24"/>
          <w:szCs w:val="24"/>
        </w:rPr>
        <w:t>Tabel 3.</w:t>
      </w:r>
      <w:proofErr w:type="gramEnd"/>
      <w:r w:rsidRPr="00474FEA">
        <w:rPr>
          <w:rFonts w:ascii="Times New Roman" w:hAnsi="Times New Roman" w:cs="Times New Roman"/>
          <w:sz w:val="24"/>
          <w:szCs w:val="24"/>
        </w:rPr>
        <w:t xml:space="preserve"> Tabel titer antibodi ikan kerapu macan selama penelitian</w:t>
      </w:r>
    </w:p>
    <w:tbl>
      <w:tblPr>
        <w:tblW w:w="0" w:type="auto"/>
        <w:tblLayout w:type="fixed"/>
        <w:tblCellMar>
          <w:left w:w="0" w:type="dxa"/>
          <w:right w:w="0" w:type="dxa"/>
        </w:tblCellMar>
        <w:tblLook w:val="01E0" w:firstRow="1" w:lastRow="1" w:firstColumn="1" w:lastColumn="1" w:noHBand="0" w:noVBand="0"/>
      </w:tblPr>
      <w:tblGrid>
        <w:gridCol w:w="1191"/>
        <w:gridCol w:w="620"/>
        <w:gridCol w:w="601"/>
        <w:gridCol w:w="600"/>
        <w:gridCol w:w="601"/>
        <w:gridCol w:w="601"/>
        <w:gridCol w:w="601"/>
        <w:gridCol w:w="601"/>
        <w:gridCol w:w="600"/>
        <w:gridCol w:w="602"/>
        <w:gridCol w:w="620"/>
        <w:gridCol w:w="723"/>
      </w:tblGrid>
      <w:tr w:rsidR="00474FEA" w:rsidTr="00474FEA">
        <w:trPr>
          <w:trHeight w:val="258"/>
        </w:trPr>
        <w:tc>
          <w:tcPr>
            <w:tcW w:w="1191" w:type="dxa"/>
            <w:tcBorders>
              <w:top w:val="single" w:sz="4" w:space="0" w:color="000000"/>
            </w:tcBorders>
          </w:tcPr>
          <w:p w:rsidR="00474FEA" w:rsidRDefault="00474FEA" w:rsidP="001A4B15">
            <w:pPr>
              <w:pStyle w:val="TableParagraph"/>
              <w:spacing w:before="0"/>
              <w:jc w:val="left"/>
              <w:rPr>
                <w:sz w:val="18"/>
              </w:rPr>
            </w:pPr>
          </w:p>
        </w:tc>
        <w:tc>
          <w:tcPr>
            <w:tcW w:w="620" w:type="dxa"/>
            <w:tcBorders>
              <w:top w:val="single" w:sz="4" w:space="0" w:color="000000"/>
            </w:tcBorders>
          </w:tcPr>
          <w:p w:rsidR="00474FEA" w:rsidRDefault="00474FEA" w:rsidP="001A4B15">
            <w:pPr>
              <w:pStyle w:val="TableParagraph"/>
              <w:spacing w:before="0"/>
              <w:jc w:val="left"/>
              <w:rPr>
                <w:sz w:val="18"/>
              </w:rPr>
            </w:pPr>
          </w:p>
        </w:tc>
        <w:tc>
          <w:tcPr>
            <w:tcW w:w="601" w:type="dxa"/>
            <w:tcBorders>
              <w:top w:val="single" w:sz="4" w:space="0" w:color="000000"/>
            </w:tcBorders>
          </w:tcPr>
          <w:p w:rsidR="00474FEA" w:rsidRDefault="00474FEA" w:rsidP="001A4B15">
            <w:pPr>
              <w:pStyle w:val="TableParagraph"/>
              <w:spacing w:before="0"/>
              <w:jc w:val="left"/>
              <w:rPr>
                <w:sz w:val="18"/>
              </w:rPr>
            </w:pPr>
          </w:p>
        </w:tc>
        <w:tc>
          <w:tcPr>
            <w:tcW w:w="600" w:type="dxa"/>
            <w:tcBorders>
              <w:top w:val="single" w:sz="4" w:space="0" w:color="000000"/>
            </w:tcBorders>
          </w:tcPr>
          <w:p w:rsidR="00474FEA" w:rsidRDefault="00474FEA" w:rsidP="001A4B15">
            <w:pPr>
              <w:pStyle w:val="TableParagraph"/>
              <w:spacing w:before="0"/>
              <w:jc w:val="left"/>
              <w:rPr>
                <w:sz w:val="18"/>
              </w:rPr>
            </w:pPr>
          </w:p>
        </w:tc>
        <w:tc>
          <w:tcPr>
            <w:tcW w:w="601" w:type="dxa"/>
            <w:tcBorders>
              <w:top w:val="single" w:sz="4" w:space="0" w:color="000000"/>
            </w:tcBorders>
          </w:tcPr>
          <w:p w:rsidR="00474FEA" w:rsidRDefault="00474FEA" w:rsidP="001A4B15">
            <w:pPr>
              <w:pStyle w:val="TableParagraph"/>
              <w:spacing w:before="0"/>
              <w:jc w:val="left"/>
              <w:rPr>
                <w:sz w:val="18"/>
              </w:rPr>
            </w:pPr>
          </w:p>
        </w:tc>
        <w:tc>
          <w:tcPr>
            <w:tcW w:w="1803" w:type="dxa"/>
            <w:gridSpan w:val="3"/>
            <w:tcBorders>
              <w:top w:val="single" w:sz="4" w:space="0" w:color="000000"/>
            </w:tcBorders>
          </w:tcPr>
          <w:p w:rsidR="00474FEA" w:rsidRDefault="00474FEA" w:rsidP="001A4B15">
            <w:pPr>
              <w:pStyle w:val="TableParagraph"/>
              <w:spacing w:line="186" w:lineRule="exact"/>
              <w:ind w:left="458"/>
              <w:jc w:val="left"/>
              <w:rPr>
                <w:sz w:val="20"/>
              </w:rPr>
            </w:pPr>
            <w:r>
              <w:rPr>
                <w:sz w:val="20"/>
              </w:rPr>
              <w:t>Pengenceran</w:t>
            </w:r>
          </w:p>
        </w:tc>
        <w:tc>
          <w:tcPr>
            <w:tcW w:w="600" w:type="dxa"/>
            <w:tcBorders>
              <w:top w:val="single" w:sz="4" w:space="0" w:color="000000"/>
            </w:tcBorders>
          </w:tcPr>
          <w:p w:rsidR="00474FEA" w:rsidRDefault="00474FEA" w:rsidP="001A4B15">
            <w:pPr>
              <w:pStyle w:val="TableParagraph"/>
              <w:spacing w:before="0"/>
              <w:jc w:val="left"/>
              <w:rPr>
                <w:sz w:val="18"/>
              </w:rPr>
            </w:pPr>
          </w:p>
        </w:tc>
        <w:tc>
          <w:tcPr>
            <w:tcW w:w="602" w:type="dxa"/>
            <w:tcBorders>
              <w:top w:val="single" w:sz="4" w:space="0" w:color="000000"/>
            </w:tcBorders>
          </w:tcPr>
          <w:p w:rsidR="00474FEA" w:rsidRDefault="00474FEA" w:rsidP="001A4B15">
            <w:pPr>
              <w:pStyle w:val="TableParagraph"/>
              <w:spacing w:before="0"/>
              <w:jc w:val="left"/>
              <w:rPr>
                <w:sz w:val="18"/>
              </w:rPr>
            </w:pPr>
          </w:p>
        </w:tc>
        <w:tc>
          <w:tcPr>
            <w:tcW w:w="620" w:type="dxa"/>
            <w:tcBorders>
              <w:top w:val="single" w:sz="4" w:space="0" w:color="000000"/>
            </w:tcBorders>
          </w:tcPr>
          <w:p w:rsidR="00474FEA" w:rsidRDefault="00474FEA" w:rsidP="001A4B15">
            <w:pPr>
              <w:pStyle w:val="TableParagraph"/>
              <w:spacing w:before="0"/>
              <w:jc w:val="left"/>
              <w:rPr>
                <w:sz w:val="18"/>
              </w:rPr>
            </w:pPr>
          </w:p>
        </w:tc>
        <w:tc>
          <w:tcPr>
            <w:tcW w:w="723" w:type="dxa"/>
            <w:tcBorders>
              <w:top w:val="single" w:sz="4" w:space="0" w:color="000000"/>
            </w:tcBorders>
          </w:tcPr>
          <w:p w:rsidR="00474FEA" w:rsidRDefault="00474FEA" w:rsidP="001A4B15">
            <w:pPr>
              <w:pStyle w:val="TableParagraph"/>
              <w:spacing w:before="0"/>
              <w:jc w:val="left"/>
              <w:rPr>
                <w:sz w:val="18"/>
              </w:rPr>
            </w:pPr>
          </w:p>
        </w:tc>
      </w:tr>
      <w:tr w:rsidR="00474FEA" w:rsidTr="00474FEA">
        <w:trPr>
          <w:trHeight w:val="419"/>
        </w:trPr>
        <w:tc>
          <w:tcPr>
            <w:tcW w:w="1191" w:type="dxa"/>
            <w:tcBorders>
              <w:bottom w:val="single" w:sz="4" w:space="0" w:color="000000"/>
            </w:tcBorders>
          </w:tcPr>
          <w:p w:rsidR="00474FEA" w:rsidRDefault="00474FEA" w:rsidP="001A4B15">
            <w:pPr>
              <w:pStyle w:val="TableParagraph"/>
              <w:spacing w:before="0" w:line="197" w:lineRule="exact"/>
              <w:ind w:left="186" w:right="165"/>
              <w:rPr>
                <w:sz w:val="20"/>
              </w:rPr>
            </w:pPr>
            <w:r>
              <w:rPr>
                <w:sz w:val="20"/>
              </w:rPr>
              <w:t>Perlakuan</w:t>
            </w:r>
          </w:p>
        </w:tc>
        <w:tc>
          <w:tcPr>
            <w:tcW w:w="620" w:type="dxa"/>
            <w:tcBorders>
              <w:bottom w:val="single" w:sz="4" w:space="0" w:color="000000"/>
            </w:tcBorders>
          </w:tcPr>
          <w:p w:rsidR="00474FEA" w:rsidRDefault="00474FEA" w:rsidP="001A4B15">
            <w:pPr>
              <w:pStyle w:val="TableParagraph"/>
              <w:spacing w:before="139"/>
              <w:ind w:left="150" w:right="135"/>
              <w:rPr>
                <w:sz w:val="20"/>
              </w:rPr>
            </w:pPr>
            <w:r>
              <w:rPr>
                <w:sz w:val="20"/>
              </w:rPr>
              <w:t>10</w:t>
            </w:r>
            <w:r>
              <w:rPr>
                <w:sz w:val="20"/>
                <w:vertAlign w:val="superscript"/>
              </w:rPr>
              <w:t>0</w:t>
            </w:r>
          </w:p>
        </w:tc>
        <w:tc>
          <w:tcPr>
            <w:tcW w:w="601" w:type="dxa"/>
            <w:tcBorders>
              <w:bottom w:val="single" w:sz="4" w:space="0" w:color="000000"/>
            </w:tcBorders>
          </w:tcPr>
          <w:p w:rsidR="00474FEA" w:rsidRDefault="00474FEA" w:rsidP="001A4B15">
            <w:pPr>
              <w:pStyle w:val="TableParagraph"/>
              <w:spacing w:before="139"/>
              <w:ind w:left="147" w:right="147"/>
              <w:rPr>
                <w:sz w:val="20"/>
              </w:rPr>
            </w:pPr>
            <w:r>
              <w:rPr>
                <w:sz w:val="20"/>
              </w:rPr>
              <w:t>10</w:t>
            </w:r>
            <w:r>
              <w:rPr>
                <w:sz w:val="20"/>
                <w:vertAlign w:val="superscript"/>
              </w:rPr>
              <w:t>1</w:t>
            </w:r>
          </w:p>
        </w:tc>
        <w:tc>
          <w:tcPr>
            <w:tcW w:w="600" w:type="dxa"/>
            <w:tcBorders>
              <w:bottom w:val="single" w:sz="4" w:space="0" w:color="000000"/>
            </w:tcBorders>
          </w:tcPr>
          <w:p w:rsidR="00474FEA" w:rsidRDefault="00474FEA" w:rsidP="001A4B15">
            <w:pPr>
              <w:pStyle w:val="TableParagraph"/>
              <w:spacing w:before="139"/>
              <w:ind w:left="147" w:right="147"/>
              <w:rPr>
                <w:sz w:val="20"/>
              </w:rPr>
            </w:pPr>
            <w:r>
              <w:rPr>
                <w:sz w:val="20"/>
              </w:rPr>
              <w:t>10</w:t>
            </w:r>
            <w:r>
              <w:rPr>
                <w:sz w:val="20"/>
                <w:vertAlign w:val="superscript"/>
              </w:rPr>
              <w:t>2</w:t>
            </w:r>
          </w:p>
        </w:tc>
        <w:tc>
          <w:tcPr>
            <w:tcW w:w="601" w:type="dxa"/>
            <w:tcBorders>
              <w:bottom w:val="single" w:sz="4" w:space="0" w:color="000000"/>
            </w:tcBorders>
          </w:tcPr>
          <w:p w:rsidR="00474FEA" w:rsidRDefault="00474FEA" w:rsidP="001A4B15">
            <w:pPr>
              <w:pStyle w:val="TableParagraph"/>
              <w:spacing w:before="139"/>
              <w:ind w:left="146" w:right="147"/>
              <w:rPr>
                <w:sz w:val="20"/>
              </w:rPr>
            </w:pPr>
            <w:r>
              <w:rPr>
                <w:sz w:val="20"/>
              </w:rPr>
              <w:t>10</w:t>
            </w:r>
            <w:r>
              <w:rPr>
                <w:sz w:val="20"/>
                <w:vertAlign w:val="superscript"/>
              </w:rPr>
              <w:t>3</w:t>
            </w:r>
          </w:p>
        </w:tc>
        <w:tc>
          <w:tcPr>
            <w:tcW w:w="601" w:type="dxa"/>
            <w:tcBorders>
              <w:bottom w:val="single" w:sz="4" w:space="0" w:color="000000"/>
            </w:tcBorders>
          </w:tcPr>
          <w:p w:rsidR="00474FEA" w:rsidRDefault="00474FEA" w:rsidP="001A4B15">
            <w:pPr>
              <w:pStyle w:val="TableParagraph"/>
              <w:spacing w:before="139"/>
              <w:ind w:left="147" w:right="147"/>
              <w:rPr>
                <w:sz w:val="20"/>
              </w:rPr>
            </w:pPr>
            <w:r>
              <w:rPr>
                <w:sz w:val="20"/>
              </w:rPr>
              <w:t>10</w:t>
            </w:r>
            <w:r>
              <w:rPr>
                <w:sz w:val="20"/>
                <w:vertAlign w:val="superscript"/>
              </w:rPr>
              <w:t>4</w:t>
            </w:r>
          </w:p>
        </w:tc>
        <w:tc>
          <w:tcPr>
            <w:tcW w:w="601" w:type="dxa"/>
            <w:tcBorders>
              <w:bottom w:val="single" w:sz="4" w:space="0" w:color="000000"/>
            </w:tcBorders>
          </w:tcPr>
          <w:p w:rsidR="00474FEA" w:rsidRDefault="00474FEA" w:rsidP="001A4B15">
            <w:pPr>
              <w:pStyle w:val="TableParagraph"/>
              <w:spacing w:before="139"/>
              <w:ind w:left="147" w:right="147"/>
              <w:rPr>
                <w:sz w:val="20"/>
              </w:rPr>
            </w:pPr>
            <w:r>
              <w:rPr>
                <w:sz w:val="20"/>
              </w:rPr>
              <w:t>10</w:t>
            </w:r>
            <w:r>
              <w:rPr>
                <w:sz w:val="20"/>
                <w:vertAlign w:val="superscript"/>
              </w:rPr>
              <w:t>5</w:t>
            </w:r>
          </w:p>
        </w:tc>
        <w:tc>
          <w:tcPr>
            <w:tcW w:w="601" w:type="dxa"/>
            <w:tcBorders>
              <w:bottom w:val="single" w:sz="4" w:space="0" w:color="000000"/>
            </w:tcBorders>
          </w:tcPr>
          <w:p w:rsidR="00474FEA" w:rsidRDefault="00474FEA" w:rsidP="001A4B15">
            <w:pPr>
              <w:pStyle w:val="TableParagraph"/>
              <w:spacing w:before="139"/>
              <w:ind w:left="147" w:right="145"/>
              <w:rPr>
                <w:sz w:val="20"/>
              </w:rPr>
            </w:pPr>
            <w:r>
              <w:rPr>
                <w:sz w:val="20"/>
              </w:rPr>
              <w:t>10</w:t>
            </w:r>
            <w:r>
              <w:rPr>
                <w:sz w:val="20"/>
                <w:vertAlign w:val="superscript"/>
              </w:rPr>
              <w:t>6</w:t>
            </w:r>
          </w:p>
        </w:tc>
        <w:tc>
          <w:tcPr>
            <w:tcW w:w="600" w:type="dxa"/>
            <w:tcBorders>
              <w:bottom w:val="single" w:sz="4" w:space="0" w:color="000000"/>
            </w:tcBorders>
          </w:tcPr>
          <w:p w:rsidR="00474FEA" w:rsidRDefault="00474FEA" w:rsidP="001A4B15">
            <w:pPr>
              <w:pStyle w:val="TableParagraph"/>
              <w:spacing w:before="139"/>
              <w:ind w:left="147" w:right="146"/>
              <w:rPr>
                <w:sz w:val="20"/>
              </w:rPr>
            </w:pPr>
            <w:r>
              <w:rPr>
                <w:sz w:val="20"/>
              </w:rPr>
              <w:t>10</w:t>
            </w:r>
            <w:r>
              <w:rPr>
                <w:sz w:val="20"/>
                <w:vertAlign w:val="superscript"/>
              </w:rPr>
              <w:t>7</w:t>
            </w:r>
          </w:p>
        </w:tc>
        <w:tc>
          <w:tcPr>
            <w:tcW w:w="602" w:type="dxa"/>
            <w:tcBorders>
              <w:bottom w:val="single" w:sz="4" w:space="0" w:color="000000"/>
            </w:tcBorders>
          </w:tcPr>
          <w:p w:rsidR="00474FEA" w:rsidRDefault="00474FEA" w:rsidP="001A4B15">
            <w:pPr>
              <w:pStyle w:val="TableParagraph"/>
              <w:spacing w:before="139"/>
              <w:ind w:left="148" w:right="148"/>
              <w:rPr>
                <w:sz w:val="20"/>
              </w:rPr>
            </w:pPr>
            <w:r>
              <w:rPr>
                <w:sz w:val="20"/>
              </w:rPr>
              <w:t>10</w:t>
            </w:r>
            <w:r>
              <w:rPr>
                <w:sz w:val="20"/>
                <w:vertAlign w:val="superscript"/>
              </w:rPr>
              <w:t>8</w:t>
            </w:r>
          </w:p>
        </w:tc>
        <w:tc>
          <w:tcPr>
            <w:tcW w:w="620" w:type="dxa"/>
            <w:tcBorders>
              <w:bottom w:val="single" w:sz="4" w:space="0" w:color="000000"/>
            </w:tcBorders>
          </w:tcPr>
          <w:p w:rsidR="00474FEA" w:rsidRDefault="00474FEA" w:rsidP="001A4B15">
            <w:pPr>
              <w:pStyle w:val="TableParagraph"/>
              <w:spacing w:before="139"/>
              <w:ind w:left="136" w:right="150"/>
              <w:rPr>
                <w:sz w:val="20"/>
              </w:rPr>
            </w:pPr>
            <w:r>
              <w:rPr>
                <w:sz w:val="20"/>
              </w:rPr>
              <w:t>10</w:t>
            </w:r>
            <w:r>
              <w:rPr>
                <w:sz w:val="20"/>
                <w:vertAlign w:val="superscript"/>
              </w:rPr>
              <w:t>9</w:t>
            </w:r>
          </w:p>
        </w:tc>
        <w:tc>
          <w:tcPr>
            <w:tcW w:w="723" w:type="dxa"/>
            <w:tcBorders>
              <w:bottom w:val="single" w:sz="4" w:space="0" w:color="000000"/>
            </w:tcBorders>
          </w:tcPr>
          <w:p w:rsidR="00474FEA" w:rsidRDefault="00474FEA" w:rsidP="001A4B15">
            <w:pPr>
              <w:pStyle w:val="TableParagraph"/>
              <w:spacing w:before="135"/>
              <w:ind w:left="166" w:right="186"/>
              <w:rPr>
                <w:sz w:val="13"/>
              </w:rPr>
            </w:pPr>
            <w:r>
              <w:rPr>
                <w:position w:val="-6"/>
                <w:sz w:val="20"/>
              </w:rPr>
              <w:t>10</w:t>
            </w:r>
            <w:r>
              <w:rPr>
                <w:sz w:val="13"/>
              </w:rPr>
              <w:t>10</w:t>
            </w:r>
          </w:p>
        </w:tc>
      </w:tr>
      <w:tr w:rsidR="00474FEA" w:rsidTr="00474FEA">
        <w:trPr>
          <w:trHeight w:val="335"/>
        </w:trPr>
        <w:tc>
          <w:tcPr>
            <w:tcW w:w="1191" w:type="dxa"/>
            <w:tcBorders>
              <w:top w:val="single" w:sz="4" w:space="0" w:color="000000"/>
              <w:bottom w:val="single" w:sz="4" w:space="0" w:color="000000"/>
            </w:tcBorders>
          </w:tcPr>
          <w:p w:rsidR="00474FEA" w:rsidRDefault="00474FEA" w:rsidP="001A4B15">
            <w:pPr>
              <w:pStyle w:val="TableParagraph"/>
              <w:ind w:left="185" w:right="165"/>
              <w:rPr>
                <w:sz w:val="20"/>
              </w:rPr>
            </w:pPr>
            <w:r>
              <w:rPr>
                <w:sz w:val="20"/>
              </w:rPr>
              <w:t>K+</w:t>
            </w:r>
          </w:p>
        </w:tc>
        <w:tc>
          <w:tcPr>
            <w:tcW w:w="620" w:type="dxa"/>
            <w:tcBorders>
              <w:top w:val="single" w:sz="4" w:space="0" w:color="000000"/>
              <w:bottom w:val="single" w:sz="4" w:space="0" w:color="000000"/>
            </w:tcBorders>
          </w:tcPr>
          <w:p w:rsidR="00474FEA" w:rsidRDefault="00474FEA" w:rsidP="001A4B15">
            <w:pPr>
              <w:pStyle w:val="TableParagraph"/>
              <w:ind w:left="9"/>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4"/>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5"/>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2"/>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02"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20" w:type="dxa"/>
            <w:tcBorders>
              <w:top w:val="single" w:sz="4" w:space="0" w:color="000000"/>
              <w:bottom w:val="single" w:sz="4" w:space="0" w:color="000000"/>
            </w:tcBorders>
          </w:tcPr>
          <w:p w:rsidR="00474FEA" w:rsidRDefault="00474FEA" w:rsidP="001A4B15">
            <w:pPr>
              <w:pStyle w:val="TableParagraph"/>
              <w:ind w:right="17"/>
              <w:rPr>
                <w:sz w:val="20"/>
              </w:rPr>
            </w:pPr>
            <w:r>
              <w:rPr>
                <w:w w:val="99"/>
                <w:sz w:val="20"/>
              </w:rPr>
              <w:t>-</w:t>
            </w:r>
          </w:p>
        </w:tc>
        <w:tc>
          <w:tcPr>
            <w:tcW w:w="723" w:type="dxa"/>
            <w:tcBorders>
              <w:top w:val="single" w:sz="4" w:space="0" w:color="000000"/>
              <w:bottom w:val="single" w:sz="4" w:space="0" w:color="000000"/>
            </w:tcBorders>
          </w:tcPr>
          <w:p w:rsidR="00474FEA" w:rsidRDefault="00474FEA" w:rsidP="001A4B15">
            <w:pPr>
              <w:pStyle w:val="TableParagraph"/>
              <w:ind w:right="21"/>
              <w:rPr>
                <w:sz w:val="20"/>
              </w:rPr>
            </w:pPr>
            <w:r>
              <w:rPr>
                <w:w w:val="99"/>
                <w:sz w:val="20"/>
              </w:rPr>
              <w:t>-</w:t>
            </w:r>
          </w:p>
        </w:tc>
      </w:tr>
      <w:tr w:rsidR="00474FEA" w:rsidTr="00474FEA">
        <w:trPr>
          <w:trHeight w:val="336"/>
        </w:trPr>
        <w:tc>
          <w:tcPr>
            <w:tcW w:w="1191" w:type="dxa"/>
            <w:tcBorders>
              <w:top w:val="single" w:sz="4" w:space="0" w:color="000000"/>
              <w:bottom w:val="single" w:sz="4" w:space="0" w:color="000000"/>
            </w:tcBorders>
          </w:tcPr>
          <w:p w:rsidR="00474FEA" w:rsidRDefault="00474FEA" w:rsidP="001A4B15">
            <w:pPr>
              <w:pStyle w:val="TableParagraph"/>
              <w:ind w:left="186" w:right="164"/>
              <w:rPr>
                <w:sz w:val="20"/>
              </w:rPr>
            </w:pPr>
            <w:r>
              <w:rPr>
                <w:sz w:val="20"/>
              </w:rPr>
              <w:t>K-</w:t>
            </w:r>
          </w:p>
        </w:tc>
        <w:tc>
          <w:tcPr>
            <w:tcW w:w="620" w:type="dxa"/>
            <w:tcBorders>
              <w:top w:val="single" w:sz="4" w:space="0" w:color="000000"/>
              <w:bottom w:val="single" w:sz="4" w:space="0" w:color="000000"/>
            </w:tcBorders>
          </w:tcPr>
          <w:p w:rsidR="00474FEA" w:rsidRDefault="00474FEA" w:rsidP="001A4B15">
            <w:pPr>
              <w:pStyle w:val="TableParagraph"/>
              <w:ind w:left="9"/>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4"/>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02"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20" w:type="dxa"/>
            <w:tcBorders>
              <w:top w:val="single" w:sz="4" w:space="0" w:color="000000"/>
              <w:bottom w:val="single" w:sz="4" w:space="0" w:color="000000"/>
            </w:tcBorders>
          </w:tcPr>
          <w:p w:rsidR="00474FEA" w:rsidRDefault="00474FEA" w:rsidP="001A4B15">
            <w:pPr>
              <w:pStyle w:val="TableParagraph"/>
              <w:ind w:right="17"/>
              <w:rPr>
                <w:sz w:val="20"/>
              </w:rPr>
            </w:pPr>
            <w:r>
              <w:rPr>
                <w:w w:val="99"/>
                <w:sz w:val="20"/>
              </w:rPr>
              <w:t>-</w:t>
            </w:r>
          </w:p>
        </w:tc>
        <w:tc>
          <w:tcPr>
            <w:tcW w:w="723" w:type="dxa"/>
            <w:tcBorders>
              <w:top w:val="single" w:sz="4" w:space="0" w:color="000000"/>
              <w:bottom w:val="single" w:sz="4" w:space="0" w:color="000000"/>
            </w:tcBorders>
          </w:tcPr>
          <w:p w:rsidR="00474FEA" w:rsidRDefault="00474FEA" w:rsidP="001A4B15">
            <w:pPr>
              <w:pStyle w:val="TableParagraph"/>
              <w:ind w:right="21"/>
              <w:rPr>
                <w:sz w:val="20"/>
              </w:rPr>
            </w:pPr>
            <w:r>
              <w:rPr>
                <w:w w:val="99"/>
                <w:sz w:val="20"/>
              </w:rPr>
              <w:t>-</w:t>
            </w:r>
          </w:p>
        </w:tc>
      </w:tr>
      <w:tr w:rsidR="00474FEA" w:rsidTr="00474FEA">
        <w:trPr>
          <w:trHeight w:val="335"/>
        </w:trPr>
        <w:tc>
          <w:tcPr>
            <w:tcW w:w="1191" w:type="dxa"/>
            <w:tcBorders>
              <w:top w:val="single" w:sz="4" w:space="0" w:color="000000"/>
              <w:bottom w:val="single" w:sz="4" w:space="0" w:color="000000"/>
            </w:tcBorders>
          </w:tcPr>
          <w:p w:rsidR="00474FEA" w:rsidRDefault="00474FEA" w:rsidP="001A4B15">
            <w:pPr>
              <w:pStyle w:val="TableParagraph"/>
              <w:ind w:left="23"/>
              <w:rPr>
                <w:sz w:val="20"/>
              </w:rPr>
            </w:pPr>
            <w:r>
              <w:rPr>
                <w:w w:val="99"/>
                <w:sz w:val="20"/>
              </w:rPr>
              <w:t>A</w:t>
            </w:r>
          </w:p>
        </w:tc>
        <w:tc>
          <w:tcPr>
            <w:tcW w:w="620" w:type="dxa"/>
            <w:tcBorders>
              <w:top w:val="single" w:sz="4" w:space="0" w:color="000000"/>
              <w:bottom w:val="single" w:sz="4" w:space="0" w:color="000000"/>
            </w:tcBorders>
          </w:tcPr>
          <w:p w:rsidR="00474FEA" w:rsidRDefault="00474FEA" w:rsidP="001A4B15">
            <w:pPr>
              <w:pStyle w:val="TableParagraph"/>
              <w:ind w:left="9"/>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4"/>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5"/>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2"/>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02"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20" w:type="dxa"/>
            <w:tcBorders>
              <w:top w:val="single" w:sz="4" w:space="0" w:color="000000"/>
              <w:bottom w:val="single" w:sz="4" w:space="0" w:color="000000"/>
            </w:tcBorders>
          </w:tcPr>
          <w:p w:rsidR="00474FEA" w:rsidRDefault="00474FEA" w:rsidP="001A4B15">
            <w:pPr>
              <w:pStyle w:val="TableParagraph"/>
              <w:ind w:right="17"/>
              <w:rPr>
                <w:sz w:val="20"/>
              </w:rPr>
            </w:pPr>
            <w:r>
              <w:rPr>
                <w:w w:val="99"/>
                <w:sz w:val="20"/>
              </w:rPr>
              <w:t>-</w:t>
            </w:r>
          </w:p>
        </w:tc>
        <w:tc>
          <w:tcPr>
            <w:tcW w:w="723" w:type="dxa"/>
            <w:tcBorders>
              <w:top w:val="single" w:sz="4" w:space="0" w:color="000000"/>
              <w:bottom w:val="single" w:sz="4" w:space="0" w:color="000000"/>
            </w:tcBorders>
          </w:tcPr>
          <w:p w:rsidR="00474FEA" w:rsidRDefault="00474FEA" w:rsidP="001A4B15">
            <w:pPr>
              <w:pStyle w:val="TableParagraph"/>
              <w:ind w:right="21"/>
              <w:rPr>
                <w:sz w:val="20"/>
              </w:rPr>
            </w:pPr>
            <w:r>
              <w:rPr>
                <w:w w:val="99"/>
                <w:sz w:val="20"/>
              </w:rPr>
              <w:t>-</w:t>
            </w:r>
          </w:p>
        </w:tc>
      </w:tr>
      <w:tr w:rsidR="00474FEA" w:rsidTr="00474FEA">
        <w:trPr>
          <w:trHeight w:val="333"/>
        </w:trPr>
        <w:tc>
          <w:tcPr>
            <w:tcW w:w="1191" w:type="dxa"/>
            <w:tcBorders>
              <w:top w:val="single" w:sz="4" w:space="0" w:color="000000"/>
              <w:bottom w:val="single" w:sz="4" w:space="0" w:color="000000"/>
            </w:tcBorders>
          </w:tcPr>
          <w:p w:rsidR="00474FEA" w:rsidRDefault="00474FEA" w:rsidP="001A4B15">
            <w:pPr>
              <w:pStyle w:val="TableParagraph"/>
              <w:ind w:left="22"/>
              <w:rPr>
                <w:sz w:val="20"/>
              </w:rPr>
            </w:pPr>
            <w:r>
              <w:rPr>
                <w:w w:val="99"/>
                <w:sz w:val="20"/>
              </w:rPr>
              <w:t>B</w:t>
            </w:r>
          </w:p>
        </w:tc>
        <w:tc>
          <w:tcPr>
            <w:tcW w:w="620" w:type="dxa"/>
            <w:tcBorders>
              <w:top w:val="single" w:sz="4" w:space="0" w:color="000000"/>
              <w:bottom w:val="single" w:sz="4" w:space="0" w:color="000000"/>
            </w:tcBorders>
          </w:tcPr>
          <w:p w:rsidR="00474FEA" w:rsidRDefault="00474FEA" w:rsidP="001A4B15">
            <w:pPr>
              <w:pStyle w:val="TableParagraph"/>
              <w:ind w:left="9"/>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4"/>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5"/>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2"/>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02"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20" w:type="dxa"/>
            <w:tcBorders>
              <w:top w:val="single" w:sz="4" w:space="0" w:color="000000"/>
              <w:bottom w:val="single" w:sz="4" w:space="0" w:color="000000"/>
            </w:tcBorders>
          </w:tcPr>
          <w:p w:rsidR="00474FEA" w:rsidRDefault="00474FEA" w:rsidP="001A4B15">
            <w:pPr>
              <w:pStyle w:val="TableParagraph"/>
              <w:ind w:right="17"/>
              <w:rPr>
                <w:sz w:val="20"/>
              </w:rPr>
            </w:pPr>
            <w:r>
              <w:rPr>
                <w:w w:val="99"/>
                <w:sz w:val="20"/>
              </w:rPr>
              <w:t>-</w:t>
            </w:r>
          </w:p>
        </w:tc>
        <w:tc>
          <w:tcPr>
            <w:tcW w:w="723" w:type="dxa"/>
            <w:tcBorders>
              <w:top w:val="single" w:sz="4" w:space="0" w:color="000000"/>
              <w:bottom w:val="single" w:sz="4" w:space="0" w:color="000000"/>
            </w:tcBorders>
          </w:tcPr>
          <w:p w:rsidR="00474FEA" w:rsidRDefault="00474FEA" w:rsidP="001A4B15">
            <w:pPr>
              <w:pStyle w:val="TableParagraph"/>
              <w:ind w:right="21"/>
              <w:rPr>
                <w:sz w:val="20"/>
              </w:rPr>
            </w:pPr>
            <w:r>
              <w:rPr>
                <w:w w:val="99"/>
                <w:sz w:val="20"/>
              </w:rPr>
              <w:t>-</w:t>
            </w:r>
          </w:p>
        </w:tc>
      </w:tr>
      <w:tr w:rsidR="00474FEA" w:rsidTr="00474FEA">
        <w:trPr>
          <w:trHeight w:val="335"/>
        </w:trPr>
        <w:tc>
          <w:tcPr>
            <w:tcW w:w="1191" w:type="dxa"/>
            <w:tcBorders>
              <w:top w:val="single" w:sz="4" w:space="0" w:color="000000"/>
              <w:bottom w:val="single" w:sz="4" w:space="0" w:color="000000"/>
            </w:tcBorders>
          </w:tcPr>
          <w:p w:rsidR="00474FEA" w:rsidRDefault="00474FEA" w:rsidP="001A4B15">
            <w:pPr>
              <w:pStyle w:val="TableParagraph"/>
              <w:ind w:left="22"/>
              <w:rPr>
                <w:sz w:val="20"/>
              </w:rPr>
            </w:pPr>
            <w:r>
              <w:rPr>
                <w:w w:val="99"/>
                <w:sz w:val="20"/>
              </w:rPr>
              <w:t>C</w:t>
            </w:r>
          </w:p>
        </w:tc>
        <w:tc>
          <w:tcPr>
            <w:tcW w:w="620" w:type="dxa"/>
            <w:tcBorders>
              <w:top w:val="single" w:sz="4" w:space="0" w:color="000000"/>
              <w:bottom w:val="single" w:sz="4" w:space="0" w:color="000000"/>
            </w:tcBorders>
          </w:tcPr>
          <w:p w:rsidR="00474FEA" w:rsidRDefault="00474FEA" w:rsidP="001A4B15">
            <w:pPr>
              <w:pStyle w:val="TableParagraph"/>
              <w:ind w:left="9"/>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4"/>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5"/>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2"/>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ind w:right="3"/>
              <w:rPr>
                <w:sz w:val="20"/>
              </w:rPr>
            </w:pPr>
            <w:r>
              <w:rPr>
                <w:w w:val="99"/>
                <w:sz w:val="20"/>
              </w:rPr>
              <w:t>+</w:t>
            </w:r>
          </w:p>
        </w:tc>
        <w:tc>
          <w:tcPr>
            <w:tcW w:w="601" w:type="dxa"/>
            <w:tcBorders>
              <w:top w:val="single" w:sz="4" w:space="0" w:color="000000"/>
              <w:bottom w:val="single" w:sz="4" w:space="0" w:color="000000"/>
            </w:tcBorders>
          </w:tcPr>
          <w:p w:rsidR="00474FEA" w:rsidRDefault="00474FEA" w:rsidP="001A4B15">
            <w:pPr>
              <w:pStyle w:val="TableParagraph"/>
              <w:rPr>
                <w:sz w:val="20"/>
              </w:rPr>
            </w:pPr>
            <w:r>
              <w:rPr>
                <w:w w:val="99"/>
                <w:sz w:val="20"/>
              </w:rPr>
              <w:t>+</w:t>
            </w:r>
          </w:p>
        </w:tc>
        <w:tc>
          <w:tcPr>
            <w:tcW w:w="600"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02" w:type="dxa"/>
            <w:tcBorders>
              <w:top w:val="single" w:sz="4" w:space="0" w:color="000000"/>
              <w:bottom w:val="single" w:sz="4" w:space="0" w:color="000000"/>
            </w:tcBorders>
          </w:tcPr>
          <w:p w:rsidR="00474FEA" w:rsidRDefault="00474FEA" w:rsidP="001A4B15">
            <w:pPr>
              <w:pStyle w:val="TableParagraph"/>
              <w:ind w:right="1"/>
              <w:rPr>
                <w:sz w:val="20"/>
              </w:rPr>
            </w:pPr>
            <w:r>
              <w:rPr>
                <w:w w:val="99"/>
                <w:sz w:val="20"/>
              </w:rPr>
              <w:t>-</w:t>
            </w:r>
          </w:p>
        </w:tc>
        <w:tc>
          <w:tcPr>
            <w:tcW w:w="620" w:type="dxa"/>
            <w:tcBorders>
              <w:top w:val="single" w:sz="4" w:space="0" w:color="000000"/>
              <w:bottom w:val="single" w:sz="4" w:space="0" w:color="000000"/>
            </w:tcBorders>
          </w:tcPr>
          <w:p w:rsidR="00474FEA" w:rsidRDefault="00474FEA" w:rsidP="001A4B15">
            <w:pPr>
              <w:pStyle w:val="TableParagraph"/>
              <w:ind w:right="17"/>
              <w:rPr>
                <w:sz w:val="20"/>
              </w:rPr>
            </w:pPr>
            <w:r>
              <w:rPr>
                <w:w w:val="99"/>
                <w:sz w:val="20"/>
              </w:rPr>
              <w:t>-</w:t>
            </w:r>
          </w:p>
        </w:tc>
        <w:tc>
          <w:tcPr>
            <w:tcW w:w="723" w:type="dxa"/>
            <w:tcBorders>
              <w:top w:val="single" w:sz="4" w:space="0" w:color="000000"/>
              <w:bottom w:val="single" w:sz="4" w:space="0" w:color="000000"/>
            </w:tcBorders>
          </w:tcPr>
          <w:p w:rsidR="00474FEA" w:rsidRDefault="00474FEA" w:rsidP="001A4B15">
            <w:pPr>
              <w:pStyle w:val="TableParagraph"/>
              <w:ind w:right="21"/>
              <w:rPr>
                <w:sz w:val="20"/>
              </w:rPr>
            </w:pPr>
            <w:r>
              <w:rPr>
                <w:w w:val="99"/>
                <w:sz w:val="20"/>
              </w:rPr>
              <w:t>-</w:t>
            </w:r>
          </w:p>
        </w:tc>
      </w:tr>
    </w:tbl>
    <w:p w:rsidR="00474FEA" w:rsidRDefault="00474FEA" w:rsidP="00474FEA">
      <w:pPr>
        <w:tabs>
          <w:tab w:val="left" w:pos="1418"/>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r>
      <w:r w:rsidRPr="00474FEA">
        <w:rPr>
          <w:rFonts w:ascii="Times New Roman" w:hAnsi="Times New Roman" w:cs="Times New Roman"/>
          <w:sz w:val="24"/>
          <w:szCs w:val="24"/>
        </w:rPr>
        <w:t>: + = Terjadi aglutinasi</w:t>
      </w:r>
    </w:p>
    <w:p w:rsidR="00474FEA" w:rsidRDefault="00474FEA" w:rsidP="00474FEA">
      <w:pPr>
        <w:spacing w:after="240" w:line="240" w:lineRule="auto"/>
        <w:ind w:left="1560"/>
        <w:jc w:val="both"/>
        <w:rPr>
          <w:rFonts w:ascii="Times New Roman" w:hAnsi="Times New Roman" w:cs="Times New Roman"/>
          <w:sz w:val="24"/>
          <w:szCs w:val="24"/>
        </w:rPr>
      </w:pPr>
      <w:r w:rsidRPr="00474FEA">
        <w:rPr>
          <w:rFonts w:ascii="Times New Roman" w:hAnsi="Times New Roman" w:cs="Times New Roman"/>
          <w:sz w:val="24"/>
          <w:szCs w:val="24"/>
        </w:rPr>
        <w:t xml:space="preserve">- = Tidak terjadi aglutinasi. </w:t>
      </w:r>
    </w:p>
    <w:p w:rsidR="00AC19D3" w:rsidRDefault="00474FEA" w:rsidP="00474FEA">
      <w:pPr>
        <w:spacing w:after="240" w:line="240" w:lineRule="auto"/>
        <w:ind w:firstLine="567"/>
        <w:jc w:val="both"/>
        <w:rPr>
          <w:rFonts w:ascii="Times New Roman" w:hAnsi="Times New Roman" w:cs="Times New Roman"/>
          <w:sz w:val="24"/>
          <w:szCs w:val="24"/>
        </w:rPr>
      </w:pPr>
      <w:proofErr w:type="gramStart"/>
      <w:r w:rsidRPr="00474FEA">
        <w:rPr>
          <w:rFonts w:ascii="Times New Roman" w:hAnsi="Times New Roman" w:cs="Times New Roman"/>
          <w:sz w:val="24"/>
          <w:szCs w:val="24"/>
        </w:rPr>
        <w:t>Hal ini menunjukkan bahwa pemberian Bacillus sp. D2.2 dapat meningkatkan titer antibodi pada serum darah ikan.</w:t>
      </w:r>
      <w:proofErr w:type="gramEnd"/>
      <w:r w:rsidRPr="00474FEA">
        <w:rPr>
          <w:rFonts w:ascii="Times New Roman" w:hAnsi="Times New Roman" w:cs="Times New Roman"/>
          <w:sz w:val="24"/>
          <w:szCs w:val="24"/>
        </w:rPr>
        <w:t xml:space="preserve"> </w:t>
      </w:r>
      <w:proofErr w:type="gramStart"/>
      <w:r w:rsidRPr="00474FEA">
        <w:rPr>
          <w:rFonts w:ascii="Times New Roman" w:hAnsi="Times New Roman" w:cs="Times New Roman"/>
          <w:sz w:val="24"/>
          <w:szCs w:val="24"/>
        </w:rPr>
        <w:t>Pada perlakuan kontrol masih ditemukan titer antibodi namun jumlahnya sedikit.</w:t>
      </w:r>
      <w:proofErr w:type="gramEnd"/>
      <w:r w:rsidRPr="00474FEA">
        <w:rPr>
          <w:rFonts w:ascii="Times New Roman" w:hAnsi="Times New Roman" w:cs="Times New Roman"/>
          <w:sz w:val="24"/>
          <w:szCs w:val="24"/>
        </w:rPr>
        <w:t xml:space="preserve"> </w:t>
      </w:r>
      <w:proofErr w:type="gramStart"/>
      <w:r w:rsidRPr="00474FEA">
        <w:rPr>
          <w:rFonts w:ascii="Times New Roman" w:hAnsi="Times New Roman" w:cs="Times New Roman"/>
          <w:sz w:val="24"/>
          <w:szCs w:val="24"/>
        </w:rPr>
        <w:t>Ini mengindikasikan bahwa sebenarnya secara alami ikan kerapu macan sudah mempunyai sistem kekebalan tubuh.</w:t>
      </w:r>
      <w:proofErr w:type="gramEnd"/>
      <w:r w:rsidRPr="00474FEA">
        <w:rPr>
          <w:rFonts w:ascii="Times New Roman" w:hAnsi="Times New Roman" w:cs="Times New Roman"/>
          <w:sz w:val="24"/>
          <w:szCs w:val="24"/>
        </w:rPr>
        <w:t xml:space="preserve"> Sesuai dengan pernyataan Hastuti (2011), bahwa pemberian probiotik </w:t>
      </w:r>
      <w:proofErr w:type="gramStart"/>
      <w:r w:rsidRPr="00474FEA">
        <w:rPr>
          <w:rFonts w:ascii="Times New Roman" w:hAnsi="Times New Roman" w:cs="Times New Roman"/>
          <w:sz w:val="24"/>
          <w:szCs w:val="24"/>
        </w:rPr>
        <w:t>akan</w:t>
      </w:r>
      <w:proofErr w:type="gramEnd"/>
      <w:r w:rsidRPr="00474FEA">
        <w:rPr>
          <w:rFonts w:ascii="Times New Roman" w:hAnsi="Times New Roman" w:cs="Times New Roman"/>
          <w:sz w:val="24"/>
          <w:szCs w:val="24"/>
        </w:rPr>
        <w:t xml:space="preserve"> memacu sistem kekebalan alami sehingg</w:t>
      </w:r>
      <w:r>
        <w:rPr>
          <w:rFonts w:ascii="Times New Roman" w:hAnsi="Times New Roman" w:cs="Times New Roman"/>
          <w:sz w:val="24"/>
          <w:szCs w:val="24"/>
        </w:rPr>
        <w:t>a terjadi pening</w:t>
      </w:r>
      <w:r w:rsidRPr="00474FEA">
        <w:rPr>
          <w:rFonts w:ascii="Times New Roman" w:hAnsi="Times New Roman" w:cs="Times New Roman"/>
          <w:sz w:val="24"/>
          <w:szCs w:val="24"/>
        </w:rPr>
        <w:t>katan titer antibodi.</w:t>
      </w:r>
    </w:p>
    <w:p w:rsidR="00474FEA" w:rsidRDefault="00474FEA" w:rsidP="00474F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474FEA" w:rsidRDefault="00474FEA" w:rsidP="00474F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474FEA" w:rsidRDefault="00474FEA" w:rsidP="00474FEA">
      <w:pPr>
        <w:spacing w:after="240" w:line="240" w:lineRule="auto"/>
        <w:ind w:firstLine="567"/>
        <w:jc w:val="both"/>
        <w:rPr>
          <w:rFonts w:ascii="Times New Roman" w:hAnsi="Times New Roman" w:cs="Times New Roman"/>
          <w:sz w:val="24"/>
          <w:szCs w:val="24"/>
        </w:rPr>
      </w:pPr>
      <w:r w:rsidRPr="00474FEA">
        <w:rPr>
          <w:rFonts w:ascii="Times New Roman" w:hAnsi="Times New Roman" w:cs="Times New Roman"/>
          <w:sz w:val="24"/>
          <w:szCs w:val="24"/>
        </w:rPr>
        <w:t xml:space="preserve">Pemberian mikrokapsul probiotik </w:t>
      </w:r>
      <w:r w:rsidRPr="00474FEA">
        <w:rPr>
          <w:rFonts w:ascii="Times New Roman" w:hAnsi="Times New Roman" w:cs="Times New Roman"/>
          <w:i/>
          <w:sz w:val="24"/>
          <w:szCs w:val="24"/>
        </w:rPr>
        <w:t xml:space="preserve">Bacillus </w:t>
      </w:r>
      <w:r w:rsidRPr="00474FEA">
        <w:rPr>
          <w:rFonts w:ascii="Times New Roman" w:hAnsi="Times New Roman" w:cs="Times New Roman"/>
          <w:sz w:val="24"/>
          <w:szCs w:val="24"/>
        </w:rPr>
        <w:t xml:space="preserve">sp. D2.2 dalam pakan mampu memberikan pengaruh peningkatan imunitas pada ikan kerapu macan yang di infeksi </w:t>
      </w:r>
      <w:r w:rsidRPr="00474FEA">
        <w:rPr>
          <w:rFonts w:ascii="Times New Roman" w:hAnsi="Times New Roman" w:cs="Times New Roman"/>
          <w:i/>
          <w:sz w:val="24"/>
          <w:szCs w:val="24"/>
        </w:rPr>
        <w:t xml:space="preserve">Vibrio alginolyticus </w:t>
      </w:r>
      <w:r w:rsidRPr="00474FEA">
        <w:rPr>
          <w:rFonts w:ascii="Times New Roman" w:hAnsi="Times New Roman" w:cs="Times New Roman"/>
          <w:sz w:val="24"/>
          <w:szCs w:val="24"/>
        </w:rPr>
        <w:t>pada parameter pengamatan total eritrosit, total leukosit, diferensial leukosit, dan titer antibodi.</w:t>
      </w:r>
    </w:p>
    <w:p w:rsidR="00474FEA" w:rsidRDefault="00474FEA" w:rsidP="00474F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607777" w:rsidRDefault="00607777" w:rsidP="00607777">
      <w:pPr>
        <w:widowControl w:val="0"/>
        <w:autoSpaceDE w:val="0"/>
        <w:autoSpaceDN w:val="0"/>
        <w:spacing w:after="0" w:line="240" w:lineRule="auto"/>
        <w:ind w:left="567" w:hanging="567"/>
        <w:rPr>
          <w:rFonts w:ascii="Times New Roman" w:eastAsia="Times New Roman" w:hAnsi="Times New Roman" w:cs="Times New Roman"/>
          <w:spacing w:val="-3"/>
        </w:rPr>
      </w:pPr>
      <w:r w:rsidRPr="00607777">
        <w:rPr>
          <w:rFonts w:ascii="Times New Roman" w:eastAsia="Times New Roman" w:hAnsi="Times New Roman" w:cs="Times New Roman"/>
        </w:rPr>
        <w:t xml:space="preserve">Firanti, G. R. (2019). </w:t>
      </w:r>
      <w:proofErr w:type="gramStart"/>
      <w:r w:rsidRPr="00607777">
        <w:rPr>
          <w:rFonts w:ascii="Times New Roman" w:eastAsia="Times New Roman" w:hAnsi="Times New Roman" w:cs="Times New Roman"/>
        </w:rPr>
        <w:t xml:space="preserve">Efektivitas Pemberian Mikrokapsul Probiotik Terhadap Komposisi Bakteri Pada Usus Ikan Kerapu Macan </w:t>
      </w:r>
      <w:r w:rsidRPr="00607777">
        <w:rPr>
          <w:rFonts w:ascii="Times New Roman" w:eastAsia="Times New Roman" w:hAnsi="Times New Roman" w:cs="Times New Roman"/>
          <w:i/>
        </w:rPr>
        <w:t xml:space="preserve">Epinephelus fuscogutattus </w:t>
      </w:r>
      <w:r w:rsidRPr="00607777">
        <w:rPr>
          <w:rFonts w:ascii="Times New Roman" w:eastAsia="Times New Roman" w:hAnsi="Times New Roman" w:cs="Times New Roman"/>
        </w:rPr>
        <w:t>(Forsskal, 1775).</w:t>
      </w:r>
      <w:proofErr w:type="gramEnd"/>
      <w:r w:rsidRPr="00607777">
        <w:rPr>
          <w:rFonts w:ascii="Times New Roman" w:eastAsia="Times New Roman" w:hAnsi="Times New Roman" w:cs="Times New Roman"/>
        </w:rPr>
        <w:t xml:space="preserve"> </w:t>
      </w:r>
      <w:proofErr w:type="gramStart"/>
      <w:r w:rsidRPr="00607777">
        <w:rPr>
          <w:rFonts w:ascii="Times New Roman" w:eastAsia="Times New Roman" w:hAnsi="Times New Roman" w:cs="Times New Roman"/>
          <w:i/>
        </w:rPr>
        <w:t>Skripsi</w:t>
      </w:r>
      <w:r w:rsidRPr="00607777">
        <w:rPr>
          <w:rFonts w:ascii="Times New Roman" w:eastAsia="Times New Roman" w:hAnsi="Times New Roman" w:cs="Times New Roman"/>
        </w:rPr>
        <w:t>.</w:t>
      </w:r>
      <w:proofErr w:type="gramEnd"/>
      <w:r w:rsidRPr="00607777">
        <w:rPr>
          <w:rFonts w:ascii="Times New Roman" w:eastAsia="Times New Roman" w:hAnsi="Times New Roman" w:cs="Times New Roman"/>
        </w:rPr>
        <w:t xml:space="preserve"> Universitas Lampung,</w:t>
      </w:r>
      <w:r w:rsidRPr="00607777">
        <w:rPr>
          <w:rFonts w:ascii="Times New Roman" w:eastAsia="Times New Roman" w:hAnsi="Times New Roman" w:cs="Times New Roman"/>
          <w:spacing w:val="5"/>
        </w:rPr>
        <w:t xml:space="preserve"> </w:t>
      </w:r>
      <w:r w:rsidRPr="00607777">
        <w:rPr>
          <w:rFonts w:ascii="Times New Roman" w:eastAsia="Times New Roman" w:hAnsi="Times New Roman" w:cs="Times New Roman"/>
          <w:spacing w:val="-3"/>
        </w:rPr>
        <w:t>Lampung.</w:t>
      </w:r>
    </w:p>
    <w:p w:rsidR="00607777" w:rsidRPr="00607777" w:rsidRDefault="00607777" w:rsidP="00607777">
      <w:pPr>
        <w:widowControl w:val="0"/>
        <w:autoSpaceDE w:val="0"/>
        <w:autoSpaceDN w:val="0"/>
        <w:spacing w:after="0" w:line="240" w:lineRule="auto"/>
        <w:ind w:left="567" w:hanging="567"/>
        <w:rPr>
          <w:rFonts w:ascii="Times New Roman" w:eastAsia="Times New Roman" w:hAnsi="Times New Roman" w:cs="Times New Roman"/>
          <w:sz w:val="24"/>
        </w:rPr>
      </w:pPr>
      <w:r w:rsidRPr="00607777">
        <w:rPr>
          <w:rFonts w:ascii="Times New Roman" w:eastAsia="Times New Roman" w:hAnsi="Times New Roman" w:cs="Times New Roman"/>
          <w:sz w:val="24"/>
        </w:rPr>
        <w:t>Hastuti, S. &amp; Subandiyono (2011), Performa hematologis ikan lele dumbo (</w:t>
      </w:r>
      <w:r w:rsidRPr="00607777">
        <w:rPr>
          <w:rFonts w:ascii="Times New Roman" w:eastAsia="Times New Roman" w:hAnsi="Times New Roman" w:cs="Times New Roman"/>
          <w:i/>
          <w:sz w:val="24"/>
        </w:rPr>
        <w:t>Clarias gariepinus</w:t>
      </w:r>
      <w:r w:rsidRPr="00607777">
        <w:rPr>
          <w:rFonts w:ascii="Times New Roman" w:eastAsia="Times New Roman" w:hAnsi="Times New Roman" w:cs="Times New Roman"/>
          <w:sz w:val="24"/>
        </w:rPr>
        <w:t xml:space="preserve">) dan kualitas air media pada sistim budidaya dengan penerapan kolam biofiltrasi. </w:t>
      </w:r>
      <w:r w:rsidRPr="00607777">
        <w:rPr>
          <w:rFonts w:ascii="Times New Roman" w:eastAsia="Times New Roman" w:hAnsi="Times New Roman" w:cs="Times New Roman"/>
          <w:i/>
          <w:sz w:val="24"/>
        </w:rPr>
        <w:t>Jurnal Saintek Perikanan</w:t>
      </w:r>
      <w:r w:rsidRPr="00607777">
        <w:rPr>
          <w:rFonts w:ascii="Times New Roman" w:eastAsia="Times New Roman" w:hAnsi="Times New Roman" w:cs="Times New Roman"/>
          <w:sz w:val="24"/>
        </w:rPr>
        <w:t>, 6(2), 1-5</w:t>
      </w:r>
      <w:r>
        <w:rPr>
          <w:rFonts w:ascii="Times New Roman" w:eastAsia="Times New Roman" w:hAnsi="Times New Roman" w:cs="Times New Roman"/>
          <w:sz w:val="24"/>
        </w:rPr>
        <w:t>.</w:t>
      </w:r>
    </w:p>
    <w:p w:rsidR="00607777" w:rsidRPr="00607777" w:rsidRDefault="00607777" w:rsidP="00607777">
      <w:pPr>
        <w:widowControl w:val="0"/>
        <w:autoSpaceDE w:val="0"/>
        <w:autoSpaceDN w:val="0"/>
        <w:spacing w:after="0" w:line="240" w:lineRule="auto"/>
        <w:ind w:left="567" w:hanging="567"/>
        <w:rPr>
          <w:rFonts w:ascii="Times New Roman" w:eastAsia="Times New Roman" w:hAnsi="Times New Roman" w:cs="Times New Roman"/>
          <w:sz w:val="24"/>
        </w:rPr>
      </w:pPr>
      <w:proofErr w:type="gramStart"/>
      <w:r w:rsidRPr="00607777">
        <w:rPr>
          <w:rFonts w:ascii="Times New Roman" w:eastAsia="Times New Roman" w:hAnsi="Times New Roman" w:cs="Times New Roman"/>
          <w:sz w:val="24"/>
        </w:rPr>
        <w:t>Jiang, N., Tan, N. S., Ho, B., &amp; Ding, J. L. (2007).</w:t>
      </w:r>
      <w:proofErr w:type="gramEnd"/>
      <w:r w:rsidRPr="00607777">
        <w:rPr>
          <w:rFonts w:ascii="Times New Roman" w:eastAsia="Times New Roman" w:hAnsi="Times New Roman" w:cs="Times New Roman"/>
          <w:sz w:val="24"/>
        </w:rPr>
        <w:t xml:space="preserve"> </w:t>
      </w:r>
      <w:proofErr w:type="gramStart"/>
      <w:r w:rsidRPr="00607777">
        <w:rPr>
          <w:rFonts w:ascii="Times New Roman" w:eastAsia="Times New Roman" w:hAnsi="Times New Roman" w:cs="Times New Roman"/>
          <w:sz w:val="24"/>
        </w:rPr>
        <w:t>Respiratory protein-generated reactive oxygen species as an antimicrobial strategy.</w:t>
      </w:r>
      <w:proofErr w:type="gramEnd"/>
      <w:r w:rsidRPr="00607777">
        <w:rPr>
          <w:rFonts w:ascii="Times New Roman" w:eastAsia="Times New Roman" w:hAnsi="Times New Roman" w:cs="Times New Roman"/>
          <w:sz w:val="24"/>
        </w:rPr>
        <w:t xml:space="preserve"> </w:t>
      </w:r>
      <w:proofErr w:type="gramStart"/>
      <w:r w:rsidRPr="00607777">
        <w:rPr>
          <w:rFonts w:ascii="Times New Roman" w:eastAsia="Times New Roman" w:hAnsi="Times New Roman" w:cs="Times New Roman"/>
          <w:i/>
          <w:sz w:val="24"/>
        </w:rPr>
        <w:t>Nature immunology</w:t>
      </w:r>
      <w:r w:rsidRPr="00607777">
        <w:rPr>
          <w:rFonts w:ascii="Times New Roman" w:eastAsia="Times New Roman" w:hAnsi="Times New Roman" w:cs="Times New Roman"/>
          <w:sz w:val="24"/>
        </w:rPr>
        <w:t>, 8(10), 11-14.</w:t>
      </w:r>
      <w:proofErr w:type="gramEnd"/>
    </w:p>
    <w:p w:rsidR="00607777" w:rsidRPr="00607777" w:rsidRDefault="00607777" w:rsidP="00607777">
      <w:pPr>
        <w:widowControl w:val="0"/>
        <w:autoSpaceDE w:val="0"/>
        <w:autoSpaceDN w:val="0"/>
        <w:spacing w:after="0" w:line="240" w:lineRule="auto"/>
        <w:ind w:left="567" w:hanging="567"/>
        <w:rPr>
          <w:rFonts w:ascii="Times New Roman" w:eastAsia="Times New Roman" w:hAnsi="Times New Roman" w:cs="Times New Roman"/>
          <w:sz w:val="24"/>
        </w:rPr>
      </w:pPr>
      <w:r w:rsidRPr="00607777">
        <w:rPr>
          <w:rFonts w:ascii="Times New Roman" w:eastAsia="Times New Roman" w:hAnsi="Times New Roman" w:cs="Times New Roman"/>
          <w:sz w:val="24"/>
        </w:rPr>
        <w:t xml:space="preserve">Iwama, G. (1996). </w:t>
      </w:r>
      <w:proofErr w:type="gramStart"/>
      <w:r w:rsidRPr="00607777">
        <w:rPr>
          <w:rFonts w:ascii="Times New Roman" w:eastAsia="Times New Roman" w:hAnsi="Times New Roman" w:cs="Times New Roman"/>
          <w:i/>
          <w:sz w:val="24"/>
        </w:rPr>
        <w:t>The fish immune system</w:t>
      </w:r>
      <w:r w:rsidRPr="00607777">
        <w:rPr>
          <w:rFonts w:ascii="Times New Roman" w:eastAsia="Times New Roman" w:hAnsi="Times New Roman" w:cs="Times New Roman"/>
          <w:sz w:val="24"/>
        </w:rPr>
        <w:t>.</w:t>
      </w:r>
      <w:proofErr w:type="gramEnd"/>
      <w:r w:rsidRPr="00607777">
        <w:rPr>
          <w:rFonts w:ascii="Times New Roman" w:eastAsia="Times New Roman" w:hAnsi="Times New Roman" w:cs="Times New Roman"/>
          <w:sz w:val="24"/>
        </w:rPr>
        <w:t xml:space="preserve"> </w:t>
      </w:r>
      <w:proofErr w:type="gramStart"/>
      <w:r w:rsidRPr="00607777">
        <w:rPr>
          <w:rFonts w:ascii="Times New Roman" w:eastAsia="Times New Roman" w:hAnsi="Times New Roman" w:cs="Times New Roman"/>
          <w:sz w:val="24"/>
        </w:rPr>
        <w:t>Academic press, San Diego- London-Boston-New York-Sydney-Tokyo-Toronto.</w:t>
      </w:r>
      <w:proofErr w:type="gramEnd"/>
      <w:r w:rsidRPr="00607777">
        <w:rPr>
          <w:rFonts w:ascii="Times New Roman" w:eastAsia="Times New Roman" w:hAnsi="Times New Roman" w:cs="Times New Roman"/>
          <w:sz w:val="24"/>
        </w:rPr>
        <w:t xml:space="preserve"> </w:t>
      </w:r>
      <w:proofErr w:type="gramStart"/>
      <w:r w:rsidRPr="00607777">
        <w:rPr>
          <w:rFonts w:ascii="Times New Roman" w:eastAsia="Times New Roman" w:hAnsi="Times New Roman" w:cs="Times New Roman"/>
          <w:sz w:val="24"/>
        </w:rPr>
        <w:t>68-95pp.</w:t>
      </w:r>
      <w:proofErr w:type="gramEnd"/>
    </w:p>
    <w:p w:rsidR="00607777" w:rsidRDefault="00607777" w:rsidP="00607777">
      <w:pPr>
        <w:widowControl w:val="0"/>
        <w:autoSpaceDE w:val="0"/>
        <w:autoSpaceDN w:val="0"/>
        <w:spacing w:after="0" w:line="240" w:lineRule="auto"/>
        <w:ind w:left="567" w:hanging="567"/>
        <w:rPr>
          <w:rFonts w:ascii="Times New Roman" w:eastAsia="Times New Roman" w:hAnsi="Times New Roman" w:cs="Times New Roman"/>
        </w:rPr>
      </w:pPr>
      <w:r w:rsidRPr="00607777">
        <w:rPr>
          <w:rFonts w:ascii="Times New Roman" w:eastAsia="Times New Roman" w:hAnsi="Times New Roman" w:cs="Times New Roman"/>
          <w:sz w:val="24"/>
        </w:rPr>
        <w:t xml:space="preserve">Kresno, S. B. (2001). </w:t>
      </w:r>
      <w:r w:rsidRPr="00607777">
        <w:rPr>
          <w:rFonts w:ascii="Times New Roman" w:eastAsia="Times New Roman" w:hAnsi="Times New Roman" w:cs="Times New Roman"/>
          <w:i/>
          <w:sz w:val="24"/>
        </w:rPr>
        <w:t>Imunologi: Diagnosis dan Prosedur laboratorium Edisi 4</w:t>
      </w:r>
      <w:r w:rsidRPr="00607777">
        <w:rPr>
          <w:rFonts w:ascii="Times New Roman" w:eastAsia="Times New Roman" w:hAnsi="Times New Roman" w:cs="Times New Roman"/>
          <w:sz w:val="24"/>
        </w:rPr>
        <w:t>.</w:t>
      </w:r>
      <w:r>
        <w:rPr>
          <w:rFonts w:ascii="Times New Roman" w:eastAsia="Times New Roman" w:hAnsi="Times New Roman" w:cs="Times New Roman"/>
        </w:rPr>
        <w:t xml:space="preserve"> </w:t>
      </w:r>
      <w:r w:rsidRPr="00607777">
        <w:rPr>
          <w:rFonts w:ascii="Times New Roman" w:eastAsia="Times New Roman" w:hAnsi="Times New Roman" w:cs="Times New Roman"/>
          <w:sz w:val="24"/>
          <w:szCs w:val="24"/>
        </w:rPr>
        <w:t xml:space="preserve">Fakultas Kedokteran, Universitas Indoneisa. Jakarta. </w:t>
      </w:r>
      <w:proofErr w:type="gramStart"/>
      <w:r w:rsidRPr="00607777">
        <w:rPr>
          <w:rFonts w:ascii="Times New Roman" w:eastAsia="Times New Roman" w:hAnsi="Times New Roman" w:cs="Times New Roman"/>
          <w:sz w:val="24"/>
          <w:szCs w:val="24"/>
        </w:rPr>
        <w:t>4-5 pp.</w:t>
      </w:r>
      <w:proofErr w:type="gramEnd"/>
    </w:p>
    <w:p w:rsidR="00607777" w:rsidRDefault="00607777" w:rsidP="00607777">
      <w:pPr>
        <w:widowControl w:val="0"/>
        <w:autoSpaceDE w:val="0"/>
        <w:autoSpaceDN w:val="0"/>
        <w:spacing w:after="0" w:line="240" w:lineRule="auto"/>
        <w:ind w:left="567" w:hanging="567"/>
        <w:rPr>
          <w:rFonts w:ascii="Times New Roman" w:eastAsia="Times New Roman" w:hAnsi="Times New Roman" w:cs="Times New Roman"/>
        </w:rPr>
      </w:pPr>
      <w:proofErr w:type="gramStart"/>
      <w:r w:rsidRPr="00607777">
        <w:rPr>
          <w:rFonts w:ascii="Times New Roman" w:eastAsia="Times New Roman" w:hAnsi="Times New Roman" w:cs="Times New Roman"/>
          <w:sz w:val="24"/>
        </w:rPr>
        <w:t>Sakai, M., Futamata, H., Urashima, Y., &amp; Matsuguch</w:t>
      </w:r>
      <w:r>
        <w:rPr>
          <w:rFonts w:ascii="Times New Roman" w:eastAsia="Times New Roman" w:hAnsi="Times New Roman" w:cs="Times New Roman"/>
          <w:sz w:val="24"/>
        </w:rPr>
        <w:t>i, T. (1995).</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Effect of cations </w:t>
      </w:r>
      <w:r w:rsidRPr="00607777">
        <w:rPr>
          <w:rFonts w:ascii="Times New Roman" w:eastAsia="Times New Roman" w:hAnsi="Times New Roman" w:cs="Times New Roman"/>
          <w:sz w:val="24"/>
        </w:rPr>
        <w:t>on the growth of fluorescent pseudomonad isola</w:t>
      </w:r>
      <w:r>
        <w:rPr>
          <w:rFonts w:ascii="Times New Roman" w:eastAsia="Times New Roman" w:hAnsi="Times New Roman" w:cs="Times New Roman"/>
          <w:sz w:val="24"/>
        </w:rPr>
        <w:t xml:space="preserve">tes from spinach roots grown in </w:t>
      </w:r>
      <w:r w:rsidRPr="00607777">
        <w:rPr>
          <w:rFonts w:ascii="Times New Roman" w:eastAsia="Times New Roman" w:hAnsi="Times New Roman" w:cs="Times New Roman"/>
          <w:sz w:val="24"/>
        </w:rPr>
        <w:t>soils with different salinity levels.</w:t>
      </w:r>
      <w:proofErr w:type="gramEnd"/>
      <w:r w:rsidRPr="00607777">
        <w:rPr>
          <w:rFonts w:ascii="Times New Roman" w:eastAsia="Times New Roman" w:hAnsi="Times New Roman" w:cs="Times New Roman"/>
          <w:sz w:val="24"/>
        </w:rPr>
        <w:t xml:space="preserve"> </w:t>
      </w:r>
      <w:r w:rsidRPr="00607777">
        <w:rPr>
          <w:rFonts w:ascii="Times New Roman" w:eastAsia="Times New Roman" w:hAnsi="Times New Roman" w:cs="Times New Roman"/>
          <w:i/>
          <w:sz w:val="24"/>
        </w:rPr>
        <w:t>Soil science and plant nutrition</w:t>
      </w:r>
      <w:r w:rsidRPr="00607777">
        <w:rPr>
          <w:rFonts w:ascii="Times New Roman" w:eastAsia="Times New Roman" w:hAnsi="Times New Roman" w:cs="Times New Roman"/>
          <w:sz w:val="24"/>
        </w:rPr>
        <w:t>, 41(3),</w:t>
      </w:r>
      <w:r w:rsidRPr="00607777">
        <w:rPr>
          <w:rFonts w:ascii="Times New Roman" w:eastAsia="Times New Roman" w:hAnsi="Times New Roman" w:cs="Times New Roman"/>
          <w:spacing w:val="-1"/>
          <w:sz w:val="24"/>
        </w:rPr>
        <w:t xml:space="preserve"> </w:t>
      </w:r>
      <w:r w:rsidRPr="00607777">
        <w:rPr>
          <w:rFonts w:ascii="Times New Roman" w:eastAsia="Times New Roman" w:hAnsi="Times New Roman" w:cs="Times New Roman"/>
          <w:sz w:val="24"/>
        </w:rPr>
        <w:t>605-611.</w:t>
      </w:r>
    </w:p>
    <w:p w:rsidR="00607777" w:rsidRDefault="00607777" w:rsidP="00607777">
      <w:pPr>
        <w:widowControl w:val="0"/>
        <w:autoSpaceDE w:val="0"/>
        <w:autoSpaceDN w:val="0"/>
        <w:spacing w:after="0" w:line="240" w:lineRule="auto"/>
        <w:ind w:left="567" w:hanging="567"/>
        <w:rPr>
          <w:rFonts w:ascii="Times New Roman" w:eastAsia="Times New Roman" w:hAnsi="Times New Roman" w:cs="Times New Roman"/>
        </w:rPr>
      </w:pPr>
      <w:proofErr w:type="gramStart"/>
      <w:r w:rsidRPr="00607777">
        <w:rPr>
          <w:rFonts w:ascii="Times New Roman" w:eastAsia="Times New Roman" w:hAnsi="Times New Roman" w:cs="Times New Roman"/>
          <w:sz w:val="24"/>
          <w:szCs w:val="24"/>
        </w:rPr>
        <w:t>Sumanti, D. M., Lanti, I., Hanidah, I., Sukarminah, E., &amp; Giovanni, A.</w:t>
      </w:r>
      <w:r w:rsidRPr="00607777">
        <w:rPr>
          <w:rFonts w:ascii="Times New Roman" w:eastAsia="Times New Roman" w:hAnsi="Times New Roman" w:cs="Times New Roman"/>
          <w:spacing w:val="59"/>
          <w:sz w:val="24"/>
          <w:szCs w:val="24"/>
        </w:rPr>
        <w:t xml:space="preserve"> </w:t>
      </w:r>
      <w:r w:rsidRPr="00607777">
        <w:rPr>
          <w:rFonts w:ascii="Times New Roman" w:eastAsia="Times New Roman" w:hAnsi="Times New Roman" w:cs="Times New Roman"/>
          <w:sz w:val="24"/>
          <w:szCs w:val="24"/>
        </w:rPr>
        <w:t>(2016).</w:t>
      </w:r>
      <w:proofErr w:type="gramEnd"/>
      <w:r>
        <w:rPr>
          <w:rFonts w:ascii="Times New Roman" w:eastAsia="Times New Roman" w:hAnsi="Times New Roman" w:cs="Times New Roman"/>
          <w:sz w:val="24"/>
          <w:szCs w:val="24"/>
        </w:rPr>
        <w:t xml:space="preserve"> </w:t>
      </w:r>
      <w:r w:rsidRPr="00607777">
        <w:rPr>
          <w:rFonts w:ascii="Times New Roman" w:eastAsia="Times New Roman" w:hAnsi="Times New Roman" w:cs="Times New Roman"/>
          <w:sz w:val="24"/>
        </w:rPr>
        <w:t xml:space="preserve">Pengaruh konsentrasi </w:t>
      </w:r>
      <w:proofErr w:type="gramStart"/>
      <w:r w:rsidRPr="00607777">
        <w:rPr>
          <w:rFonts w:ascii="Times New Roman" w:eastAsia="Times New Roman" w:hAnsi="Times New Roman" w:cs="Times New Roman"/>
          <w:sz w:val="24"/>
        </w:rPr>
        <w:t>susu</w:t>
      </w:r>
      <w:proofErr w:type="gramEnd"/>
      <w:r w:rsidRPr="00607777">
        <w:rPr>
          <w:rFonts w:ascii="Times New Roman" w:eastAsia="Times New Roman" w:hAnsi="Times New Roman" w:cs="Times New Roman"/>
          <w:sz w:val="24"/>
        </w:rPr>
        <w:t xml:space="preserve"> skim dan maltodekstrin sebagai penyalut terhadapviabilitas dan karakteristik mikrokapsul suspensi bakteri </w:t>
      </w:r>
      <w:r w:rsidRPr="00607777">
        <w:rPr>
          <w:rFonts w:ascii="Times New Roman" w:eastAsia="Times New Roman" w:hAnsi="Times New Roman" w:cs="Times New Roman"/>
          <w:i/>
          <w:sz w:val="24"/>
        </w:rPr>
        <w:t xml:space="preserve">Lactobacillus plantarum </w:t>
      </w:r>
      <w:r w:rsidRPr="00607777">
        <w:rPr>
          <w:rFonts w:ascii="Times New Roman" w:eastAsia="Times New Roman" w:hAnsi="Times New Roman" w:cs="Times New Roman"/>
          <w:sz w:val="24"/>
        </w:rPr>
        <w:t xml:space="preserve">menggunakan </w:t>
      </w:r>
      <w:r w:rsidRPr="00607777">
        <w:rPr>
          <w:rFonts w:ascii="Times New Roman" w:eastAsia="Times New Roman" w:hAnsi="Times New Roman" w:cs="Times New Roman"/>
          <w:sz w:val="24"/>
        </w:rPr>
        <w:lastRenderedPageBreak/>
        <w:t xml:space="preserve">metode freeze drying. </w:t>
      </w:r>
      <w:r w:rsidRPr="00607777">
        <w:rPr>
          <w:rFonts w:ascii="Times New Roman" w:eastAsia="Times New Roman" w:hAnsi="Times New Roman" w:cs="Times New Roman"/>
          <w:i/>
          <w:sz w:val="24"/>
        </w:rPr>
        <w:t>Jurnal Penelitian Pangan</w:t>
      </w:r>
      <w:r w:rsidRPr="00607777">
        <w:rPr>
          <w:rFonts w:ascii="Times New Roman" w:eastAsia="Times New Roman" w:hAnsi="Times New Roman" w:cs="Times New Roman"/>
          <w:sz w:val="24"/>
        </w:rPr>
        <w:t>, 1(1), 2-6.</w:t>
      </w:r>
    </w:p>
    <w:p w:rsidR="00607777" w:rsidRDefault="00607777" w:rsidP="00607777">
      <w:pPr>
        <w:widowControl w:val="0"/>
        <w:autoSpaceDE w:val="0"/>
        <w:autoSpaceDN w:val="0"/>
        <w:spacing w:after="0" w:line="240" w:lineRule="auto"/>
        <w:ind w:left="567" w:hanging="567"/>
        <w:rPr>
          <w:rFonts w:ascii="Times New Roman" w:eastAsia="Times New Roman" w:hAnsi="Times New Roman" w:cs="Times New Roman"/>
        </w:rPr>
      </w:pPr>
      <w:r w:rsidRPr="00607777">
        <w:rPr>
          <w:rFonts w:ascii="Times New Roman" w:eastAsia="Times New Roman" w:hAnsi="Times New Roman" w:cs="Times New Roman"/>
          <w:sz w:val="24"/>
        </w:rPr>
        <w:t xml:space="preserve">Syawal, H., Syafriadiman, &amp; Hidayah, S. (2008). </w:t>
      </w:r>
      <w:proofErr w:type="gramStart"/>
      <w:r w:rsidRPr="00607777">
        <w:rPr>
          <w:rFonts w:ascii="Times New Roman" w:eastAsia="Times New Roman" w:hAnsi="Times New Roman" w:cs="Times New Roman"/>
          <w:sz w:val="24"/>
        </w:rPr>
        <w:t>Pemberian ekstrak kayu siwak (</w:t>
      </w:r>
      <w:r w:rsidRPr="00607777">
        <w:rPr>
          <w:rFonts w:ascii="Times New Roman" w:eastAsia="Times New Roman" w:hAnsi="Times New Roman" w:cs="Times New Roman"/>
          <w:i/>
          <w:sz w:val="24"/>
        </w:rPr>
        <w:t xml:space="preserve">Salvadora persica </w:t>
      </w:r>
      <w:r w:rsidRPr="00607777">
        <w:rPr>
          <w:rFonts w:ascii="Times New Roman" w:eastAsia="Times New Roman" w:hAnsi="Times New Roman" w:cs="Times New Roman"/>
          <w:sz w:val="24"/>
        </w:rPr>
        <w:t>L.) untuk meningkatkan kekebalan ikan mas (</w:t>
      </w:r>
      <w:r w:rsidRPr="00607777">
        <w:rPr>
          <w:rFonts w:ascii="Times New Roman" w:eastAsia="Times New Roman" w:hAnsi="Times New Roman" w:cs="Times New Roman"/>
          <w:i/>
          <w:sz w:val="24"/>
        </w:rPr>
        <w:t xml:space="preserve">Cyprinus carpio </w:t>
      </w:r>
      <w:r w:rsidRPr="00607777">
        <w:rPr>
          <w:rFonts w:ascii="Times New Roman" w:eastAsia="Times New Roman" w:hAnsi="Times New Roman" w:cs="Times New Roman"/>
          <w:sz w:val="24"/>
        </w:rPr>
        <w:t>L</w:t>
      </w:r>
      <w:r w:rsidRPr="00607777">
        <w:rPr>
          <w:rFonts w:ascii="Times New Roman" w:eastAsia="Times New Roman" w:hAnsi="Times New Roman" w:cs="Times New Roman"/>
          <w:i/>
          <w:sz w:val="24"/>
        </w:rPr>
        <w:t>.</w:t>
      </w:r>
      <w:r w:rsidRPr="00607777">
        <w:rPr>
          <w:rFonts w:ascii="Times New Roman" w:eastAsia="Times New Roman" w:hAnsi="Times New Roman" w:cs="Times New Roman"/>
          <w:sz w:val="24"/>
        </w:rPr>
        <w:t>) yang dipelihara dalam keramba.</w:t>
      </w:r>
      <w:proofErr w:type="gramEnd"/>
      <w:r w:rsidRPr="00607777">
        <w:rPr>
          <w:rFonts w:ascii="Times New Roman" w:eastAsia="Times New Roman" w:hAnsi="Times New Roman" w:cs="Times New Roman"/>
          <w:sz w:val="24"/>
        </w:rPr>
        <w:t xml:space="preserve"> </w:t>
      </w:r>
      <w:r w:rsidRPr="00607777">
        <w:rPr>
          <w:rFonts w:ascii="Times New Roman" w:eastAsia="Times New Roman" w:hAnsi="Times New Roman" w:cs="Times New Roman"/>
          <w:i/>
          <w:sz w:val="24"/>
        </w:rPr>
        <w:t>Biodiversitas</w:t>
      </w:r>
      <w:r w:rsidRPr="00607777">
        <w:rPr>
          <w:rFonts w:ascii="Times New Roman" w:eastAsia="Times New Roman" w:hAnsi="Times New Roman" w:cs="Times New Roman"/>
          <w:sz w:val="24"/>
        </w:rPr>
        <w:t>, 9(1),</w:t>
      </w:r>
      <w:r w:rsidRPr="00607777">
        <w:rPr>
          <w:rFonts w:ascii="Times New Roman" w:eastAsia="Times New Roman" w:hAnsi="Times New Roman" w:cs="Times New Roman"/>
          <w:spacing w:val="-4"/>
          <w:sz w:val="24"/>
        </w:rPr>
        <w:t xml:space="preserve"> </w:t>
      </w:r>
      <w:r w:rsidRPr="00607777">
        <w:rPr>
          <w:rFonts w:ascii="Times New Roman" w:eastAsia="Times New Roman" w:hAnsi="Times New Roman" w:cs="Times New Roman"/>
          <w:sz w:val="24"/>
        </w:rPr>
        <w:t>44-47.</w:t>
      </w:r>
    </w:p>
    <w:p w:rsidR="00607777" w:rsidRPr="00607777" w:rsidRDefault="00607777" w:rsidP="00607777">
      <w:pPr>
        <w:widowControl w:val="0"/>
        <w:autoSpaceDE w:val="0"/>
        <w:autoSpaceDN w:val="0"/>
        <w:spacing w:after="0" w:line="240" w:lineRule="auto"/>
        <w:ind w:left="567" w:hanging="567"/>
        <w:rPr>
          <w:rFonts w:ascii="Times New Roman" w:eastAsia="Times New Roman" w:hAnsi="Times New Roman" w:cs="Times New Roman"/>
        </w:rPr>
      </w:pPr>
      <w:proofErr w:type="gramStart"/>
      <w:r w:rsidRPr="00607777">
        <w:rPr>
          <w:rFonts w:ascii="Times New Roman" w:eastAsia="Times New Roman" w:hAnsi="Times New Roman" w:cs="Times New Roman"/>
          <w:sz w:val="24"/>
        </w:rPr>
        <w:t>Triana, E., Yulianto, E., &amp; Nurhidayat, N. (2006).</w:t>
      </w:r>
      <w:proofErr w:type="gramEnd"/>
      <w:r w:rsidRPr="00607777">
        <w:rPr>
          <w:rFonts w:ascii="Times New Roman" w:eastAsia="Times New Roman" w:hAnsi="Times New Roman" w:cs="Times New Roman"/>
          <w:sz w:val="24"/>
        </w:rPr>
        <w:t xml:space="preserve"> </w:t>
      </w:r>
      <w:proofErr w:type="gramStart"/>
      <w:r w:rsidRPr="00607777">
        <w:rPr>
          <w:rFonts w:ascii="Times New Roman" w:eastAsia="Times New Roman" w:hAnsi="Times New Roman" w:cs="Times New Roman"/>
          <w:sz w:val="24"/>
        </w:rPr>
        <w:t xml:space="preserve">Uji viabilitas </w:t>
      </w:r>
      <w:r w:rsidRPr="00607777">
        <w:rPr>
          <w:rFonts w:ascii="Times New Roman" w:eastAsia="Times New Roman" w:hAnsi="Times New Roman" w:cs="Times New Roman"/>
          <w:i/>
          <w:sz w:val="24"/>
        </w:rPr>
        <w:t xml:space="preserve">Lactobacillus </w:t>
      </w:r>
      <w:r w:rsidRPr="00607777">
        <w:rPr>
          <w:rFonts w:ascii="Times New Roman" w:eastAsia="Times New Roman" w:hAnsi="Times New Roman" w:cs="Times New Roman"/>
          <w:sz w:val="24"/>
        </w:rPr>
        <w:t>sp. terenkapsulasi.</w:t>
      </w:r>
      <w:proofErr w:type="gramEnd"/>
      <w:r w:rsidRPr="00607777">
        <w:rPr>
          <w:rFonts w:ascii="Times New Roman" w:eastAsia="Times New Roman" w:hAnsi="Times New Roman" w:cs="Times New Roman"/>
          <w:sz w:val="24"/>
        </w:rPr>
        <w:t xml:space="preserve"> </w:t>
      </w:r>
      <w:r w:rsidRPr="00607777">
        <w:rPr>
          <w:rFonts w:ascii="Times New Roman" w:eastAsia="Times New Roman" w:hAnsi="Times New Roman" w:cs="Times New Roman"/>
          <w:i/>
          <w:sz w:val="24"/>
        </w:rPr>
        <w:t>Biodiversitas</w:t>
      </w:r>
      <w:r w:rsidRPr="00607777">
        <w:rPr>
          <w:rFonts w:ascii="Times New Roman" w:eastAsia="Times New Roman" w:hAnsi="Times New Roman" w:cs="Times New Roman"/>
          <w:sz w:val="24"/>
        </w:rPr>
        <w:t>, 7(2), 114-117.</w:t>
      </w:r>
    </w:p>
    <w:p w:rsidR="00474FEA" w:rsidRPr="00474FEA" w:rsidRDefault="00474FEA" w:rsidP="00607777">
      <w:pPr>
        <w:spacing w:after="0" w:line="240" w:lineRule="auto"/>
        <w:jc w:val="both"/>
        <w:rPr>
          <w:rFonts w:ascii="Times New Roman" w:hAnsi="Times New Roman" w:cs="Times New Roman"/>
          <w:b/>
          <w:sz w:val="24"/>
          <w:szCs w:val="24"/>
        </w:rPr>
      </w:pPr>
    </w:p>
    <w:sectPr w:rsidR="00474FEA" w:rsidRPr="00474FEA" w:rsidSect="00141DD7">
      <w:pgSz w:w="11907" w:h="16840"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771D"/>
    <w:multiLevelType w:val="hybridMultilevel"/>
    <w:tmpl w:val="DB40D2E6"/>
    <w:lvl w:ilvl="0" w:tplc="54605862">
      <w:start w:val="1"/>
      <w:numFmt w:val="upperLetter"/>
      <w:lvlText w:val="%1."/>
      <w:lvlJc w:val="left"/>
      <w:pPr>
        <w:ind w:left="1981" w:hanging="294"/>
      </w:pPr>
      <w:rPr>
        <w:rFonts w:ascii="Times New Roman" w:eastAsia="Times New Roman" w:hAnsi="Times New Roman" w:cs="Times New Roman" w:hint="default"/>
        <w:b/>
        <w:bCs/>
        <w:w w:val="99"/>
        <w:sz w:val="24"/>
        <w:szCs w:val="24"/>
        <w:lang w:val="en-US" w:eastAsia="en-US" w:bidi="ar-SA"/>
      </w:rPr>
    </w:lvl>
    <w:lvl w:ilvl="1" w:tplc="37006B74">
      <w:start w:val="1"/>
      <w:numFmt w:val="decimal"/>
      <w:lvlText w:val="%2."/>
      <w:lvlJc w:val="left"/>
      <w:pPr>
        <w:ind w:left="1928" w:hanging="240"/>
      </w:pPr>
      <w:rPr>
        <w:rFonts w:ascii="Times New Roman" w:eastAsia="Times New Roman" w:hAnsi="Times New Roman" w:cs="Times New Roman" w:hint="default"/>
        <w:b/>
        <w:bCs/>
        <w:spacing w:val="-2"/>
        <w:w w:val="99"/>
        <w:sz w:val="24"/>
        <w:szCs w:val="24"/>
        <w:lang w:val="en-US" w:eastAsia="en-US" w:bidi="ar-SA"/>
      </w:rPr>
    </w:lvl>
    <w:lvl w:ilvl="2" w:tplc="BE1A6942">
      <w:numFmt w:val="bullet"/>
      <w:lvlText w:val="•"/>
      <w:lvlJc w:val="left"/>
      <w:pPr>
        <w:ind w:left="3018" w:hanging="240"/>
      </w:pPr>
      <w:rPr>
        <w:rFonts w:hint="default"/>
        <w:lang w:val="en-US" w:eastAsia="en-US" w:bidi="ar-SA"/>
      </w:rPr>
    </w:lvl>
    <w:lvl w:ilvl="3" w:tplc="767A88F6">
      <w:numFmt w:val="bullet"/>
      <w:lvlText w:val="•"/>
      <w:lvlJc w:val="left"/>
      <w:pPr>
        <w:ind w:left="4056" w:hanging="240"/>
      </w:pPr>
      <w:rPr>
        <w:rFonts w:hint="default"/>
        <w:lang w:val="en-US" w:eastAsia="en-US" w:bidi="ar-SA"/>
      </w:rPr>
    </w:lvl>
    <w:lvl w:ilvl="4" w:tplc="BAFE3154">
      <w:numFmt w:val="bullet"/>
      <w:lvlText w:val="•"/>
      <w:lvlJc w:val="left"/>
      <w:pPr>
        <w:ind w:left="5095" w:hanging="240"/>
      </w:pPr>
      <w:rPr>
        <w:rFonts w:hint="default"/>
        <w:lang w:val="en-US" w:eastAsia="en-US" w:bidi="ar-SA"/>
      </w:rPr>
    </w:lvl>
    <w:lvl w:ilvl="5" w:tplc="C3564602">
      <w:numFmt w:val="bullet"/>
      <w:lvlText w:val="•"/>
      <w:lvlJc w:val="left"/>
      <w:pPr>
        <w:ind w:left="6133" w:hanging="240"/>
      </w:pPr>
      <w:rPr>
        <w:rFonts w:hint="default"/>
        <w:lang w:val="en-US" w:eastAsia="en-US" w:bidi="ar-SA"/>
      </w:rPr>
    </w:lvl>
    <w:lvl w:ilvl="6" w:tplc="2074553A">
      <w:numFmt w:val="bullet"/>
      <w:lvlText w:val="•"/>
      <w:lvlJc w:val="left"/>
      <w:pPr>
        <w:ind w:left="7172" w:hanging="240"/>
      </w:pPr>
      <w:rPr>
        <w:rFonts w:hint="default"/>
        <w:lang w:val="en-US" w:eastAsia="en-US" w:bidi="ar-SA"/>
      </w:rPr>
    </w:lvl>
    <w:lvl w:ilvl="7" w:tplc="0508810E">
      <w:numFmt w:val="bullet"/>
      <w:lvlText w:val="•"/>
      <w:lvlJc w:val="left"/>
      <w:pPr>
        <w:ind w:left="8210" w:hanging="240"/>
      </w:pPr>
      <w:rPr>
        <w:rFonts w:hint="default"/>
        <w:lang w:val="en-US" w:eastAsia="en-US" w:bidi="ar-SA"/>
      </w:rPr>
    </w:lvl>
    <w:lvl w:ilvl="8" w:tplc="66926FCA">
      <w:numFmt w:val="bullet"/>
      <w:lvlText w:val="•"/>
      <w:lvlJc w:val="left"/>
      <w:pPr>
        <w:ind w:left="9249" w:hanging="24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D7"/>
    <w:rsid w:val="00113389"/>
    <w:rsid w:val="00141DD7"/>
    <w:rsid w:val="002B57B6"/>
    <w:rsid w:val="00446321"/>
    <w:rsid w:val="00474FEA"/>
    <w:rsid w:val="0053148F"/>
    <w:rsid w:val="005C1728"/>
    <w:rsid w:val="005C56ED"/>
    <w:rsid w:val="0060259F"/>
    <w:rsid w:val="00606C9B"/>
    <w:rsid w:val="00607777"/>
    <w:rsid w:val="00991BB1"/>
    <w:rsid w:val="00A10A41"/>
    <w:rsid w:val="00AC19D3"/>
    <w:rsid w:val="00B45FF9"/>
    <w:rsid w:val="00B56158"/>
    <w:rsid w:val="00CD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DD7"/>
    <w:rPr>
      <w:color w:val="0000FF" w:themeColor="hyperlink"/>
      <w:u w:val="single"/>
    </w:rPr>
  </w:style>
  <w:style w:type="paragraph" w:styleId="BodyText">
    <w:name w:val="Body Text"/>
    <w:basedOn w:val="Normal"/>
    <w:link w:val="BodyTextChar"/>
    <w:uiPriority w:val="99"/>
    <w:semiHidden/>
    <w:unhideWhenUsed/>
    <w:rsid w:val="00446321"/>
    <w:pPr>
      <w:spacing w:after="120"/>
    </w:pPr>
  </w:style>
  <w:style w:type="character" w:customStyle="1" w:styleId="BodyTextChar">
    <w:name w:val="Body Text Char"/>
    <w:basedOn w:val="DefaultParagraphFont"/>
    <w:link w:val="BodyText"/>
    <w:uiPriority w:val="99"/>
    <w:semiHidden/>
    <w:rsid w:val="00446321"/>
  </w:style>
  <w:style w:type="paragraph" w:customStyle="1" w:styleId="TableParagraph">
    <w:name w:val="Table Paragraph"/>
    <w:basedOn w:val="Normal"/>
    <w:uiPriority w:val="1"/>
    <w:qFormat/>
    <w:rsid w:val="00446321"/>
    <w:pPr>
      <w:widowControl w:val="0"/>
      <w:autoSpaceDE w:val="0"/>
      <w:autoSpaceDN w:val="0"/>
      <w:spacing w:before="53" w:after="0" w:line="240" w:lineRule="auto"/>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56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1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DD7"/>
    <w:rPr>
      <w:color w:val="0000FF" w:themeColor="hyperlink"/>
      <w:u w:val="single"/>
    </w:rPr>
  </w:style>
  <w:style w:type="paragraph" w:styleId="BodyText">
    <w:name w:val="Body Text"/>
    <w:basedOn w:val="Normal"/>
    <w:link w:val="BodyTextChar"/>
    <w:uiPriority w:val="99"/>
    <w:semiHidden/>
    <w:unhideWhenUsed/>
    <w:rsid w:val="00446321"/>
    <w:pPr>
      <w:spacing w:after="120"/>
    </w:pPr>
  </w:style>
  <w:style w:type="character" w:customStyle="1" w:styleId="BodyTextChar">
    <w:name w:val="Body Text Char"/>
    <w:basedOn w:val="DefaultParagraphFont"/>
    <w:link w:val="BodyText"/>
    <w:uiPriority w:val="99"/>
    <w:semiHidden/>
    <w:rsid w:val="00446321"/>
  </w:style>
  <w:style w:type="paragraph" w:customStyle="1" w:styleId="TableParagraph">
    <w:name w:val="Table Paragraph"/>
    <w:basedOn w:val="Normal"/>
    <w:uiPriority w:val="1"/>
    <w:qFormat/>
    <w:rsid w:val="00446321"/>
    <w:pPr>
      <w:widowControl w:val="0"/>
      <w:autoSpaceDE w:val="0"/>
      <w:autoSpaceDN w:val="0"/>
      <w:spacing w:before="53" w:after="0" w:line="240" w:lineRule="auto"/>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56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fif.muammar1511@students.unila.ac.id"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2267</Words>
  <Characters>12926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RANIA</dc:creator>
  <cp:lastModifiedBy>USER</cp:lastModifiedBy>
  <cp:revision>2</cp:revision>
  <dcterms:created xsi:type="dcterms:W3CDTF">2020-05-29T07:13:00Z</dcterms:created>
  <dcterms:modified xsi:type="dcterms:W3CDTF">2020-05-29T07:13:00Z</dcterms:modified>
</cp:coreProperties>
</file>