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D8" w:rsidRDefault="009B36D8" w:rsidP="009B36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Jenis Artikel</w:t>
      </w:r>
      <w:r>
        <w:rPr>
          <w:rFonts w:ascii="Times New Roman" w:eastAsia="Times New Roman" w:hAnsi="Times New Roman" w:cs="Times New Roman"/>
          <w:sz w:val="20"/>
          <w:szCs w:val="20"/>
        </w:rPr>
        <w:tab/>
        <w:t>: Full Paper</w:t>
      </w:r>
    </w:p>
    <w:p w:rsidR="009B36D8" w:rsidRDefault="009B36D8" w:rsidP="009B36D8">
      <w:pPr>
        <w:spacing w:after="0" w:line="240" w:lineRule="auto"/>
        <w:rPr>
          <w:rFonts w:ascii="Times New Roman" w:eastAsia="Times New Roman" w:hAnsi="Times New Roman" w:cs="Times New Roman"/>
          <w:sz w:val="20"/>
          <w:szCs w:val="20"/>
        </w:rPr>
      </w:pPr>
    </w:p>
    <w:p w:rsidR="009B36D8" w:rsidRDefault="009B36D8" w:rsidP="009B36D8">
      <w:pPr>
        <w:widowControl w:val="0"/>
        <w:spacing w:after="240" w:line="240" w:lineRule="auto"/>
        <w:ind w:hanging="3"/>
        <w:jc w:val="center"/>
        <w:rPr>
          <w:rFonts w:ascii="Times New Roman" w:eastAsia="Times New Roman" w:hAnsi="Times New Roman" w:cs="Times New Roman"/>
          <w:b/>
          <w:sz w:val="20"/>
          <w:szCs w:val="20"/>
        </w:rPr>
      </w:pPr>
      <w:r w:rsidRPr="009B36D8">
        <w:rPr>
          <w:rFonts w:ascii="Times New Roman" w:eastAsia="Times New Roman" w:hAnsi="Times New Roman" w:cs="Times New Roman"/>
          <w:b/>
          <w:sz w:val="20"/>
          <w:szCs w:val="20"/>
        </w:rPr>
        <w:t>EFEKTIVITAS PEMBERIAN MIKROKAPSUL PROBIOTIK  TERHAD</w:t>
      </w:r>
      <w:r>
        <w:rPr>
          <w:rFonts w:ascii="Times New Roman" w:eastAsia="Times New Roman" w:hAnsi="Times New Roman" w:cs="Times New Roman"/>
          <w:b/>
          <w:sz w:val="20"/>
          <w:szCs w:val="20"/>
        </w:rPr>
        <w:t xml:space="preserve">AP KOMPOSISI BAKTERI PADA USUS </w:t>
      </w:r>
      <w:r w:rsidRPr="009B36D8">
        <w:rPr>
          <w:rFonts w:ascii="Times New Roman" w:eastAsia="Times New Roman" w:hAnsi="Times New Roman" w:cs="Times New Roman"/>
          <w:b/>
          <w:sz w:val="20"/>
          <w:szCs w:val="20"/>
        </w:rPr>
        <w:t xml:space="preserve">IKAN KERAPU MACAN </w:t>
      </w:r>
      <w:r w:rsidRPr="009B36D8">
        <w:rPr>
          <w:rFonts w:ascii="Times New Roman" w:eastAsia="Times New Roman" w:hAnsi="Times New Roman" w:cs="Times New Roman"/>
          <w:b/>
          <w:i/>
          <w:sz w:val="20"/>
          <w:szCs w:val="20"/>
        </w:rPr>
        <w:t>Epinephelus fuscogutattus</w:t>
      </w:r>
      <w:r w:rsidRPr="009B36D8">
        <w:rPr>
          <w:rFonts w:ascii="Times New Roman" w:eastAsia="Times New Roman" w:hAnsi="Times New Roman" w:cs="Times New Roman"/>
          <w:b/>
          <w:sz w:val="20"/>
          <w:szCs w:val="20"/>
        </w:rPr>
        <w:t xml:space="preserve"> (Forsskal, 1775)</w:t>
      </w:r>
    </w:p>
    <w:p w:rsidR="009B36D8" w:rsidRDefault="009B36D8" w:rsidP="009B36D8">
      <w:pPr>
        <w:spacing w:after="0" w:line="240" w:lineRule="auto"/>
        <w:jc w:val="center"/>
        <w:rPr>
          <w:rFonts w:ascii="Times New Roman" w:eastAsia="Times New Roman" w:hAnsi="Times New Roman" w:cs="Times New Roman"/>
          <w:b/>
          <w:sz w:val="20"/>
          <w:szCs w:val="20"/>
        </w:rPr>
      </w:pPr>
      <w:r w:rsidRPr="009B36D8">
        <w:rPr>
          <w:rFonts w:ascii="Times New Roman" w:eastAsia="Times New Roman" w:hAnsi="Times New Roman" w:cs="Times New Roman"/>
          <w:b/>
          <w:sz w:val="20"/>
          <w:szCs w:val="20"/>
        </w:rPr>
        <w:t xml:space="preserve">Effectiveness Of Probiotic Microcapsules On Bacterial Composition In The Tiger Grouper Intestine </w:t>
      </w:r>
      <w:r w:rsidRPr="009B36D8">
        <w:rPr>
          <w:rFonts w:ascii="Times New Roman" w:eastAsia="Times New Roman" w:hAnsi="Times New Roman" w:cs="Times New Roman"/>
          <w:b/>
          <w:i/>
          <w:sz w:val="20"/>
          <w:szCs w:val="20"/>
        </w:rPr>
        <w:t>Epinephelus fuscogutattus</w:t>
      </w:r>
      <w:r w:rsidRPr="009B36D8">
        <w:rPr>
          <w:rFonts w:ascii="Times New Roman" w:eastAsia="Times New Roman" w:hAnsi="Times New Roman" w:cs="Times New Roman"/>
          <w:b/>
          <w:sz w:val="20"/>
          <w:szCs w:val="20"/>
        </w:rPr>
        <w:t xml:space="preserve"> (Forsskal, 1775)</w:t>
      </w:r>
    </w:p>
    <w:p w:rsidR="009B36D8" w:rsidRDefault="009B36D8" w:rsidP="009B36D8">
      <w:pPr>
        <w:spacing w:after="0" w:line="240" w:lineRule="auto"/>
        <w:jc w:val="center"/>
        <w:rPr>
          <w:rFonts w:ascii="Times New Roman" w:eastAsia="Times New Roman" w:hAnsi="Times New Roman" w:cs="Times New Roman"/>
          <w:b/>
          <w:sz w:val="20"/>
          <w:szCs w:val="20"/>
        </w:rPr>
      </w:pPr>
    </w:p>
    <w:p w:rsidR="009B36D8" w:rsidRDefault="009B36D8" w:rsidP="009B36D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id-ID"/>
        </w:rPr>
        <w:t>Goesti Rara Firanti</w:t>
      </w:r>
      <w:r>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rPr>
        <w:t>, Wardiyanto</w:t>
      </w:r>
      <w:r>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rPr>
        <w:t xml:space="preserve"> dan Esti Harpeni</w:t>
      </w:r>
      <w:r>
        <w:rPr>
          <w:rFonts w:ascii="Times New Roman" w:eastAsia="Times New Roman" w:hAnsi="Times New Roman" w:cs="Times New Roman"/>
          <w:b/>
          <w:sz w:val="20"/>
          <w:szCs w:val="20"/>
          <w:vertAlign w:val="superscript"/>
        </w:rPr>
        <w:t>2</w:t>
      </w:r>
    </w:p>
    <w:p w:rsidR="009B36D8" w:rsidRDefault="009B36D8" w:rsidP="009B36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Program Studi Budidaya Perairan, Fakultas Pertanian, Universitas Lampung, Jl. Prof. Dr. Soemantri Brojonegoro, No. 1, Bandar Lampung, 35145, Indonesia </w:t>
      </w:r>
    </w:p>
    <w:p w:rsidR="009B36D8" w:rsidRDefault="009B36D8" w:rsidP="009B36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Program Studi Ilmu Kelautan, Fakultas Pertanian, Universitas Lampung, Jl. Prof. Dr. Soemantri Brojonegoro, No. 1, Bandar Lampung, 35145, Indonesia</w:t>
      </w:r>
    </w:p>
    <w:p w:rsidR="009B36D8" w:rsidRDefault="009B36D8" w:rsidP="009B36D8">
      <w:pPr>
        <w:widowControl w:val="0"/>
        <w:spacing w:after="240" w:line="240" w:lineRule="auto"/>
        <w:jc w:val="both"/>
        <w:rPr>
          <w:rFonts w:ascii="Times New Roman" w:eastAsia="Times New Roman" w:hAnsi="Times New Roman" w:cs="Times New Roman"/>
          <w:color w:val="0000FF"/>
          <w:sz w:val="20"/>
          <w:szCs w:val="20"/>
          <w:u w:val="single"/>
          <w:lang w:val="id-ID"/>
        </w:rPr>
      </w:pPr>
      <w:hyperlink r:id="rId5" w:history="1">
        <w:r w:rsidRPr="00667607">
          <w:rPr>
            <w:rStyle w:val="Hyperlink"/>
            <w:rFonts w:ascii="Times New Roman" w:eastAsia="Times New Roman" w:hAnsi="Times New Roman" w:cs="Times New Roman"/>
            <w:sz w:val="20"/>
            <w:szCs w:val="20"/>
          </w:rPr>
          <w:t>rarafiranti</w:t>
        </w:r>
        <w:r w:rsidRPr="00667607">
          <w:rPr>
            <w:rStyle w:val="Hyperlink"/>
            <w:rFonts w:ascii="Times New Roman" w:eastAsia="Times New Roman" w:hAnsi="Times New Roman" w:cs="Times New Roman"/>
            <w:sz w:val="20"/>
            <w:szCs w:val="20"/>
            <w:lang w:val="id-ID"/>
          </w:rPr>
          <w:t>@gmail.com</w:t>
        </w:r>
      </w:hyperlink>
    </w:p>
    <w:p w:rsidR="009B36D8" w:rsidRDefault="009B36D8" w:rsidP="009B36D8">
      <w:pPr>
        <w:widowControl w:val="0"/>
        <w:spacing w:after="240" w:line="240" w:lineRule="auto"/>
        <w:jc w:val="center"/>
        <w:rPr>
          <w:rFonts w:ascii="Times New Roman" w:eastAsia="Times New Roman" w:hAnsi="Times New Roman" w:cs="Times New Roman"/>
          <w:b/>
          <w:sz w:val="20"/>
          <w:szCs w:val="20"/>
          <w:lang w:val="id-ID"/>
        </w:rPr>
      </w:pPr>
      <w:r w:rsidRPr="009B36D8">
        <w:rPr>
          <w:rFonts w:ascii="Times New Roman" w:eastAsia="Times New Roman" w:hAnsi="Times New Roman" w:cs="Times New Roman"/>
          <w:b/>
          <w:sz w:val="20"/>
          <w:szCs w:val="20"/>
          <w:lang w:val="id-ID"/>
        </w:rPr>
        <w:t>Abstrak</w:t>
      </w:r>
    </w:p>
    <w:p w:rsidR="009B36D8" w:rsidRPr="009B36D8" w:rsidRDefault="009B36D8" w:rsidP="009B36D8">
      <w:pPr>
        <w:widowControl w:val="0"/>
        <w:spacing w:after="240" w:line="240" w:lineRule="auto"/>
        <w:jc w:val="both"/>
        <w:rPr>
          <w:rFonts w:ascii="Times New Roman" w:eastAsia="Times New Roman" w:hAnsi="Times New Roman" w:cs="Times New Roman"/>
          <w:sz w:val="20"/>
          <w:szCs w:val="20"/>
          <w:lang w:val="id-ID"/>
        </w:rPr>
      </w:pPr>
      <w:r w:rsidRPr="009B36D8">
        <w:rPr>
          <w:rFonts w:ascii="Times New Roman" w:eastAsia="Times New Roman" w:hAnsi="Times New Roman" w:cs="Times New Roman"/>
          <w:sz w:val="20"/>
          <w:szCs w:val="20"/>
          <w:lang w:val="id-ID"/>
        </w:rPr>
        <w:t xml:space="preserve">Penelitian ini bertujuan untuk mengetahui pengaruh pemberian mikrokapsul probiotik terhadap komposisi bakteri pada usus ikan Kerapu Macan </w:t>
      </w:r>
      <w:r w:rsidRPr="009B36D8">
        <w:rPr>
          <w:rFonts w:ascii="Times New Roman" w:eastAsia="Times New Roman" w:hAnsi="Times New Roman" w:cs="Times New Roman"/>
          <w:i/>
          <w:sz w:val="20"/>
          <w:szCs w:val="20"/>
          <w:lang w:val="id-ID"/>
        </w:rPr>
        <w:t>(Epinephelus fuscogutattus</w:t>
      </w:r>
      <w:r w:rsidRPr="009B36D8">
        <w:rPr>
          <w:rFonts w:ascii="Times New Roman" w:eastAsia="Times New Roman" w:hAnsi="Times New Roman" w:cs="Times New Roman"/>
          <w:sz w:val="20"/>
          <w:szCs w:val="20"/>
          <w:lang w:val="id-ID"/>
        </w:rPr>
        <w:t>).</w:t>
      </w:r>
      <w:r>
        <w:rPr>
          <w:rFonts w:ascii="Times New Roman" w:eastAsia="Times New Roman" w:hAnsi="Times New Roman" w:cs="Times New Roman"/>
          <w:sz w:val="20"/>
          <w:szCs w:val="20"/>
          <w:lang w:val="id-ID"/>
        </w:rPr>
        <w:t xml:space="preserve"> </w:t>
      </w:r>
      <w:r w:rsidRPr="009B36D8">
        <w:rPr>
          <w:rFonts w:ascii="Times New Roman" w:eastAsia="Times New Roman" w:hAnsi="Times New Roman" w:cs="Times New Roman"/>
          <w:sz w:val="20"/>
          <w:szCs w:val="20"/>
          <w:lang w:val="id-ID"/>
        </w:rPr>
        <w:t xml:space="preserve">Rancangan penelitian yang digunakan adalah Rancangan Acak Lengkap (RAL) dengan lima perlakuan dan tiga ulangan, yaitu perlakuan K+ (Pemberian pakan dengan probiotik tanpa mikrokapsul), K- (Pemberian pakan tanpa penambahan probiotik), A (Pemberian mikrokapsul probiotik dengan dosis 1g/kg pakan), B (Pemberian mikrokapsul probiotik dengan dosis 2g/kg pakan), dan C (Pemberian mikrokapsul probiotik dengan dosis 3g/kg pakan). Parameter yang diamati meliputi viabilitas sel bakteri </w:t>
      </w:r>
      <w:r w:rsidRPr="009B36D8">
        <w:rPr>
          <w:rFonts w:ascii="Times New Roman" w:eastAsia="Times New Roman" w:hAnsi="Times New Roman" w:cs="Times New Roman"/>
          <w:i/>
          <w:sz w:val="20"/>
          <w:szCs w:val="20"/>
          <w:lang w:val="id-ID"/>
        </w:rPr>
        <w:t>Bacillus</w:t>
      </w:r>
      <w:r w:rsidRPr="009B36D8">
        <w:rPr>
          <w:rFonts w:ascii="Times New Roman" w:eastAsia="Times New Roman" w:hAnsi="Times New Roman" w:cs="Times New Roman"/>
          <w:sz w:val="20"/>
          <w:szCs w:val="20"/>
          <w:lang w:val="id-ID"/>
        </w:rPr>
        <w:t xml:space="preserve"> sp. D2.2, komposisi bakteri pada usus Kerapu Macan, kelimpahan bakteri asam laktat dan kelimpahan </w:t>
      </w:r>
      <w:r w:rsidRPr="009B36D8">
        <w:rPr>
          <w:rFonts w:ascii="Times New Roman" w:eastAsia="Times New Roman" w:hAnsi="Times New Roman" w:cs="Times New Roman"/>
          <w:i/>
          <w:sz w:val="20"/>
          <w:szCs w:val="20"/>
          <w:lang w:val="id-ID"/>
        </w:rPr>
        <w:t>Bacillus</w:t>
      </w:r>
      <w:r w:rsidRPr="009B36D8">
        <w:rPr>
          <w:rFonts w:ascii="Times New Roman" w:eastAsia="Times New Roman" w:hAnsi="Times New Roman" w:cs="Times New Roman"/>
          <w:sz w:val="20"/>
          <w:szCs w:val="20"/>
          <w:lang w:val="id-ID"/>
        </w:rPr>
        <w:t xml:space="preserve"> sp. D2.2. Hasil penelitian menunjukkan bahwa terdapat pengaruh pemberian mikrokapsul probiotik terhadap komposisi bakteri pada usus Kerapu Macan. Mikrokapsul probiotik mampu mempengaruhi viabilitas bakteri probiotik dan </w:t>
      </w:r>
      <w:r>
        <w:rPr>
          <w:rFonts w:ascii="Times New Roman" w:eastAsia="Times New Roman" w:hAnsi="Times New Roman" w:cs="Times New Roman"/>
          <w:sz w:val="20"/>
          <w:szCs w:val="20"/>
          <w:lang w:val="id-ID"/>
        </w:rPr>
        <w:t>kelimpahan bakteri asam laktat.</w:t>
      </w:r>
    </w:p>
    <w:p w:rsidR="009B36D8" w:rsidRPr="009B36D8" w:rsidRDefault="009B36D8" w:rsidP="009B36D8">
      <w:pPr>
        <w:widowControl w:val="0"/>
        <w:spacing w:after="240" w:line="240" w:lineRule="auto"/>
        <w:jc w:val="both"/>
        <w:rPr>
          <w:rFonts w:ascii="Times New Roman" w:eastAsia="Times New Roman" w:hAnsi="Times New Roman" w:cs="Times New Roman"/>
          <w:sz w:val="20"/>
          <w:szCs w:val="20"/>
          <w:lang w:val="id-ID"/>
        </w:rPr>
      </w:pPr>
      <w:r w:rsidRPr="009B36D8">
        <w:rPr>
          <w:rFonts w:ascii="Times New Roman" w:eastAsia="Times New Roman" w:hAnsi="Times New Roman" w:cs="Times New Roman"/>
          <w:sz w:val="20"/>
          <w:szCs w:val="20"/>
          <w:lang w:val="id-ID"/>
        </w:rPr>
        <w:t>Kata Kunci :</w:t>
      </w:r>
      <w:r w:rsidRPr="009B36D8">
        <w:rPr>
          <w:rFonts w:ascii="Times New Roman" w:eastAsia="Times New Roman" w:hAnsi="Times New Roman" w:cs="Times New Roman"/>
          <w:i/>
          <w:sz w:val="20"/>
          <w:szCs w:val="20"/>
          <w:lang w:val="id-ID"/>
        </w:rPr>
        <w:t xml:space="preserve"> Bacillus</w:t>
      </w:r>
      <w:r w:rsidRPr="009B36D8">
        <w:rPr>
          <w:rFonts w:ascii="Times New Roman" w:eastAsia="Times New Roman" w:hAnsi="Times New Roman" w:cs="Times New Roman"/>
          <w:sz w:val="20"/>
          <w:szCs w:val="20"/>
          <w:lang w:val="id-ID"/>
        </w:rPr>
        <w:t xml:space="preserve"> sp. D2.2, Bakteri Asam Laktat, Probiotik,  Kelimpahan Bakteri, Viabilitas</w:t>
      </w:r>
    </w:p>
    <w:p w:rsidR="00EB0CBE" w:rsidRDefault="00CB63B7" w:rsidP="00CB63B7">
      <w:pPr>
        <w:spacing w:after="0" w:line="240" w:lineRule="auto"/>
        <w:jc w:val="center"/>
        <w:rPr>
          <w:rFonts w:ascii="Times New Roman" w:hAnsi="Times New Roman" w:cs="Times New Roman"/>
          <w:b/>
          <w:sz w:val="20"/>
          <w:lang w:val="id-ID"/>
        </w:rPr>
      </w:pPr>
      <w:r>
        <w:rPr>
          <w:rFonts w:ascii="Times New Roman" w:hAnsi="Times New Roman" w:cs="Times New Roman"/>
          <w:b/>
          <w:sz w:val="20"/>
          <w:lang w:val="id-ID"/>
        </w:rPr>
        <w:t>Abstract</w:t>
      </w:r>
    </w:p>
    <w:p w:rsidR="00CB63B7" w:rsidRDefault="00CB63B7" w:rsidP="00CB63B7">
      <w:pPr>
        <w:spacing w:after="0" w:line="240" w:lineRule="auto"/>
        <w:jc w:val="center"/>
        <w:rPr>
          <w:rFonts w:ascii="Times New Roman" w:hAnsi="Times New Roman" w:cs="Times New Roman"/>
          <w:b/>
          <w:sz w:val="20"/>
          <w:lang w:val="id-ID"/>
        </w:rPr>
      </w:pPr>
    </w:p>
    <w:p w:rsidR="00CB63B7" w:rsidRPr="00CB63B7" w:rsidRDefault="00CB63B7" w:rsidP="00CB63B7">
      <w:pPr>
        <w:spacing w:after="0" w:line="240" w:lineRule="auto"/>
        <w:jc w:val="both"/>
        <w:rPr>
          <w:rFonts w:ascii="Times New Roman" w:hAnsi="Times New Roman" w:cs="Times New Roman"/>
          <w:sz w:val="20"/>
          <w:lang w:val="id-ID"/>
        </w:rPr>
      </w:pPr>
      <w:r w:rsidRPr="00CB63B7">
        <w:rPr>
          <w:rFonts w:ascii="Times New Roman" w:hAnsi="Times New Roman" w:cs="Times New Roman"/>
          <w:sz w:val="20"/>
          <w:lang w:val="id-ID"/>
        </w:rPr>
        <w:t>This study was aimed to determine the effect of probiotic microcapsules on the bacterial composition on tiger grouper (</w:t>
      </w:r>
      <w:r w:rsidRPr="00CB63B7">
        <w:rPr>
          <w:rFonts w:ascii="Times New Roman" w:hAnsi="Times New Roman" w:cs="Times New Roman"/>
          <w:i/>
          <w:sz w:val="20"/>
          <w:lang w:val="id-ID"/>
        </w:rPr>
        <w:t>Epinephelus fuscogutattus</w:t>
      </w:r>
      <w:r w:rsidRPr="00CB63B7">
        <w:rPr>
          <w:rFonts w:ascii="Times New Roman" w:hAnsi="Times New Roman" w:cs="Times New Roman"/>
          <w:sz w:val="20"/>
          <w:lang w:val="id-ID"/>
        </w:rPr>
        <w:t xml:space="preserve">) intestine. The experimental design was used completely randomized design with five treatments and three replications, namely K + (Fed with probiotics without microcapsules), K- (Fed without the addition of probiotics), A (Fed with 1 g/kg microcapsules probiotics dose of feed), B (Fed with 2 g/kg microcapsules probiotics dose of feed), and C (Fed with 3 g/kg microcapsules probiotics dose of feed). The observed parameters were probiotic cell viability, bacterial composition on tiger grouper intestine, abundance of lactic acid bacteria and abundance of </w:t>
      </w:r>
      <w:r w:rsidRPr="00CB63B7">
        <w:rPr>
          <w:rFonts w:ascii="Times New Roman" w:hAnsi="Times New Roman" w:cs="Times New Roman"/>
          <w:i/>
          <w:sz w:val="20"/>
          <w:lang w:val="id-ID"/>
        </w:rPr>
        <w:t>Bacillus</w:t>
      </w:r>
      <w:r w:rsidRPr="00CB63B7">
        <w:rPr>
          <w:rFonts w:ascii="Times New Roman" w:hAnsi="Times New Roman" w:cs="Times New Roman"/>
          <w:sz w:val="20"/>
          <w:lang w:val="id-ID"/>
        </w:rPr>
        <w:t xml:space="preserve"> sp. D2.2. The results showed that probiotic microcapsules had the effect on bacterial composition in the intestines of tiger grouper. Probiotic microcapsules could affect the viability of probiotic bacteria and also affect the abundance of lactic acid bacteria.</w:t>
      </w:r>
    </w:p>
    <w:p w:rsidR="00CB63B7" w:rsidRPr="00CB63B7" w:rsidRDefault="00CB63B7" w:rsidP="00CB63B7">
      <w:pPr>
        <w:spacing w:after="0" w:line="240" w:lineRule="auto"/>
        <w:jc w:val="both"/>
        <w:rPr>
          <w:rFonts w:ascii="Times New Roman" w:hAnsi="Times New Roman" w:cs="Times New Roman"/>
          <w:sz w:val="20"/>
          <w:lang w:val="id-ID"/>
        </w:rPr>
      </w:pPr>
    </w:p>
    <w:p w:rsidR="00CB63B7" w:rsidRDefault="00CB63B7" w:rsidP="00CB63B7">
      <w:pPr>
        <w:spacing w:after="0" w:line="240" w:lineRule="auto"/>
        <w:jc w:val="both"/>
        <w:rPr>
          <w:rFonts w:ascii="Times New Roman" w:hAnsi="Times New Roman" w:cs="Times New Roman"/>
          <w:sz w:val="20"/>
          <w:lang w:val="id-ID"/>
        </w:rPr>
      </w:pPr>
      <w:r>
        <w:rPr>
          <w:rFonts w:ascii="Times New Roman" w:hAnsi="Times New Roman" w:cs="Times New Roman"/>
          <w:sz w:val="20"/>
          <w:lang w:val="id-ID"/>
        </w:rPr>
        <w:t xml:space="preserve">Keywords : </w:t>
      </w:r>
      <w:r w:rsidRPr="00CB63B7">
        <w:rPr>
          <w:rFonts w:ascii="Times New Roman" w:hAnsi="Times New Roman" w:cs="Times New Roman"/>
          <w:i/>
          <w:sz w:val="20"/>
          <w:lang w:val="id-ID"/>
        </w:rPr>
        <w:t xml:space="preserve">Bacillus </w:t>
      </w:r>
      <w:r w:rsidRPr="00CB63B7">
        <w:rPr>
          <w:rFonts w:ascii="Times New Roman" w:hAnsi="Times New Roman" w:cs="Times New Roman"/>
          <w:sz w:val="20"/>
          <w:lang w:val="id-ID"/>
        </w:rPr>
        <w:t>sp. D2.2, Lactic acid bacteria,  P</w:t>
      </w:r>
      <w:r>
        <w:rPr>
          <w:rFonts w:ascii="Times New Roman" w:hAnsi="Times New Roman" w:cs="Times New Roman"/>
          <w:sz w:val="20"/>
          <w:lang w:val="id-ID"/>
        </w:rPr>
        <w:t xml:space="preserve">robiotic, Bacterial abundance, </w:t>
      </w:r>
      <w:r w:rsidRPr="00CB63B7">
        <w:rPr>
          <w:rFonts w:ascii="Times New Roman" w:hAnsi="Times New Roman" w:cs="Times New Roman"/>
          <w:sz w:val="20"/>
          <w:lang w:val="id-ID"/>
        </w:rPr>
        <w:t>Viability</w:t>
      </w:r>
    </w:p>
    <w:p w:rsidR="00CB63B7" w:rsidRDefault="00CB63B7" w:rsidP="00CB63B7">
      <w:pPr>
        <w:spacing w:after="0" w:line="240" w:lineRule="auto"/>
        <w:jc w:val="both"/>
        <w:rPr>
          <w:rFonts w:ascii="Times New Roman" w:hAnsi="Times New Roman" w:cs="Times New Roman"/>
          <w:sz w:val="20"/>
          <w:lang w:val="id-ID"/>
        </w:rPr>
      </w:pPr>
    </w:p>
    <w:p w:rsidR="00291EEA" w:rsidRDefault="00291EEA" w:rsidP="00CB63B7">
      <w:pPr>
        <w:spacing w:after="0" w:line="240" w:lineRule="auto"/>
        <w:jc w:val="both"/>
        <w:rPr>
          <w:rFonts w:ascii="Times New Roman" w:hAnsi="Times New Roman" w:cs="Times New Roman"/>
          <w:b/>
          <w:sz w:val="24"/>
          <w:lang w:val="id-ID"/>
        </w:rPr>
        <w:sectPr w:rsidR="00291EEA" w:rsidSect="009B36D8">
          <w:type w:val="oddPage"/>
          <w:pgSz w:w="11906" w:h="16838"/>
          <w:pgMar w:top="1418" w:right="1418" w:bottom="1418" w:left="1418" w:header="709" w:footer="709" w:gutter="0"/>
          <w:cols w:space="708"/>
          <w:titlePg/>
          <w:docGrid w:linePitch="360"/>
        </w:sectPr>
      </w:pPr>
    </w:p>
    <w:p w:rsidR="00CB63B7" w:rsidRDefault="00CB63B7" w:rsidP="00CB63B7">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PENDAHULUAN</w:t>
      </w:r>
    </w:p>
    <w:p w:rsidR="00CB63B7" w:rsidRPr="00CB63B7" w:rsidRDefault="00CB63B7" w:rsidP="00CB63B7">
      <w:pPr>
        <w:spacing w:after="0" w:line="240" w:lineRule="auto"/>
        <w:ind w:firstLine="426"/>
        <w:jc w:val="both"/>
        <w:rPr>
          <w:rFonts w:ascii="Times New Roman" w:hAnsi="Times New Roman" w:cs="Times New Roman"/>
          <w:sz w:val="24"/>
          <w:lang w:val="id-ID"/>
        </w:rPr>
      </w:pPr>
      <w:r w:rsidRPr="00CB63B7">
        <w:rPr>
          <w:rFonts w:ascii="Times New Roman" w:hAnsi="Times New Roman" w:cs="Times New Roman"/>
          <w:sz w:val="24"/>
          <w:lang w:val="id-ID"/>
        </w:rPr>
        <w:t xml:space="preserve">Pada kegiatan budidaya ikan </w:t>
      </w:r>
      <w:r w:rsidRPr="00CB63B7">
        <w:rPr>
          <w:rFonts w:ascii="Times New Roman" w:hAnsi="Times New Roman" w:cs="Times New Roman"/>
          <w:sz w:val="24"/>
          <w:lang w:val="id-ID"/>
        </w:rPr>
        <w:t xml:space="preserve">Kerapu Macan </w:t>
      </w:r>
      <w:r w:rsidRPr="00CB63B7">
        <w:rPr>
          <w:rFonts w:ascii="Times New Roman" w:hAnsi="Times New Roman" w:cs="Times New Roman"/>
          <w:sz w:val="24"/>
          <w:lang w:val="id-ID"/>
        </w:rPr>
        <w:t>rentan terhadap penyakit. Penyakit yang paling sering ditemukan menyerang ik</w:t>
      </w:r>
      <w:r>
        <w:rPr>
          <w:rFonts w:ascii="Times New Roman" w:hAnsi="Times New Roman" w:cs="Times New Roman"/>
          <w:sz w:val="24"/>
          <w:lang w:val="id-ID"/>
        </w:rPr>
        <w:t xml:space="preserve">an Kerapu Macan ialah penyakit </w:t>
      </w:r>
      <w:r w:rsidRPr="00CB63B7">
        <w:rPr>
          <w:rFonts w:ascii="Times New Roman" w:hAnsi="Times New Roman" w:cs="Times New Roman"/>
          <w:sz w:val="24"/>
          <w:lang w:val="id-ID"/>
        </w:rPr>
        <w:t xml:space="preserve">vibriosis, yakni penyakit yang disebabkan oleh bakteri </w:t>
      </w:r>
      <w:r w:rsidRPr="00CB63B7">
        <w:rPr>
          <w:rFonts w:ascii="Times New Roman" w:hAnsi="Times New Roman" w:cs="Times New Roman"/>
          <w:i/>
          <w:sz w:val="24"/>
          <w:lang w:val="id-ID"/>
        </w:rPr>
        <w:t>Vibrio</w:t>
      </w:r>
      <w:r w:rsidRPr="00CB63B7">
        <w:rPr>
          <w:rFonts w:ascii="Times New Roman" w:hAnsi="Times New Roman" w:cs="Times New Roman"/>
          <w:sz w:val="24"/>
          <w:lang w:val="id-ID"/>
        </w:rPr>
        <w:t xml:space="preserve"> sp. Bakteri ini biasa menyerang pada saluran pencernaan sehingga meng</w:t>
      </w:r>
      <w:r>
        <w:rPr>
          <w:rFonts w:ascii="Times New Roman" w:hAnsi="Times New Roman" w:cs="Times New Roman"/>
          <w:sz w:val="24"/>
          <w:lang w:val="id-ID"/>
        </w:rPr>
        <w:t xml:space="preserve">akibatkan ikan terlihat lemah  </w:t>
      </w:r>
      <w:r w:rsidRPr="00CB63B7">
        <w:rPr>
          <w:rFonts w:ascii="Times New Roman" w:hAnsi="Times New Roman" w:cs="Times New Roman"/>
          <w:sz w:val="24"/>
          <w:lang w:val="id-ID"/>
        </w:rPr>
        <w:t xml:space="preserve">dan kehilangan nafsu makan. Salah satu penyebab adanya </w:t>
      </w:r>
      <w:r w:rsidRPr="00CB63B7">
        <w:rPr>
          <w:rFonts w:ascii="Times New Roman" w:hAnsi="Times New Roman" w:cs="Times New Roman"/>
          <w:i/>
          <w:sz w:val="24"/>
          <w:lang w:val="id-ID"/>
        </w:rPr>
        <w:t>Vibrio</w:t>
      </w:r>
      <w:r w:rsidRPr="00CB63B7">
        <w:rPr>
          <w:rFonts w:ascii="Times New Roman" w:hAnsi="Times New Roman" w:cs="Times New Roman"/>
          <w:sz w:val="24"/>
          <w:lang w:val="id-ID"/>
        </w:rPr>
        <w:t xml:space="preserve"> pada usus kerapu macan ialah karena komposisi bakteri pada usus K</w:t>
      </w:r>
      <w:r>
        <w:rPr>
          <w:rFonts w:ascii="Times New Roman" w:hAnsi="Times New Roman" w:cs="Times New Roman"/>
          <w:sz w:val="24"/>
          <w:lang w:val="id-ID"/>
        </w:rPr>
        <w:t xml:space="preserve">erapu Macan yang tidak mampu </w:t>
      </w:r>
      <w:r>
        <w:rPr>
          <w:rFonts w:ascii="Times New Roman" w:hAnsi="Times New Roman" w:cs="Times New Roman"/>
          <w:sz w:val="24"/>
          <w:lang w:val="id-ID"/>
        </w:rPr>
        <w:t>me</w:t>
      </w:r>
      <w:r w:rsidRPr="00CB63B7">
        <w:rPr>
          <w:rFonts w:ascii="Times New Roman" w:hAnsi="Times New Roman" w:cs="Times New Roman"/>
          <w:sz w:val="24"/>
          <w:lang w:val="id-ID"/>
        </w:rPr>
        <w:t xml:space="preserve">lawan bakteri patogen tersebut. Bakteri yang biasanya ditemukan pada usus dapat berupa bakteri asam laktat, mikroflora normal usus ikan tersebut ataupun bakteri patogen. </w:t>
      </w:r>
    </w:p>
    <w:p w:rsidR="00CB63B7" w:rsidRDefault="00CB63B7" w:rsidP="00CB63B7">
      <w:pPr>
        <w:spacing w:after="0" w:line="240" w:lineRule="auto"/>
        <w:ind w:firstLine="426"/>
        <w:jc w:val="both"/>
        <w:rPr>
          <w:rFonts w:ascii="Times New Roman" w:hAnsi="Times New Roman" w:cs="Times New Roman"/>
          <w:sz w:val="24"/>
          <w:lang w:val="id-ID"/>
        </w:rPr>
      </w:pPr>
      <w:r w:rsidRPr="00CB63B7">
        <w:rPr>
          <w:rFonts w:ascii="Times New Roman" w:hAnsi="Times New Roman" w:cs="Times New Roman"/>
          <w:sz w:val="24"/>
          <w:lang w:val="id-ID"/>
        </w:rPr>
        <w:t xml:space="preserve">Pemberian probiotik menjadi pilihan untuk masalah ini karena probiotik dapat merangsang pertumbuhan bakteri asam laktat dan meningkatkan kinerja bakteri alami pada usus (Irianto, 2007).  Namun pemberian probiotik langsung ke air budidaya atau dicampurkan ke pakan begitu saja dirasa kurang efektif karena bakteri </w:t>
      </w:r>
      <w:r w:rsidRPr="00CB63B7">
        <w:rPr>
          <w:rFonts w:ascii="Times New Roman" w:hAnsi="Times New Roman" w:cs="Times New Roman"/>
          <w:sz w:val="24"/>
          <w:lang w:val="id-ID"/>
        </w:rPr>
        <w:lastRenderedPageBreak/>
        <w:t xml:space="preserve">probiotik tidak dapat dipastikan masuk ke dalam saluran pencernaan. Metode mikroenkapsulasi merupakan solusi untuk kasus ini, mikroenkapsulasi merupakan teknik yang digunakan untuk melapisi probiotik dengan suatu lapisan dinding polimer, sehingga menjadi partikel-partikel kecil berukuran mikro. Dengan adanya lapisan dinding polimer ini, probiotik akan terlindungi dari pengaruh lingkungan luar (Triana et al., 2006). Pada penelitian ini bakteri yang digunakan ialah </w:t>
      </w:r>
      <w:r w:rsidRPr="00CB63B7">
        <w:rPr>
          <w:rFonts w:ascii="Times New Roman" w:hAnsi="Times New Roman" w:cs="Times New Roman"/>
          <w:i/>
          <w:sz w:val="24"/>
          <w:lang w:val="id-ID"/>
        </w:rPr>
        <w:t>Bacillus</w:t>
      </w:r>
      <w:r w:rsidRPr="00CB63B7">
        <w:rPr>
          <w:rFonts w:ascii="Times New Roman" w:hAnsi="Times New Roman" w:cs="Times New Roman"/>
          <w:sz w:val="24"/>
          <w:lang w:val="id-ID"/>
        </w:rPr>
        <w:t xml:space="preserve"> sp. D2.2. Bakteri </w:t>
      </w:r>
      <w:r w:rsidRPr="00CB63B7">
        <w:rPr>
          <w:rFonts w:ascii="Times New Roman" w:hAnsi="Times New Roman" w:cs="Times New Roman"/>
          <w:i/>
          <w:sz w:val="24"/>
          <w:lang w:val="id-ID"/>
        </w:rPr>
        <w:t xml:space="preserve">Bacillus </w:t>
      </w:r>
      <w:r w:rsidRPr="00CB63B7">
        <w:rPr>
          <w:rFonts w:ascii="Times New Roman" w:hAnsi="Times New Roman" w:cs="Times New Roman"/>
          <w:sz w:val="24"/>
          <w:lang w:val="id-ID"/>
        </w:rPr>
        <w:t xml:space="preserve">sendiri termasuk ke dalam bakteri asam laktat yaitu bakteri yang paling sering dijadikan probiotik. Oleh karena itu, perlu adanya penelitian mengenai pemberian mikrokapsul probiotik pada pakan untuk mengontrol komposisi bakteri pada usus Kerapu Macan dan </w:t>
      </w:r>
      <w:r w:rsidRPr="00CB63B7">
        <w:rPr>
          <w:rFonts w:ascii="Times New Roman" w:hAnsi="Times New Roman" w:cs="Times New Roman"/>
          <w:i/>
          <w:sz w:val="24"/>
          <w:lang w:val="id-ID"/>
        </w:rPr>
        <w:t>Bacillus</w:t>
      </w:r>
      <w:r w:rsidRPr="00CB63B7">
        <w:rPr>
          <w:rFonts w:ascii="Times New Roman" w:hAnsi="Times New Roman" w:cs="Times New Roman"/>
          <w:sz w:val="24"/>
          <w:lang w:val="id-ID"/>
        </w:rPr>
        <w:t xml:space="preserve"> sp. D2.2 sebagai sistem pertahanan terhadap kolonisasi patogen dan pelekatan bakteri pada saluran pencernaan ikan (Ringo et al., 2003).</w:t>
      </w:r>
    </w:p>
    <w:p w:rsidR="00CB63B7" w:rsidRDefault="00CB63B7" w:rsidP="00CB63B7">
      <w:pPr>
        <w:spacing w:after="0" w:line="240" w:lineRule="auto"/>
        <w:jc w:val="both"/>
        <w:rPr>
          <w:rFonts w:ascii="Times New Roman" w:hAnsi="Times New Roman" w:cs="Times New Roman"/>
          <w:sz w:val="24"/>
          <w:lang w:val="id-ID"/>
        </w:rPr>
      </w:pPr>
    </w:p>
    <w:p w:rsidR="00CB63B7" w:rsidRDefault="00CB63B7" w:rsidP="00CB63B7">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METODELOGI</w:t>
      </w:r>
    </w:p>
    <w:p w:rsidR="00CB63B7" w:rsidRDefault="00CB63B7" w:rsidP="00CB63B7">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Waktu dan Tempat</w:t>
      </w:r>
    </w:p>
    <w:p w:rsidR="00CB63B7" w:rsidRDefault="00CB63B7" w:rsidP="006A174E">
      <w:pPr>
        <w:spacing w:after="0" w:line="240" w:lineRule="auto"/>
        <w:ind w:firstLine="426"/>
        <w:jc w:val="both"/>
        <w:rPr>
          <w:rFonts w:ascii="Times New Roman" w:hAnsi="Times New Roman" w:cs="Times New Roman"/>
          <w:sz w:val="24"/>
          <w:lang w:val="id-ID"/>
        </w:rPr>
      </w:pPr>
      <w:r w:rsidRPr="00CB63B7">
        <w:rPr>
          <w:rFonts w:ascii="Times New Roman" w:hAnsi="Times New Roman" w:cs="Times New Roman"/>
          <w:sz w:val="24"/>
          <w:lang w:val="id-ID"/>
        </w:rPr>
        <w:t>Penelitian ini dilaksanakan pada bulan Mei sampai Juni 2019 di Laboratorium Budidaya Perikanan, Fakultas Pertanian, Universitas Lampung serta Balai Besar Perikanan Budidaya Laut (BBPBL) Lampung.</w:t>
      </w:r>
    </w:p>
    <w:p w:rsidR="00691D41" w:rsidRDefault="00691D41" w:rsidP="00CB63B7">
      <w:pPr>
        <w:spacing w:after="0" w:line="240" w:lineRule="auto"/>
        <w:jc w:val="both"/>
        <w:rPr>
          <w:rFonts w:ascii="Times New Roman" w:hAnsi="Times New Roman" w:cs="Times New Roman"/>
          <w:sz w:val="24"/>
          <w:lang w:val="id-ID"/>
        </w:rPr>
      </w:pPr>
    </w:p>
    <w:p w:rsidR="006A174E" w:rsidRDefault="006A174E" w:rsidP="00CB63B7">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Alat dan Bahan</w:t>
      </w:r>
    </w:p>
    <w:p w:rsidR="006A174E" w:rsidRDefault="006A174E" w:rsidP="00DA2C94">
      <w:pPr>
        <w:spacing w:line="240" w:lineRule="auto"/>
        <w:ind w:firstLine="426"/>
        <w:jc w:val="both"/>
        <w:rPr>
          <w:rFonts w:ascii="Times New Roman" w:hAnsi="Times New Roman" w:cs="Times New Roman"/>
          <w:sz w:val="24"/>
          <w:lang w:val="id-ID"/>
        </w:rPr>
      </w:pPr>
      <w:r w:rsidRPr="006A174E">
        <w:rPr>
          <w:rFonts w:ascii="Times New Roman" w:hAnsi="Times New Roman" w:cs="Times New Roman"/>
          <w:sz w:val="24"/>
          <w:lang w:val="id-ID"/>
        </w:rPr>
        <w:t xml:space="preserve">Labu erlenmeyer, cawan petri, </w:t>
      </w:r>
      <w:r w:rsidRPr="006A174E">
        <w:rPr>
          <w:rFonts w:ascii="Times New Roman" w:hAnsi="Times New Roman" w:cs="Times New Roman"/>
          <w:i/>
          <w:sz w:val="24"/>
          <w:lang w:val="id-ID"/>
        </w:rPr>
        <w:t>shaker</w:t>
      </w:r>
      <w:r w:rsidRPr="006A174E">
        <w:rPr>
          <w:rFonts w:ascii="Times New Roman" w:hAnsi="Times New Roman" w:cs="Times New Roman"/>
          <w:sz w:val="24"/>
          <w:lang w:val="id-ID"/>
        </w:rPr>
        <w:t xml:space="preserve">, autoklaf, jarum ose, </w:t>
      </w:r>
      <w:r w:rsidRPr="006A174E">
        <w:rPr>
          <w:rFonts w:ascii="Times New Roman" w:hAnsi="Times New Roman" w:cs="Times New Roman"/>
          <w:i/>
          <w:sz w:val="24"/>
          <w:lang w:val="id-ID"/>
        </w:rPr>
        <w:t>centrifuge</w:t>
      </w:r>
      <w:r w:rsidRPr="006A174E">
        <w:rPr>
          <w:rFonts w:ascii="Times New Roman" w:hAnsi="Times New Roman" w:cs="Times New Roman"/>
          <w:sz w:val="24"/>
          <w:lang w:val="id-ID"/>
        </w:rPr>
        <w:t xml:space="preserve">, </w:t>
      </w:r>
      <w:r w:rsidRPr="006A174E">
        <w:rPr>
          <w:rFonts w:ascii="Times New Roman" w:hAnsi="Times New Roman" w:cs="Times New Roman"/>
          <w:i/>
          <w:sz w:val="24"/>
          <w:lang w:val="id-ID"/>
        </w:rPr>
        <w:t>freeze dryer</w:t>
      </w:r>
      <w:r w:rsidRPr="006A174E">
        <w:rPr>
          <w:rFonts w:ascii="Times New Roman" w:hAnsi="Times New Roman" w:cs="Times New Roman"/>
          <w:sz w:val="24"/>
          <w:lang w:val="id-ID"/>
        </w:rPr>
        <w:t xml:space="preserve">, </w:t>
      </w:r>
      <w:r w:rsidRPr="006A174E">
        <w:rPr>
          <w:rFonts w:ascii="Times New Roman" w:hAnsi="Times New Roman" w:cs="Times New Roman"/>
          <w:i/>
          <w:sz w:val="24"/>
          <w:lang w:val="id-ID"/>
        </w:rPr>
        <w:t>sprayer</w:t>
      </w:r>
      <w:r w:rsidRPr="006A174E">
        <w:rPr>
          <w:rFonts w:ascii="Times New Roman" w:hAnsi="Times New Roman" w:cs="Times New Roman"/>
          <w:sz w:val="24"/>
          <w:lang w:val="id-ID"/>
        </w:rPr>
        <w:t>,</w:t>
      </w:r>
      <w:r w:rsidRPr="006A174E">
        <w:rPr>
          <w:rFonts w:ascii="Times New Roman" w:hAnsi="Times New Roman" w:cs="Times New Roman"/>
          <w:i/>
          <w:sz w:val="24"/>
          <w:lang w:val="id-ID"/>
        </w:rPr>
        <w:t xml:space="preserve"> box storage</w:t>
      </w:r>
      <w:r w:rsidRPr="006A174E">
        <w:rPr>
          <w:rFonts w:ascii="Times New Roman" w:hAnsi="Times New Roman" w:cs="Times New Roman"/>
          <w:sz w:val="24"/>
          <w:lang w:val="id-ID"/>
        </w:rPr>
        <w:t xml:space="preserve">, bak kontainer, </w:t>
      </w:r>
      <w:r>
        <w:rPr>
          <w:rFonts w:ascii="Times New Roman" w:hAnsi="Times New Roman" w:cs="Times New Roman"/>
          <w:sz w:val="24"/>
          <w:lang w:val="id-ID"/>
        </w:rPr>
        <w:t>aerator</w:t>
      </w:r>
      <w:r w:rsidRPr="006A174E">
        <w:rPr>
          <w:rFonts w:ascii="Times New Roman" w:hAnsi="Times New Roman" w:cs="Times New Roman"/>
          <w:sz w:val="24"/>
          <w:lang w:val="id-ID"/>
        </w:rPr>
        <w:t xml:space="preserve">, timbangan digital, selang sipon, serokan, timbangan digital, alat bedah, mikropipet, inkubator, jarum ose, </w:t>
      </w:r>
      <w:r w:rsidRPr="006A174E">
        <w:rPr>
          <w:rFonts w:ascii="Times New Roman" w:hAnsi="Times New Roman" w:cs="Times New Roman"/>
          <w:i/>
          <w:sz w:val="24"/>
          <w:lang w:val="id-ID"/>
        </w:rPr>
        <w:t>spreader</w:t>
      </w:r>
      <w:r>
        <w:rPr>
          <w:rFonts w:ascii="Times New Roman" w:hAnsi="Times New Roman" w:cs="Times New Roman"/>
          <w:sz w:val="24"/>
          <w:lang w:val="id-ID"/>
        </w:rPr>
        <w:t xml:space="preserve">, </w:t>
      </w:r>
      <w:r w:rsidRPr="006A174E">
        <w:rPr>
          <w:rFonts w:ascii="Times New Roman" w:hAnsi="Times New Roman" w:cs="Times New Roman"/>
          <w:sz w:val="24"/>
          <w:lang w:val="id-ID"/>
        </w:rPr>
        <w:t xml:space="preserve">isolat bakteri </w:t>
      </w:r>
      <w:r>
        <w:rPr>
          <w:rFonts w:ascii="Times New Roman" w:hAnsi="Times New Roman" w:cs="Times New Roman"/>
          <w:i/>
          <w:sz w:val="24"/>
          <w:lang w:val="id-ID"/>
        </w:rPr>
        <w:t>B</w:t>
      </w:r>
      <w:r w:rsidRPr="006A174E">
        <w:rPr>
          <w:rFonts w:ascii="Times New Roman" w:hAnsi="Times New Roman" w:cs="Times New Roman"/>
          <w:i/>
          <w:sz w:val="24"/>
          <w:lang w:val="id-ID"/>
        </w:rPr>
        <w:t xml:space="preserve">acillus </w:t>
      </w:r>
      <w:r w:rsidRPr="006A174E">
        <w:rPr>
          <w:rFonts w:ascii="Times New Roman" w:hAnsi="Times New Roman" w:cs="Times New Roman"/>
          <w:sz w:val="24"/>
          <w:lang w:val="id-ID"/>
        </w:rPr>
        <w:t>s</w:t>
      </w:r>
      <w:r>
        <w:rPr>
          <w:rFonts w:ascii="Times New Roman" w:hAnsi="Times New Roman" w:cs="Times New Roman"/>
          <w:sz w:val="24"/>
          <w:lang w:val="id-ID"/>
        </w:rPr>
        <w:t>p. d2.2, media SWC agar, media SWC</w:t>
      </w:r>
      <w:r w:rsidRPr="006A174E">
        <w:rPr>
          <w:rFonts w:ascii="Times New Roman" w:hAnsi="Times New Roman" w:cs="Times New Roman"/>
          <w:sz w:val="24"/>
          <w:lang w:val="id-ID"/>
        </w:rPr>
        <w:t xml:space="preserve"> </w:t>
      </w:r>
      <w:r w:rsidRPr="006A174E">
        <w:rPr>
          <w:rFonts w:ascii="Times New Roman" w:hAnsi="Times New Roman" w:cs="Times New Roman"/>
          <w:i/>
          <w:sz w:val="24"/>
          <w:lang w:val="id-ID"/>
        </w:rPr>
        <w:t>broth</w:t>
      </w:r>
      <w:r w:rsidRPr="006A174E">
        <w:rPr>
          <w:rFonts w:ascii="Times New Roman" w:hAnsi="Times New Roman" w:cs="Times New Roman"/>
          <w:sz w:val="24"/>
          <w:lang w:val="id-ID"/>
        </w:rPr>
        <w:t>, rifampisin</w:t>
      </w:r>
      <w:r>
        <w:rPr>
          <w:rFonts w:ascii="Times New Roman" w:hAnsi="Times New Roman" w:cs="Times New Roman"/>
          <w:sz w:val="24"/>
          <w:lang w:val="id-ID"/>
        </w:rPr>
        <w:t>, PBS</w:t>
      </w:r>
      <w:r w:rsidRPr="006A174E">
        <w:rPr>
          <w:rFonts w:ascii="Times New Roman" w:hAnsi="Times New Roman" w:cs="Times New Roman"/>
          <w:sz w:val="24"/>
          <w:lang w:val="id-ID"/>
        </w:rPr>
        <w:t xml:space="preserve"> steril, air laut steril, maltodekstrin, susu skim, pakan komersial, air, putih telur, ikan kerapu macan ukuran 5-7 cm, pakan yang sudah tercampur mikrokapsul probiotik, air laut, sampel usus, media </w:t>
      </w:r>
      <w:r>
        <w:rPr>
          <w:rFonts w:ascii="Times New Roman" w:hAnsi="Times New Roman" w:cs="Times New Roman"/>
          <w:sz w:val="24"/>
          <w:lang w:val="id-ID"/>
        </w:rPr>
        <w:t>TSA</w:t>
      </w:r>
      <w:r w:rsidRPr="006A174E">
        <w:rPr>
          <w:rFonts w:ascii="Times New Roman" w:hAnsi="Times New Roman" w:cs="Times New Roman"/>
          <w:sz w:val="24"/>
          <w:lang w:val="id-ID"/>
        </w:rPr>
        <w:t xml:space="preserve"> ,</w:t>
      </w:r>
      <w:r>
        <w:rPr>
          <w:rFonts w:ascii="Times New Roman" w:hAnsi="Times New Roman" w:cs="Times New Roman"/>
          <w:sz w:val="24"/>
          <w:lang w:val="id-ID"/>
        </w:rPr>
        <w:t xml:space="preserve"> media</w:t>
      </w:r>
      <w:r w:rsidRPr="006A174E">
        <w:rPr>
          <w:rFonts w:ascii="Times New Roman" w:hAnsi="Times New Roman" w:cs="Times New Roman"/>
          <w:sz w:val="24"/>
          <w:lang w:val="id-ID"/>
        </w:rPr>
        <w:t xml:space="preserve"> </w:t>
      </w:r>
      <w:r>
        <w:rPr>
          <w:rFonts w:ascii="Times New Roman" w:hAnsi="Times New Roman" w:cs="Times New Roman"/>
          <w:sz w:val="24"/>
          <w:lang w:val="id-ID"/>
        </w:rPr>
        <w:t>mRSA, aquades, NaCl , test microbact GNB</w:t>
      </w:r>
      <w:r w:rsidRPr="006A174E">
        <w:rPr>
          <w:rFonts w:ascii="Times New Roman" w:hAnsi="Times New Roman" w:cs="Times New Roman"/>
          <w:sz w:val="24"/>
          <w:lang w:val="id-ID"/>
        </w:rPr>
        <w:t>.</w:t>
      </w:r>
    </w:p>
    <w:p w:rsidR="00291EEA" w:rsidRDefault="00291EEA" w:rsidP="00DA2C94">
      <w:pPr>
        <w:spacing w:after="0" w:line="240" w:lineRule="auto"/>
        <w:jc w:val="both"/>
        <w:rPr>
          <w:rFonts w:ascii="Times New Roman" w:hAnsi="Times New Roman" w:cs="Times New Roman"/>
          <w:b/>
          <w:sz w:val="24"/>
          <w:lang w:val="id-ID"/>
        </w:rPr>
      </w:pPr>
    </w:p>
    <w:p w:rsidR="006A174E" w:rsidRDefault="006A174E" w:rsidP="00DA2C94">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Rancangan Penelitian</w:t>
      </w:r>
    </w:p>
    <w:p w:rsidR="00DA2C94" w:rsidRDefault="00DA2C94" w:rsidP="00DA2C9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Pakan perlakuan diberikan selama </w:t>
      </w:r>
      <w:r w:rsidRPr="00DA2C94">
        <w:rPr>
          <w:rFonts w:ascii="Times New Roman" w:eastAsia="Times New Roman" w:hAnsi="Times New Roman" w:cs="Times New Roman"/>
          <w:sz w:val="24"/>
          <w:szCs w:val="24"/>
        </w:rPr>
        <w:t xml:space="preserve">selama 28 hari dan dilakukan sampling pada hari ke-0, 7, 14, 21 dan 28. </w:t>
      </w:r>
      <w:r>
        <w:rPr>
          <w:rFonts w:ascii="Times New Roman" w:eastAsia="Times New Roman" w:hAnsi="Times New Roman" w:cs="Times New Roman"/>
          <w:sz w:val="24"/>
          <w:szCs w:val="24"/>
        </w:rPr>
        <w:t>Penelitian ini terdiri dari 5 perlakuan dan 3 kali ulangan yaitu :</w:t>
      </w:r>
    </w:p>
    <w:p w:rsidR="00DA2C94" w:rsidRDefault="00DA2C94" w:rsidP="00DA2C94">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 Pemberian pakan dengan probiotik tanpa mikrokapsul</w:t>
      </w:r>
    </w:p>
    <w:p w:rsidR="00DA2C94" w:rsidRDefault="00DA2C94" w:rsidP="00DA2C94">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 Pemberian pakan tanpa penambahan mikrokapsul probiotik</w:t>
      </w:r>
    </w:p>
    <w:p w:rsidR="00DA2C94" w:rsidRDefault="00DA2C94" w:rsidP="00DA2C94">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Pemberian pakan dengan mikrokapsul probiotik dosis 1g/kg pakan</w:t>
      </w:r>
    </w:p>
    <w:p w:rsidR="00DA2C94" w:rsidRDefault="00DA2C94" w:rsidP="00DA2C94">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Pemberian pakan dengan mikrokapsul probiotik dosis 2g/kg pakan</w:t>
      </w:r>
    </w:p>
    <w:p w:rsidR="00DA2C94" w:rsidRDefault="00DA2C94" w:rsidP="00DA2C94">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Pemberian pakan dengan mikrokapsul probiotik dosis 3g/kg pakan</w:t>
      </w:r>
    </w:p>
    <w:p w:rsidR="00DA2C94" w:rsidRDefault="00DA2C94" w:rsidP="00C316A6">
      <w:pPr>
        <w:tabs>
          <w:tab w:val="left" w:pos="426"/>
        </w:tabs>
        <w:spacing w:after="0" w:line="240" w:lineRule="auto"/>
        <w:jc w:val="both"/>
        <w:rPr>
          <w:rFonts w:ascii="Times New Roman" w:eastAsia="Times New Roman" w:hAnsi="Times New Roman" w:cs="Times New Roman"/>
          <w:sz w:val="24"/>
          <w:szCs w:val="24"/>
        </w:rPr>
      </w:pPr>
    </w:p>
    <w:p w:rsidR="00DA2C94" w:rsidRDefault="00DA2C94" w:rsidP="00C316A6">
      <w:pPr>
        <w:tabs>
          <w:tab w:val="left" w:pos="426"/>
        </w:tabs>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Prosedur Kerja</w:t>
      </w:r>
    </w:p>
    <w:p w:rsidR="00DA2C94" w:rsidRDefault="00DA2C94" w:rsidP="00C316A6">
      <w:pPr>
        <w:tabs>
          <w:tab w:val="left" w:pos="426"/>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DA2C94">
        <w:rPr>
          <w:rFonts w:ascii="Times New Roman" w:eastAsia="Times New Roman" w:hAnsi="Times New Roman" w:cs="Times New Roman"/>
          <w:sz w:val="24"/>
          <w:szCs w:val="24"/>
          <w:lang w:val="id-ID"/>
        </w:rPr>
        <w:t xml:space="preserve">Persiapan probiotik diawali dengan menumbuhkan </w:t>
      </w:r>
      <w:r w:rsidRPr="00DA2C94">
        <w:rPr>
          <w:rFonts w:ascii="Times New Roman" w:eastAsia="Times New Roman" w:hAnsi="Times New Roman" w:cs="Times New Roman"/>
          <w:i/>
          <w:sz w:val="24"/>
          <w:szCs w:val="24"/>
          <w:lang w:val="id-ID"/>
        </w:rPr>
        <w:t>Bacillus</w:t>
      </w:r>
      <w:r w:rsidRPr="00DA2C94">
        <w:rPr>
          <w:rFonts w:ascii="Times New Roman" w:eastAsia="Times New Roman" w:hAnsi="Times New Roman" w:cs="Times New Roman"/>
          <w:sz w:val="24"/>
          <w:szCs w:val="24"/>
          <w:lang w:val="id-ID"/>
        </w:rPr>
        <w:t xml:space="preserve"> sp. D2.2 pada media SWC </w:t>
      </w:r>
      <w:r w:rsidRPr="00DA2C94">
        <w:rPr>
          <w:rFonts w:ascii="Times New Roman" w:eastAsia="Times New Roman" w:hAnsi="Times New Roman" w:cs="Times New Roman"/>
          <w:i/>
          <w:sz w:val="24"/>
          <w:szCs w:val="24"/>
          <w:lang w:val="id-ID"/>
        </w:rPr>
        <w:t>broth</w:t>
      </w:r>
      <w:r w:rsidRPr="00DA2C94">
        <w:rPr>
          <w:rFonts w:ascii="Times New Roman" w:eastAsia="Times New Roman" w:hAnsi="Times New Roman" w:cs="Times New Roman"/>
          <w:sz w:val="24"/>
          <w:szCs w:val="24"/>
          <w:lang w:val="id-ID"/>
        </w:rPr>
        <w:t xml:space="preserve"> 50 ml yang telah diberi penanda resistensi menggunakan antibiotik rifampisin dosis 50 μg/ml. Kemudian diinkubasi dalam water bath shaker dengan kecepatan 140 rpm pada suhu 29</w:t>
      </w:r>
      <w:r w:rsidRPr="00DA2C94">
        <w:rPr>
          <w:rFonts w:ascii="Times New Roman" w:eastAsia="Times New Roman" w:hAnsi="Times New Roman" w:cs="Times New Roman"/>
          <w:sz w:val="24"/>
          <w:szCs w:val="24"/>
          <w:vertAlign w:val="superscript"/>
          <w:lang w:val="id-ID"/>
        </w:rPr>
        <w:t>o</w:t>
      </w:r>
      <w:r w:rsidRPr="00DA2C94">
        <w:rPr>
          <w:rFonts w:ascii="Times New Roman" w:eastAsia="Times New Roman" w:hAnsi="Times New Roman" w:cs="Times New Roman"/>
          <w:sz w:val="24"/>
          <w:szCs w:val="24"/>
          <w:lang w:val="id-ID"/>
        </w:rPr>
        <w:t>C selama 24 jam. Selanjutnya probiotik ditumbuhkan pada 500 mL SWC Broth selama 18 jam (Putra &amp; Widanarni, 2015)</w:t>
      </w:r>
      <w:r>
        <w:rPr>
          <w:rFonts w:ascii="Times New Roman" w:eastAsia="Times New Roman" w:hAnsi="Times New Roman" w:cs="Times New Roman"/>
          <w:sz w:val="24"/>
          <w:szCs w:val="24"/>
          <w:lang w:val="id-ID"/>
        </w:rPr>
        <w:t>. Hasil panen bakteri kemudian dicampurkan dengan dengan perbandingan komposisi probiotik, susu skim dan maltodekstrin sebesar 70%: 10%: 20% da</w:t>
      </w:r>
      <w:r w:rsidR="00DB4706">
        <w:rPr>
          <w:rFonts w:ascii="Times New Roman" w:eastAsia="Times New Roman" w:hAnsi="Times New Roman" w:cs="Times New Roman"/>
          <w:sz w:val="24"/>
          <w:szCs w:val="24"/>
          <w:lang w:val="id-ID"/>
        </w:rPr>
        <w:t>ri besaran dosis yang digunakan.</w:t>
      </w:r>
      <w:r>
        <w:rPr>
          <w:rFonts w:ascii="Times New Roman" w:eastAsia="Times New Roman" w:hAnsi="Times New Roman" w:cs="Times New Roman"/>
          <w:sz w:val="24"/>
          <w:szCs w:val="24"/>
          <w:lang w:val="id-ID"/>
        </w:rPr>
        <w:t xml:space="preserve"> </w:t>
      </w:r>
      <w:r w:rsidRPr="00DA2C94">
        <w:rPr>
          <w:rFonts w:ascii="Times New Roman" w:eastAsia="Times New Roman" w:hAnsi="Times New Roman" w:cs="Times New Roman"/>
          <w:sz w:val="24"/>
          <w:szCs w:val="24"/>
          <w:lang w:val="id-ID"/>
        </w:rPr>
        <w:t>Selanjutnya</w:t>
      </w:r>
      <w:r w:rsidR="00DB4706">
        <w:rPr>
          <w:rFonts w:ascii="Times New Roman" w:eastAsia="Times New Roman" w:hAnsi="Times New Roman" w:cs="Times New Roman"/>
          <w:sz w:val="24"/>
          <w:szCs w:val="24"/>
          <w:lang w:val="id-ID"/>
        </w:rPr>
        <w:t>,</w:t>
      </w:r>
      <w:r w:rsidRPr="00DA2C94">
        <w:rPr>
          <w:rFonts w:ascii="Times New Roman" w:eastAsia="Times New Roman" w:hAnsi="Times New Roman" w:cs="Times New Roman"/>
          <w:sz w:val="24"/>
          <w:szCs w:val="24"/>
          <w:lang w:val="id-ID"/>
        </w:rPr>
        <w:t xml:space="preserve"> dilakukan proses </w:t>
      </w:r>
      <w:r w:rsidRPr="00DB4706">
        <w:rPr>
          <w:rFonts w:ascii="Times New Roman" w:eastAsia="Times New Roman" w:hAnsi="Times New Roman" w:cs="Times New Roman"/>
          <w:i/>
          <w:sz w:val="24"/>
          <w:szCs w:val="24"/>
          <w:lang w:val="id-ID"/>
        </w:rPr>
        <w:t>freeze drying</w:t>
      </w:r>
      <w:r w:rsidRPr="00DA2C94">
        <w:rPr>
          <w:rFonts w:ascii="Times New Roman" w:eastAsia="Times New Roman" w:hAnsi="Times New Roman" w:cs="Times New Roman"/>
          <w:sz w:val="24"/>
          <w:szCs w:val="24"/>
          <w:lang w:val="id-ID"/>
        </w:rPr>
        <w:t xml:space="preserve"> menggunakan </w:t>
      </w:r>
      <w:r w:rsidRPr="00DB4706">
        <w:rPr>
          <w:rFonts w:ascii="Times New Roman" w:eastAsia="Times New Roman" w:hAnsi="Times New Roman" w:cs="Times New Roman"/>
          <w:i/>
          <w:sz w:val="24"/>
          <w:szCs w:val="24"/>
          <w:lang w:val="id-ID"/>
        </w:rPr>
        <w:t>freeze dryer</w:t>
      </w:r>
      <w:r w:rsidRPr="00DA2C94">
        <w:rPr>
          <w:rFonts w:ascii="Times New Roman" w:eastAsia="Times New Roman" w:hAnsi="Times New Roman" w:cs="Times New Roman"/>
          <w:sz w:val="24"/>
          <w:szCs w:val="24"/>
          <w:lang w:val="id-ID"/>
        </w:rPr>
        <w:t xml:space="preserve"> (Sumanti, 2016).</w:t>
      </w:r>
      <w:r w:rsidR="00DB4706">
        <w:rPr>
          <w:rFonts w:ascii="Times New Roman" w:eastAsia="Times New Roman" w:hAnsi="Times New Roman" w:cs="Times New Roman"/>
          <w:sz w:val="24"/>
          <w:szCs w:val="24"/>
          <w:lang w:val="id-ID"/>
        </w:rPr>
        <w:t xml:space="preserve"> Hasil dari proses </w:t>
      </w:r>
      <w:r w:rsidR="00DB4706" w:rsidRPr="00DB4706">
        <w:rPr>
          <w:rFonts w:ascii="Times New Roman" w:eastAsia="Times New Roman" w:hAnsi="Times New Roman" w:cs="Times New Roman"/>
          <w:i/>
          <w:sz w:val="24"/>
          <w:szCs w:val="24"/>
          <w:lang w:val="id-ID"/>
        </w:rPr>
        <w:t>freeze drying</w:t>
      </w:r>
      <w:r w:rsidR="00DB4706">
        <w:rPr>
          <w:rFonts w:ascii="Times New Roman" w:eastAsia="Times New Roman" w:hAnsi="Times New Roman" w:cs="Times New Roman"/>
          <w:i/>
          <w:sz w:val="24"/>
          <w:szCs w:val="24"/>
          <w:lang w:val="id-ID"/>
        </w:rPr>
        <w:t xml:space="preserve"> </w:t>
      </w:r>
      <w:r w:rsidR="00DB4706">
        <w:rPr>
          <w:rFonts w:ascii="Times New Roman" w:eastAsia="Times New Roman" w:hAnsi="Times New Roman" w:cs="Times New Roman"/>
          <w:sz w:val="24"/>
          <w:szCs w:val="24"/>
          <w:lang w:val="id-ID"/>
        </w:rPr>
        <w:t xml:space="preserve">dicampurkan pada pakan komersial dengan metode </w:t>
      </w:r>
      <w:r w:rsidR="00DB4706">
        <w:rPr>
          <w:rFonts w:ascii="Times New Roman" w:eastAsia="Times New Roman" w:hAnsi="Times New Roman" w:cs="Times New Roman"/>
          <w:i/>
          <w:sz w:val="24"/>
          <w:szCs w:val="24"/>
          <w:lang w:val="id-ID"/>
        </w:rPr>
        <w:t xml:space="preserve">repelleting </w:t>
      </w:r>
      <w:r w:rsidR="00DB4706">
        <w:rPr>
          <w:rFonts w:ascii="Times New Roman" w:eastAsia="Times New Roman" w:hAnsi="Times New Roman" w:cs="Times New Roman"/>
          <w:sz w:val="24"/>
          <w:szCs w:val="24"/>
          <w:lang w:val="id-ID"/>
        </w:rPr>
        <w:t>sesuai dosis yang digunakan.</w:t>
      </w:r>
    </w:p>
    <w:p w:rsidR="00C316A6" w:rsidRPr="00C316A6" w:rsidRDefault="00A87499" w:rsidP="00C316A6">
      <w:pPr>
        <w:spacing w:line="24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Pengamatan uji viabilitas</w:t>
      </w:r>
      <w:r w:rsidR="00C316A6" w:rsidRPr="00C316A6">
        <w:rPr>
          <w:rFonts w:ascii="Times New Roman" w:eastAsia="Times New Roman" w:hAnsi="Times New Roman" w:cs="Times New Roman"/>
          <w:sz w:val="24"/>
          <w:szCs w:val="24"/>
          <w:lang w:val="id-ID"/>
        </w:rPr>
        <w:t xml:space="preserve"> dilakukan untuk membandingkan viabilitas sel bakteri sebelum masuk ke dalam usus ikan dan setelah berada di dalam usus antara probiotik yang dimikrokapsul dan yang tidak dimikrokapsulUji viabilitas sebelum masuk ke dalam usus dilakukan dengan cara menginokulasi dari probiotik yang telah dimikrokapsul sedangkan untuk uji viabilitas bakteri setelah berada di usus ikan dilakukan dengan cara mengisolasi bakteri dari sampel usus ikan pada media SWC </w:t>
      </w:r>
      <w:r w:rsidR="00C316A6" w:rsidRPr="00C316A6">
        <w:rPr>
          <w:rFonts w:ascii="Times New Roman" w:eastAsia="Times New Roman" w:hAnsi="Times New Roman" w:cs="Times New Roman"/>
          <w:sz w:val="24"/>
          <w:szCs w:val="24"/>
          <w:lang w:val="id-ID"/>
        </w:rPr>
        <w:lastRenderedPageBreak/>
        <w:t>yang sudah dicampur rifampisin, kemudian dihitung menggunakan metode Angka Lempeng Total (ALT) yaitu perhitungan jumlah koloni yang tumbuh di cawan lalu di hitung berdasarkan rumus sebagai berikut :</w:t>
      </w:r>
    </w:p>
    <w:p w:rsidR="00C316A6" w:rsidRPr="00C316A6" w:rsidRDefault="00C316A6" w:rsidP="00A87499">
      <w:pPr>
        <w:spacing w:after="0" w:line="240" w:lineRule="auto"/>
        <w:ind w:firstLine="426"/>
        <w:jc w:val="center"/>
        <w:rPr>
          <w:rFonts w:ascii="Times New Roman" w:eastAsia="Times New Roman" w:hAnsi="Times New Roman" w:cs="Times New Roman"/>
          <w:sz w:val="24"/>
          <w:szCs w:val="24"/>
          <w:lang w:val="id-ID"/>
        </w:rPr>
      </w:pPr>
      <w:r w:rsidRPr="00C316A6">
        <w:rPr>
          <w:rFonts w:ascii="Times New Roman" w:eastAsia="Times New Roman" w:hAnsi="Times New Roman" w:cs="Times New Roman"/>
          <w:sz w:val="24"/>
          <w:szCs w:val="24"/>
          <w:lang w:val="id-ID"/>
        </w:rPr>
        <w:t>N = jumlah koloni per cawan x 1/(Faktor pengenceran) x 1/(Volume pengenceran)</w:t>
      </w:r>
    </w:p>
    <w:p w:rsidR="00C316A6" w:rsidRPr="00C316A6" w:rsidRDefault="00C316A6" w:rsidP="00A87499">
      <w:pPr>
        <w:spacing w:after="0" w:line="240" w:lineRule="auto"/>
        <w:jc w:val="both"/>
        <w:rPr>
          <w:rFonts w:ascii="Times New Roman" w:eastAsia="Times New Roman" w:hAnsi="Times New Roman" w:cs="Times New Roman"/>
          <w:sz w:val="24"/>
          <w:szCs w:val="24"/>
          <w:lang w:val="id-ID"/>
        </w:rPr>
      </w:pPr>
      <w:r w:rsidRPr="00C316A6">
        <w:rPr>
          <w:rFonts w:ascii="Times New Roman" w:eastAsia="Times New Roman" w:hAnsi="Times New Roman" w:cs="Times New Roman"/>
          <w:sz w:val="24"/>
          <w:szCs w:val="24"/>
          <w:lang w:val="id-ID"/>
        </w:rPr>
        <w:t>Keterangan :</w:t>
      </w:r>
    </w:p>
    <w:p w:rsidR="00C316A6" w:rsidRPr="00C316A6" w:rsidRDefault="00C316A6" w:rsidP="00A87499">
      <w:pPr>
        <w:spacing w:after="0" w:line="240" w:lineRule="auto"/>
        <w:jc w:val="both"/>
        <w:rPr>
          <w:rFonts w:ascii="Times New Roman" w:eastAsia="Times New Roman" w:hAnsi="Times New Roman" w:cs="Times New Roman"/>
          <w:sz w:val="24"/>
          <w:szCs w:val="24"/>
          <w:lang w:val="id-ID"/>
        </w:rPr>
      </w:pPr>
      <w:r w:rsidRPr="00C316A6">
        <w:rPr>
          <w:rFonts w:ascii="Times New Roman" w:eastAsia="Times New Roman" w:hAnsi="Times New Roman" w:cs="Times New Roman"/>
          <w:sz w:val="24"/>
          <w:szCs w:val="24"/>
          <w:lang w:val="id-ID"/>
        </w:rPr>
        <w:t xml:space="preserve">N </w:t>
      </w:r>
      <w:r w:rsidRPr="00C316A6">
        <w:rPr>
          <w:rFonts w:ascii="Times New Roman" w:eastAsia="Times New Roman" w:hAnsi="Times New Roman" w:cs="Times New Roman"/>
          <w:sz w:val="24"/>
          <w:szCs w:val="24"/>
          <w:lang w:val="id-ID"/>
        </w:rPr>
        <w:tab/>
      </w:r>
      <w:r w:rsidRPr="00C316A6">
        <w:rPr>
          <w:rFonts w:ascii="Times New Roman" w:eastAsia="Times New Roman" w:hAnsi="Times New Roman" w:cs="Times New Roman"/>
          <w:sz w:val="24"/>
          <w:szCs w:val="24"/>
          <w:lang w:val="id-ID"/>
        </w:rPr>
        <w:tab/>
      </w:r>
      <w:r w:rsidRPr="00C316A6">
        <w:rPr>
          <w:rFonts w:ascii="Times New Roman" w:eastAsia="Times New Roman" w:hAnsi="Times New Roman" w:cs="Times New Roman"/>
          <w:sz w:val="24"/>
          <w:szCs w:val="24"/>
          <w:lang w:val="id-ID"/>
        </w:rPr>
        <w:tab/>
        <w:t>: jumlah kepadatan bakteri (CFU /ml)</w:t>
      </w:r>
    </w:p>
    <w:p w:rsidR="00C316A6" w:rsidRPr="00C316A6" w:rsidRDefault="00C316A6" w:rsidP="00A87499">
      <w:pPr>
        <w:spacing w:after="0" w:line="240" w:lineRule="auto"/>
        <w:jc w:val="both"/>
        <w:rPr>
          <w:rFonts w:ascii="Times New Roman" w:eastAsia="Times New Roman" w:hAnsi="Times New Roman" w:cs="Times New Roman"/>
          <w:sz w:val="24"/>
          <w:szCs w:val="24"/>
          <w:lang w:val="id-ID"/>
        </w:rPr>
      </w:pPr>
      <w:r w:rsidRPr="00C316A6">
        <w:rPr>
          <w:rFonts w:ascii="Times New Roman" w:eastAsia="Times New Roman" w:hAnsi="Times New Roman" w:cs="Times New Roman"/>
          <w:sz w:val="24"/>
          <w:szCs w:val="24"/>
          <w:lang w:val="id-ID"/>
        </w:rPr>
        <w:t xml:space="preserve">Faktor pengenceran </w:t>
      </w:r>
      <w:r w:rsidRPr="00C316A6">
        <w:rPr>
          <w:rFonts w:ascii="Times New Roman" w:eastAsia="Times New Roman" w:hAnsi="Times New Roman" w:cs="Times New Roman"/>
          <w:sz w:val="24"/>
          <w:szCs w:val="24"/>
          <w:lang w:val="id-ID"/>
        </w:rPr>
        <w:tab/>
        <w:t>: Tingkat pengenceran yang dilakukan</w:t>
      </w:r>
    </w:p>
    <w:p w:rsidR="00C316A6" w:rsidRDefault="00C316A6" w:rsidP="00A87499">
      <w:pPr>
        <w:spacing w:after="0" w:line="240" w:lineRule="auto"/>
        <w:jc w:val="both"/>
        <w:rPr>
          <w:rFonts w:ascii="Times New Roman" w:eastAsia="Times New Roman" w:hAnsi="Times New Roman" w:cs="Times New Roman"/>
          <w:sz w:val="24"/>
          <w:szCs w:val="24"/>
          <w:lang w:val="id-ID"/>
        </w:rPr>
      </w:pPr>
      <w:r w:rsidRPr="00C316A6">
        <w:rPr>
          <w:rFonts w:ascii="Times New Roman" w:eastAsia="Times New Roman" w:hAnsi="Times New Roman" w:cs="Times New Roman"/>
          <w:sz w:val="24"/>
          <w:szCs w:val="24"/>
          <w:lang w:val="id-ID"/>
        </w:rPr>
        <w:t>Volume pengenceran</w:t>
      </w:r>
      <w:r w:rsidRPr="00C316A6">
        <w:rPr>
          <w:rFonts w:ascii="Times New Roman" w:eastAsia="Times New Roman" w:hAnsi="Times New Roman" w:cs="Times New Roman"/>
          <w:sz w:val="24"/>
          <w:szCs w:val="24"/>
          <w:lang w:val="id-ID"/>
        </w:rPr>
        <w:tab/>
        <w:t>: Volume pengenceran yang dilakukan</w:t>
      </w:r>
    </w:p>
    <w:p w:rsidR="00A87499" w:rsidRDefault="00A87499" w:rsidP="00A87499">
      <w:pPr>
        <w:spacing w:after="0" w:line="24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Kelimpahan bakteri asam laktat </w:t>
      </w:r>
      <w:r w:rsidR="00390091">
        <w:rPr>
          <w:rFonts w:ascii="Times New Roman" w:eastAsia="Times New Roman" w:hAnsi="Times New Roman" w:cs="Times New Roman"/>
          <w:sz w:val="24"/>
          <w:szCs w:val="24"/>
          <w:lang w:val="id-ID"/>
        </w:rPr>
        <w:t xml:space="preserve">dan kelimpahan bakteri </w:t>
      </w:r>
      <w:r w:rsidR="00390091">
        <w:rPr>
          <w:rFonts w:ascii="Times New Roman" w:eastAsia="Times New Roman" w:hAnsi="Times New Roman" w:cs="Times New Roman"/>
          <w:i/>
          <w:sz w:val="24"/>
          <w:szCs w:val="24"/>
          <w:lang w:val="id-ID"/>
        </w:rPr>
        <w:t xml:space="preserve">Bacillus </w:t>
      </w:r>
      <w:r w:rsidR="00390091">
        <w:rPr>
          <w:rFonts w:ascii="Times New Roman" w:eastAsia="Times New Roman" w:hAnsi="Times New Roman" w:cs="Times New Roman"/>
          <w:sz w:val="24"/>
          <w:szCs w:val="24"/>
          <w:lang w:val="id-ID"/>
        </w:rPr>
        <w:t xml:space="preserve">sp. D2.2 </w:t>
      </w:r>
      <w:r>
        <w:rPr>
          <w:rFonts w:ascii="Times New Roman" w:eastAsia="Times New Roman" w:hAnsi="Times New Roman" w:cs="Times New Roman"/>
          <w:sz w:val="24"/>
          <w:szCs w:val="24"/>
          <w:lang w:val="id-ID"/>
        </w:rPr>
        <w:t>pada usus ikan Kerapu Macan dilakukan dengan cara mengisolasi bakteri dari usus ikan ke media mRSA</w:t>
      </w:r>
      <w:r w:rsidR="00390091">
        <w:rPr>
          <w:rFonts w:ascii="Times New Roman" w:eastAsia="Times New Roman" w:hAnsi="Times New Roman" w:cs="Times New Roman"/>
          <w:sz w:val="24"/>
          <w:szCs w:val="24"/>
          <w:lang w:val="id-ID"/>
        </w:rPr>
        <w:t xml:space="preserve"> untuk BAL dan pada media SWC untuk </w:t>
      </w:r>
      <w:r w:rsidR="00390091">
        <w:rPr>
          <w:rFonts w:ascii="Times New Roman" w:eastAsia="Times New Roman" w:hAnsi="Times New Roman" w:cs="Times New Roman"/>
          <w:sz w:val="24"/>
          <w:szCs w:val="24"/>
          <w:lang w:val="id-ID"/>
        </w:rPr>
        <w:t xml:space="preserve">bakteri </w:t>
      </w:r>
      <w:r w:rsidR="00390091">
        <w:rPr>
          <w:rFonts w:ascii="Times New Roman" w:eastAsia="Times New Roman" w:hAnsi="Times New Roman" w:cs="Times New Roman"/>
          <w:i/>
          <w:sz w:val="24"/>
          <w:szCs w:val="24"/>
          <w:lang w:val="id-ID"/>
        </w:rPr>
        <w:t xml:space="preserve">Bacillus </w:t>
      </w:r>
      <w:r w:rsidR="00390091">
        <w:rPr>
          <w:rFonts w:ascii="Times New Roman" w:eastAsia="Times New Roman" w:hAnsi="Times New Roman" w:cs="Times New Roman"/>
          <w:sz w:val="24"/>
          <w:szCs w:val="24"/>
          <w:lang w:val="id-ID"/>
        </w:rPr>
        <w:t>sp. D2.2</w:t>
      </w:r>
      <w:r>
        <w:rPr>
          <w:rFonts w:ascii="Times New Roman" w:eastAsia="Times New Roman" w:hAnsi="Times New Roman" w:cs="Times New Roman"/>
          <w:sz w:val="24"/>
          <w:szCs w:val="24"/>
          <w:lang w:val="id-ID"/>
        </w:rPr>
        <w:t xml:space="preserve"> dan dihitung menggunakan metode ALT.</w:t>
      </w:r>
    </w:p>
    <w:p w:rsidR="00C316A6" w:rsidRDefault="00A87499" w:rsidP="00A87499">
      <w:pPr>
        <w:spacing w:after="0" w:line="24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Komposisi bakteri pada usus ikan Kerapu Macan dilakuakn dengan cara mengisolasi bakteri dari usus ikan ke media TSA </w:t>
      </w:r>
      <w:r w:rsidRPr="00A87499">
        <w:rPr>
          <w:rFonts w:ascii="Times New Roman" w:eastAsia="Times New Roman" w:hAnsi="Times New Roman" w:cs="Times New Roman"/>
          <w:sz w:val="24"/>
          <w:szCs w:val="24"/>
          <w:lang w:val="id-ID"/>
        </w:rPr>
        <w:t xml:space="preserve">dengan metode tuang, lalu diambil 0,1 ml suspensi dari </w:t>
      </w:r>
      <w:r>
        <w:rPr>
          <w:rFonts w:ascii="Times New Roman" w:eastAsia="Times New Roman" w:hAnsi="Times New Roman" w:cs="Times New Roman"/>
          <w:sz w:val="24"/>
          <w:szCs w:val="24"/>
          <w:lang w:val="id-ID"/>
        </w:rPr>
        <w:t xml:space="preserve">hasil pengenceran ke media TSA. </w:t>
      </w:r>
      <w:r w:rsidRPr="00A87499">
        <w:rPr>
          <w:rFonts w:ascii="Times New Roman" w:eastAsia="Times New Roman" w:hAnsi="Times New Roman" w:cs="Times New Roman"/>
          <w:sz w:val="24"/>
          <w:szCs w:val="24"/>
          <w:lang w:val="id-ID"/>
        </w:rPr>
        <w:t>Bakteri diinkubasi selama 24 - 48 jam pada suhu 37</w:t>
      </w:r>
      <w:r w:rsidRPr="00A87499">
        <w:rPr>
          <w:rFonts w:ascii="Times New Roman" w:eastAsia="Times New Roman" w:hAnsi="Times New Roman" w:cs="Times New Roman"/>
          <w:sz w:val="24"/>
          <w:szCs w:val="24"/>
          <w:vertAlign w:val="superscript"/>
          <w:lang w:val="id-ID"/>
        </w:rPr>
        <w:t>o</w:t>
      </w:r>
      <w:r>
        <w:rPr>
          <w:rFonts w:ascii="Times New Roman" w:eastAsia="Times New Roman" w:hAnsi="Times New Roman" w:cs="Times New Roman"/>
          <w:sz w:val="24"/>
          <w:szCs w:val="24"/>
          <w:lang w:val="id-ID"/>
        </w:rPr>
        <w:t xml:space="preserve">C  (Jimoh, 2014). </w:t>
      </w:r>
      <w:r w:rsidRPr="00A87499">
        <w:rPr>
          <w:rFonts w:ascii="Times New Roman" w:eastAsia="Times New Roman" w:hAnsi="Times New Roman" w:cs="Times New Roman"/>
          <w:sz w:val="24"/>
          <w:szCs w:val="24"/>
          <w:lang w:val="id-ID"/>
        </w:rPr>
        <w:t>Bakteri yang terlihat dominan diinokulasi pada media TSA</w:t>
      </w:r>
      <w:r>
        <w:rPr>
          <w:rFonts w:ascii="Times New Roman" w:eastAsia="Times New Roman" w:hAnsi="Times New Roman" w:cs="Times New Roman"/>
          <w:sz w:val="24"/>
          <w:szCs w:val="24"/>
          <w:lang w:val="id-ID"/>
        </w:rPr>
        <w:t>, k</w:t>
      </w:r>
      <w:r w:rsidRPr="00A87499">
        <w:rPr>
          <w:rFonts w:ascii="Times New Roman" w:eastAsia="Times New Roman" w:hAnsi="Times New Roman" w:cs="Times New Roman"/>
          <w:sz w:val="24"/>
          <w:szCs w:val="24"/>
          <w:lang w:val="id-ID"/>
        </w:rPr>
        <w:t>oloni yang tumbuh diamati wa</w:t>
      </w:r>
      <w:r>
        <w:rPr>
          <w:rFonts w:ascii="Times New Roman" w:eastAsia="Times New Roman" w:hAnsi="Times New Roman" w:cs="Times New Roman"/>
          <w:sz w:val="24"/>
          <w:szCs w:val="24"/>
          <w:lang w:val="id-ID"/>
        </w:rPr>
        <w:t xml:space="preserve">rna, bentuk, tepian dan elevasi </w:t>
      </w:r>
      <w:r>
        <w:rPr>
          <w:rFonts w:ascii="Times New Roman" w:eastAsia="Times New Roman" w:hAnsi="Times New Roman" w:cs="Times New Roman"/>
          <w:sz w:val="24"/>
          <w:szCs w:val="24"/>
          <w:lang w:val="id-ID"/>
        </w:rPr>
        <w:t>dan diuji menggunakan Test Kit Microbact GNB 24e, h</w:t>
      </w:r>
      <w:r w:rsidRPr="00A87499">
        <w:rPr>
          <w:rFonts w:ascii="Times New Roman" w:eastAsia="Times New Roman" w:hAnsi="Times New Roman" w:cs="Times New Roman"/>
          <w:sz w:val="24"/>
          <w:szCs w:val="24"/>
          <w:lang w:val="id-ID"/>
        </w:rPr>
        <w:t>asil uji diidentifikasi menggunakan buku panduan Cowan &amp; Steel (1993).</w:t>
      </w:r>
    </w:p>
    <w:p w:rsidR="00A87499" w:rsidRDefault="00A87499" w:rsidP="00A87499">
      <w:pPr>
        <w:spacing w:after="0" w:line="240" w:lineRule="auto"/>
        <w:ind w:firstLine="426"/>
        <w:jc w:val="both"/>
        <w:rPr>
          <w:rFonts w:ascii="Times New Roman" w:eastAsia="Times New Roman" w:hAnsi="Times New Roman" w:cs="Times New Roman"/>
          <w:sz w:val="24"/>
          <w:szCs w:val="24"/>
          <w:lang w:val="id-ID"/>
        </w:rPr>
      </w:pPr>
    </w:p>
    <w:p w:rsidR="00C316A6" w:rsidRPr="00C316A6" w:rsidRDefault="00C316A6" w:rsidP="00C316A6">
      <w:pPr>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Analisis Data</w:t>
      </w:r>
    </w:p>
    <w:p w:rsidR="00C316A6" w:rsidRDefault="00C316A6" w:rsidP="00C316A6">
      <w:pPr>
        <w:spacing w:after="0" w:line="240" w:lineRule="auto"/>
        <w:ind w:firstLine="426"/>
        <w:jc w:val="both"/>
        <w:rPr>
          <w:rFonts w:ascii="Times New Roman" w:eastAsia="Times New Roman" w:hAnsi="Times New Roman" w:cs="Times New Roman"/>
          <w:sz w:val="24"/>
          <w:szCs w:val="24"/>
          <w:lang w:val="id-ID"/>
        </w:rPr>
      </w:pPr>
      <w:r w:rsidRPr="00C316A6">
        <w:rPr>
          <w:rFonts w:ascii="Times New Roman" w:eastAsia="Times New Roman" w:hAnsi="Times New Roman" w:cs="Times New Roman"/>
          <w:sz w:val="24"/>
          <w:szCs w:val="24"/>
          <w:lang w:val="id-ID"/>
        </w:rPr>
        <w:t xml:space="preserve">Data yang diperoleh dianalisis secara deskriptif dan statistik. Data yang diperoleh diolah dengan Microsoft Excel 2013, kemudian dilakukan uji ANOVA dengan menggunakan program komputer SPSS 22 dan diuji lanjut dengan uji Duncan. Data yang dianalisis secara statistik adalah data kelimpahan bakteri asam laktat, dan kelimpahan bakteri </w:t>
      </w:r>
      <w:r w:rsidRPr="00C316A6">
        <w:rPr>
          <w:rFonts w:ascii="Times New Roman" w:eastAsia="Times New Roman" w:hAnsi="Times New Roman" w:cs="Times New Roman"/>
          <w:i/>
          <w:sz w:val="24"/>
          <w:szCs w:val="24"/>
          <w:lang w:val="id-ID"/>
        </w:rPr>
        <w:t>Bacillus</w:t>
      </w:r>
      <w:r>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sz w:val="24"/>
          <w:szCs w:val="24"/>
          <w:lang w:val="id-ID"/>
        </w:rPr>
        <w:t>sp.</w:t>
      </w:r>
      <w:r w:rsidRPr="00C316A6">
        <w:rPr>
          <w:rFonts w:ascii="Times New Roman" w:eastAsia="Times New Roman" w:hAnsi="Times New Roman" w:cs="Times New Roman"/>
          <w:sz w:val="24"/>
          <w:szCs w:val="24"/>
          <w:lang w:val="id-ID"/>
        </w:rPr>
        <w:t xml:space="preserve"> D2.2,  sedangkan data uji viabilitas bakteri probiotik dan komposisi bakteri dianalisis secara deskriptif.</w:t>
      </w:r>
    </w:p>
    <w:p w:rsidR="00C316A6" w:rsidRDefault="00C316A6" w:rsidP="00C316A6">
      <w:pPr>
        <w:spacing w:line="240" w:lineRule="auto"/>
        <w:jc w:val="both"/>
        <w:rPr>
          <w:rFonts w:ascii="Times New Roman" w:eastAsia="Times New Roman" w:hAnsi="Times New Roman" w:cs="Times New Roman"/>
          <w:b/>
          <w:sz w:val="24"/>
          <w:szCs w:val="24"/>
          <w:lang w:val="id-ID"/>
        </w:rPr>
      </w:pPr>
    </w:p>
    <w:p w:rsidR="004663B8" w:rsidRDefault="004663B8" w:rsidP="004663B8">
      <w:pPr>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HASIL DAN PEMBAHASAN</w:t>
      </w:r>
    </w:p>
    <w:p w:rsidR="004663B8" w:rsidRDefault="004663B8" w:rsidP="009542C7">
      <w:pPr>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Uji Viabilitas Bakteri</w:t>
      </w:r>
    </w:p>
    <w:p w:rsidR="00390091" w:rsidRDefault="00390091" w:rsidP="009542C7">
      <w:pPr>
        <w:spacing w:after="0" w:line="240" w:lineRule="auto"/>
        <w:ind w:firstLine="426"/>
        <w:jc w:val="both"/>
        <w:rPr>
          <w:rFonts w:ascii="Times New Roman" w:eastAsia="Times New Roman" w:hAnsi="Times New Roman" w:cs="Times New Roman"/>
          <w:sz w:val="24"/>
          <w:szCs w:val="24"/>
          <w:lang w:val="id-ID"/>
        </w:rPr>
      </w:pPr>
      <w:r w:rsidRPr="00390091">
        <w:rPr>
          <w:rFonts w:ascii="Times New Roman" w:eastAsia="Times New Roman" w:hAnsi="Times New Roman" w:cs="Times New Roman"/>
          <w:sz w:val="24"/>
          <w:szCs w:val="24"/>
          <w:lang w:val="id-ID"/>
        </w:rPr>
        <w:t>Viabilitas sel Bacillus sp. D2.2 diamati sebelum dan sesudah probiotik masuk ke dalam usus ikan. Dari hasil penelitian ini dapat dilihat bahwa pada hari ke-0 kepadatan bakteri Bacillus sp. D2.2 berjumlah 9,7 x 10</w:t>
      </w:r>
      <w:r w:rsidRPr="009542C7">
        <w:rPr>
          <w:rFonts w:ascii="Times New Roman" w:eastAsia="Times New Roman" w:hAnsi="Times New Roman" w:cs="Times New Roman"/>
          <w:sz w:val="24"/>
          <w:szCs w:val="24"/>
          <w:vertAlign w:val="superscript"/>
          <w:lang w:val="id-ID"/>
        </w:rPr>
        <w:t>8</w:t>
      </w:r>
      <w:r w:rsidRPr="00390091">
        <w:rPr>
          <w:rFonts w:ascii="Times New Roman" w:eastAsia="Times New Roman" w:hAnsi="Times New Roman" w:cs="Times New Roman"/>
          <w:sz w:val="24"/>
          <w:szCs w:val="24"/>
          <w:lang w:val="id-ID"/>
        </w:rPr>
        <w:t xml:space="preserve"> CFU /ml, kemudian sesudah masuk ke dalam tubuh ikan kepadatan bakteri menjadi 1,02 x 10</w:t>
      </w:r>
      <w:r w:rsidRPr="009542C7">
        <w:rPr>
          <w:rFonts w:ascii="Times New Roman" w:eastAsia="Times New Roman" w:hAnsi="Times New Roman" w:cs="Times New Roman"/>
          <w:sz w:val="24"/>
          <w:szCs w:val="24"/>
          <w:vertAlign w:val="superscript"/>
          <w:lang w:val="id-ID"/>
        </w:rPr>
        <w:t>8</w:t>
      </w:r>
      <w:r w:rsidRPr="00390091">
        <w:rPr>
          <w:rFonts w:ascii="Times New Roman" w:eastAsia="Times New Roman" w:hAnsi="Times New Roman" w:cs="Times New Roman"/>
          <w:sz w:val="24"/>
          <w:szCs w:val="24"/>
          <w:lang w:val="id-ID"/>
        </w:rPr>
        <w:t xml:space="preserve"> sampai 1,2x10</w:t>
      </w:r>
      <w:r w:rsidRPr="009542C7">
        <w:rPr>
          <w:rFonts w:ascii="Times New Roman" w:eastAsia="Times New Roman" w:hAnsi="Times New Roman" w:cs="Times New Roman"/>
          <w:sz w:val="24"/>
          <w:szCs w:val="24"/>
          <w:vertAlign w:val="superscript"/>
          <w:lang w:val="id-ID"/>
        </w:rPr>
        <w:t>8</w:t>
      </w:r>
      <w:r w:rsidRPr="00390091">
        <w:rPr>
          <w:rFonts w:ascii="Times New Roman" w:eastAsia="Times New Roman" w:hAnsi="Times New Roman" w:cs="Times New Roman"/>
          <w:sz w:val="24"/>
          <w:szCs w:val="24"/>
          <w:lang w:val="id-ID"/>
        </w:rPr>
        <w:t xml:space="preserve"> CFU /ml untuk perlakuan mikrokapsul dan 9,4x10</w:t>
      </w:r>
      <w:r w:rsidRPr="009542C7">
        <w:rPr>
          <w:rFonts w:ascii="Times New Roman" w:eastAsia="Times New Roman" w:hAnsi="Times New Roman" w:cs="Times New Roman"/>
          <w:sz w:val="24"/>
          <w:szCs w:val="24"/>
          <w:vertAlign w:val="superscript"/>
          <w:lang w:val="id-ID"/>
        </w:rPr>
        <w:t>6</w:t>
      </w:r>
      <w:r w:rsidRPr="00390091">
        <w:rPr>
          <w:rFonts w:ascii="Times New Roman" w:eastAsia="Times New Roman" w:hAnsi="Times New Roman" w:cs="Times New Roman"/>
          <w:sz w:val="24"/>
          <w:szCs w:val="24"/>
          <w:lang w:val="id-ID"/>
        </w:rPr>
        <w:t xml:space="preserve"> CFU /ml untuk perlakuan yang tidak dimikrokapsul</w:t>
      </w:r>
      <w:r w:rsidR="009542C7">
        <w:rPr>
          <w:rFonts w:ascii="Times New Roman" w:eastAsia="Times New Roman" w:hAnsi="Times New Roman" w:cs="Times New Roman"/>
          <w:sz w:val="24"/>
          <w:szCs w:val="24"/>
          <w:lang w:val="id-ID"/>
        </w:rPr>
        <w:t>.</w:t>
      </w:r>
    </w:p>
    <w:p w:rsidR="00291EEA" w:rsidRDefault="00291EEA" w:rsidP="00C316A6">
      <w:pPr>
        <w:spacing w:line="240" w:lineRule="auto"/>
        <w:jc w:val="both"/>
        <w:rPr>
          <w:rFonts w:ascii="Times New Roman" w:eastAsia="Times New Roman" w:hAnsi="Times New Roman" w:cs="Times New Roman"/>
          <w:sz w:val="24"/>
          <w:szCs w:val="24"/>
          <w:lang w:val="id-ID"/>
        </w:rPr>
        <w:sectPr w:rsidR="00291EEA" w:rsidSect="00291EEA">
          <w:type w:val="continuous"/>
          <w:pgSz w:w="11906" w:h="16838"/>
          <w:pgMar w:top="1418" w:right="1418" w:bottom="1418" w:left="1418" w:header="709" w:footer="709" w:gutter="0"/>
          <w:cols w:num="2" w:space="708"/>
          <w:titlePg/>
          <w:docGrid w:linePitch="360"/>
        </w:sectPr>
      </w:pPr>
    </w:p>
    <w:p w:rsidR="00291EEA" w:rsidRDefault="00291EEA" w:rsidP="00C316A6">
      <w:pPr>
        <w:spacing w:line="240" w:lineRule="auto"/>
        <w:jc w:val="both"/>
        <w:rPr>
          <w:rFonts w:ascii="Times New Roman" w:eastAsia="Times New Roman" w:hAnsi="Times New Roman" w:cs="Times New Roman"/>
          <w:sz w:val="24"/>
          <w:szCs w:val="24"/>
          <w:lang w:val="id-ID"/>
        </w:rPr>
      </w:pPr>
    </w:p>
    <w:p w:rsidR="009542C7" w:rsidRDefault="009542C7" w:rsidP="00C316A6">
      <w:pPr>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Tabel 1</w:t>
      </w:r>
      <w:r w:rsidRPr="009542C7">
        <w:rPr>
          <w:rFonts w:ascii="Times New Roman" w:eastAsia="Times New Roman" w:hAnsi="Times New Roman" w:cs="Times New Roman"/>
          <w:sz w:val="24"/>
          <w:szCs w:val="24"/>
          <w:lang w:val="id-ID"/>
        </w:rPr>
        <w:t>. Uji Viabilitas Sel Bakteri Probiotik</w:t>
      </w:r>
    </w:p>
    <w:tbl>
      <w:tblPr>
        <w:tblStyle w:val="TableGrid"/>
        <w:tblW w:w="908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1497"/>
        <w:gridCol w:w="2966"/>
        <w:gridCol w:w="2967"/>
      </w:tblGrid>
      <w:tr w:rsidR="009542C7" w:rsidTr="009542C7">
        <w:trPr>
          <w:trHeight w:val="222"/>
          <w:jc w:val="center"/>
        </w:trPr>
        <w:tc>
          <w:tcPr>
            <w:tcW w:w="3150" w:type="dxa"/>
            <w:gridSpan w:val="2"/>
            <w:vMerge w:val="restart"/>
            <w:tcBorders>
              <w:top w:val="single" w:sz="4" w:space="0" w:color="auto"/>
              <w:bottom w:val="single" w:sz="4" w:space="0" w:color="auto"/>
            </w:tcBorders>
            <w:vAlign w:val="center"/>
          </w:tcPr>
          <w:p w:rsidR="009542C7" w:rsidRDefault="009542C7" w:rsidP="009542C7">
            <w:pPr>
              <w:spacing w:after="0" w:line="240" w:lineRule="auto"/>
              <w:jc w:val="center"/>
              <w:rPr>
                <w:rFonts w:ascii="Times New Roman" w:hAnsi="Times New Roman" w:cs="Times New Roman"/>
                <w:sz w:val="24"/>
              </w:rPr>
            </w:pPr>
            <w:r>
              <w:rPr>
                <w:rFonts w:ascii="Times New Roman" w:hAnsi="Times New Roman" w:cs="Times New Roman"/>
                <w:sz w:val="24"/>
              </w:rPr>
              <w:t>Perlakuan</w:t>
            </w:r>
          </w:p>
        </w:tc>
        <w:tc>
          <w:tcPr>
            <w:tcW w:w="5933" w:type="dxa"/>
            <w:gridSpan w:val="2"/>
            <w:tcBorders>
              <w:top w:val="single" w:sz="4" w:space="0" w:color="auto"/>
              <w:bottom w:val="single" w:sz="4" w:space="0" w:color="auto"/>
            </w:tcBorders>
          </w:tcPr>
          <w:p w:rsidR="009542C7" w:rsidRDefault="009542C7" w:rsidP="009542C7">
            <w:pPr>
              <w:spacing w:after="0" w:line="240" w:lineRule="auto"/>
              <w:jc w:val="center"/>
              <w:rPr>
                <w:rFonts w:ascii="Times New Roman" w:hAnsi="Times New Roman" w:cs="Times New Roman"/>
                <w:sz w:val="24"/>
              </w:rPr>
            </w:pPr>
            <w:r>
              <w:rPr>
                <w:rFonts w:ascii="Times New Roman" w:hAnsi="Times New Roman" w:cs="Times New Roman"/>
                <w:sz w:val="24"/>
              </w:rPr>
              <w:t>Kelimpahan Bakteri Probiotik (CFU /ml)</w:t>
            </w:r>
          </w:p>
        </w:tc>
      </w:tr>
      <w:tr w:rsidR="009542C7" w:rsidTr="00536C51">
        <w:trPr>
          <w:trHeight w:val="231"/>
          <w:jc w:val="center"/>
        </w:trPr>
        <w:tc>
          <w:tcPr>
            <w:tcW w:w="3150" w:type="dxa"/>
            <w:gridSpan w:val="2"/>
            <w:vMerge/>
            <w:tcBorders>
              <w:top w:val="single" w:sz="4" w:space="0" w:color="auto"/>
              <w:bottom w:val="nil"/>
            </w:tcBorders>
          </w:tcPr>
          <w:p w:rsidR="009542C7" w:rsidRDefault="009542C7" w:rsidP="009542C7">
            <w:pPr>
              <w:spacing w:after="0" w:line="240" w:lineRule="auto"/>
              <w:jc w:val="center"/>
              <w:rPr>
                <w:rFonts w:ascii="Times New Roman" w:hAnsi="Times New Roman" w:cs="Times New Roman"/>
                <w:sz w:val="24"/>
              </w:rPr>
            </w:pPr>
          </w:p>
        </w:tc>
        <w:tc>
          <w:tcPr>
            <w:tcW w:w="2966" w:type="dxa"/>
            <w:tcBorders>
              <w:top w:val="single" w:sz="4" w:space="0" w:color="auto"/>
              <w:bottom w:val="single" w:sz="4" w:space="0" w:color="auto"/>
            </w:tcBorders>
          </w:tcPr>
          <w:p w:rsidR="009542C7" w:rsidRDefault="009542C7" w:rsidP="009542C7">
            <w:pPr>
              <w:spacing w:after="0" w:line="240" w:lineRule="auto"/>
              <w:jc w:val="center"/>
              <w:rPr>
                <w:rFonts w:ascii="Times New Roman" w:hAnsi="Times New Roman" w:cs="Times New Roman"/>
                <w:sz w:val="24"/>
              </w:rPr>
            </w:pPr>
            <w:r>
              <w:rPr>
                <w:rFonts w:ascii="Times New Roman" w:hAnsi="Times New Roman" w:cs="Times New Roman"/>
                <w:sz w:val="24"/>
              </w:rPr>
              <w:t>Sebelum</w:t>
            </w:r>
          </w:p>
        </w:tc>
        <w:tc>
          <w:tcPr>
            <w:tcW w:w="2967" w:type="dxa"/>
            <w:tcBorders>
              <w:top w:val="single" w:sz="4" w:space="0" w:color="auto"/>
              <w:bottom w:val="single" w:sz="4" w:space="0" w:color="auto"/>
            </w:tcBorders>
          </w:tcPr>
          <w:p w:rsidR="009542C7" w:rsidRDefault="009542C7" w:rsidP="009542C7">
            <w:pPr>
              <w:spacing w:after="0" w:line="240" w:lineRule="auto"/>
              <w:jc w:val="center"/>
              <w:rPr>
                <w:rFonts w:ascii="Times New Roman" w:hAnsi="Times New Roman" w:cs="Times New Roman"/>
                <w:sz w:val="24"/>
              </w:rPr>
            </w:pPr>
            <w:r>
              <w:rPr>
                <w:rFonts w:ascii="Times New Roman" w:hAnsi="Times New Roman" w:cs="Times New Roman"/>
                <w:sz w:val="24"/>
              </w:rPr>
              <w:t>Sesudah</w:t>
            </w:r>
          </w:p>
        </w:tc>
      </w:tr>
      <w:tr w:rsidR="009542C7" w:rsidTr="00536C51">
        <w:trPr>
          <w:trHeight w:val="359"/>
          <w:jc w:val="center"/>
        </w:trPr>
        <w:tc>
          <w:tcPr>
            <w:tcW w:w="1653" w:type="dxa"/>
            <w:vMerge w:val="restart"/>
            <w:tcBorders>
              <w:top w:val="nil"/>
            </w:tcBorders>
            <w:vAlign w:val="center"/>
          </w:tcPr>
          <w:p w:rsidR="009542C7" w:rsidRDefault="009542C7" w:rsidP="009542C7">
            <w:pPr>
              <w:spacing w:after="0" w:line="240" w:lineRule="auto"/>
              <w:jc w:val="center"/>
              <w:rPr>
                <w:rFonts w:ascii="Times New Roman" w:hAnsi="Times New Roman" w:cs="Times New Roman"/>
                <w:sz w:val="24"/>
              </w:rPr>
            </w:pPr>
            <w:r>
              <w:rPr>
                <w:rFonts w:ascii="Times New Roman" w:hAnsi="Times New Roman" w:cs="Times New Roman"/>
                <w:sz w:val="24"/>
              </w:rPr>
              <w:t>Mikrokapsul</w:t>
            </w:r>
          </w:p>
        </w:tc>
        <w:tc>
          <w:tcPr>
            <w:tcW w:w="1497" w:type="dxa"/>
            <w:tcBorders>
              <w:top w:val="nil"/>
            </w:tcBorders>
          </w:tcPr>
          <w:p w:rsidR="009542C7" w:rsidRDefault="009542C7" w:rsidP="009542C7">
            <w:pPr>
              <w:spacing w:after="0" w:line="240" w:lineRule="auto"/>
              <w:jc w:val="center"/>
              <w:rPr>
                <w:rFonts w:ascii="Times New Roman" w:hAnsi="Times New Roman" w:cs="Times New Roman"/>
                <w:sz w:val="24"/>
              </w:rPr>
            </w:pPr>
            <w:r>
              <w:rPr>
                <w:rFonts w:ascii="Times New Roman" w:hAnsi="Times New Roman" w:cs="Times New Roman"/>
                <w:sz w:val="24"/>
              </w:rPr>
              <w:t>A</w:t>
            </w:r>
          </w:p>
        </w:tc>
        <w:tc>
          <w:tcPr>
            <w:tcW w:w="2966" w:type="dxa"/>
            <w:vMerge w:val="restart"/>
            <w:tcBorders>
              <w:top w:val="single" w:sz="4" w:space="0" w:color="auto"/>
              <w:bottom w:val="nil"/>
            </w:tcBorders>
            <w:vAlign w:val="center"/>
          </w:tcPr>
          <w:p w:rsidR="009542C7" w:rsidRDefault="009542C7" w:rsidP="009542C7">
            <w:pPr>
              <w:spacing w:after="0" w:line="240" w:lineRule="auto"/>
              <w:jc w:val="center"/>
              <w:rPr>
                <w:rFonts w:ascii="Times New Roman" w:hAnsi="Times New Roman" w:cs="Times New Roman"/>
                <w:sz w:val="24"/>
              </w:rPr>
            </w:pPr>
            <w:r>
              <w:rPr>
                <w:rFonts w:ascii="Times New Roman" w:hAnsi="Times New Roman" w:cs="Times New Roman"/>
                <w:sz w:val="24"/>
              </w:rPr>
              <w:t>9,7 x 10</w:t>
            </w:r>
            <w:r w:rsidRPr="002A6C6D">
              <w:rPr>
                <w:rFonts w:ascii="Times New Roman" w:hAnsi="Times New Roman" w:cs="Times New Roman"/>
                <w:sz w:val="24"/>
                <w:vertAlign w:val="superscript"/>
              </w:rPr>
              <w:t>8</w:t>
            </w:r>
          </w:p>
        </w:tc>
        <w:tc>
          <w:tcPr>
            <w:tcW w:w="2967" w:type="dxa"/>
            <w:tcBorders>
              <w:top w:val="single" w:sz="4" w:space="0" w:color="auto"/>
              <w:bottom w:val="nil"/>
            </w:tcBorders>
          </w:tcPr>
          <w:p w:rsidR="009542C7" w:rsidRPr="00596A73" w:rsidRDefault="009542C7" w:rsidP="009542C7">
            <w:pPr>
              <w:spacing w:line="240" w:lineRule="auto"/>
              <w:jc w:val="center"/>
              <w:rPr>
                <w:rFonts w:ascii="Times New Roman" w:hAnsi="Times New Roman" w:cs="Times New Roman"/>
                <w:color w:val="000000"/>
                <w:sz w:val="24"/>
                <w:szCs w:val="24"/>
              </w:rPr>
            </w:pPr>
            <w:r w:rsidRPr="00596A73">
              <w:rPr>
                <w:rFonts w:ascii="Times New Roman" w:hAnsi="Times New Roman" w:cs="Times New Roman"/>
                <w:color w:val="000000"/>
                <w:sz w:val="24"/>
                <w:szCs w:val="24"/>
              </w:rPr>
              <w:t>1,02 x 10</w:t>
            </w:r>
            <w:r w:rsidRPr="00596A73">
              <w:rPr>
                <w:rFonts w:ascii="Times New Roman" w:hAnsi="Times New Roman" w:cs="Times New Roman"/>
                <w:color w:val="000000"/>
                <w:sz w:val="24"/>
                <w:szCs w:val="24"/>
                <w:vertAlign w:val="superscript"/>
              </w:rPr>
              <w:t>8</w:t>
            </w:r>
            <w:r>
              <w:rPr>
                <w:rFonts w:ascii="Times New Roman" w:hAnsi="Times New Roman" w:cs="Times New Roman"/>
                <w:color w:val="000000"/>
                <w:sz w:val="24"/>
                <w:szCs w:val="24"/>
                <w:vertAlign w:val="superscript"/>
              </w:rPr>
              <w:t xml:space="preserve"> ab </w:t>
            </w:r>
            <w:r w:rsidRPr="00F62A31">
              <w:rPr>
                <w:rFonts w:ascii="Times New Roman" w:hAnsi="Times New Roman" w:cs="Times New Roman"/>
                <w:color w:val="000000"/>
                <w:sz w:val="24"/>
                <w:szCs w:val="24"/>
              </w:rPr>
              <w:t>±</w:t>
            </w:r>
            <w:r>
              <w:rPr>
                <w:rFonts w:ascii="Times New Roman" w:hAnsi="Times New Roman" w:cs="Times New Roman"/>
                <w:color w:val="000000"/>
                <w:sz w:val="24"/>
                <w:szCs w:val="24"/>
              </w:rPr>
              <w:t xml:space="preserve"> 5,5</w:t>
            </w:r>
          </w:p>
        </w:tc>
      </w:tr>
      <w:tr w:rsidR="009542C7" w:rsidTr="00536C51">
        <w:trPr>
          <w:trHeight w:val="359"/>
          <w:jc w:val="center"/>
        </w:trPr>
        <w:tc>
          <w:tcPr>
            <w:tcW w:w="1653" w:type="dxa"/>
            <w:vMerge/>
          </w:tcPr>
          <w:p w:rsidR="009542C7" w:rsidRDefault="009542C7" w:rsidP="009542C7">
            <w:pPr>
              <w:spacing w:after="0" w:line="240" w:lineRule="auto"/>
              <w:jc w:val="center"/>
              <w:rPr>
                <w:rFonts w:ascii="Times New Roman" w:hAnsi="Times New Roman" w:cs="Times New Roman"/>
                <w:sz w:val="24"/>
              </w:rPr>
            </w:pPr>
          </w:p>
        </w:tc>
        <w:tc>
          <w:tcPr>
            <w:tcW w:w="1497" w:type="dxa"/>
          </w:tcPr>
          <w:p w:rsidR="009542C7" w:rsidRDefault="009542C7" w:rsidP="009542C7">
            <w:pPr>
              <w:spacing w:after="0" w:line="240" w:lineRule="auto"/>
              <w:jc w:val="center"/>
              <w:rPr>
                <w:rFonts w:ascii="Times New Roman" w:hAnsi="Times New Roman" w:cs="Times New Roman"/>
                <w:sz w:val="24"/>
              </w:rPr>
            </w:pPr>
            <w:r>
              <w:rPr>
                <w:rFonts w:ascii="Times New Roman" w:hAnsi="Times New Roman" w:cs="Times New Roman"/>
                <w:sz w:val="24"/>
              </w:rPr>
              <w:t>B</w:t>
            </w:r>
          </w:p>
        </w:tc>
        <w:tc>
          <w:tcPr>
            <w:tcW w:w="2966" w:type="dxa"/>
            <w:vMerge/>
            <w:tcBorders>
              <w:top w:val="nil"/>
            </w:tcBorders>
          </w:tcPr>
          <w:p w:rsidR="009542C7" w:rsidRDefault="009542C7" w:rsidP="009542C7">
            <w:pPr>
              <w:spacing w:after="0" w:line="240" w:lineRule="auto"/>
              <w:jc w:val="center"/>
              <w:rPr>
                <w:rFonts w:ascii="Times New Roman" w:hAnsi="Times New Roman" w:cs="Times New Roman"/>
                <w:sz w:val="24"/>
              </w:rPr>
            </w:pPr>
          </w:p>
        </w:tc>
        <w:tc>
          <w:tcPr>
            <w:tcW w:w="2967" w:type="dxa"/>
            <w:tcBorders>
              <w:top w:val="nil"/>
            </w:tcBorders>
          </w:tcPr>
          <w:p w:rsidR="009542C7" w:rsidRPr="00596A73" w:rsidRDefault="009542C7" w:rsidP="009542C7">
            <w:pPr>
              <w:spacing w:line="240" w:lineRule="auto"/>
              <w:jc w:val="center"/>
              <w:rPr>
                <w:rFonts w:ascii="Times New Roman" w:hAnsi="Times New Roman" w:cs="Times New Roman"/>
                <w:color w:val="000000"/>
                <w:sz w:val="24"/>
                <w:szCs w:val="24"/>
              </w:rPr>
            </w:pPr>
            <w:r w:rsidRPr="00596A73">
              <w:rPr>
                <w:rFonts w:ascii="Times New Roman" w:hAnsi="Times New Roman" w:cs="Times New Roman"/>
                <w:color w:val="000000"/>
                <w:sz w:val="24"/>
                <w:szCs w:val="24"/>
              </w:rPr>
              <w:t>1,13 x 10</w:t>
            </w:r>
            <w:r w:rsidRPr="00596A73">
              <w:rPr>
                <w:rFonts w:ascii="Times New Roman" w:hAnsi="Times New Roman" w:cs="Times New Roman"/>
                <w:color w:val="000000"/>
                <w:sz w:val="24"/>
                <w:szCs w:val="24"/>
                <w:vertAlign w:val="superscript"/>
              </w:rPr>
              <w:t>8</w:t>
            </w:r>
            <w:r>
              <w:rPr>
                <w:rFonts w:ascii="Times New Roman" w:hAnsi="Times New Roman" w:cs="Times New Roman"/>
                <w:color w:val="000000"/>
                <w:sz w:val="24"/>
                <w:szCs w:val="24"/>
                <w:vertAlign w:val="superscript"/>
              </w:rPr>
              <w:t xml:space="preserve">bc </w:t>
            </w:r>
            <w:r w:rsidRPr="00F62A31">
              <w:rPr>
                <w:rFonts w:ascii="Times New Roman" w:hAnsi="Times New Roman" w:cs="Times New Roman"/>
                <w:color w:val="000000"/>
                <w:sz w:val="24"/>
                <w:szCs w:val="24"/>
              </w:rPr>
              <w:t>±</w:t>
            </w:r>
            <w:r>
              <w:rPr>
                <w:rFonts w:ascii="Times New Roman" w:hAnsi="Times New Roman" w:cs="Times New Roman"/>
                <w:color w:val="000000"/>
                <w:sz w:val="24"/>
                <w:szCs w:val="24"/>
              </w:rPr>
              <w:t xml:space="preserve"> 7,2</w:t>
            </w:r>
          </w:p>
        </w:tc>
      </w:tr>
      <w:tr w:rsidR="009542C7" w:rsidTr="00536C51">
        <w:trPr>
          <w:trHeight w:val="370"/>
          <w:jc w:val="center"/>
        </w:trPr>
        <w:tc>
          <w:tcPr>
            <w:tcW w:w="1653" w:type="dxa"/>
            <w:vMerge/>
          </w:tcPr>
          <w:p w:rsidR="009542C7" w:rsidRDefault="009542C7" w:rsidP="009542C7">
            <w:pPr>
              <w:spacing w:after="0" w:line="240" w:lineRule="auto"/>
              <w:jc w:val="center"/>
              <w:rPr>
                <w:rFonts w:ascii="Times New Roman" w:hAnsi="Times New Roman" w:cs="Times New Roman"/>
                <w:sz w:val="24"/>
              </w:rPr>
            </w:pPr>
          </w:p>
        </w:tc>
        <w:tc>
          <w:tcPr>
            <w:tcW w:w="1497" w:type="dxa"/>
          </w:tcPr>
          <w:p w:rsidR="009542C7" w:rsidRDefault="009542C7" w:rsidP="009542C7">
            <w:pPr>
              <w:spacing w:after="0" w:line="240" w:lineRule="auto"/>
              <w:jc w:val="center"/>
              <w:rPr>
                <w:rFonts w:ascii="Times New Roman" w:hAnsi="Times New Roman" w:cs="Times New Roman"/>
                <w:sz w:val="24"/>
              </w:rPr>
            </w:pPr>
            <w:r>
              <w:rPr>
                <w:rFonts w:ascii="Times New Roman" w:hAnsi="Times New Roman" w:cs="Times New Roman"/>
                <w:sz w:val="24"/>
              </w:rPr>
              <w:t>C</w:t>
            </w:r>
          </w:p>
        </w:tc>
        <w:tc>
          <w:tcPr>
            <w:tcW w:w="2966" w:type="dxa"/>
            <w:vMerge/>
          </w:tcPr>
          <w:p w:rsidR="009542C7" w:rsidRDefault="009542C7" w:rsidP="009542C7">
            <w:pPr>
              <w:spacing w:after="0" w:line="240" w:lineRule="auto"/>
              <w:jc w:val="center"/>
              <w:rPr>
                <w:rFonts w:ascii="Times New Roman" w:hAnsi="Times New Roman" w:cs="Times New Roman"/>
                <w:sz w:val="24"/>
              </w:rPr>
            </w:pPr>
          </w:p>
        </w:tc>
        <w:tc>
          <w:tcPr>
            <w:tcW w:w="2967" w:type="dxa"/>
          </w:tcPr>
          <w:p w:rsidR="009542C7" w:rsidRPr="00F62A31" w:rsidRDefault="009542C7" w:rsidP="009542C7">
            <w:pPr>
              <w:spacing w:line="240" w:lineRule="auto"/>
              <w:jc w:val="center"/>
              <w:rPr>
                <w:rFonts w:ascii="Times New Roman" w:hAnsi="Times New Roman" w:cs="Times New Roman"/>
                <w:color w:val="000000"/>
                <w:sz w:val="24"/>
                <w:szCs w:val="24"/>
              </w:rPr>
            </w:pPr>
            <w:r w:rsidRPr="00596A73">
              <w:rPr>
                <w:rFonts w:ascii="Times New Roman" w:hAnsi="Times New Roman" w:cs="Times New Roman"/>
                <w:color w:val="000000"/>
                <w:sz w:val="24"/>
                <w:szCs w:val="24"/>
              </w:rPr>
              <w:t>1,2 x 10</w:t>
            </w:r>
            <w:r w:rsidRPr="00596A73">
              <w:rPr>
                <w:rFonts w:ascii="Times New Roman" w:hAnsi="Times New Roman" w:cs="Times New Roman"/>
                <w:color w:val="000000"/>
                <w:sz w:val="24"/>
                <w:szCs w:val="24"/>
                <w:vertAlign w:val="superscript"/>
              </w:rPr>
              <w:t>8</w:t>
            </w:r>
            <w:r>
              <w:rPr>
                <w:rFonts w:ascii="Times New Roman" w:hAnsi="Times New Roman" w:cs="Times New Roman"/>
                <w:color w:val="000000"/>
                <w:sz w:val="24"/>
                <w:szCs w:val="24"/>
                <w:vertAlign w:val="superscript"/>
              </w:rPr>
              <w:t xml:space="preserve">c </w:t>
            </w:r>
            <w:r w:rsidRPr="00F62A31">
              <w:rPr>
                <w:rFonts w:ascii="Times New Roman" w:hAnsi="Times New Roman" w:cs="Times New Roman"/>
                <w:color w:val="000000"/>
                <w:sz w:val="24"/>
                <w:szCs w:val="24"/>
              </w:rPr>
              <w:t>±</w:t>
            </w:r>
            <w:r>
              <w:rPr>
                <w:rFonts w:ascii="Times New Roman" w:hAnsi="Times New Roman" w:cs="Times New Roman"/>
                <w:color w:val="000000"/>
                <w:sz w:val="24"/>
                <w:szCs w:val="24"/>
              </w:rPr>
              <w:t xml:space="preserve"> 1,5</w:t>
            </w:r>
          </w:p>
        </w:tc>
      </w:tr>
      <w:tr w:rsidR="009542C7" w:rsidTr="00536C51">
        <w:trPr>
          <w:trHeight w:val="222"/>
          <w:jc w:val="center"/>
        </w:trPr>
        <w:tc>
          <w:tcPr>
            <w:tcW w:w="3150" w:type="dxa"/>
            <w:gridSpan w:val="2"/>
          </w:tcPr>
          <w:p w:rsidR="009542C7" w:rsidRDefault="009542C7" w:rsidP="009542C7">
            <w:pPr>
              <w:spacing w:after="0" w:line="240" w:lineRule="auto"/>
              <w:jc w:val="center"/>
              <w:rPr>
                <w:rFonts w:ascii="Times New Roman" w:hAnsi="Times New Roman" w:cs="Times New Roman"/>
                <w:sz w:val="24"/>
              </w:rPr>
            </w:pPr>
            <w:r>
              <w:rPr>
                <w:rFonts w:ascii="Times New Roman" w:hAnsi="Times New Roman" w:cs="Times New Roman"/>
                <w:sz w:val="24"/>
              </w:rPr>
              <w:t>Tanpa Mikrokapsul</w:t>
            </w:r>
          </w:p>
        </w:tc>
        <w:tc>
          <w:tcPr>
            <w:tcW w:w="2966" w:type="dxa"/>
            <w:vMerge/>
          </w:tcPr>
          <w:p w:rsidR="009542C7" w:rsidRDefault="009542C7" w:rsidP="009542C7">
            <w:pPr>
              <w:spacing w:after="0" w:line="240" w:lineRule="auto"/>
              <w:jc w:val="center"/>
              <w:rPr>
                <w:rFonts w:ascii="Times New Roman" w:hAnsi="Times New Roman" w:cs="Times New Roman"/>
                <w:sz w:val="24"/>
              </w:rPr>
            </w:pPr>
          </w:p>
        </w:tc>
        <w:tc>
          <w:tcPr>
            <w:tcW w:w="2967" w:type="dxa"/>
          </w:tcPr>
          <w:p w:rsidR="009542C7" w:rsidRPr="00F62A31" w:rsidRDefault="009542C7" w:rsidP="009542C7">
            <w:pPr>
              <w:spacing w:after="0" w:line="240" w:lineRule="auto"/>
              <w:jc w:val="center"/>
              <w:rPr>
                <w:rFonts w:ascii="Times New Roman" w:hAnsi="Times New Roman" w:cs="Times New Roman"/>
                <w:sz w:val="24"/>
              </w:rPr>
            </w:pPr>
            <w:r>
              <w:rPr>
                <w:rFonts w:ascii="Times New Roman" w:hAnsi="Times New Roman" w:cs="Times New Roman"/>
                <w:sz w:val="24"/>
              </w:rPr>
              <w:t>0,94 x 10</w:t>
            </w:r>
            <w:r>
              <w:rPr>
                <w:rFonts w:ascii="Times New Roman" w:hAnsi="Times New Roman" w:cs="Times New Roman"/>
                <w:sz w:val="24"/>
                <w:vertAlign w:val="superscript"/>
              </w:rPr>
              <w:t xml:space="preserve">7a  </w:t>
            </w:r>
            <w:r w:rsidRPr="00F62A31">
              <w:rPr>
                <w:rFonts w:ascii="Times New Roman" w:hAnsi="Times New Roman" w:cs="Times New Roman"/>
                <w:color w:val="000000"/>
                <w:sz w:val="24"/>
                <w:szCs w:val="24"/>
              </w:rPr>
              <w:t>±</w:t>
            </w:r>
            <w:r>
              <w:rPr>
                <w:rFonts w:ascii="Times New Roman" w:hAnsi="Times New Roman" w:cs="Times New Roman"/>
                <w:color w:val="000000"/>
                <w:sz w:val="24"/>
                <w:szCs w:val="24"/>
              </w:rPr>
              <w:t xml:space="preserve"> 9,5</w:t>
            </w:r>
          </w:p>
        </w:tc>
      </w:tr>
    </w:tbl>
    <w:p w:rsidR="00536C51" w:rsidRPr="00287DFD" w:rsidRDefault="00536C51" w:rsidP="00536C51">
      <w:pPr>
        <w:spacing w:after="0" w:line="240" w:lineRule="auto"/>
        <w:ind w:left="1134" w:hanging="1134"/>
        <w:jc w:val="both"/>
        <w:rPr>
          <w:rFonts w:asciiTheme="majorBidi" w:hAnsiTheme="majorBidi" w:cstheme="majorBidi"/>
          <w:sz w:val="20"/>
          <w:szCs w:val="24"/>
        </w:rPr>
      </w:pPr>
      <w:r>
        <w:rPr>
          <w:rFonts w:asciiTheme="majorBidi" w:hAnsiTheme="majorBidi" w:cstheme="majorBidi"/>
          <w:sz w:val="20"/>
          <w:szCs w:val="24"/>
        </w:rPr>
        <w:t>*Huruf yang sama menunjukkan hasil yang tidak berbeda nyata</w:t>
      </w:r>
    </w:p>
    <w:p w:rsidR="00536C51" w:rsidRDefault="00536C51" w:rsidP="00536C51">
      <w:pPr>
        <w:spacing w:after="0" w:line="240" w:lineRule="auto"/>
        <w:ind w:left="1134" w:hanging="1134"/>
        <w:jc w:val="both"/>
        <w:rPr>
          <w:rFonts w:ascii="Times New Roman" w:hAnsi="Times New Roman" w:cs="Times New Roman"/>
        </w:rPr>
      </w:pPr>
      <w:r>
        <w:rPr>
          <w:rFonts w:ascii="Times New Roman" w:hAnsi="Times New Roman" w:cs="Times New Roman"/>
        </w:rPr>
        <w:t>Keterangan</w:t>
      </w:r>
      <w:r>
        <w:rPr>
          <w:rFonts w:ascii="Times New Roman" w:hAnsi="Times New Roman" w:cs="Times New Roman"/>
        </w:rPr>
        <w:tab/>
        <w:t xml:space="preserve">: Sebelum (Probiotik sebelum diberikan pada ikan); Sesudah (Probiotik yang sudah masuk </w:t>
      </w:r>
      <w:r>
        <w:rPr>
          <w:rFonts w:ascii="Times New Roman" w:hAnsi="Times New Roman" w:cs="Times New Roman"/>
          <w:lang w:val="id-ID"/>
        </w:rPr>
        <w:t xml:space="preserve">      </w:t>
      </w:r>
      <w:r>
        <w:rPr>
          <w:rFonts w:ascii="Times New Roman" w:hAnsi="Times New Roman" w:cs="Times New Roman"/>
        </w:rPr>
        <w:t>ke dalam usus ikan, pengamatan dilakukan pada hari ke-28)</w:t>
      </w:r>
    </w:p>
    <w:p w:rsidR="00691D41" w:rsidRDefault="00691D41" w:rsidP="00CB63B7">
      <w:pPr>
        <w:spacing w:after="0" w:line="240" w:lineRule="auto"/>
        <w:jc w:val="both"/>
        <w:rPr>
          <w:rFonts w:ascii="Times New Roman" w:hAnsi="Times New Roman" w:cs="Times New Roman"/>
          <w:sz w:val="24"/>
          <w:lang w:val="id-ID"/>
        </w:rPr>
      </w:pPr>
    </w:p>
    <w:p w:rsidR="00291EEA" w:rsidRDefault="00291EEA" w:rsidP="00536C51">
      <w:pPr>
        <w:spacing w:after="0" w:line="240" w:lineRule="auto"/>
        <w:ind w:firstLine="426"/>
        <w:jc w:val="both"/>
        <w:rPr>
          <w:rFonts w:ascii="Times New Roman" w:hAnsi="Times New Roman" w:cs="Times New Roman"/>
          <w:sz w:val="24"/>
          <w:lang w:val="id-ID"/>
        </w:rPr>
        <w:sectPr w:rsidR="00291EEA" w:rsidSect="00291EEA">
          <w:type w:val="continuous"/>
          <w:pgSz w:w="11906" w:h="16838"/>
          <w:pgMar w:top="1418" w:right="1418" w:bottom="1418" w:left="1418" w:header="709" w:footer="709" w:gutter="0"/>
          <w:cols w:space="708"/>
          <w:titlePg/>
          <w:docGrid w:linePitch="360"/>
        </w:sectPr>
      </w:pPr>
    </w:p>
    <w:p w:rsidR="00536C51" w:rsidRDefault="00536C51" w:rsidP="00536C51">
      <w:pPr>
        <w:spacing w:after="0" w:line="240" w:lineRule="auto"/>
        <w:ind w:firstLine="426"/>
        <w:jc w:val="both"/>
        <w:rPr>
          <w:rFonts w:ascii="Times New Roman" w:hAnsi="Times New Roman" w:cs="Times New Roman"/>
          <w:sz w:val="24"/>
          <w:lang w:val="id-ID"/>
        </w:rPr>
      </w:pPr>
      <w:r w:rsidRPr="00536C51">
        <w:rPr>
          <w:rFonts w:ascii="Times New Roman" w:hAnsi="Times New Roman" w:cs="Times New Roman"/>
          <w:sz w:val="24"/>
          <w:lang w:val="id-ID"/>
        </w:rPr>
        <w:t>Pada tabel di atas diketahui bahwa kepadatan</w:t>
      </w:r>
      <w:r w:rsidR="00962B06">
        <w:rPr>
          <w:rFonts w:ascii="Times New Roman" w:hAnsi="Times New Roman" w:cs="Times New Roman"/>
          <w:sz w:val="24"/>
          <w:lang w:val="id-ID"/>
        </w:rPr>
        <w:t xml:space="preserve"> bakteri probiotik dengan </w:t>
      </w:r>
      <w:r w:rsidR="00962B06">
        <w:rPr>
          <w:rFonts w:ascii="Times New Roman" w:hAnsi="Times New Roman" w:cs="Times New Roman"/>
          <w:sz w:val="24"/>
          <w:lang w:val="id-ID"/>
        </w:rPr>
        <w:t>mikro</w:t>
      </w:r>
      <w:r w:rsidRPr="00536C51">
        <w:rPr>
          <w:rFonts w:ascii="Times New Roman" w:hAnsi="Times New Roman" w:cs="Times New Roman"/>
          <w:sz w:val="24"/>
          <w:lang w:val="id-ID"/>
        </w:rPr>
        <w:t xml:space="preserve">kapsul dan probiotik tanpa mikrokapsul sama-sama mengalami </w:t>
      </w:r>
      <w:r w:rsidRPr="00536C51">
        <w:rPr>
          <w:rFonts w:ascii="Times New Roman" w:hAnsi="Times New Roman" w:cs="Times New Roman"/>
          <w:sz w:val="24"/>
          <w:lang w:val="id-ID"/>
        </w:rPr>
        <w:lastRenderedPageBreak/>
        <w:t xml:space="preserve">penurunan namun pada perlakuan mikrokapsul probiotik penurunan viabilitas bakteri tidak sebanyak dibandingkan dengan perlakuan tanpa mikrokapsul. Penurunan viabilitas sel  disebabkan oleh kondisi usus ikan yang memiliki kondisi pH dan konsentrasi garam empedu yang rendah. Keberadaan garam empedu di dalam usus mampu melarutkan fosfolipid, kolesterol dan protein. Sebagian besar dari senyawa ter-sebut dapat menyusun membran sel, sehingga menyebabkan sel mikroorganisme menjadi hancur. </w:t>
      </w:r>
    </w:p>
    <w:p w:rsidR="00536C51" w:rsidRDefault="00536C51" w:rsidP="00536C51">
      <w:pPr>
        <w:spacing w:after="0" w:line="240" w:lineRule="auto"/>
        <w:ind w:firstLine="426"/>
        <w:jc w:val="both"/>
        <w:rPr>
          <w:rFonts w:ascii="Times New Roman" w:hAnsi="Times New Roman" w:cs="Times New Roman"/>
          <w:sz w:val="24"/>
          <w:lang w:val="id-ID"/>
        </w:rPr>
      </w:pPr>
      <w:r w:rsidRPr="00536C51">
        <w:rPr>
          <w:rFonts w:ascii="Times New Roman" w:hAnsi="Times New Roman" w:cs="Times New Roman"/>
          <w:sz w:val="24"/>
          <w:lang w:val="id-ID"/>
        </w:rPr>
        <w:t xml:space="preserve">Mikrokapsul probiotik dilindungi oleh bahan penyalut yang mampu melindungi probiotik dari kerusakan pada saluran pencernaan Kerapu Macan yang disebabkan oleh aktivitas tersebut. Sumanti (2016), menyatakan bahwa mikrokapsul yang </w:t>
      </w:r>
      <w:r w:rsidRPr="00536C51">
        <w:rPr>
          <w:rFonts w:ascii="Times New Roman" w:hAnsi="Times New Roman" w:cs="Times New Roman"/>
          <w:sz w:val="24"/>
          <w:lang w:val="id-ID"/>
        </w:rPr>
        <w:t>diberikan kepada bakteri dapat melindungi sel bakteri dari pengaruh lingkungan yang dapat menurunkan viabilitas sel bakteri seperti suhu dan bahan kimia.</w:t>
      </w:r>
    </w:p>
    <w:p w:rsidR="00536C51" w:rsidRDefault="00536C51" w:rsidP="00536C51">
      <w:pPr>
        <w:spacing w:after="0" w:line="240" w:lineRule="auto"/>
        <w:jc w:val="both"/>
        <w:rPr>
          <w:rFonts w:ascii="Times New Roman" w:hAnsi="Times New Roman" w:cs="Times New Roman"/>
          <w:sz w:val="24"/>
          <w:lang w:val="id-ID"/>
        </w:rPr>
      </w:pPr>
    </w:p>
    <w:p w:rsidR="00EA2C7A" w:rsidRDefault="00EA2C7A" w:rsidP="00EA2C7A">
      <w:pPr>
        <w:spacing w:after="0" w:line="240" w:lineRule="auto"/>
        <w:jc w:val="both"/>
        <w:rPr>
          <w:rFonts w:asciiTheme="majorBidi" w:hAnsiTheme="majorBidi" w:cstheme="majorBidi"/>
          <w:b/>
          <w:sz w:val="24"/>
          <w:szCs w:val="24"/>
          <w:lang w:val="id-ID"/>
        </w:rPr>
      </w:pPr>
      <w:r w:rsidRPr="00EA2C7A">
        <w:rPr>
          <w:rFonts w:asciiTheme="majorBidi" w:hAnsiTheme="majorBidi" w:cstheme="majorBidi"/>
          <w:b/>
          <w:sz w:val="24"/>
          <w:szCs w:val="24"/>
        </w:rPr>
        <w:t>Komposisi Bakteri</w:t>
      </w:r>
      <w:r w:rsidRPr="00EA2C7A">
        <w:rPr>
          <w:rFonts w:asciiTheme="majorBidi" w:hAnsiTheme="majorBidi" w:cstheme="majorBidi"/>
          <w:b/>
          <w:sz w:val="24"/>
          <w:szCs w:val="24"/>
          <w:lang w:val="id-ID"/>
        </w:rPr>
        <w:t xml:space="preserve"> Pada Usus Kerapu Macan</w:t>
      </w:r>
    </w:p>
    <w:p w:rsidR="00EA2C7A" w:rsidRDefault="00EA2C7A" w:rsidP="00EA2C7A">
      <w:pPr>
        <w:spacing w:line="240" w:lineRule="auto"/>
        <w:ind w:firstLine="426"/>
        <w:jc w:val="both"/>
        <w:rPr>
          <w:rFonts w:asciiTheme="majorBidi" w:hAnsiTheme="majorBidi" w:cstheme="majorBidi"/>
          <w:sz w:val="24"/>
          <w:szCs w:val="24"/>
          <w:lang w:val="id-ID"/>
        </w:rPr>
      </w:pPr>
      <w:r w:rsidRPr="00EA2C7A">
        <w:rPr>
          <w:rFonts w:asciiTheme="majorBidi" w:hAnsiTheme="majorBidi" w:cstheme="majorBidi"/>
          <w:sz w:val="24"/>
          <w:szCs w:val="24"/>
          <w:lang w:val="id-ID"/>
        </w:rPr>
        <w:t xml:space="preserve">Hasil identifikasi bakteri berdasarkan buku </w:t>
      </w:r>
      <w:r>
        <w:rPr>
          <w:rFonts w:asciiTheme="majorBidi" w:hAnsiTheme="majorBidi" w:cstheme="majorBidi"/>
          <w:sz w:val="24"/>
          <w:szCs w:val="24"/>
          <w:lang w:val="id-ID"/>
        </w:rPr>
        <w:t>Cowan &amp; Steel (1993), pada peng</w:t>
      </w:r>
      <w:r w:rsidRPr="00EA2C7A">
        <w:rPr>
          <w:rFonts w:asciiTheme="majorBidi" w:hAnsiTheme="majorBidi" w:cstheme="majorBidi"/>
          <w:sz w:val="24"/>
          <w:szCs w:val="24"/>
          <w:lang w:val="id-ID"/>
        </w:rPr>
        <w:t xml:space="preserve">amatan hari ke-0 ditemukan bakteri yang dominan pada usus Kerapu Macan ialah bakteri dengan spesies </w:t>
      </w:r>
      <w:r w:rsidRPr="00EA2C7A">
        <w:rPr>
          <w:rFonts w:asciiTheme="majorBidi" w:hAnsiTheme="majorBidi" w:cstheme="majorBidi"/>
          <w:i/>
          <w:sz w:val="24"/>
          <w:szCs w:val="24"/>
          <w:lang w:val="id-ID"/>
        </w:rPr>
        <w:t>V. alginolyticus</w:t>
      </w:r>
      <w:r w:rsidRPr="00EA2C7A">
        <w:rPr>
          <w:rFonts w:asciiTheme="majorBidi" w:hAnsiTheme="majorBidi" w:cstheme="majorBidi"/>
          <w:sz w:val="24"/>
          <w:szCs w:val="24"/>
          <w:lang w:val="id-ID"/>
        </w:rPr>
        <w:t xml:space="preserve"> dan </w:t>
      </w:r>
      <w:r w:rsidRPr="00EA2C7A">
        <w:rPr>
          <w:rFonts w:asciiTheme="majorBidi" w:hAnsiTheme="majorBidi" w:cstheme="majorBidi"/>
          <w:i/>
          <w:sz w:val="24"/>
          <w:szCs w:val="24"/>
          <w:lang w:val="id-ID"/>
        </w:rPr>
        <w:t>V. furnissii</w:t>
      </w:r>
      <w:r w:rsidRPr="00EA2C7A">
        <w:rPr>
          <w:rFonts w:asciiTheme="majorBidi" w:hAnsiTheme="majorBidi" w:cstheme="majorBidi"/>
          <w:sz w:val="24"/>
          <w:szCs w:val="24"/>
          <w:lang w:val="id-ID"/>
        </w:rPr>
        <w:t>. Morfologi koloni dan morfologi sel semua isolat bakteri mempunyai karakter yang hampir sama yaitu berbentuk basil, Gram negatif dan motil. Namun pada p</w:t>
      </w:r>
      <w:r>
        <w:rPr>
          <w:rFonts w:asciiTheme="majorBidi" w:hAnsiTheme="majorBidi" w:cstheme="majorBidi"/>
          <w:sz w:val="24"/>
          <w:szCs w:val="24"/>
          <w:lang w:val="id-ID"/>
        </w:rPr>
        <w:t xml:space="preserve">engamatan selanjutnya </w:t>
      </w:r>
      <w:r w:rsidRPr="00EA2C7A">
        <w:rPr>
          <w:rFonts w:asciiTheme="majorBidi" w:hAnsiTheme="majorBidi" w:cstheme="majorBidi"/>
          <w:sz w:val="24"/>
          <w:szCs w:val="24"/>
          <w:lang w:val="id-ID"/>
        </w:rPr>
        <w:t>mulai terjadi perubahan komposisi bakteri pada usus ikan.</w:t>
      </w:r>
    </w:p>
    <w:p w:rsidR="00291EEA" w:rsidRDefault="00291EEA" w:rsidP="00EA2C7A">
      <w:pPr>
        <w:spacing w:after="0" w:line="240" w:lineRule="auto"/>
        <w:jc w:val="both"/>
        <w:rPr>
          <w:rFonts w:asciiTheme="majorBidi" w:hAnsiTheme="majorBidi" w:cstheme="majorBidi"/>
          <w:sz w:val="24"/>
          <w:szCs w:val="24"/>
          <w:lang w:val="id-ID"/>
        </w:rPr>
        <w:sectPr w:rsidR="00291EEA" w:rsidSect="00291EEA">
          <w:type w:val="continuous"/>
          <w:pgSz w:w="11906" w:h="16838"/>
          <w:pgMar w:top="1418" w:right="1418" w:bottom="1418" w:left="1418" w:header="709" w:footer="709" w:gutter="0"/>
          <w:cols w:num="2" w:space="708"/>
          <w:titlePg/>
          <w:docGrid w:linePitch="360"/>
        </w:sectPr>
      </w:pPr>
    </w:p>
    <w:p w:rsidR="00EA2C7A" w:rsidRDefault="00EA2C7A" w:rsidP="00EA2C7A">
      <w:pP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Tabel 2. </w:t>
      </w:r>
      <w:r w:rsidRPr="00EA2C7A">
        <w:rPr>
          <w:rFonts w:asciiTheme="majorBidi" w:hAnsiTheme="majorBidi" w:cstheme="majorBidi"/>
          <w:sz w:val="24"/>
          <w:szCs w:val="24"/>
          <w:lang w:val="id-ID"/>
        </w:rPr>
        <w:t>Komposisi Bakteri Dominan pada Usus Kerapu Macan</w:t>
      </w:r>
    </w:p>
    <w:tbl>
      <w:tblPr>
        <w:tblStyle w:val="TableGrid"/>
        <w:tblW w:w="793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76"/>
        <w:gridCol w:w="4819"/>
      </w:tblGrid>
      <w:tr w:rsidR="00EA2C7A" w:rsidRPr="00EA2C7A" w:rsidTr="000F2A50">
        <w:tc>
          <w:tcPr>
            <w:tcW w:w="1838" w:type="dxa"/>
            <w:tcBorders>
              <w:top w:val="single" w:sz="4" w:space="0" w:color="auto"/>
              <w:left w:val="nil"/>
              <w:bottom w:val="single" w:sz="4" w:space="0" w:color="auto"/>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Pengamatan hari ke-</w:t>
            </w:r>
          </w:p>
        </w:tc>
        <w:tc>
          <w:tcPr>
            <w:tcW w:w="1276" w:type="dxa"/>
            <w:tcBorders>
              <w:top w:val="single" w:sz="4" w:space="0" w:color="auto"/>
              <w:left w:val="nil"/>
              <w:bottom w:val="single" w:sz="4" w:space="0" w:color="auto"/>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Perlakuan</w:t>
            </w:r>
          </w:p>
        </w:tc>
        <w:tc>
          <w:tcPr>
            <w:tcW w:w="4819" w:type="dxa"/>
            <w:tcBorders>
              <w:top w:val="single" w:sz="4" w:space="0" w:color="auto"/>
              <w:left w:val="nil"/>
              <w:bottom w:val="single" w:sz="4" w:space="0" w:color="auto"/>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Jenis Bakteri</w:t>
            </w:r>
          </w:p>
        </w:tc>
      </w:tr>
      <w:tr w:rsidR="00EA2C7A" w:rsidRPr="00EA2C7A" w:rsidTr="000F2A50">
        <w:tc>
          <w:tcPr>
            <w:tcW w:w="1838" w:type="dxa"/>
            <w:vMerge w:val="restart"/>
            <w:tcBorders>
              <w:top w:val="single" w:sz="4" w:space="0" w:color="auto"/>
              <w:left w:val="nil"/>
              <w:bottom w:val="single" w:sz="4" w:space="0" w:color="auto"/>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H0</w:t>
            </w:r>
          </w:p>
        </w:tc>
        <w:tc>
          <w:tcPr>
            <w:tcW w:w="1276" w:type="dxa"/>
            <w:tcBorders>
              <w:top w:val="single" w:sz="4" w:space="0" w:color="auto"/>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K-</w:t>
            </w:r>
          </w:p>
        </w:tc>
        <w:tc>
          <w:tcPr>
            <w:tcW w:w="4819" w:type="dxa"/>
            <w:tcBorders>
              <w:top w:val="single" w:sz="4" w:space="0" w:color="auto"/>
              <w:left w:val="nil"/>
              <w:bottom w:val="nil"/>
              <w:right w:val="nil"/>
            </w:tcBorders>
            <w:hideMark/>
          </w:tcPr>
          <w:p w:rsidR="00EA2C7A" w:rsidRPr="00EA2C7A" w:rsidRDefault="00EA2C7A" w:rsidP="000F2A50">
            <w:pPr>
              <w:tabs>
                <w:tab w:val="left" w:pos="3315"/>
              </w:tabs>
              <w:spacing w:after="0"/>
              <w:jc w:val="center"/>
              <w:rPr>
                <w:rFonts w:asciiTheme="majorBidi" w:hAnsiTheme="majorBidi" w:cstheme="majorBidi"/>
                <w:sz w:val="20"/>
                <w:szCs w:val="20"/>
              </w:rPr>
            </w:pPr>
            <w:r w:rsidRPr="00EA2C7A">
              <w:rPr>
                <w:rFonts w:asciiTheme="majorBidi" w:hAnsiTheme="majorBidi" w:cstheme="majorBidi"/>
                <w:i/>
                <w:sz w:val="20"/>
                <w:szCs w:val="20"/>
              </w:rPr>
              <w:t>V. furnissii, V. alginolyticus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K+</w:t>
            </w:r>
          </w:p>
        </w:tc>
        <w:tc>
          <w:tcPr>
            <w:tcW w:w="4819" w:type="dxa"/>
            <w:tcBorders>
              <w:top w:val="nil"/>
              <w:left w:val="nil"/>
              <w:bottom w:val="nil"/>
              <w:right w:val="nil"/>
            </w:tcBorders>
            <w:hideMark/>
          </w:tcPr>
          <w:p w:rsidR="00EA2C7A" w:rsidRPr="00EA2C7A" w:rsidRDefault="00EA2C7A" w:rsidP="000F2A50">
            <w:pPr>
              <w:tabs>
                <w:tab w:val="left" w:pos="3315"/>
              </w:tabs>
              <w:spacing w:after="0"/>
              <w:jc w:val="center"/>
              <w:rPr>
                <w:rFonts w:asciiTheme="majorBidi" w:hAnsiTheme="majorBidi" w:cstheme="majorBidi"/>
                <w:sz w:val="20"/>
                <w:szCs w:val="20"/>
              </w:rPr>
            </w:pPr>
            <w:r w:rsidRPr="00EA2C7A">
              <w:rPr>
                <w:rFonts w:asciiTheme="majorBidi" w:hAnsiTheme="majorBidi" w:cstheme="majorBidi"/>
                <w:i/>
                <w:sz w:val="20"/>
                <w:szCs w:val="20"/>
              </w:rPr>
              <w:t>V. furnissii, V. alginolyticus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A</w:t>
            </w:r>
          </w:p>
        </w:tc>
        <w:tc>
          <w:tcPr>
            <w:tcW w:w="4819" w:type="dxa"/>
            <w:tcBorders>
              <w:top w:val="nil"/>
              <w:left w:val="nil"/>
              <w:bottom w:val="nil"/>
              <w:right w:val="nil"/>
            </w:tcBorders>
            <w:hideMark/>
          </w:tcPr>
          <w:p w:rsidR="00EA2C7A" w:rsidRPr="00EA2C7A" w:rsidRDefault="00072751" w:rsidP="00EA2C7A">
            <w:pPr>
              <w:pStyle w:val="ListParagraph"/>
              <w:numPr>
                <w:ilvl w:val="0"/>
                <w:numId w:val="2"/>
              </w:numPr>
              <w:tabs>
                <w:tab w:val="left" w:pos="3315"/>
              </w:tabs>
              <w:spacing w:line="276" w:lineRule="auto"/>
              <w:jc w:val="center"/>
              <w:rPr>
                <w:rFonts w:asciiTheme="majorBidi" w:hAnsiTheme="majorBidi" w:cstheme="majorBidi"/>
              </w:rPr>
            </w:pPr>
            <w:r w:rsidRPr="00EA2C7A">
              <w:rPr>
                <w:rFonts w:asciiTheme="majorBidi" w:hAnsiTheme="majorBidi" w:cstheme="majorBidi"/>
                <w:i/>
              </w:rPr>
              <w:t>A</w:t>
            </w:r>
            <w:r w:rsidR="00EA2C7A" w:rsidRPr="00EA2C7A">
              <w:rPr>
                <w:rFonts w:asciiTheme="majorBidi" w:hAnsiTheme="majorBidi" w:cstheme="majorBidi"/>
                <w:i/>
              </w:rPr>
              <w:t>lginolyticus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B</w:t>
            </w:r>
          </w:p>
        </w:tc>
        <w:tc>
          <w:tcPr>
            <w:tcW w:w="4819" w:type="dxa"/>
            <w:tcBorders>
              <w:top w:val="nil"/>
              <w:left w:val="nil"/>
              <w:bottom w:val="nil"/>
              <w:right w:val="nil"/>
            </w:tcBorders>
            <w:hideMark/>
          </w:tcPr>
          <w:p w:rsidR="00EA2C7A" w:rsidRPr="00EA2C7A" w:rsidRDefault="00EA2C7A" w:rsidP="000F2A50">
            <w:pPr>
              <w:tabs>
                <w:tab w:val="left" w:pos="3315"/>
              </w:tabs>
              <w:spacing w:after="0"/>
              <w:jc w:val="center"/>
              <w:rPr>
                <w:rFonts w:asciiTheme="majorBidi" w:hAnsiTheme="majorBidi" w:cstheme="majorBidi"/>
                <w:sz w:val="20"/>
                <w:szCs w:val="20"/>
              </w:rPr>
            </w:pPr>
            <w:r w:rsidRPr="00EA2C7A">
              <w:rPr>
                <w:rFonts w:asciiTheme="majorBidi" w:hAnsiTheme="majorBidi" w:cstheme="majorBidi"/>
                <w:i/>
                <w:sz w:val="20"/>
                <w:szCs w:val="20"/>
              </w:rPr>
              <w:t>V. furnissii, V.alginolyticus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single" w:sz="4" w:space="0" w:color="auto"/>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C</w:t>
            </w:r>
          </w:p>
        </w:tc>
        <w:tc>
          <w:tcPr>
            <w:tcW w:w="4819" w:type="dxa"/>
            <w:tcBorders>
              <w:top w:val="nil"/>
              <w:left w:val="nil"/>
              <w:bottom w:val="single" w:sz="4" w:space="0" w:color="auto"/>
              <w:right w:val="nil"/>
            </w:tcBorders>
            <w:hideMark/>
          </w:tcPr>
          <w:p w:rsidR="00EA2C7A" w:rsidRPr="00EA2C7A" w:rsidRDefault="00EA2C7A" w:rsidP="000F2A50">
            <w:pPr>
              <w:tabs>
                <w:tab w:val="left" w:pos="3315"/>
              </w:tabs>
              <w:spacing w:after="0"/>
              <w:jc w:val="center"/>
              <w:rPr>
                <w:rFonts w:asciiTheme="majorBidi" w:hAnsiTheme="majorBidi" w:cstheme="majorBidi"/>
                <w:sz w:val="20"/>
                <w:szCs w:val="20"/>
              </w:rPr>
            </w:pPr>
            <w:r w:rsidRPr="00EA2C7A">
              <w:rPr>
                <w:rFonts w:asciiTheme="majorBidi" w:hAnsiTheme="majorBidi" w:cstheme="majorBidi"/>
                <w:i/>
                <w:sz w:val="20"/>
                <w:szCs w:val="20"/>
              </w:rPr>
              <w:t>V. furnissii</w:t>
            </w:r>
          </w:p>
        </w:tc>
      </w:tr>
      <w:tr w:rsidR="00EA2C7A" w:rsidRPr="00EA2C7A" w:rsidTr="000F2A50">
        <w:tc>
          <w:tcPr>
            <w:tcW w:w="1838" w:type="dxa"/>
            <w:vMerge w:val="restart"/>
            <w:tcBorders>
              <w:top w:val="single" w:sz="4" w:space="0" w:color="auto"/>
              <w:left w:val="nil"/>
              <w:bottom w:val="single" w:sz="4" w:space="0" w:color="auto"/>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H7</w:t>
            </w:r>
          </w:p>
        </w:tc>
        <w:tc>
          <w:tcPr>
            <w:tcW w:w="1276" w:type="dxa"/>
            <w:tcBorders>
              <w:top w:val="single" w:sz="4" w:space="0" w:color="auto"/>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K-</w:t>
            </w:r>
          </w:p>
        </w:tc>
        <w:tc>
          <w:tcPr>
            <w:tcW w:w="4819" w:type="dxa"/>
            <w:tcBorders>
              <w:top w:val="single" w:sz="4" w:space="0" w:color="auto"/>
              <w:left w:val="nil"/>
              <w:bottom w:val="nil"/>
              <w:right w:val="nil"/>
            </w:tcBorders>
            <w:hideMark/>
          </w:tcPr>
          <w:p w:rsidR="00EA2C7A" w:rsidRPr="00EA2C7A" w:rsidRDefault="00EA2C7A" w:rsidP="000F2A50">
            <w:pPr>
              <w:spacing w:after="0" w:line="240" w:lineRule="auto"/>
              <w:jc w:val="center"/>
              <w:rPr>
                <w:rFonts w:ascii="Times New Roman" w:hAnsi="Times New Roman" w:cs="Times New Roman"/>
                <w:sz w:val="20"/>
                <w:szCs w:val="20"/>
              </w:rPr>
            </w:pPr>
            <w:r w:rsidRPr="00EA2C7A">
              <w:rPr>
                <w:rFonts w:asciiTheme="majorBidi" w:hAnsiTheme="majorBidi" w:cstheme="majorBidi"/>
                <w:i/>
                <w:sz w:val="20"/>
                <w:szCs w:val="20"/>
              </w:rPr>
              <w:t>V. furnissii, V. alginolyticus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K+</w:t>
            </w:r>
          </w:p>
        </w:tc>
        <w:tc>
          <w:tcPr>
            <w:tcW w:w="4819" w:type="dxa"/>
            <w:tcBorders>
              <w:top w:val="nil"/>
              <w:left w:val="nil"/>
              <w:bottom w:val="nil"/>
              <w:right w:val="nil"/>
            </w:tcBorders>
            <w:hideMark/>
          </w:tcPr>
          <w:p w:rsidR="00EA2C7A" w:rsidRPr="00EA2C7A" w:rsidRDefault="00EA2C7A" w:rsidP="000F2A50">
            <w:pPr>
              <w:spacing w:after="0" w:line="240" w:lineRule="auto"/>
              <w:jc w:val="center"/>
              <w:rPr>
                <w:rFonts w:ascii="Times New Roman" w:hAnsi="Times New Roman" w:cs="Times New Roman"/>
                <w:sz w:val="20"/>
                <w:szCs w:val="20"/>
              </w:rPr>
            </w:pPr>
            <w:r w:rsidRPr="00EA2C7A">
              <w:rPr>
                <w:rFonts w:asciiTheme="majorBidi" w:hAnsiTheme="majorBidi" w:cstheme="majorBidi"/>
                <w:i/>
                <w:sz w:val="20"/>
                <w:szCs w:val="20"/>
              </w:rPr>
              <w:t>V. alginolyticus, B. subtilis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A</w:t>
            </w:r>
          </w:p>
        </w:tc>
        <w:tc>
          <w:tcPr>
            <w:tcW w:w="4819" w:type="dxa"/>
            <w:tcBorders>
              <w:top w:val="nil"/>
              <w:left w:val="nil"/>
              <w:bottom w:val="nil"/>
              <w:right w:val="nil"/>
            </w:tcBorders>
            <w:hideMark/>
          </w:tcPr>
          <w:p w:rsidR="00EA2C7A" w:rsidRPr="00EA2C7A" w:rsidRDefault="00EA2C7A" w:rsidP="000F2A50">
            <w:pPr>
              <w:tabs>
                <w:tab w:val="left" w:pos="3315"/>
              </w:tabs>
              <w:spacing w:after="0" w:line="240" w:lineRule="auto"/>
              <w:jc w:val="center"/>
              <w:rPr>
                <w:rFonts w:asciiTheme="majorBidi" w:hAnsiTheme="majorBidi" w:cstheme="majorBidi"/>
                <w:sz w:val="20"/>
                <w:szCs w:val="20"/>
              </w:rPr>
            </w:pPr>
            <w:r w:rsidRPr="00EA2C7A">
              <w:rPr>
                <w:rFonts w:asciiTheme="majorBidi" w:hAnsiTheme="majorBidi" w:cstheme="majorBidi"/>
                <w:i/>
                <w:sz w:val="20"/>
                <w:szCs w:val="20"/>
              </w:rPr>
              <w:t>L. casei</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B</w:t>
            </w:r>
          </w:p>
        </w:tc>
        <w:tc>
          <w:tcPr>
            <w:tcW w:w="4819" w:type="dxa"/>
            <w:tcBorders>
              <w:top w:val="nil"/>
              <w:left w:val="nil"/>
              <w:bottom w:val="nil"/>
              <w:right w:val="nil"/>
            </w:tcBorders>
            <w:hideMark/>
          </w:tcPr>
          <w:p w:rsidR="00EA2C7A" w:rsidRPr="00EA2C7A" w:rsidRDefault="00EA2C7A" w:rsidP="000F2A50">
            <w:pPr>
              <w:tabs>
                <w:tab w:val="left" w:pos="3315"/>
              </w:tabs>
              <w:spacing w:after="0" w:line="240" w:lineRule="auto"/>
              <w:jc w:val="center"/>
              <w:rPr>
                <w:rFonts w:asciiTheme="majorBidi" w:hAnsiTheme="majorBidi" w:cstheme="majorBidi"/>
                <w:sz w:val="20"/>
                <w:szCs w:val="20"/>
              </w:rPr>
            </w:pPr>
            <w:r w:rsidRPr="00EA2C7A">
              <w:rPr>
                <w:rFonts w:asciiTheme="majorBidi" w:hAnsiTheme="majorBidi" w:cstheme="majorBidi"/>
                <w:i/>
                <w:sz w:val="20"/>
                <w:szCs w:val="20"/>
              </w:rPr>
              <w:t>V. alginolyticus, L. casei</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single" w:sz="4" w:space="0" w:color="auto"/>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C</w:t>
            </w:r>
          </w:p>
        </w:tc>
        <w:tc>
          <w:tcPr>
            <w:tcW w:w="4819" w:type="dxa"/>
            <w:tcBorders>
              <w:top w:val="nil"/>
              <w:left w:val="nil"/>
              <w:bottom w:val="single" w:sz="4" w:space="0" w:color="auto"/>
              <w:right w:val="nil"/>
            </w:tcBorders>
            <w:hideMark/>
          </w:tcPr>
          <w:p w:rsidR="00EA2C7A" w:rsidRPr="00EA2C7A" w:rsidRDefault="00EA2C7A" w:rsidP="000F2A50">
            <w:pPr>
              <w:tabs>
                <w:tab w:val="left" w:pos="3315"/>
              </w:tabs>
              <w:spacing w:after="0" w:line="240" w:lineRule="auto"/>
              <w:jc w:val="center"/>
              <w:rPr>
                <w:rFonts w:asciiTheme="majorBidi" w:hAnsiTheme="majorBidi" w:cstheme="majorBidi"/>
                <w:sz w:val="20"/>
                <w:szCs w:val="20"/>
              </w:rPr>
            </w:pPr>
            <w:r w:rsidRPr="00EA2C7A">
              <w:rPr>
                <w:rFonts w:asciiTheme="majorBidi" w:hAnsiTheme="majorBidi" w:cstheme="majorBidi"/>
                <w:i/>
                <w:sz w:val="20"/>
                <w:szCs w:val="20"/>
              </w:rPr>
              <w:t>B. subtilis</w:t>
            </w:r>
          </w:p>
        </w:tc>
      </w:tr>
      <w:tr w:rsidR="00EA2C7A" w:rsidRPr="00EA2C7A" w:rsidTr="000F2A50">
        <w:tc>
          <w:tcPr>
            <w:tcW w:w="1838" w:type="dxa"/>
            <w:vMerge w:val="restart"/>
            <w:tcBorders>
              <w:top w:val="single" w:sz="4" w:space="0" w:color="auto"/>
              <w:left w:val="nil"/>
              <w:bottom w:val="single" w:sz="4" w:space="0" w:color="auto"/>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H14</w:t>
            </w:r>
          </w:p>
        </w:tc>
        <w:tc>
          <w:tcPr>
            <w:tcW w:w="1276" w:type="dxa"/>
            <w:tcBorders>
              <w:top w:val="single" w:sz="4" w:space="0" w:color="auto"/>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K-</w:t>
            </w:r>
          </w:p>
        </w:tc>
        <w:tc>
          <w:tcPr>
            <w:tcW w:w="4819" w:type="dxa"/>
            <w:tcBorders>
              <w:top w:val="single" w:sz="4" w:space="0" w:color="auto"/>
              <w:left w:val="nil"/>
              <w:bottom w:val="nil"/>
              <w:right w:val="nil"/>
            </w:tcBorders>
            <w:hideMark/>
          </w:tcPr>
          <w:p w:rsidR="00EA2C7A" w:rsidRPr="00EA2C7A" w:rsidRDefault="00EA2C7A" w:rsidP="000F2A50">
            <w:pPr>
              <w:spacing w:after="0" w:line="240" w:lineRule="auto"/>
              <w:jc w:val="center"/>
              <w:rPr>
                <w:rFonts w:ascii="Times New Roman" w:hAnsi="Times New Roman" w:cs="Times New Roman"/>
                <w:sz w:val="20"/>
                <w:szCs w:val="20"/>
              </w:rPr>
            </w:pPr>
            <w:r w:rsidRPr="00EA2C7A">
              <w:rPr>
                <w:rFonts w:asciiTheme="majorBidi" w:hAnsiTheme="majorBidi" w:cstheme="majorBidi"/>
                <w:i/>
                <w:sz w:val="20"/>
                <w:szCs w:val="20"/>
              </w:rPr>
              <w:t>V. furnissii, V. alginolyticus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K+</w:t>
            </w:r>
          </w:p>
        </w:tc>
        <w:tc>
          <w:tcPr>
            <w:tcW w:w="4819" w:type="dxa"/>
            <w:tcBorders>
              <w:top w:val="nil"/>
              <w:left w:val="nil"/>
              <w:bottom w:val="nil"/>
              <w:right w:val="nil"/>
            </w:tcBorders>
            <w:hideMark/>
          </w:tcPr>
          <w:p w:rsidR="00EA2C7A" w:rsidRPr="00EA2C7A" w:rsidRDefault="00EA2C7A" w:rsidP="000F2A50">
            <w:pPr>
              <w:spacing w:after="0" w:line="240" w:lineRule="auto"/>
              <w:jc w:val="center"/>
              <w:rPr>
                <w:rFonts w:ascii="Times New Roman" w:hAnsi="Times New Roman" w:cs="Times New Roman"/>
                <w:sz w:val="20"/>
                <w:szCs w:val="20"/>
              </w:rPr>
            </w:pPr>
            <w:r w:rsidRPr="00EA2C7A">
              <w:rPr>
                <w:rFonts w:asciiTheme="majorBidi" w:hAnsiTheme="majorBidi" w:cstheme="majorBidi"/>
                <w:i/>
                <w:sz w:val="20"/>
                <w:szCs w:val="20"/>
              </w:rPr>
              <w:t>V. alginolyticus, B. subtilis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A</w:t>
            </w:r>
          </w:p>
        </w:tc>
        <w:tc>
          <w:tcPr>
            <w:tcW w:w="4819" w:type="dxa"/>
            <w:tcBorders>
              <w:top w:val="nil"/>
              <w:left w:val="nil"/>
              <w:bottom w:val="nil"/>
              <w:right w:val="nil"/>
            </w:tcBorders>
            <w:hideMark/>
          </w:tcPr>
          <w:p w:rsidR="00EA2C7A" w:rsidRPr="00EA2C7A" w:rsidRDefault="00EA2C7A" w:rsidP="000F2A50">
            <w:pPr>
              <w:tabs>
                <w:tab w:val="left" w:pos="3315"/>
              </w:tabs>
              <w:spacing w:after="0" w:line="240" w:lineRule="auto"/>
              <w:jc w:val="center"/>
              <w:rPr>
                <w:rFonts w:asciiTheme="majorBidi" w:hAnsiTheme="majorBidi" w:cstheme="majorBidi"/>
                <w:sz w:val="20"/>
                <w:szCs w:val="20"/>
              </w:rPr>
            </w:pPr>
            <w:r w:rsidRPr="00EA2C7A">
              <w:rPr>
                <w:rFonts w:asciiTheme="majorBidi" w:hAnsiTheme="majorBidi" w:cstheme="majorBidi"/>
                <w:i/>
                <w:sz w:val="20"/>
                <w:szCs w:val="20"/>
              </w:rPr>
              <w:t>L. casei</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B</w:t>
            </w:r>
          </w:p>
        </w:tc>
        <w:tc>
          <w:tcPr>
            <w:tcW w:w="4819" w:type="dxa"/>
            <w:tcBorders>
              <w:top w:val="nil"/>
              <w:left w:val="nil"/>
              <w:bottom w:val="nil"/>
              <w:right w:val="nil"/>
            </w:tcBorders>
            <w:hideMark/>
          </w:tcPr>
          <w:p w:rsidR="00EA2C7A" w:rsidRPr="00EA2C7A" w:rsidRDefault="00EA2C7A" w:rsidP="000F2A50">
            <w:pPr>
              <w:tabs>
                <w:tab w:val="left" w:pos="3315"/>
              </w:tabs>
              <w:spacing w:after="0" w:line="240" w:lineRule="auto"/>
              <w:jc w:val="center"/>
              <w:rPr>
                <w:rFonts w:asciiTheme="majorBidi" w:hAnsiTheme="majorBidi" w:cstheme="majorBidi"/>
                <w:sz w:val="20"/>
                <w:szCs w:val="20"/>
              </w:rPr>
            </w:pPr>
            <w:r w:rsidRPr="00EA2C7A">
              <w:rPr>
                <w:rFonts w:asciiTheme="majorBidi" w:hAnsiTheme="majorBidi" w:cstheme="majorBidi"/>
                <w:i/>
                <w:sz w:val="20"/>
                <w:szCs w:val="20"/>
              </w:rPr>
              <w:t>V. alginolyticus, L. casei</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single" w:sz="4" w:space="0" w:color="auto"/>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C</w:t>
            </w:r>
          </w:p>
        </w:tc>
        <w:tc>
          <w:tcPr>
            <w:tcW w:w="4819" w:type="dxa"/>
            <w:tcBorders>
              <w:top w:val="nil"/>
              <w:left w:val="nil"/>
              <w:bottom w:val="single" w:sz="4" w:space="0" w:color="auto"/>
              <w:right w:val="nil"/>
            </w:tcBorders>
            <w:hideMark/>
          </w:tcPr>
          <w:p w:rsidR="00EA2C7A" w:rsidRPr="00EA2C7A" w:rsidRDefault="00EA2C7A" w:rsidP="000F2A50">
            <w:pPr>
              <w:tabs>
                <w:tab w:val="left" w:pos="3315"/>
              </w:tabs>
              <w:spacing w:after="0" w:line="240" w:lineRule="auto"/>
              <w:jc w:val="center"/>
              <w:rPr>
                <w:rFonts w:asciiTheme="majorBidi" w:hAnsiTheme="majorBidi" w:cstheme="majorBidi"/>
                <w:sz w:val="20"/>
                <w:szCs w:val="20"/>
              </w:rPr>
            </w:pPr>
            <w:r w:rsidRPr="00EA2C7A">
              <w:rPr>
                <w:rFonts w:asciiTheme="majorBidi" w:hAnsiTheme="majorBidi" w:cstheme="majorBidi"/>
                <w:i/>
                <w:sz w:val="20"/>
                <w:szCs w:val="20"/>
              </w:rPr>
              <w:t>B. subtilis</w:t>
            </w:r>
          </w:p>
        </w:tc>
      </w:tr>
      <w:tr w:rsidR="00EA2C7A" w:rsidRPr="00EA2C7A" w:rsidTr="000F2A50">
        <w:tc>
          <w:tcPr>
            <w:tcW w:w="1838" w:type="dxa"/>
            <w:vMerge w:val="restart"/>
            <w:tcBorders>
              <w:top w:val="single" w:sz="4" w:space="0" w:color="auto"/>
              <w:left w:val="nil"/>
              <w:bottom w:val="single" w:sz="4" w:space="0" w:color="auto"/>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H21</w:t>
            </w:r>
          </w:p>
        </w:tc>
        <w:tc>
          <w:tcPr>
            <w:tcW w:w="1276" w:type="dxa"/>
            <w:tcBorders>
              <w:top w:val="single" w:sz="4" w:space="0" w:color="auto"/>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K-</w:t>
            </w:r>
          </w:p>
        </w:tc>
        <w:tc>
          <w:tcPr>
            <w:tcW w:w="4819" w:type="dxa"/>
            <w:tcBorders>
              <w:top w:val="single" w:sz="4" w:space="0" w:color="auto"/>
              <w:left w:val="nil"/>
              <w:bottom w:val="nil"/>
              <w:right w:val="nil"/>
            </w:tcBorders>
            <w:hideMark/>
          </w:tcPr>
          <w:p w:rsidR="00EA2C7A" w:rsidRPr="00EA2C7A" w:rsidRDefault="00EA2C7A" w:rsidP="000F2A50">
            <w:pPr>
              <w:spacing w:after="0" w:line="240" w:lineRule="auto"/>
              <w:jc w:val="center"/>
              <w:rPr>
                <w:rFonts w:ascii="Times New Roman" w:hAnsi="Times New Roman" w:cs="Times New Roman"/>
                <w:sz w:val="20"/>
                <w:szCs w:val="20"/>
              </w:rPr>
            </w:pPr>
            <w:r w:rsidRPr="00EA2C7A">
              <w:rPr>
                <w:rFonts w:asciiTheme="majorBidi" w:hAnsiTheme="majorBidi" w:cstheme="majorBidi"/>
                <w:i/>
                <w:sz w:val="20"/>
                <w:szCs w:val="20"/>
              </w:rPr>
              <w:t>V. furnissii, V. alginolyticus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K+</w:t>
            </w:r>
          </w:p>
        </w:tc>
        <w:tc>
          <w:tcPr>
            <w:tcW w:w="4819" w:type="dxa"/>
            <w:tcBorders>
              <w:top w:val="nil"/>
              <w:left w:val="nil"/>
              <w:bottom w:val="nil"/>
              <w:right w:val="nil"/>
            </w:tcBorders>
            <w:hideMark/>
          </w:tcPr>
          <w:p w:rsidR="00EA2C7A" w:rsidRPr="00EA2C7A" w:rsidRDefault="00EA2C7A" w:rsidP="000F2A50">
            <w:pPr>
              <w:spacing w:after="0" w:line="240" w:lineRule="auto"/>
              <w:jc w:val="center"/>
              <w:rPr>
                <w:rFonts w:ascii="Times New Roman" w:hAnsi="Times New Roman" w:cs="Times New Roman"/>
                <w:sz w:val="20"/>
                <w:szCs w:val="20"/>
              </w:rPr>
            </w:pPr>
            <w:r w:rsidRPr="00EA2C7A">
              <w:rPr>
                <w:rFonts w:asciiTheme="majorBidi" w:hAnsiTheme="majorBidi" w:cstheme="majorBidi"/>
                <w:i/>
                <w:sz w:val="20"/>
                <w:szCs w:val="20"/>
              </w:rPr>
              <w:t>L. casei, B. subtilis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A</w:t>
            </w:r>
          </w:p>
        </w:tc>
        <w:tc>
          <w:tcPr>
            <w:tcW w:w="4819" w:type="dxa"/>
            <w:tcBorders>
              <w:top w:val="nil"/>
              <w:left w:val="nil"/>
              <w:bottom w:val="nil"/>
              <w:right w:val="nil"/>
            </w:tcBorders>
            <w:hideMark/>
          </w:tcPr>
          <w:p w:rsidR="00EA2C7A" w:rsidRPr="00EA2C7A" w:rsidRDefault="00EA2C7A" w:rsidP="000F2A50">
            <w:pPr>
              <w:tabs>
                <w:tab w:val="left" w:pos="3315"/>
              </w:tabs>
              <w:spacing w:after="0" w:line="240" w:lineRule="auto"/>
              <w:jc w:val="center"/>
              <w:rPr>
                <w:rFonts w:asciiTheme="majorBidi" w:hAnsiTheme="majorBidi" w:cstheme="majorBidi"/>
                <w:sz w:val="20"/>
                <w:szCs w:val="20"/>
              </w:rPr>
            </w:pPr>
            <w:r w:rsidRPr="00EA2C7A">
              <w:rPr>
                <w:rFonts w:asciiTheme="majorBidi" w:hAnsiTheme="majorBidi" w:cstheme="majorBidi"/>
                <w:i/>
                <w:sz w:val="20"/>
                <w:szCs w:val="20"/>
              </w:rPr>
              <w:t>B. subtilis, B. brevis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B</w:t>
            </w:r>
          </w:p>
        </w:tc>
        <w:tc>
          <w:tcPr>
            <w:tcW w:w="4819" w:type="dxa"/>
            <w:tcBorders>
              <w:top w:val="nil"/>
              <w:left w:val="nil"/>
              <w:bottom w:val="nil"/>
              <w:right w:val="nil"/>
            </w:tcBorders>
            <w:hideMark/>
          </w:tcPr>
          <w:p w:rsidR="00EA2C7A" w:rsidRPr="00EA2C7A" w:rsidRDefault="00EA2C7A" w:rsidP="000F2A50">
            <w:pPr>
              <w:tabs>
                <w:tab w:val="left" w:pos="3315"/>
              </w:tabs>
              <w:spacing w:after="0" w:line="240" w:lineRule="auto"/>
              <w:jc w:val="center"/>
              <w:rPr>
                <w:rFonts w:asciiTheme="majorBidi" w:hAnsiTheme="majorBidi" w:cstheme="majorBidi"/>
                <w:sz w:val="20"/>
                <w:szCs w:val="20"/>
              </w:rPr>
            </w:pPr>
            <w:r w:rsidRPr="00EA2C7A">
              <w:rPr>
                <w:rFonts w:asciiTheme="majorBidi" w:hAnsiTheme="majorBidi" w:cstheme="majorBidi"/>
                <w:i/>
                <w:sz w:val="20"/>
                <w:szCs w:val="20"/>
              </w:rPr>
              <w:t>L. casei, B. subtilis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single" w:sz="4" w:space="0" w:color="auto"/>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C</w:t>
            </w:r>
          </w:p>
        </w:tc>
        <w:tc>
          <w:tcPr>
            <w:tcW w:w="4819" w:type="dxa"/>
            <w:tcBorders>
              <w:top w:val="nil"/>
              <w:left w:val="nil"/>
              <w:bottom w:val="single" w:sz="4" w:space="0" w:color="auto"/>
              <w:right w:val="nil"/>
            </w:tcBorders>
            <w:hideMark/>
          </w:tcPr>
          <w:p w:rsidR="00EA2C7A" w:rsidRPr="00EA2C7A" w:rsidRDefault="00EA2C7A" w:rsidP="000F2A50">
            <w:pPr>
              <w:tabs>
                <w:tab w:val="left" w:pos="3315"/>
              </w:tabs>
              <w:spacing w:after="0" w:line="240" w:lineRule="auto"/>
              <w:jc w:val="center"/>
              <w:rPr>
                <w:rFonts w:asciiTheme="majorBidi" w:hAnsiTheme="majorBidi" w:cstheme="majorBidi"/>
                <w:sz w:val="20"/>
                <w:szCs w:val="20"/>
              </w:rPr>
            </w:pPr>
            <w:r w:rsidRPr="00EA2C7A">
              <w:rPr>
                <w:rFonts w:asciiTheme="majorBidi" w:hAnsiTheme="majorBidi" w:cstheme="majorBidi"/>
                <w:i/>
                <w:sz w:val="20"/>
                <w:szCs w:val="20"/>
              </w:rPr>
              <w:t>B. subtilis, B. brevis</w:t>
            </w:r>
          </w:p>
        </w:tc>
      </w:tr>
      <w:tr w:rsidR="00EA2C7A" w:rsidRPr="00EA2C7A" w:rsidTr="000F2A50">
        <w:tc>
          <w:tcPr>
            <w:tcW w:w="1838" w:type="dxa"/>
            <w:vMerge w:val="restart"/>
            <w:tcBorders>
              <w:top w:val="single" w:sz="4" w:space="0" w:color="auto"/>
              <w:left w:val="nil"/>
              <w:bottom w:val="single" w:sz="4" w:space="0" w:color="auto"/>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H28</w:t>
            </w:r>
          </w:p>
        </w:tc>
        <w:tc>
          <w:tcPr>
            <w:tcW w:w="1276" w:type="dxa"/>
            <w:tcBorders>
              <w:top w:val="single" w:sz="4" w:space="0" w:color="auto"/>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K-</w:t>
            </w:r>
          </w:p>
        </w:tc>
        <w:tc>
          <w:tcPr>
            <w:tcW w:w="4819" w:type="dxa"/>
            <w:tcBorders>
              <w:top w:val="single" w:sz="4" w:space="0" w:color="auto"/>
              <w:left w:val="nil"/>
              <w:bottom w:val="nil"/>
              <w:right w:val="nil"/>
            </w:tcBorders>
            <w:hideMark/>
          </w:tcPr>
          <w:p w:rsidR="00EA2C7A" w:rsidRPr="00EA2C7A" w:rsidRDefault="00EA2C7A" w:rsidP="000F2A50">
            <w:pPr>
              <w:spacing w:after="0" w:line="240" w:lineRule="auto"/>
              <w:jc w:val="center"/>
              <w:rPr>
                <w:rFonts w:ascii="Times New Roman" w:hAnsi="Times New Roman" w:cs="Times New Roman"/>
                <w:sz w:val="20"/>
                <w:szCs w:val="20"/>
              </w:rPr>
            </w:pPr>
            <w:r w:rsidRPr="00EA2C7A">
              <w:rPr>
                <w:rFonts w:asciiTheme="majorBidi" w:hAnsiTheme="majorBidi" w:cstheme="majorBidi"/>
                <w:i/>
                <w:sz w:val="20"/>
                <w:szCs w:val="20"/>
              </w:rPr>
              <w:t>V. furnissii, V. alginolyticus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K+</w:t>
            </w:r>
          </w:p>
        </w:tc>
        <w:tc>
          <w:tcPr>
            <w:tcW w:w="4819" w:type="dxa"/>
            <w:tcBorders>
              <w:top w:val="nil"/>
              <w:left w:val="nil"/>
              <w:bottom w:val="nil"/>
              <w:right w:val="nil"/>
            </w:tcBorders>
          </w:tcPr>
          <w:p w:rsidR="00EA2C7A" w:rsidRPr="00EA2C7A" w:rsidRDefault="00EA2C7A" w:rsidP="000F2A50">
            <w:pPr>
              <w:spacing w:after="0" w:line="240" w:lineRule="auto"/>
              <w:jc w:val="center"/>
              <w:rPr>
                <w:rFonts w:ascii="Times New Roman" w:hAnsi="Times New Roman" w:cs="Times New Roman"/>
                <w:sz w:val="20"/>
                <w:szCs w:val="20"/>
              </w:rPr>
            </w:pPr>
            <w:r w:rsidRPr="00EA2C7A">
              <w:rPr>
                <w:rFonts w:asciiTheme="majorBidi" w:hAnsiTheme="majorBidi" w:cstheme="majorBidi"/>
                <w:i/>
                <w:sz w:val="20"/>
                <w:szCs w:val="20"/>
              </w:rPr>
              <w:t>B. subtilis, B. brevis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A</w:t>
            </w:r>
          </w:p>
        </w:tc>
        <w:tc>
          <w:tcPr>
            <w:tcW w:w="4819" w:type="dxa"/>
            <w:tcBorders>
              <w:top w:val="nil"/>
              <w:left w:val="nil"/>
              <w:bottom w:val="nil"/>
              <w:right w:val="nil"/>
            </w:tcBorders>
          </w:tcPr>
          <w:p w:rsidR="00EA2C7A" w:rsidRPr="00EA2C7A" w:rsidRDefault="00EA2C7A" w:rsidP="000F2A50">
            <w:pPr>
              <w:tabs>
                <w:tab w:val="left" w:pos="3315"/>
              </w:tabs>
              <w:spacing w:after="0" w:line="240" w:lineRule="auto"/>
              <w:jc w:val="center"/>
              <w:rPr>
                <w:rFonts w:asciiTheme="majorBidi" w:hAnsiTheme="majorBidi" w:cstheme="majorBidi"/>
                <w:sz w:val="20"/>
                <w:szCs w:val="20"/>
              </w:rPr>
            </w:pPr>
            <w:r w:rsidRPr="00EA2C7A">
              <w:rPr>
                <w:rFonts w:asciiTheme="majorBidi" w:hAnsiTheme="majorBidi" w:cstheme="majorBidi"/>
                <w:i/>
                <w:sz w:val="20"/>
                <w:szCs w:val="20"/>
              </w:rPr>
              <w:t>B. subtilis, B. brevis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nil"/>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B</w:t>
            </w:r>
          </w:p>
        </w:tc>
        <w:tc>
          <w:tcPr>
            <w:tcW w:w="4819" w:type="dxa"/>
            <w:tcBorders>
              <w:top w:val="nil"/>
              <w:left w:val="nil"/>
              <w:bottom w:val="nil"/>
              <w:right w:val="nil"/>
            </w:tcBorders>
          </w:tcPr>
          <w:p w:rsidR="00EA2C7A" w:rsidRPr="00EA2C7A" w:rsidRDefault="00EA2C7A" w:rsidP="000F2A50">
            <w:pPr>
              <w:tabs>
                <w:tab w:val="left" w:pos="3315"/>
              </w:tabs>
              <w:spacing w:after="0" w:line="240" w:lineRule="auto"/>
              <w:jc w:val="center"/>
              <w:rPr>
                <w:rFonts w:asciiTheme="majorBidi" w:hAnsiTheme="majorBidi" w:cstheme="majorBidi"/>
                <w:sz w:val="20"/>
                <w:szCs w:val="20"/>
              </w:rPr>
            </w:pPr>
            <w:r w:rsidRPr="00EA2C7A">
              <w:rPr>
                <w:rFonts w:asciiTheme="majorBidi" w:hAnsiTheme="majorBidi" w:cstheme="majorBidi"/>
                <w:i/>
                <w:sz w:val="20"/>
                <w:szCs w:val="20"/>
              </w:rPr>
              <w:t>B. subtilis, B. brevis</w:t>
            </w:r>
          </w:p>
        </w:tc>
      </w:tr>
      <w:tr w:rsidR="00EA2C7A" w:rsidRPr="00EA2C7A" w:rsidTr="000F2A50">
        <w:tc>
          <w:tcPr>
            <w:tcW w:w="0" w:type="auto"/>
            <w:vMerge/>
            <w:tcBorders>
              <w:top w:val="single" w:sz="4" w:space="0" w:color="auto"/>
              <w:left w:val="nil"/>
              <w:bottom w:val="single" w:sz="4" w:space="0" w:color="auto"/>
              <w:right w:val="nil"/>
            </w:tcBorders>
            <w:vAlign w:val="center"/>
            <w:hideMark/>
          </w:tcPr>
          <w:p w:rsidR="00EA2C7A" w:rsidRPr="00EA2C7A" w:rsidRDefault="00EA2C7A" w:rsidP="000F2A50">
            <w:pPr>
              <w:spacing w:after="0"/>
              <w:rPr>
                <w:rFonts w:ascii="Times New Roman" w:hAnsi="Times New Roman" w:cs="Times New Roman"/>
                <w:sz w:val="20"/>
                <w:szCs w:val="20"/>
              </w:rPr>
            </w:pPr>
          </w:p>
        </w:tc>
        <w:tc>
          <w:tcPr>
            <w:tcW w:w="1276" w:type="dxa"/>
            <w:tcBorders>
              <w:top w:val="nil"/>
              <w:left w:val="nil"/>
              <w:bottom w:val="single" w:sz="4" w:space="0" w:color="auto"/>
              <w:right w:val="nil"/>
            </w:tcBorders>
            <w:vAlign w:val="center"/>
            <w:hideMark/>
          </w:tcPr>
          <w:p w:rsidR="00EA2C7A" w:rsidRPr="00EA2C7A" w:rsidRDefault="00EA2C7A" w:rsidP="000F2A50">
            <w:pPr>
              <w:spacing w:after="0"/>
              <w:jc w:val="center"/>
              <w:rPr>
                <w:rFonts w:ascii="Times New Roman" w:hAnsi="Times New Roman" w:cs="Times New Roman"/>
                <w:sz w:val="20"/>
                <w:szCs w:val="20"/>
              </w:rPr>
            </w:pPr>
            <w:r w:rsidRPr="00EA2C7A">
              <w:rPr>
                <w:rFonts w:ascii="Times New Roman" w:hAnsi="Times New Roman" w:cs="Times New Roman"/>
                <w:sz w:val="20"/>
                <w:szCs w:val="20"/>
              </w:rPr>
              <w:t>C</w:t>
            </w:r>
          </w:p>
        </w:tc>
        <w:tc>
          <w:tcPr>
            <w:tcW w:w="4819" w:type="dxa"/>
            <w:tcBorders>
              <w:top w:val="nil"/>
              <w:left w:val="nil"/>
              <w:bottom w:val="single" w:sz="4" w:space="0" w:color="auto"/>
              <w:right w:val="nil"/>
            </w:tcBorders>
          </w:tcPr>
          <w:p w:rsidR="00EA2C7A" w:rsidRPr="00EA2C7A" w:rsidRDefault="00EA2C7A" w:rsidP="000F2A50">
            <w:pPr>
              <w:tabs>
                <w:tab w:val="left" w:pos="3315"/>
              </w:tabs>
              <w:spacing w:after="0" w:line="240" w:lineRule="auto"/>
              <w:jc w:val="center"/>
              <w:rPr>
                <w:rFonts w:asciiTheme="majorBidi" w:hAnsiTheme="majorBidi" w:cstheme="majorBidi"/>
                <w:sz w:val="20"/>
                <w:szCs w:val="20"/>
              </w:rPr>
            </w:pPr>
            <w:r w:rsidRPr="00EA2C7A">
              <w:rPr>
                <w:rFonts w:asciiTheme="majorBidi" w:hAnsiTheme="majorBidi" w:cstheme="majorBidi"/>
                <w:i/>
                <w:sz w:val="20"/>
                <w:szCs w:val="20"/>
              </w:rPr>
              <w:t>B. subtilis, B. brevis</w:t>
            </w:r>
          </w:p>
        </w:tc>
      </w:tr>
    </w:tbl>
    <w:p w:rsidR="00291EEA" w:rsidRDefault="00291EEA" w:rsidP="00D02EF4">
      <w:pPr>
        <w:spacing w:after="0" w:line="240" w:lineRule="auto"/>
        <w:ind w:firstLine="426"/>
        <w:jc w:val="both"/>
        <w:rPr>
          <w:rFonts w:ascii="Times New Roman" w:hAnsi="Times New Roman" w:cs="Times New Roman"/>
          <w:sz w:val="24"/>
          <w:lang w:val="id-ID"/>
        </w:rPr>
        <w:sectPr w:rsidR="00291EEA" w:rsidSect="00291EEA">
          <w:type w:val="continuous"/>
          <w:pgSz w:w="11906" w:h="16838"/>
          <w:pgMar w:top="1418" w:right="1418" w:bottom="1418" w:left="1418" w:header="709" w:footer="709" w:gutter="0"/>
          <w:cols w:space="708"/>
          <w:titlePg/>
          <w:docGrid w:linePitch="360"/>
        </w:sectPr>
      </w:pPr>
    </w:p>
    <w:p w:rsidR="00291EEA" w:rsidRDefault="00D02EF4" w:rsidP="00D02EF4">
      <w:pPr>
        <w:spacing w:after="0" w:line="240" w:lineRule="auto"/>
        <w:ind w:firstLine="426"/>
        <w:jc w:val="both"/>
        <w:rPr>
          <w:rFonts w:ascii="Times New Roman" w:hAnsi="Times New Roman" w:cs="Times New Roman"/>
          <w:sz w:val="24"/>
          <w:lang w:val="id-ID"/>
        </w:rPr>
      </w:pPr>
      <w:r w:rsidRPr="00D02EF4">
        <w:rPr>
          <w:rFonts w:ascii="Times New Roman" w:hAnsi="Times New Roman" w:cs="Times New Roman"/>
          <w:sz w:val="24"/>
          <w:lang w:val="id-ID"/>
        </w:rPr>
        <w:t xml:space="preserve">Bakteri </w:t>
      </w:r>
      <w:r w:rsidRPr="00D02EF4">
        <w:rPr>
          <w:rFonts w:ascii="Times New Roman" w:hAnsi="Times New Roman" w:cs="Times New Roman"/>
          <w:i/>
          <w:sz w:val="24"/>
          <w:lang w:val="id-ID"/>
        </w:rPr>
        <w:t>V. alginolyticus</w:t>
      </w:r>
      <w:r w:rsidRPr="00D02EF4">
        <w:rPr>
          <w:rFonts w:ascii="Times New Roman" w:hAnsi="Times New Roman" w:cs="Times New Roman"/>
          <w:sz w:val="24"/>
          <w:lang w:val="id-ID"/>
        </w:rPr>
        <w:t xml:space="preserve"> yang mendominasi usus kerapu macan pada hari </w:t>
      </w:r>
      <w:r w:rsidRPr="00D02EF4">
        <w:rPr>
          <w:rFonts w:ascii="Times New Roman" w:hAnsi="Times New Roman" w:cs="Times New Roman"/>
          <w:sz w:val="24"/>
          <w:lang w:val="id-ID"/>
        </w:rPr>
        <w:t xml:space="preserve">ke-0 merupakan bakteri patogen paling ganas yang menyerang Kerapu Macan.  </w:t>
      </w:r>
      <w:r w:rsidRPr="00D02EF4">
        <w:rPr>
          <w:rFonts w:ascii="Times New Roman" w:hAnsi="Times New Roman" w:cs="Times New Roman"/>
          <w:sz w:val="24"/>
          <w:lang w:val="id-ID"/>
        </w:rPr>
        <w:lastRenderedPageBreak/>
        <w:t xml:space="preserve">Berdasarkan penelitian Herfiani et al (2013), </w:t>
      </w:r>
      <w:r w:rsidRPr="00D02EF4">
        <w:rPr>
          <w:rFonts w:ascii="Times New Roman" w:hAnsi="Times New Roman" w:cs="Times New Roman"/>
          <w:i/>
          <w:sz w:val="24"/>
          <w:lang w:val="id-ID"/>
        </w:rPr>
        <w:t xml:space="preserve">V. Alginolyticus  </w:t>
      </w:r>
      <w:r w:rsidRPr="00D02EF4">
        <w:rPr>
          <w:rFonts w:ascii="Times New Roman" w:hAnsi="Times New Roman" w:cs="Times New Roman"/>
          <w:sz w:val="24"/>
          <w:lang w:val="id-ID"/>
        </w:rPr>
        <w:t>merupakan bakteri pa</w:t>
      </w:r>
      <w:r>
        <w:rPr>
          <w:rFonts w:ascii="Times New Roman" w:hAnsi="Times New Roman" w:cs="Times New Roman"/>
          <w:sz w:val="24"/>
          <w:lang w:val="id-ID"/>
        </w:rPr>
        <w:t>togen yang dapat menyebabkan ke</w:t>
      </w:r>
      <w:r w:rsidRPr="00D02EF4">
        <w:rPr>
          <w:rFonts w:ascii="Times New Roman" w:hAnsi="Times New Roman" w:cs="Times New Roman"/>
          <w:sz w:val="24"/>
          <w:lang w:val="id-ID"/>
        </w:rPr>
        <w:t xml:space="preserve">matian ikan uji sebanyak 100%, gejala yang muncul akibat infeksi bakteri ini berbeda-beda sesuai kepadatan bakteri yang diberikan. Bakteri lain yang ditemukan dominan pada pengamatan hari ke-0 ialah </w:t>
      </w:r>
      <w:r w:rsidRPr="00D02EF4">
        <w:rPr>
          <w:rFonts w:ascii="Times New Roman" w:hAnsi="Times New Roman" w:cs="Times New Roman"/>
          <w:i/>
          <w:sz w:val="24"/>
          <w:lang w:val="id-ID"/>
        </w:rPr>
        <w:t>V.furnissii</w:t>
      </w:r>
      <w:r>
        <w:rPr>
          <w:rFonts w:ascii="Times New Roman" w:hAnsi="Times New Roman" w:cs="Times New Roman"/>
          <w:sz w:val="24"/>
          <w:lang w:val="id-ID"/>
        </w:rPr>
        <w:t>, m</w:t>
      </w:r>
      <w:r w:rsidRPr="00D02EF4">
        <w:rPr>
          <w:rFonts w:ascii="Times New Roman" w:hAnsi="Times New Roman" w:cs="Times New Roman"/>
          <w:sz w:val="24"/>
          <w:lang w:val="id-ID"/>
        </w:rPr>
        <w:t>enurut Esteve et al (1995), bakteri ini dapat menyeba</w:t>
      </w:r>
      <w:r>
        <w:rPr>
          <w:rFonts w:ascii="Times New Roman" w:hAnsi="Times New Roman" w:cs="Times New Roman"/>
          <w:sz w:val="24"/>
          <w:lang w:val="id-ID"/>
        </w:rPr>
        <w:t>bkan kematian pada ke</w:t>
      </w:r>
      <w:r w:rsidRPr="00D02EF4">
        <w:rPr>
          <w:rFonts w:ascii="Times New Roman" w:hAnsi="Times New Roman" w:cs="Times New Roman"/>
          <w:sz w:val="24"/>
          <w:lang w:val="id-ID"/>
        </w:rPr>
        <w:t>padatan 10</w:t>
      </w:r>
      <w:r w:rsidRPr="00D02EF4">
        <w:rPr>
          <w:rFonts w:ascii="Times New Roman" w:hAnsi="Times New Roman" w:cs="Times New Roman"/>
          <w:sz w:val="24"/>
          <w:vertAlign w:val="superscript"/>
          <w:lang w:val="id-ID"/>
        </w:rPr>
        <w:t>6</w:t>
      </w:r>
      <w:r w:rsidRPr="00D02EF4">
        <w:rPr>
          <w:rFonts w:ascii="Times New Roman" w:hAnsi="Times New Roman" w:cs="Times New Roman"/>
          <w:sz w:val="24"/>
          <w:lang w:val="id-ID"/>
        </w:rPr>
        <w:t xml:space="preserve"> CFU/ikan dengan waktu kematian 10</w:t>
      </w:r>
      <w:r>
        <w:rPr>
          <w:rFonts w:ascii="Times New Roman" w:hAnsi="Times New Roman" w:cs="Times New Roman"/>
          <w:sz w:val="24"/>
          <w:lang w:val="id-ID"/>
        </w:rPr>
        <w:t xml:space="preserve"> jam setelah diinjeksi. Patogen</w:t>
      </w:r>
      <w:r w:rsidRPr="00D02EF4">
        <w:rPr>
          <w:rFonts w:ascii="Times New Roman" w:hAnsi="Times New Roman" w:cs="Times New Roman"/>
          <w:sz w:val="24"/>
          <w:lang w:val="id-ID"/>
        </w:rPr>
        <w:t>itas bakteri ini disebabkan oleh produksi eksotoksin yang mendegradasi jaringan protein seperti kolagen dan fibrinogen.</w:t>
      </w:r>
      <w:r>
        <w:rPr>
          <w:rFonts w:ascii="Times New Roman" w:hAnsi="Times New Roman" w:cs="Times New Roman"/>
          <w:sz w:val="24"/>
          <w:lang w:val="id-ID"/>
        </w:rPr>
        <w:t xml:space="preserve"> </w:t>
      </w:r>
      <w:r w:rsidRPr="00D02EF4">
        <w:rPr>
          <w:rFonts w:ascii="Times New Roman" w:hAnsi="Times New Roman" w:cs="Times New Roman"/>
          <w:sz w:val="24"/>
          <w:lang w:val="id-ID"/>
        </w:rPr>
        <w:t xml:space="preserve">Pada pengamatan hari ke-7 mulai terjadi perubahan komposisi bakteri pada usus pada perlakuan K+, A, B dan C. </w:t>
      </w:r>
    </w:p>
    <w:p w:rsidR="00536C51" w:rsidRDefault="00D02EF4" w:rsidP="00D02EF4">
      <w:pPr>
        <w:spacing w:after="0" w:line="240" w:lineRule="auto"/>
        <w:ind w:firstLine="426"/>
        <w:jc w:val="both"/>
        <w:rPr>
          <w:rFonts w:ascii="Times New Roman" w:hAnsi="Times New Roman" w:cs="Times New Roman"/>
          <w:sz w:val="24"/>
          <w:lang w:val="id-ID"/>
        </w:rPr>
      </w:pPr>
      <w:r w:rsidRPr="00D02EF4">
        <w:rPr>
          <w:rFonts w:ascii="Times New Roman" w:hAnsi="Times New Roman" w:cs="Times New Roman"/>
          <w:sz w:val="24"/>
          <w:lang w:val="id-ID"/>
        </w:rPr>
        <w:t xml:space="preserve">Bakteri yang tumbuh merupakan bakteri dari Gram positif dengan jenis </w:t>
      </w:r>
      <w:r w:rsidRPr="00D02EF4">
        <w:rPr>
          <w:rFonts w:ascii="Times New Roman" w:hAnsi="Times New Roman" w:cs="Times New Roman"/>
          <w:i/>
          <w:sz w:val="24"/>
          <w:lang w:val="id-ID"/>
        </w:rPr>
        <w:t>L. casei</w:t>
      </w:r>
      <w:r w:rsidRPr="00D02EF4">
        <w:rPr>
          <w:rFonts w:ascii="Times New Roman" w:hAnsi="Times New Roman" w:cs="Times New Roman"/>
          <w:sz w:val="24"/>
          <w:lang w:val="id-ID"/>
        </w:rPr>
        <w:t xml:space="preserve"> dan </w:t>
      </w:r>
      <w:r w:rsidRPr="00D02EF4">
        <w:rPr>
          <w:rFonts w:ascii="Times New Roman" w:hAnsi="Times New Roman" w:cs="Times New Roman"/>
          <w:i/>
          <w:sz w:val="24"/>
          <w:lang w:val="id-ID"/>
        </w:rPr>
        <w:t>B. subtilis.</w:t>
      </w:r>
      <w:r w:rsidRPr="00D02EF4">
        <w:rPr>
          <w:rFonts w:ascii="Times New Roman" w:hAnsi="Times New Roman" w:cs="Times New Roman"/>
          <w:sz w:val="24"/>
          <w:lang w:val="id-ID"/>
        </w:rPr>
        <w:t xml:space="preserve"> Jenis bakteri lain yang ditemukan pada usus Kerapu Macan pada pengamatan hari ke- 7 dan ke-14 ialah </w:t>
      </w:r>
      <w:r w:rsidRPr="00D02EF4">
        <w:rPr>
          <w:rFonts w:ascii="Times New Roman" w:hAnsi="Times New Roman" w:cs="Times New Roman"/>
          <w:i/>
          <w:sz w:val="24"/>
          <w:lang w:val="id-ID"/>
        </w:rPr>
        <w:t>B. subtilis</w:t>
      </w:r>
      <w:r w:rsidRPr="00D02EF4">
        <w:rPr>
          <w:rFonts w:ascii="Times New Roman" w:hAnsi="Times New Roman" w:cs="Times New Roman"/>
          <w:sz w:val="24"/>
          <w:lang w:val="id-ID"/>
        </w:rPr>
        <w:t>. Bakteri ini memiliki peranan dalam kegiatan budidaya sebagai probiotik penghambat pertumbuh</w:t>
      </w:r>
      <w:r>
        <w:rPr>
          <w:rFonts w:ascii="Times New Roman" w:hAnsi="Times New Roman" w:cs="Times New Roman"/>
          <w:sz w:val="24"/>
          <w:lang w:val="id-ID"/>
        </w:rPr>
        <w:t>an bakteri patogen dan ber</w:t>
      </w:r>
      <w:r w:rsidRPr="00D02EF4">
        <w:rPr>
          <w:rFonts w:ascii="Times New Roman" w:hAnsi="Times New Roman" w:cs="Times New Roman"/>
          <w:sz w:val="24"/>
          <w:lang w:val="id-ID"/>
        </w:rPr>
        <w:t>peran dalam proses pencernaan (Subagiyo &amp; Dj</w:t>
      </w:r>
      <w:r>
        <w:rPr>
          <w:rFonts w:ascii="Times New Roman" w:hAnsi="Times New Roman" w:cs="Times New Roman"/>
          <w:sz w:val="24"/>
          <w:lang w:val="id-ID"/>
        </w:rPr>
        <w:t>unaedi, 2011). Bakteri ini meng</w:t>
      </w:r>
      <w:r w:rsidRPr="00D02EF4">
        <w:rPr>
          <w:rFonts w:ascii="Times New Roman" w:hAnsi="Times New Roman" w:cs="Times New Roman"/>
          <w:sz w:val="24"/>
          <w:lang w:val="id-ID"/>
        </w:rPr>
        <w:t>hasilkan bakteriosin yang merupakan zat antimikroba berupa polipeptida dan protein dan juga mampu meningkatkan sistem imun usus pada ikan (Kone &amp; Fung, 1990).</w:t>
      </w:r>
      <w:r>
        <w:rPr>
          <w:rFonts w:ascii="Times New Roman" w:hAnsi="Times New Roman" w:cs="Times New Roman"/>
          <w:sz w:val="24"/>
          <w:lang w:val="id-ID"/>
        </w:rPr>
        <w:t xml:space="preserve"> </w:t>
      </w:r>
      <w:r w:rsidRPr="00D02EF4">
        <w:rPr>
          <w:rFonts w:ascii="Times New Roman" w:hAnsi="Times New Roman" w:cs="Times New Roman"/>
          <w:sz w:val="24"/>
          <w:lang w:val="id-ID"/>
        </w:rPr>
        <w:t xml:space="preserve">Selain </w:t>
      </w:r>
      <w:r w:rsidRPr="00D02EF4">
        <w:rPr>
          <w:rFonts w:ascii="Times New Roman" w:hAnsi="Times New Roman" w:cs="Times New Roman"/>
          <w:i/>
          <w:sz w:val="24"/>
          <w:lang w:val="id-ID"/>
        </w:rPr>
        <w:t>B. subtilis</w:t>
      </w:r>
      <w:r w:rsidRPr="00D02EF4">
        <w:rPr>
          <w:rFonts w:ascii="Times New Roman" w:hAnsi="Times New Roman" w:cs="Times New Roman"/>
          <w:sz w:val="24"/>
          <w:lang w:val="id-ID"/>
        </w:rPr>
        <w:t xml:space="preserve"> ditemukan juga spesies lain dari genus </w:t>
      </w:r>
      <w:r w:rsidRPr="00D02EF4">
        <w:rPr>
          <w:rFonts w:ascii="Times New Roman" w:hAnsi="Times New Roman" w:cs="Times New Roman"/>
          <w:i/>
          <w:sz w:val="24"/>
          <w:lang w:val="id-ID"/>
        </w:rPr>
        <w:t>Bacillus</w:t>
      </w:r>
      <w:r w:rsidRPr="00D02EF4">
        <w:rPr>
          <w:rFonts w:ascii="Times New Roman" w:hAnsi="Times New Roman" w:cs="Times New Roman"/>
          <w:sz w:val="24"/>
          <w:lang w:val="id-ID"/>
        </w:rPr>
        <w:t xml:space="preserve"> yaitu </w:t>
      </w:r>
      <w:r w:rsidRPr="00D02EF4">
        <w:rPr>
          <w:rFonts w:ascii="Times New Roman" w:hAnsi="Times New Roman" w:cs="Times New Roman"/>
          <w:i/>
          <w:sz w:val="24"/>
          <w:lang w:val="id-ID"/>
        </w:rPr>
        <w:t>B. brevis</w:t>
      </w:r>
      <w:r w:rsidRPr="00D02EF4">
        <w:rPr>
          <w:rFonts w:ascii="Times New Roman" w:hAnsi="Times New Roman" w:cs="Times New Roman"/>
          <w:sz w:val="24"/>
          <w:lang w:val="id-ID"/>
        </w:rPr>
        <w:t xml:space="preserve"> pada usus Kerapu Macan. Berdasarkan penelitian penelitian Mahdhi </w:t>
      </w:r>
      <w:r w:rsidRPr="00072751">
        <w:rPr>
          <w:rFonts w:ascii="Times New Roman" w:hAnsi="Times New Roman" w:cs="Times New Roman"/>
          <w:i/>
          <w:sz w:val="24"/>
          <w:lang w:val="id-ID"/>
        </w:rPr>
        <w:t>et al</w:t>
      </w:r>
      <w:r w:rsidRPr="00D02EF4">
        <w:rPr>
          <w:rFonts w:ascii="Times New Roman" w:hAnsi="Times New Roman" w:cs="Times New Roman"/>
          <w:sz w:val="24"/>
          <w:lang w:val="id-ID"/>
        </w:rPr>
        <w:t xml:space="preserve">., (2012) </w:t>
      </w:r>
      <w:r w:rsidRPr="00D02EF4">
        <w:rPr>
          <w:rFonts w:ascii="Times New Roman" w:hAnsi="Times New Roman" w:cs="Times New Roman"/>
          <w:i/>
          <w:sz w:val="24"/>
          <w:lang w:val="id-ID"/>
        </w:rPr>
        <w:t>B. brevis</w:t>
      </w:r>
      <w:r w:rsidRPr="00D02EF4">
        <w:rPr>
          <w:rFonts w:ascii="Times New Roman" w:hAnsi="Times New Roman" w:cs="Times New Roman"/>
          <w:sz w:val="24"/>
          <w:lang w:val="id-ID"/>
        </w:rPr>
        <w:t xml:space="preserve"> memiliki kemampuan menghambat patogen dengan cara </w:t>
      </w:r>
      <w:r w:rsidRPr="00D02EF4">
        <w:rPr>
          <w:rFonts w:ascii="Times New Roman" w:hAnsi="Times New Roman" w:cs="Times New Roman"/>
          <w:i/>
          <w:sz w:val="24"/>
          <w:lang w:val="id-ID"/>
        </w:rPr>
        <w:t xml:space="preserve">in vitro </w:t>
      </w:r>
      <w:r w:rsidRPr="00D02EF4">
        <w:rPr>
          <w:rFonts w:ascii="Times New Roman" w:hAnsi="Times New Roman" w:cs="Times New Roman"/>
          <w:sz w:val="24"/>
          <w:lang w:val="id-ID"/>
        </w:rPr>
        <w:t xml:space="preserve">dan </w:t>
      </w:r>
      <w:r w:rsidRPr="00D02EF4">
        <w:rPr>
          <w:rFonts w:ascii="Times New Roman" w:hAnsi="Times New Roman" w:cs="Times New Roman"/>
          <w:i/>
          <w:sz w:val="24"/>
          <w:lang w:val="id-ID"/>
        </w:rPr>
        <w:t>in vivo</w:t>
      </w:r>
      <w:r w:rsidRPr="00D02EF4">
        <w:rPr>
          <w:rFonts w:ascii="Times New Roman" w:hAnsi="Times New Roman" w:cs="Times New Roman"/>
          <w:sz w:val="24"/>
          <w:lang w:val="id-ID"/>
        </w:rPr>
        <w:t>. Bakteri ini mampu menghasilkan bakter</w:t>
      </w:r>
      <w:r>
        <w:rPr>
          <w:rFonts w:ascii="Times New Roman" w:hAnsi="Times New Roman" w:cs="Times New Roman"/>
          <w:sz w:val="24"/>
          <w:lang w:val="id-ID"/>
        </w:rPr>
        <w:t>iosin yang berguna sebagai anti</w:t>
      </w:r>
      <w:r w:rsidRPr="00D02EF4">
        <w:rPr>
          <w:rFonts w:ascii="Times New Roman" w:hAnsi="Times New Roman" w:cs="Times New Roman"/>
          <w:sz w:val="24"/>
          <w:lang w:val="id-ID"/>
        </w:rPr>
        <w:t>biotik.</w:t>
      </w:r>
    </w:p>
    <w:p w:rsidR="00291EEA" w:rsidRDefault="00D02EF4" w:rsidP="00D02EF4">
      <w:pPr>
        <w:spacing w:after="0" w:line="240" w:lineRule="auto"/>
        <w:ind w:firstLine="426"/>
        <w:jc w:val="both"/>
        <w:rPr>
          <w:rFonts w:ascii="Times New Roman" w:hAnsi="Times New Roman" w:cs="Times New Roman"/>
          <w:sz w:val="24"/>
          <w:lang w:val="id-ID"/>
        </w:rPr>
      </w:pPr>
      <w:r>
        <w:rPr>
          <w:rFonts w:ascii="Times New Roman" w:hAnsi="Times New Roman" w:cs="Times New Roman"/>
          <w:sz w:val="24"/>
          <w:lang w:val="id-ID"/>
        </w:rPr>
        <w:t>D</w:t>
      </w:r>
      <w:r w:rsidRPr="00D02EF4">
        <w:rPr>
          <w:rFonts w:ascii="Times New Roman" w:hAnsi="Times New Roman" w:cs="Times New Roman"/>
          <w:sz w:val="24"/>
          <w:lang w:val="id-ID"/>
        </w:rPr>
        <w:t xml:space="preserve">iketahui bahwa pada pengamatan hari ke-7 dan ke-14 pada perlakuan Kontrol positif dan B masih ditemukan bakteri </w:t>
      </w:r>
      <w:r w:rsidRPr="00D02EF4">
        <w:rPr>
          <w:rFonts w:ascii="Times New Roman" w:hAnsi="Times New Roman" w:cs="Times New Roman"/>
          <w:i/>
          <w:sz w:val="24"/>
          <w:lang w:val="id-ID"/>
        </w:rPr>
        <w:t>V. alginolyticus</w:t>
      </w:r>
      <w:r w:rsidRPr="00D02EF4">
        <w:rPr>
          <w:rFonts w:ascii="Times New Roman" w:hAnsi="Times New Roman" w:cs="Times New Roman"/>
          <w:sz w:val="24"/>
          <w:lang w:val="id-ID"/>
        </w:rPr>
        <w:t xml:space="preserve">. Pada perlakuan kontrol positif, probiotik diberikan dengan metode </w:t>
      </w:r>
      <w:r w:rsidRPr="00D02EF4">
        <w:rPr>
          <w:rFonts w:ascii="Times New Roman" w:hAnsi="Times New Roman" w:cs="Times New Roman"/>
          <w:i/>
          <w:sz w:val="24"/>
          <w:lang w:val="id-ID"/>
        </w:rPr>
        <w:t>spray</w:t>
      </w:r>
      <w:r w:rsidRPr="00D02EF4">
        <w:rPr>
          <w:rFonts w:ascii="Times New Roman" w:hAnsi="Times New Roman" w:cs="Times New Roman"/>
          <w:sz w:val="24"/>
          <w:lang w:val="id-ID"/>
        </w:rPr>
        <w:t xml:space="preserve"> </w:t>
      </w:r>
      <w:r>
        <w:rPr>
          <w:rFonts w:ascii="Times New Roman" w:hAnsi="Times New Roman" w:cs="Times New Roman"/>
          <w:sz w:val="24"/>
          <w:lang w:val="id-ID"/>
        </w:rPr>
        <w:t>tetap mampu me</w:t>
      </w:r>
      <w:r w:rsidRPr="00D02EF4">
        <w:rPr>
          <w:rFonts w:ascii="Times New Roman" w:hAnsi="Times New Roman" w:cs="Times New Roman"/>
          <w:sz w:val="24"/>
          <w:lang w:val="id-ID"/>
        </w:rPr>
        <w:t xml:space="preserve">rangsang pertumbuhan bakteri </w:t>
      </w:r>
      <w:r w:rsidRPr="00D02EF4">
        <w:rPr>
          <w:rFonts w:ascii="Times New Roman" w:hAnsi="Times New Roman" w:cs="Times New Roman"/>
          <w:i/>
          <w:sz w:val="24"/>
          <w:lang w:val="id-ID"/>
        </w:rPr>
        <w:t>B. subtilis</w:t>
      </w:r>
      <w:r w:rsidRPr="00D02EF4">
        <w:rPr>
          <w:rFonts w:ascii="Times New Roman" w:hAnsi="Times New Roman" w:cs="Times New Roman"/>
          <w:sz w:val="24"/>
          <w:lang w:val="id-ID"/>
        </w:rPr>
        <w:t xml:space="preserve">. Bakteri ini pada kondisi yang sesuai dan mendukung, populasinya akan menjadi dua kali </w:t>
      </w:r>
      <w:r w:rsidRPr="00D02EF4">
        <w:rPr>
          <w:rFonts w:ascii="Times New Roman" w:hAnsi="Times New Roman" w:cs="Times New Roman"/>
          <w:sz w:val="24"/>
          <w:lang w:val="id-ID"/>
        </w:rPr>
        <w:t>banyaknya selama waktu</w:t>
      </w:r>
      <w:r>
        <w:rPr>
          <w:rFonts w:ascii="Times New Roman" w:hAnsi="Times New Roman" w:cs="Times New Roman"/>
          <w:sz w:val="24"/>
          <w:lang w:val="id-ID"/>
        </w:rPr>
        <w:t xml:space="preserve"> tertentu </w:t>
      </w:r>
      <w:r w:rsidRPr="00D02EF4">
        <w:rPr>
          <w:rFonts w:ascii="Times New Roman" w:hAnsi="Times New Roman" w:cs="Times New Roman"/>
          <w:sz w:val="24"/>
          <w:lang w:val="id-ID"/>
        </w:rPr>
        <w:t xml:space="preserve">(Soesanto, 2008). Hal ini yang diduga menjadi penyebab bakteri ini mampu mendominasi usus Kerapu Macan dan mampu menekan pertumbuhan bakteri </w:t>
      </w:r>
      <w:r w:rsidRPr="00D02EF4">
        <w:rPr>
          <w:rFonts w:ascii="Times New Roman" w:hAnsi="Times New Roman" w:cs="Times New Roman"/>
          <w:i/>
          <w:sz w:val="24"/>
          <w:lang w:val="id-ID"/>
        </w:rPr>
        <w:t xml:space="preserve">Vibrio </w:t>
      </w:r>
      <w:r w:rsidRPr="00D02EF4">
        <w:rPr>
          <w:rFonts w:ascii="Times New Roman" w:hAnsi="Times New Roman" w:cs="Times New Roman"/>
          <w:sz w:val="24"/>
          <w:lang w:val="id-ID"/>
        </w:rPr>
        <w:t xml:space="preserve">walaupun waktu yang diperlukan untuk mendominasi usus Kerapu Macan relatif lambat apabila dibandingkan dengan perlakuan mikrokapsul probiotik.  Pada perlakuan B pemberian mikrokapsul probiotik mampu merangsang pertumbuhan </w:t>
      </w:r>
      <w:r w:rsidRPr="00D02EF4">
        <w:rPr>
          <w:rFonts w:ascii="Times New Roman" w:hAnsi="Times New Roman" w:cs="Times New Roman"/>
          <w:i/>
          <w:sz w:val="24"/>
          <w:lang w:val="id-ID"/>
        </w:rPr>
        <w:t>L. casei</w:t>
      </w:r>
      <w:r w:rsidRPr="00D02EF4">
        <w:rPr>
          <w:rFonts w:ascii="Times New Roman" w:hAnsi="Times New Roman" w:cs="Times New Roman"/>
          <w:sz w:val="24"/>
          <w:lang w:val="id-ID"/>
        </w:rPr>
        <w:t xml:space="preserve"> namun masih ditemukan bakteri </w:t>
      </w:r>
      <w:r w:rsidRPr="00D02EF4">
        <w:rPr>
          <w:rFonts w:ascii="Times New Roman" w:hAnsi="Times New Roman" w:cs="Times New Roman"/>
          <w:i/>
          <w:sz w:val="24"/>
          <w:lang w:val="id-ID"/>
        </w:rPr>
        <w:t xml:space="preserve">V. alginolyticus </w:t>
      </w:r>
      <w:r w:rsidRPr="00D02EF4">
        <w:rPr>
          <w:rFonts w:ascii="Times New Roman" w:hAnsi="Times New Roman" w:cs="Times New Roman"/>
          <w:sz w:val="24"/>
          <w:lang w:val="id-ID"/>
        </w:rPr>
        <w:t xml:space="preserve">sampai pada pengamatan hari ke-14, sedangkan pada perlakuan A dengan dosis yang lebih rendah keberadaan </w:t>
      </w:r>
      <w:r w:rsidRPr="00D02EF4">
        <w:rPr>
          <w:rFonts w:ascii="Times New Roman" w:hAnsi="Times New Roman" w:cs="Times New Roman"/>
          <w:i/>
          <w:sz w:val="24"/>
          <w:lang w:val="id-ID"/>
        </w:rPr>
        <w:t>V. alginolyticus</w:t>
      </w:r>
      <w:r w:rsidRPr="00D02EF4">
        <w:rPr>
          <w:rFonts w:ascii="Times New Roman" w:hAnsi="Times New Roman" w:cs="Times New Roman"/>
          <w:sz w:val="24"/>
          <w:lang w:val="id-ID"/>
        </w:rPr>
        <w:t xml:space="preserve"> sudah tidak mendominasi usus Kerapu Macan. </w:t>
      </w:r>
    </w:p>
    <w:p w:rsidR="00D02EF4" w:rsidRPr="00D02EF4" w:rsidRDefault="00D02EF4" w:rsidP="00D02EF4">
      <w:pPr>
        <w:spacing w:after="0" w:line="240" w:lineRule="auto"/>
        <w:ind w:firstLine="426"/>
        <w:jc w:val="both"/>
        <w:rPr>
          <w:rFonts w:ascii="Times New Roman" w:hAnsi="Times New Roman" w:cs="Times New Roman"/>
          <w:sz w:val="24"/>
          <w:lang w:val="id-ID"/>
        </w:rPr>
      </w:pPr>
      <w:r>
        <w:rPr>
          <w:rFonts w:ascii="Times New Roman" w:hAnsi="Times New Roman" w:cs="Times New Roman"/>
          <w:sz w:val="24"/>
          <w:lang w:val="id-ID"/>
        </w:rPr>
        <w:t>Pada</w:t>
      </w:r>
      <w:r w:rsidRPr="00D02EF4">
        <w:rPr>
          <w:rFonts w:ascii="Times New Roman" w:hAnsi="Times New Roman" w:cs="Times New Roman"/>
          <w:sz w:val="24"/>
          <w:lang w:val="id-ID"/>
        </w:rPr>
        <w:t xml:space="preserve"> pengamatan hari ke-0 komposisi bakteri yang mendominasi usus Kerapu Macan pada perlakuan A dan B berbeda, pada perlakuan A usus Kerapu Macan hanya didominasi oleh </w:t>
      </w:r>
      <w:r w:rsidRPr="00D02EF4">
        <w:rPr>
          <w:rFonts w:ascii="Times New Roman" w:hAnsi="Times New Roman" w:cs="Times New Roman"/>
          <w:i/>
          <w:sz w:val="24"/>
          <w:lang w:val="id-ID"/>
        </w:rPr>
        <w:t>V. alginolyticus</w:t>
      </w:r>
      <w:r w:rsidRPr="00D02EF4">
        <w:rPr>
          <w:rFonts w:ascii="Times New Roman" w:hAnsi="Times New Roman" w:cs="Times New Roman"/>
          <w:sz w:val="24"/>
          <w:lang w:val="id-ID"/>
        </w:rPr>
        <w:t xml:space="preserve"> sedangkan pada perlakuan B usus Kerapu macan didominasi oleh </w:t>
      </w:r>
      <w:r w:rsidRPr="00D02EF4">
        <w:rPr>
          <w:rFonts w:ascii="Times New Roman" w:hAnsi="Times New Roman" w:cs="Times New Roman"/>
          <w:i/>
          <w:sz w:val="24"/>
          <w:lang w:val="id-ID"/>
        </w:rPr>
        <w:t>V. alginolyticus</w:t>
      </w:r>
      <w:r w:rsidRPr="00D02EF4">
        <w:rPr>
          <w:rFonts w:ascii="Times New Roman" w:hAnsi="Times New Roman" w:cs="Times New Roman"/>
          <w:sz w:val="24"/>
          <w:lang w:val="id-ID"/>
        </w:rPr>
        <w:t xml:space="preserve"> dan </w:t>
      </w:r>
      <w:r w:rsidRPr="00D02EF4">
        <w:rPr>
          <w:rFonts w:ascii="Times New Roman" w:hAnsi="Times New Roman" w:cs="Times New Roman"/>
          <w:i/>
          <w:sz w:val="24"/>
          <w:lang w:val="id-ID"/>
        </w:rPr>
        <w:t>V.  furnisii</w:t>
      </w:r>
      <w:r w:rsidRPr="00D02EF4">
        <w:rPr>
          <w:rFonts w:ascii="Times New Roman" w:hAnsi="Times New Roman" w:cs="Times New Roman"/>
          <w:sz w:val="24"/>
          <w:lang w:val="id-ID"/>
        </w:rPr>
        <w:t xml:space="preserve">, dengan demikian diduga bahwa </w:t>
      </w:r>
      <w:r w:rsidRPr="00D02EF4">
        <w:rPr>
          <w:rFonts w:ascii="Times New Roman" w:hAnsi="Times New Roman" w:cs="Times New Roman"/>
          <w:i/>
          <w:sz w:val="24"/>
          <w:lang w:val="id-ID"/>
        </w:rPr>
        <w:t>L. casei</w:t>
      </w:r>
      <w:r w:rsidRPr="00D02EF4">
        <w:rPr>
          <w:rFonts w:ascii="Times New Roman" w:hAnsi="Times New Roman" w:cs="Times New Roman"/>
          <w:sz w:val="24"/>
          <w:lang w:val="id-ID"/>
        </w:rPr>
        <w:t xml:space="preserve"> mampu menekan pertumbuhan </w:t>
      </w:r>
      <w:r w:rsidRPr="00D02EF4">
        <w:rPr>
          <w:rFonts w:ascii="Times New Roman" w:hAnsi="Times New Roman" w:cs="Times New Roman"/>
          <w:i/>
          <w:sz w:val="24"/>
          <w:lang w:val="id-ID"/>
        </w:rPr>
        <w:t>V. furnisii</w:t>
      </w:r>
      <w:r>
        <w:rPr>
          <w:rFonts w:ascii="Times New Roman" w:hAnsi="Times New Roman" w:cs="Times New Roman"/>
          <w:sz w:val="24"/>
          <w:lang w:val="id-ID"/>
        </w:rPr>
        <w:t xml:space="preserve"> lebih cepat dibanding</w:t>
      </w:r>
      <w:r w:rsidRPr="00D02EF4">
        <w:rPr>
          <w:rFonts w:ascii="Times New Roman" w:hAnsi="Times New Roman" w:cs="Times New Roman"/>
          <w:sz w:val="24"/>
          <w:lang w:val="id-ID"/>
        </w:rPr>
        <w:t xml:space="preserve">kan </w:t>
      </w:r>
      <w:r w:rsidRPr="00D02EF4">
        <w:rPr>
          <w:rFonts w:ascii="Times New Roman" w:hAnsi="Times New Roman" w:cs="Times New Roman"/>
          <w:i/>
          <w:sz w:val="24"/>
          <w:lang w:val="id-ID"/>
        </w:rPr>
        <w:t>V. alginolyticus</w:t>
      </w:r>
      <w:r w:rsidRPr="00D02EF4">
        <w:rPr>
          <w:rFonts w:ascii="Times New Roman" w:hAnsi="Times New Roman" w:cs="Times New Roman"/>
          <w:sz w:val="24"/>
          <w:lang w:val="id-ID"/>
        </w:rPr>
        <w:t xml:space="preserve">. Hal ini disebabkan karena </w:t>
      </w:r>
      <w:r w:rsidRPr="00D02EF4">
        <w:rPr>
          <w:rFonts w:ascii="Times New Roman" w:hAnsi="Times New Roman" w:cs="Times New Roman"/>
          <w:i/>
          <w:sz w:val="24"/>
          <w:lang w:val="id-ID"/>
        </w:rPr>
        <w:t>L. casei</w:t>
      </w:r>
      <w:r w:rsidRPr="00D02EF4">
        <w:rPr>
          <w:rFonts w:ascii="Times New Roman" w:hAnsi="Times New Roman" w:cs="Times New Roman"/>
          <w:sz w:val="24"/>
          <w:lang w:val="id-ID"/>
        </w:rPr>
        <w:t xml:space="preserve"> dan </w:t>
      </w:r>
      <w:r w:rsidRPr="00D02EF4">
        <w:rPr>
          <w:rFonts w:ascii="Times New Roman" w:hAnsi="Times New Roman" w:cs="Times New Roman"/>
          <w:i/>
          <w:sz w:val="24"/>
          <w:lang w:val="id-ID"/>
        </w:rPr>
        <w:t>V. alginolyticus</w:t>
      </w:r>
      <w:r w:rsidRPr="00D02EF4">
        <w:rPr>
          <w:rFonts w:ascii="Times New Roman" w:hAnsi="Times New Roman" w:cs="Times New Roman"/>
          <w:sz w:val="24"/>
          <w:lang w:val="id-ID"/>
        </w:rPr>
        <w:t xml:space="preserve"> merupakan jenis bakteri yang sama-sama memiliki toleransi yang tinggi pada garam empedu yang terdapat pada usus Kerapu Macan. Menurut Noguchi </w:t>
      </w:r>
      <w:r w:rsidRPr="00D02EF4">
        <w:rPr>
          <w:rFonts w:ascii="Times New Roman" w:hAnsi="Times New Roman" w:cs="Times New Roman"/>
          <w:i/>
          <w:sz w:val="24"/>
          <w:lang w:val="id-ID"/>
        </w:rPr>
        <w:t>et al</w:t>
      </w:r>
      <w:r w:rsidRPr="00D02EF4">
        <w:rPr>
          <w:rFonts w:ascii="Times New Roman" w:hAnsi="Times New Roman" w:cs="Times New Roman"/>
          <w:sz w:val="24"/>
          <w:lang w:val="id-ID"/>
        </w:rPr>
        <w:t xml:space="preserve"> (1987) </w:t>
      </w:r>
      <w:r w:rsidRPr="00D02EF4">
        <w:rPr>
          <w:rFonts w:ascii="Times New Roman" w:hAnsi="Times New Roman" w:cs="Times New Roman"/>
          <w:i/>
          <w:sz w:val="24"/>
          <w:lang w:val="id-ID"/>
        </w:rPr>
        <w:t>V. alginolyticus</w:t>
      </w:r>
      <w:r w:rsidRPr="00D02EF4">
        <w:rPr>
          <w:rFonts w:ascii="Times New Roman" w:hAnsi="Times New Roman" w:cs="Times New Roman"/>
          <w:sz w:val="24"/>
          <w:lang w:val="id-ID"/>
        </w:rPr>
        <w:t xml:space="preserve"> merupakan jenis bakteri yang sangat toleran terhadap garam dan dapat tumbuh pada konsentrasi kadar garam 10%. Pada perlakuan A dengan dosis yang lebih sedikit mampu menekan pertumbuhan V. alginolyticus lebih cepat diduga karena L. casei dan probiotik yang diberikan hanya menekan pertu</w:t>
      </w:r>
      <w:r>
        <w:rPr>
          <w:rFonts w:ascii="Times New Roman" w:hAnsi="Times New Roman" w:cs="Times New Roman"/>
          <w:sz w:val="24"/>
          <w:lang w:val="id-ID"/>
        </w:rPr>
        <w:t>mbuhan satu jenis bakteri saja.</w:t>
      </w:r>
    </w:p>
    <w:p w:rsidR="00D02EF4" w:rsidRDefault="00D02EF4" w:rsidP="00D02EF4">
      <w:pPr>
        <w:spacing w:after="0" w:line="240" w:lineRule="auto"/>
        <w:ind w:firstLine="426"/>
        <w:jc w:val="both"/>
        <w:rPr>
          <w:rFonts w:ascii="Times New Roman" w:hAnsi="Times New Roman" w:cs="Times New Roman"/>
          <w:sz w:val="24"/>
          <w:lang w:val="id-ID"/>
        </w:rPr>
      </w:pPr>
      <w:r w:rsidRPr="00D02EF4">
        <w:rPr>
          <w:rFonts w:ascii="Times New Roman" w:hAnsi="Times New Roman" w:cs="Times New Roman"/>
          <w:sz w:val="24"/>
          <w:lang w:val="id-ID"/>
        </w:rPr>
        <w:t>Pada pengamatan hari ke-21 Vibrio hanya ditem</w:t>
      </w:r>
      <w:r>
        <w:rPr>
          <w:rFonts w:ascii="Times New Roman" w:hAnsi="Times New Roman" w:cs="Times New Roman"/>
          <w:sz w:val="24"/>
          <w:lang w:val="id-ID"/>
        </w:rPr>
        <w:t>ukan pada K- , hal ini menunjuk</w:t>
      </w:r>
      <w:r w:rsidRPr="00D02EF4">
        <w:rPr>
          <w:rFonts w:ascii="Times New Roman" w:hAnsi="Times New Roman" w:cs="Times New Roman"/>
          <w:sz w:val="24"/>
          <w:lang w:val="id-ID"/>
        </w:rPr>
        <w:t xml:space="preserve">kan bahwa probiotik yang diberikan mempengaruhi komposisi bakteri Kerapu Macan menjadi lebih baik. Probiotik yang diberikan mampu merangsang per-tumbuhan bakteri-bakteri asam laktat untuk melawan pertumbuhan </w:t>
      </w:r>
      <w:r w:rsidRPr="00D02EF4">
        <w:rPr>
          <w:rFonts w:ascii="Times New Roman" w:hAnsi="Times New Roman" w:cs="Times New Roman"/>
          <w:sz w:val="24"/>
          <w:lang w:val="id-ID"/>
        </w:rPr>
        <w:lastRenderedPageBreak/>
        <w:t xml:space="preserve">patogen pada usus Kerapu Macan. Pada pengamatan pada hari ke-28 komposisi bakteri pada perlakuan K+, A, B, dan C didominasi oleh bakteri </w:t>
      </w:r>
      <w:r w:rsidRPr="00D02EF4">
        <w:rPr>
          <w:rFonts w:ascii="Times New Roman" w:hAnsi="Times New Roman" w:cs="Times New Roman"/>
          <w:i/>
          <w:sz w:val="24"/>
          <w:lang w:val="id-ID"/>
        </w:rPr>
        <w:t>Bacillus</w:t>
      </w:r>
      <w:r w:rsidRPr="00D02EF4">
        <w:rPr>
          <w:rFonts w:ascii="Times New Roman" w:hAnsi="Times New Roman" w:cs="Times New Roman"/>
          <w:sz w:val="24"/>
          <w:lang w:val="id-ID"/>
        </w:rPr>
        <w:t xml:space="preserve"> sp.</w:t>
      </w:r>
    </w:p>
    <w:p w:rsidR="00D02EF4" w:rsidRDefault="00D02EF4" w:rsidP="00D02EF4">
      <w:pPr>
        <w:spacing w:after="0" w:line="240" w:lineRule="auto"/>
        <w:jc w:val="both"/>
        <w:rPr>
          <w:rFonts w:ascii="Times New Roman" w:hAnsi="Times New Roman" w:cs="Times New Roman"/>
          <w:sz w:val="24"/>
          <w:lang w:val="id-ID"/>
        </w:rPr>
      </w:pPr>
    </w:p>
    <w:p w:rsidR="00D02EF4" w:rsidRDefault="00D02EF4" w:rsidP="00D02EF4">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Kelimpahan Bakteri Asam Laktat</w:t>
      </w:r>
    </w:p>
    <w:p w:rsidR="00D02EF4" w:rsidRDefault="00D43E4D" w:rsidP="00D43E4D">
      <w:pPr>
        <w:spacing w:after="0" w:line="240" w:lineRule="auto"/>
        <w:ind w:firstLine="426"/>
        <w:jc w:val="both"/>
        <w:rPr>
          <w:rFonts w:ascii="Times New Roman" w:hAnsi="Times New Roman" w:cs="Times New Roman"/>
          <w:sz w:val="24"/>
          <w:lang w:val="id-ID"/>
        </w:rPr>
      </w:pPr>
      <w:r w:rsidRPr="00D43E4D">
        <w:rPr>
          <w:rFonts w:ascii="Times New Roman" w:hAnsi="Times New Roman" w:cs="Times New Roman"/>
          <w:sz w:val="24"/>
          <w:lang w:val="id-ID"/>
        </w:rPr>
        <w:t xml:space="preserve">Pada pengamatan hari ke-0 berdasarkan uji statistik diketahui </w:t>
      </w:r>
      <w:r w:rsidRPr="00D43E4D">
        <w:rPr>
          <w:rFonts w:ascii="Times New Roman" w:hAnsi="Times New Roman" w:cs="Times New Roman"/>
          <w:sz w:val="24"/>
          <w:lang w:val="id-ID"/>
        </w:rPr>
        <w:t>kelimpahan bakteri asam laktat tidak berbeda nyata pada semua perlakuan. Pengamatan ini dilakukan sebelum pemberian perlakuan, hal ini menunjukkan bahwa pada kondisi awal keberadaan bakteri asam laktat pada tiap sampel ikan uji pada semua perlakuan sama.</w:t>
      </w:r>
    </w:p>
    <w:p w:rsidR="00291EEA" w:rsidRDefault="00291EEA" w:rsidP="00D43E4D">
      <w:pPr>
        <w:spacing w:after="0" w:line="240" w:lineRule="auto"/>
        <w:jc w:val="center"/>
        <w:rPr>
          <w:rFonts w:ascii="Times New Roman" w:hAnsi="Times New Roman" w:cs="Times New Roman"/>
          <w:sz w:val="24"/>
          <w:lang w:val="id-ID"/>
        </w:rPr>
        <w:sectPr w:rsidR="00291EEA" w:rsidSect="00291EEA">
          <w:type w:val="continuous"/>
          <w:pgSz w:w="11906" w:h="16838"/>
          <w:pgMar w:top="1418" w:right="1418" w:bottom="1418" w:left="1418" w:header="709" w:footer="709" w:gutter="0"/>
          <w:cols w:num="2" w:space="708"/>
          <w:titlePg/>
          <w:docGrid w:linePitch="360"/>
        </w:sectPr>
      </w:pPr>
    </w:p>
    <w:p w:rsidR="00D43E4D" w:rsidRDefault="00D43E4D" w:rsidP="00D43E4D">
      <w:pPr>
        <w:spacing w:after="0" w:line="240" w:lineRule="auto"/>
        <w:jc w:val="center"/>
        <w:rPr>
          <w:rFonts w:ascii="Times New Roman" w:hAnsi="Times New Roman" w:cs="Times New Roman"/>
          <w:sz w:val="24"/>
          <w:lang w:val="id-ID"/>
        </w:rPr>
      </w:pPr>
      <w:r>
        <w:rPr>
          <w:noProof/>
        </w:rPr>
        <w:drawing>
          <wp:inline distT="0" distB="0" distL="0" distR="0" wp14:anchorId="161A5B82" wp14:editId="0C3540A1">
            <wp:extent cx="5219700" cy="192405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43E4D" w:rsidRDefault="00D43E4D" w:rsidP="00D43E4D">
      <w:pPr>
        <w:spacing w:after="0" w:line="240" w:lineRule="auto"/>
        <w:ind w:left="1134" w:hanging="709"/>
        <w:rPr>
          <w:rFonts w:ascii="Times New Roman" w:hAnsi="Times New Roman" w:cs="Times New Roman"/>
          <w:sz w:val="20"/>
        </w:rPr>
      </w:pPr>
      <w:r>
        <w:rPr>
          <w:rFonts w:ascii="Times New Roman" w:hAnsi="Times New Roman" w:cs="Times New Roman"/>
          <w:sz w:val="20"/>
        </w:rPr>
        <w:t>Ket</w:t>
      </w:r>
      <w:r>
        <w:rPr>
          <w:rFonts w:ascii="Times New Roman" w:hAnsi="Times New Roman" w:cs="Times New Roman"/>
          <w:sz w:val="20"/>
        </w:rPr>
        <w:tab/>
        <w:t>:</w:t>
      </w:r>
      <w:r w:rsidRPr="003D7279">
        <w:rPr>
          <w:rFonts w:ascii="Times New Roman" w:hAnsi="Times New Roman" w:cs="Times New Roman"/>
          <w:sz w:val="20"/>
        </w:rPr>
        <w:t xml:space="preserve"> </w:t>
      </w:r>
      <w:r>
        <w:rPr>
          <w:rFonts w:ascii="Times New Roman" w:hAnsi="Times New Roman" w:cs="Times New Roman"/>
          <w:sz w:val="20"/>
        </w:rPr>
        <w:t xml:space="preserve"> K- (Pemberian pakan tanpa penambahan probiotik);  K+ (Pemberian pakan dengan </w:t>
      </w:r>
    </w:p>
    <w:p w:rsidR="00D43E4D" w:rsidRDefault="00D43E4D" w:rsidP="00D43E4D">
      <w:pPr>
        <w:spacing w:after="0" w:line="240" w:lineRule="auto"/>
        <w:ind w:left="1276" w:hanging="1"/>
        <w:rPr>
          <w:rFonts w:ascii="Times New Roman" w:hAnsi="Times New Roman" w:cs="Times New Roman"/>
          <w:sz w:val="20"/>
        </w:rPr>
      </w:pPr>
      <w:r>
        <w:rPr>
          <w:rFonts w:ascii="Times New Roman" w:hAnsi="Times New Roman" w:cs="Times New Roman"/>
          <w:sz w:val="20"/>
        </w:rPr>
        <w:t>probiotik tanpa mikrokapsul); A (Pemberian pakan dengan mikrokapsul probiotik dosis 1g/kg pakan); B (Pemberian pakan dengan mikrokapsul probiotik dosis 2g/kg pakan); C (Pemberian pakan dengan mikrokapsul probiotik dosis 3g/kg pakan)</w:t>
      </w:r>
    </w:p>
    <w:p w:rsidR="00D43E4D" w:rsidRDefault="00D43E4D" w:rsidP="00D43E4D">
      <w:pPr>
        <w:spacing w:after="0" w:line="480" w:lineRule="auto"/>
        <w:ind w:left="426"/>
        <w:rPr>
          <w:rFonts w:asciiTheme="majorBidi" w:hAnsiTheme="majorBidi" w:cstheme="majorBidi"/>
          <w:sz w:val="24"/>
          <w:szCs w:val="24"/>
        </w:rPr>
      </w:pPr>
      <w:r>
        <w:rPr>
          <w:rFonts w:asciiTheme="majorBidi" w:hAnsiTheme="majorBidi" w:cstheme="majorBidi"/>
          <w:sz w:val="24"/>
          <w:szCs w:val="24"/>
        </w:rPr>
        <w:t>Gambar 1</w:t>
      </w:r>
      <w:r>
        <w:rPr>
          <w:rFonts w:asciiTheme="majorBidi" w:hAnsiTheme="majorBidi" w:cstheme="majorBidi"/>
          <w:sz w:val="24"/>
          <w:szCs w:val="24"/>
        </w:rPr>
        <w:t>. Kelimpahan Bakteri Asam Laktat</w:t>
      </w:r>
    </w:p>
    <w:p w:rsidR="00AB6A85" w:rsidRDefault="00AB6A85" w:rsidP="00AB6A85">
      <w:pPr>
        <w:spacing w:line="240" w:lineRule="auto"/>
        <w:ind w:firstLine="426"/>
        <w:jc w:val="both"/>
        <w:rPr>
          <w:rFonts w:ascii="Times New Roman" w:hAnsi="Times New Roman" w:cs="Times New Roman"/>
          <w:sz w:val="24"/>
          <w:lang w:val="id-ID"/>
        </w:rPr>
        <w:sectPr w:rsidR="00AB6A85" w:rsidSect="00291EEA">
          <w:type w:val="continuous"/>
          <w:pgSz w:w="11906" w:h="16838"/>
          <w:pgMar w:top="1418" w:right="1418" w:bottom="1418" w:left="1418" w:header="709" w:footer="709" w:gutter="0"/>
          <w:cols w:space="708"/>
          <w:titlePg/>
          <w:docGrid w:linePitch="360"/>
        </w:sectPr>
      </w:pPr>
    </w:p>
    <w:p w:rsidR="00D43E4D" w:rsidRDefault="00D43E4D" w:rsidP="00AB6A85">
      <w:pPr>
        <w:spacing w:line="240" w:lineRule="auto"/>
        <w:ind w:firstLine="426"/>
        <w:jc w:val="both"/>
        <w:rPr>
          <w:rFonts w:ascii="Times New Roman" w:hAnsi="Times New Roman" w:cs="Times New Roman"/>
          <w:sz w:val="24"/>
        </w:rPr>
      </w:pPr>
      <w:r>
        <w:rPr>
          <w:rFonts w:ascii="Times New Roman" w:hAnsi="Times New Roman" w:cs="Times New Roman"/>
          <w:sz w:val="24"/>
          <w:lang w:val="id-ID"/>
        </w:rPr>
        <w:t>P</w:t>
      </w:r>
      <w:r>
        <w:rPr>
          <w:rFonts w:ascii="Times New Roman" w:hAnsi="Times New Roman" w:cs="Times New Roman"/>
          <w:sz w:val="24"/>
        </w:rPr>
        <w:t>emberian probiotik yang dimikro</w:t>
      </w:r>
      <w:r w:rsidRPr="00D43E4D">
        <w:rPr>
          <w:rFonts w:ascii="Times New Roman" w:hAnsi="Times New Roman" w:cs="Times New Roman"/>
          <w:sz w:val="24"/>
        </w:rPr>
        <w:t xml:space="preserve">kapsul maupun tidak dimikrokapsul mampu meningkatkan kelimpahan bakteri asam laktat. Pemberian dosis 3 g/kg pakan merupakan dosis probiotik tertinggi yang mempengaruhi kelimpahan bakteri asam laktat. Bakteri asam laktat (BAL) adalah bakteri yang paling banyak digunakan sebagai probiotik. Salah satu kemampuan bakteri asam laktat ialah membentuk flora normal yang seimbang (Vazquez et al., 2005). Bakteri asam laktat dan bakteri lain </w:t>
      </w:r>
      <w:r w:rsidRPr="00D43E4D">
        <w:rPr>
          <w:rFonts w:ascii="Times New Roman" w:hAnsi="Times New Roman" w:cs="Times New Roman"/>
          <w:sz w:val="24"/>
        </w:rPr>
        <w:t>dari usus berperan pada sistem pertahanan pertama terhadap kolonisasi dan pelekatan bakteri patogen pada saluran pe</w:t>
      </w:r>
      <w:r w:rsidR="00DC1058">
        <w:rPr>
          <w:rFonts w:ascii="Times New Roman" w:hAnsi="Times New Roman" w:cs="Times New Roman"/>
          <w:sz w:val="24"/>
        </w:rPr>
        <w:t>ncernaan ikan (Ringo et al. 2003</w:t>
      </w:r>
      <w:r w:rsidRPr="00D43E4D">
        <w:rPr>
          <w:rFonts w:ascii="Times New Roman" w:hAnsi="Times New Roman" w:cs="Times New Roman"/>
          <w:sz w:val="24"/>
        </w:rPr>
        <w:t>).</w:t>
      </w:r>
    </w:p>
    <w:p w:rsidR="00D43E4D" w:rsidRPr="00D43E4D" w:rsidRDefault="00D43E4D" w:rsidP="00D43E4D">
      <w:pPr>
        <w:spacing w:after="0" w:line="240" w:lineRule="auto"/>
        <w:jc w:val="both"/>
        <w:rPr>
          <w:rFonts w:asciiTheme="majorBidi" w:hAnsiTheme="majorBidi" w:cstheme="majorBidi"/>
          <w:b/>
          <w:sz w:val="24"/>
          <w:szCs w:val="24"/>
        </w:rPr>
      </w:pPr>
      <w:r w:rsidRPr="00D43E4D">
        <w:rPr>
          <w:rFonts w:asciiTheme="majorBidi" w:hAnsiTheme="majorBidi" w:cstheme="majorBidi"/>
          <w:b/>
          <w:sz w:val="24"/>
          <w:szCs w:val="24"/>
        </w:rPr>
        <w:t xml:space="preserve">Kelimpahan </w:t>
      </w:r>
      <w:r w:rsidRPr="00D43E4D">
        <w:rPr>
          <w:rFonts w:asciiTheme="majorBidi" w:hAnsiTheme="majorBidi" w:cstheme="majorBidi"/>
          <w:b/>
          <w:i/>
          <w:sz w:val="24"/>
          <w:szCs w:val="24"/>
        </w:rPr>
        <w:t xml:space="preserve">Bacillus </w:t>
      </w:r>
      <w:r w:rsidRPr="00D43E4D">
        <w:rPr>
          <w:rFonts w:asciiTheme="majorBidi" w:hAnsiTheme="majorBidi" w:cstheme="majorBidi"/>
          <w:b/>
          <w:sz w:val="24"/>
          <w:szCs w:val="24"/>
        </w:rPr>
        <w:t>sp. D2.2</w:t>
      </w:r>
    </w:p>
    <w:p w:rsidR="00AB6A85" w:rsidRDefault="00D43E4D" w:rsidP="00D43E4D">
      <w:pPr>
        <w:spacing w:line="240" w:lineRule="auto"/>
        <w:jc w:val="both"/>
        <w:rPr>
          <w:rFonts w:asciiTheme="majorBidi" w:hAnsiTheme="majorBidi" w:cstheme="majorBidi"/>
          <w:sz w:val="24"/>
          <w:szCs w:val="24"/>
        </w:rPr>
        <w:sectPr w:rsidR="00AB6A85" w:rsidSect="00AB6A85">
          <w:type w:val="continuous"/>
          <w:pgSz w:w="11906" w:h="16838"/>
          <w:pgMar w:top="1418" w:right="1418" w:bottom="1418" w:left="1418" w:header="709" w:footer="709" w:gutter="0"/>
          <w:cols w:num="2" w:space="708"/>
          <w:titlePg/>
          <w:docGrid w:linePitch="360"/>
        </w:sectPr>
      </w:pPr>
      <w:r>
        <w:rPr>
          <w:rFonts w:asciiTheme="majorBidi" w:hAnsiTheme="majorBidi" w:cstheme="majorBidi"/>
          <w:sz w:val="24"/>
          <w:szCs w:val="24"/>
        </w:rPr>
        <w:t xml:space="preserve">Penggunaan Bakteri </w:t>
      </w:r>
      <w:r>
        <w:rPr>
          <w:rFonts w:asciiTheme="majorBidi" w:hAnsiTheme="majorBidi" w:cstheme="majorBidi"/>
          <w:i/>
          <w:sz w:val="24"/>
          <w:szCs w:val="24"/>
        </w:rPr>
        <w:t xml:space="preserve">Bacillus </w:t>
      </w:r>
      <w:r>
        <w:rPr>
          <w:rFonts w:asciiTheme="majorBidi" w:hAnsiTheme="majorBidi" w:cstheme="majorBidi"/>
          <w:sz w:val="24"/>
          <w:szCs w:val="24"/>
        </w:rPr>
        <w:t xml:space="preserve">sp. D2.2 sebagai probiotik karena isolat bakteri </w:t>
      </w:r>
      <w:r>
        <w:rPr>
          <w:rFonts w:asciiTheme="majorBidi" w:hAnsiTheme="majorBidi" w:cstheme="majorBidi"/>
          <w:i/>
          <w:sz w:val="24"/>
          <w:szCs w:val="24"/>
        </w:rPr>
        <w:t xml:space="preserve">Bacillus </w:t>
      </w:r>
      <w:r>
        <w:rPr>
          <w:rFonts w:asciiTheme="majorBidi" w:hAnsiTheme="majorBidi" w:cstheme="majorBidi"/>
          <w:sz w:val="24"/>
          <w:szCs w:val="24"/>
        </w:rPr>
        <w:t xml:space="preserve">sp. D2.2 mampu menghambat pertumbuhan bakteri </w:t>
      </w:r>
      <w:r>
        <w:rPr>
          <w:rFonts w:asciiTheme="majorBidi" w:hAnsiTheme="majorBidi" w:cstheme="majorBidi"/>
          <w:i/>
          <w:sz w:val="24"/>
          <w:szCs w:val="24"/>
        </w:rPr>
        <w:t>V. harveyi, Stapylococcus aureus</w:t>
      </w:r>
      <w:r>
        <w:rPr>
          <w:rFonts w:asciiTheme="majorBidi" w:hAnsiTheme="majorBidi" w:cstheme="majorBidi"/>
          <w:sz w:val="24"/>
          <w:szCs w:val="24"/>
        </w:rPr>
        <w:t xml:space="preserve"> dan </w:t>
      </w:r>
      <w:r>
        <w:rPr>
          <w:rFonts w:asciiTheme="majorBidi" w:hAnsiTheme="majorBidi" w:cstheme="majorBidi"/>
          <w:i/>
          <w:sz w:val="24"/>
          <w:szCs w:val="24"/>
        </w:rPr>
        <w:t>Aeromonas hydrophila</w:t>
      </w:r>
      <w:r>
        <w:rPr>
          <w:rFonts w:asciiTheme="majorBidi" w:hAnsiTheme="majorBidi" w:cstheme="majorBidi"/>
          <w:sz w:val="24"/>
          <w:szCs w:val="24"/>
        </w:rPr>
        <w:t xml:space="preserve"> secara in vitro (Aji, 2014).</w:t>
      </w:r>
    </w:p>
    <w:p w:rsidR="00D43E4D" w:rsidRDefault="00AB6A85" w:rsidP="00AB6A85">
      <w:pPr>
        <w:spacing w:line="240" w:lineRule="auto"/>
        <w:jc w:val="center"/>
        <w:rPr>
          <w:rFonts w:asciiTheme="majorBidi" w:hAnsiTheme="majorBidi" w:cstheme="majorBidi"/>
          <w:sz w:val="24"/>
          <w:szCs w:val="24"/>
        </w:rPr>
      </w:pPr>
      <w:r>
        <w:rPr>
          <w:noProof/>
        </w:rPr>
        <w:drawing>
          <wp:inline distT="0" distB="0" distL="0" distR="0" wp14:anchorId="1436BB98" wp14:editId="12C7838C">
            <wp:extent cx="5353050" cy="20574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B6A85" w:rsidRDefault="00AB6A85" w:rsidP="00D43E4D">
      <w:pPr>
        <w:spacing w:after="0" w:line="240" w:lineRule="auto"/>
        <w:jc w:val="center"/>
        <w:rPr>
          <w:rFonts w:ascii="Times New Roman" w:hAnsi="Times New Roman" w:cs="Times New Roman"/>
          <w:sz w:val="24"/>
        </w:rPr>
        <w:sectPr w:rsidR="00AB6A85" w:rsidSect="00AB6A85">
          <w:type w:val="continuous"/>
          <w:pgSz w:w="11906" w:h="16838"/>
          <w:pgMar w:top="1418" w:right="1418" w:bottom="1418" w:left="1418" w:header="709" w:footer="709" w:gutter="0"/>
          <w:cols w:space="708"/>
          <w:titlePg/>
          <w:docGrid w:linePitch="360"/>
        </w:sectPr>
      </w:pPr>
    </w:p>
    <w:p w:rsidR="00AB6A85" w:rsidRDefault="00AB6A85" w:rsidP="00D43E4D">
      <w:pPr>
        <w:spacing w:after="0" w:line="240" w:lineRule="auto"/>
        <w:jc w:val="center"/>
        <w:rPr>
          <w:rFonts w:ascii="Times New Roman" w:hAnsi="Times New Roman" w:cs="Times New Roman"/>
          <w:sz w:val="24"/>
        </w:rPr>
        <w:sectPr w:rsidR="00AB6A85" w:rsidSect="00291EEA">
          <w:type w:val="continuous"/>
          <w:pgSz w:w="11906" w:h="16838"/>
          <w:pgMar w:top="1418" w:right="1418" w:bottom="1418" w:left="1418" w:header="709" w:footer="709" w:gutter="0"/>
          <w:cols w:space="708"/>
          <w:titlePg/>
          <w:docGrid w:linePitch="360"/>
        </w:sectPr>
      </w:pPr>
    </w:p>
    <w:p w:rsidR="00D43E4D" w:rsidRDefault="00D43E4D" w:rsidP="00D43E4D">
      <w:pPr>
        <w:spacing w:after="0" w:line="240" w:lineRule="auto"/>
        <w:jc w:val="center"/>
        <w:rPr>
          <w:rFonts w:ascii="Times New Roman" w:hAnsi="Times New Roman" w:cs="Times New Roman"/>
          <w:sz w:val="24"/>
        </w:rPr>
      </w:pPr>
    </w:p>
    <w:p w:rsidR="00D43E4D" w:rsidRDefault="00D43E4D" w:rsidP="00D43E4D">
      <w:pPr>
        <w:spacing w:after="0" w:line="240" w:lineRule="auto"/>
        <w:ind w:left="1418" w:hanging="720"/>
        <w:jc w:val="both"/>
        <w:rPr>
          <w:rFonts w:ascii="Times New Roman" w:hAnsi="Times New Roman" w:cs="Times New Roman"/>
          <w:sz w:val="20"/>
        </w:rPr>
      </w:pPr>
      <w:r>
        <w:rPr>
          <w:rFonts w:ascii="Times New Roman" w:hAnsi="Times New Roman" w:cs="Times New Roman"/>
          <w:sz w:val="20"/>
        </w:rPr>
        <w:t>Ket</w:t>
      </w:r>
      <w:r>
        <w:rPr>
          <w:rFonts w:ascii="Times New Roman" w:hAnsi="Times New Roman" w:cs="Times New Roman"/>
          <w:sz w:val="20"/>
        </w:rPr>
        <w:tab/>
        <w:t>:  K+ (Pemberian pakan dengan probiotik tanpa mikrokapsul); A (Pemberian pakan dengan mikrokapsul pro-biotik dosis 1g/kg pakan); B (Pemberian pakan dengan mikrokapsul probiotik dosis 2g/kg pakan); C (Pemberian pakan dengan mikrokapsul probiotik dosis 3g/kg pakan)</w:t>
      </w:r>
    </w:p>
    <w:p w:rsidR="00D43E4D" w:rsidRDefault="00D43E4D" w:rsidP="00D43E4D">
      <w:pPr>
        <w:spacing w:after="0" w:line="240" w:lineRule="auto"/>
        <w:ind w:hanging="11"/>
        <w:rPr>
          <w:rFonts w:ascii="Times New Roman" w:hAnsi="Times New Roman" w:cs="Times New Roman"/>
          <w:sz w:val="20"/>
        </w:rPr>
      </w:pPr>
    </w:p>
    <w:p w:rsidR="00D43E4D" w:rsidRDefault="00D43E4D" w:rsidP="00D43E4D">
      <w:pPr>
        <w:spacing w:after="0" w:line="240" w:lineRule="auto"/>
        <w:rPr>
          <w:rFonts w:asciiTheme="majorBidi" w:hAnsiTheme="majorBidi" w:cstheme="majorBidi"/>
          <w:sz w:val="24"/>
          <w:szCs w:val="24"/>
        </w:rPr>
      </w:pPr>
      <w:r>
        <w:rPr>
          <w:rFonts w:asciiTheme="majorBidi" w:hAnsiTheme="majorBidi" w:cstheme="majorBidi"/>
          <w:sz w:val="24"/>
          <w:szCs w:val="24"/>
        </w:rPr>
        <w:t>Gambar 2</w:t>
      </w:r>
      <w:r>
        <w:rPr>
          <w:rFonts w:asciiTheme="majorBidi" w:hAnsiTheme="majorBidi" w:cstheme="majorBidi"/>
          <w:sz w:val="24"/>
          <w:szCs w:val="24"/>
        </w:rPr>
        <w:t xml:space="preserve">. Kelimpahan </w:t>
      </w:r>
      <w:r>
        <w:rPr>
          <w:rFonts w:asciiTheme="majorBidi" w:hAnsiTheme="majorBidi" w:cstheme="majorBidi"/>
          <w:i/>
          <w:sz w:val="24"/>
          <w:szCs w:val="24"/>
        </w:rPr>
        <w:t>Bacillus</w:t>
      </w:r>
      <w:r>
        <w:rPr>
          <w:rFonts w:asciiTheme="majorBidi" w:hAnsiTheme="majorBidi" w:cstheme="majorBidi"/>
          <w:sz w:val="24"/>
          <w:szCs w:val="24"/>
        </w:rPr>
        <w:t xml:space="preserve"> sp. D2.2</w:t>
      </w:r>
    </w:p>
    <w:p w:rsidR="00D43E4D" w:rsidRDefault="00D43E4D" w:rsidP="00D43E4D">
      <w:pPr>
        <w:spacing w:after="0" w:line="240" w:lineRule="auto"/>
        <w:rPr>
          <w:rFonts w:asciiTheme="majorBidi" w:hAnsiTheme="majorBidi" w:cstheme="majorBidi"/>
          <w:sz w:val="24"/>
          <w:szCs w:val="24"/>
        </w:rPr>
      </w:pPr>
    </w:p>
    <w:p w:rsidR="00D43E4D" w:rsidRDefault="00D43E4D" w:rsidP="00D43E4D">
      <w:pPr>
        <w:spacing w:after="0" w:line="240" w:lineRule="auto"/>
        <w:rPr>
          <w:rFonts w:asciiTheme="majorBidi" w:hAnsiTheme="majorBidi" w:cstheme="majorBidi"/>
          <w:sz w:val="24"/>
          <w:szCs w:val="24"/>
        </w:rPr>
      </w:pPr>
    </w:p>
    <w:p w:rsidR="00AB6A85" w:rsidRDefault="00AB6A85" w:rsidP="00D43E4D">
      <w:pPr>
        <w:spacing w:line="240" w:lineRule="auto"/>
        <w:ind w:firstLine="426"/>
        <w:jc w:val="both"/>
        <w:rPr>
          <w:rFonts w:asciiTheme="majorBidi" w:hAnsiTheme="majorBidi" w:cstheme="majorBidi"/>
          <w:sz w:val="24"/>
          <w:szCs w:val="24"/>
        </w:rPr>
        <w:sectPr w:rsidR="00AB6A85" w:rsidSect="00291EEA">
          <w:type w:val="continuous"/>
          <w:pgSz w:w="11906" w:h="16838"/>
          <w:pgMar w:top="1418" w:right="1418" w:bottom="1418" w:left="1418" w:header="709" w:footer="709" w:gutter="0"/>
          <w:cols w:space="708"/>
          <w:titlePg/>
          <w:docGrid w:linePitch="360"/>
        </w:sectPr>
      </w:pPr>
    </w:p>
    <w:p w:rsidR="00D43E4D" w:rsidRDefault="00D43E4D" w:rsidP="00D43E4D">
      <w:pPr>
        <w:spacing w:line="240" w:lineRule="auto"/>
        <w:ind w:firstLine="426"/>
        <w:jc w:val="both"/>
        <w:rPr>
          <w:rFonts w:asciiTheme="majorBidi" w:hAnsiTheme="majorBidi" w:cstheme="majorBidi"/>
          <w:sz w:val="24"/>
          <w:szCs w:val="24"/>
        </w:rPr>
      </w:pPr>
      <w:r>
        <w:rPr>
          <w:rFonts w:asciiTheme="majorBidi" w:hAnsiTheme="majorBidi" w:cstheme="majorBidi"/>
          <w:sz w:val="24"/>
          <w:szCs w:val="24"/>
        </w:rPr>
        <w:t xml:space="preserve">Perlakuan mikrokapsul probiotik dengan dosis 3 g/kg pakan mampu meningkat-kan kelimpahan </w:t>
      </w:r>
      <w:r>
        <w:rPr>
          <w:rFonts w:asciiTheme="majorBidi" w:hAnsiTheme="majorBidi" w:cstheme="majorBidi"/>
          <w:i/>
          <w:sz w:val="24"/>
          <w:szCs w:val="24"/>
        </w:rPr>
        <w:t xml:space="preserve">Bacillus </w:t>
      </w:r>
      <w:r>
        <w:rPr>
          <w:rFonts w:asciiTheme="majorBidi" w:hAnsiTheme="majorBidi" w:cstheme="majorBidi"/>
          <w:sz w:val="24"/>
          <w:szCs w:val="24"/>
        </w:rPr>
        <w:t xml:space="preserve">sp. D2.2 dibandingkan kontrol positif. Dari grafik di atas diketahui bahwa kelimpahan </w:t>
      </w:r>
      <w:r>
        <w:rPr>
          <w:rFonts w:asciiTheme="majorBidi" w:hAnsiTheme="majorBidi" w:cstheme="majorBidi"/>
          <w:i/>
          <w:sz w:val="24"/>
          <w:szCs w:val="24"/>
        </w:rPr>
        <w:t xml:space="preserve">Bacillus </w:t>
      </w:r>
      <w:r>
        <w:rPr>
          <w:rFonts w:asciiTheme="majorBidi" w:hAnsiTheme="majorBidi" w:cstheme="majorBidi"/>
          <w:sz w:val="24"/>
          <w:szCs w:val="24"/>
        </w:rPr>
        <w:t xml:space="preserve">sp. D2.2 dengan dosis yang berbeda me-nunjukkan hasil yang tidak signifikan hal ini disebabkan karena kemampuan usus untuk menampung bakteri. Menurut </w:t>
      </w:r>
      <w:r w:rsidRPr="00314B2E">
        <w:rPr>
          <w:rFonts w:asciiTheme="majorBidi" w:hAnsiTheme="majorBidi" w:cstheme="majorBidi"/>
          <w:sz w:val="24"/>
          <w:szCs w:val="24"/>
        </w:rPr>
        <w:t xml:space="preserve">Rahayu </w:t>
      </w:r>
      <w:r>
        <w:rPr>
          <w:rFonts w:asciiTheme="majorBidi" w:hAnsiTheme="majorBidi" w:cstheme="majorBidi"/>
          <w:i/>
          <w:sz w:val="24"/>
          <w:szCs w:val="24"/>
        </w:rPr>
        <w:t>et</w:t>
      </w:r>
      <w:r w:rsidRPr="007C0DBE">
        <w:rPr>
          <w:rFonts w:asciiTheme="majorBidi" w:hAnsiTheme="majorBidi" w:cstheme="majorBidi"/>
          <w:i/>
          <w:sz w:val="24"/>
          <w:szCs w:val="24"/>
        </w:rPr>
        <w:t xml:space="preserve"> al</w:t>
      </w:r>
      <w:r w:rsidRPr="00314B2E">
        <w:rPr>
          <w:rFonts w:asciiTheme="majorBidi" w:hAnsiTheme="majorBidi" w:cstheme="majorBidi"/>
          <w:sz w:val="24"/>
          <w:szCs w:val="24"/>
        </w:rPr>
        <w:t xml:space="preserve">., (1992), </w:t>
      </w:r>
      <w:r>
        <w:rPr>
          <w:rFonts w:asciiTheme="majorBidi" w:hAnsiTheme="majorBidi" w:cstheme="majorBidi"/>
          <w:sz w:val="24"/>
          <w:szCs w:val="24"/>
        </w:rPr>
        <w:t xml:space="preserve">menyatakan bahwa jumlah bakteri pada ikan </w:t>
      </w:r>
      <w:r w:rsidRPr="00314B2E">
        <w:rPr>
          <w:rFonts w:asciiTheme="majorBidi" w:hAnsiTheme="majorBidi" w:cstheme="majorBidi"/>
          <w:sz w:val="24"/>
          <w:szCs w:val="24"/>
        </w:rPr>
        <w:t>berkisar ant</w:t>
      </w:r>
      <w:r>
        <w:rPr>
          <w:rFonts w:asciiTheme="majorBidi" w:hAnsiTheme="majorBidi" w:cstheme="majorBidi"/>
          <w:sz w:val="24"/>
          <w:szCs w:val="24"/>
        </w:rPr>
        <w:t>ara 10</w:t>
      </w:r>
      <w:r w:rsidRPr="00314B2E">
        <w:rPr>
          <w:rFonts w:asciiTheme="majorBidi" w:hAnsiTheme="majorBidi" w:cstheme="majorBidi"/>
          <w:sz w:val="24"/>
          <w:szCs w:val="24"/>
          <w:vertAlign w:val="superscript"/>
        </w:rPr>
        <w:t>2</w:t>
      </w:r>
      <w:r>
        <w:rPr>
          <w:rFonts w:asciiTheme="majorBidi" w:hAnsiTheme="majorBidi" w:cstheme="majorBidi"/>
          <w:sz w:val="24"/>
          <w:szCs w:val="24"/>
        </w:rPr>
        <w:t xml:space="preserve"> sampai 10</w:t>
      </w:r>
      <w:r w:rsidRPr="00314B2E">
        <w:rPr>
          <w:rFonts w:asciiTheme="majorBidi" w:hAnsiTheme="majorBidi" w:cstheme="majorBidi"/>
          <w:sz w:val="24"/>
          <w:szCs w:val="24"/>
          <w:vertAlign w:val="superscript"/>
        </w:rPr>
        <w:t>6</w:t>
      </w:r>
      <w:r>
        <w:rPr>
          <w:rFonts w:asciiTheme="majorBidi" w:hAnsiTheme="majorBidi" w:cstheme="majorBidi"/>
          <w:sz w:val="24"/>
          <w:szCs w:val="24"/>
        </w:rPr>
        <w:t xml:space="preserve"> per cm</w:t>
      </w:r>
      <w:r w:rsidRPr="00314B2E">
        <w:rPr>
          <w:rFonts w:asciiTheme="majorBidi" w:hAnsiTheme="majorBidi" w:cstheme="majorBidi"/>
          <w:sz w:val="24"/>
          <w:szCs w:val="24"/>
          <w:vertAlign w:val="superscript"/>
        </w:rPr>
        <w:t>2</w:t>
      </w:r>
      <w:r>
        <w:rPr>
          <w:rFonts w:asciiTheme="majorBidi" w:hAnsiTheme="majorBidi" w:cstheme="majorBidi"/>
          <w:sz w:val="24"/>
          <w:szCs w:val="24"/>
        </w:rPr>
        <w:t xml:space="preserve"> pada kulit, 10</w:t>
      </w:r>
      <w:r w:rsidRPr="00314B2E">
        <w:rPr>
          <w:rFonts w:asciiTheme="majorBidi" w:hAnsiTheme="majorBidi" w:cstheme="majorBidi"/>
          <w:sz w:val="24"/>
          <w:szCs w:val="24"/>
          <w:vertAlign w:val="superscript"/>
        </w:rPr>
        <w:t>3</w:t>
      </w:r>
      <w:r>
        <w:rPr>
          <w:rFonts w:asciiTheme="majorBidi" w:hAnsiTheme="majorBidi" w:cstheme="majorBidi"/>
          <w:sz w:val="24"/>
          <w:szCs w:val="24"/>
        </w:rPr>
        <w:t xml:space="preserve"> sampai 10</w:t>
      </w:r>
      <w:r w:rsidRPr="00314B2E">
        <w:rPr>
          <w:rFonts w:asciiTheme="majorBidi" w:hAnsiTheme="majorBidi" w:cstheme="majorBidi"/>
          <w:sz w:val="24"/>
          <w:szCs w:val="24"/>
          <w:vertAlign w:val="superscript"/>
        </w:rPr>
        <w:t>5</w:t>
      </w:r>
      <w:r>
        <w:rPr>
          <w:rFonts w:asciiTheme="majorBidi" w:hAnsiTheme="majorBidi" w:cstheme="majorBidi"/>
          <w:sz w:val="24"/>
          <w:szCs w:val="24"/>
        </w:rPr>
        <w:t xml:space="preserve"> per </w:t>
      </w:r>
      <w:r w:rsidRPr="00314B2E">
        <w:rPr>
          <w:rFonts w:asciiTheme="majorBidi" w:hAnsiTheme="majorBidi" w:cstheme="majorBidi"/>
          <w:sz w:val="24"/>
          <w:szCs w:val="24"/>
        </w:rPr>
        <w:t>gram di dalam insang dan sampai 10</w:t>
      </w:r>
      <w:r w:rsidRPr="00314B2E">
        <w:rPr>
          <w:rFonts w:asciiTheme="majorBidi" w:hAnsiTheme="majorBidi" w:cstheme="majorBidi"/>
          <w:sz w:val="24"/>
          <w:szCs w:val="24"/>
          <w:vertAlign w:val="superscript"/>
        </w:rPr>
        <w:t>7</w:t>
      </w:r>
      <w:r w:rsidRPr="00314B2E">
        <w:rPr>
          <w:rFonts w:asciiTheme="majorBidi" w:hAnsiTheme="majorBidi" w:cstheme="majorBidi"/>
          <w:sz w:val="24"/>
          <w:szCs w:val="24"/>
        </w:rPr>
        <w:t xml:space="preserve"> per gram di dalam usus</w:t>
      </w:r>
      <w:r>
        <w:rPr>
          <w:rFonts w:asciiTheme="majorBidi" w:hAnsiTheme="majorBidi" w:cstheme="majorBidi"/>
          <w:sz w:val="24"/>
          <w:szCs w:val="24"/>
        </w:rPr>
        <w:t xml:space="preserve">. </w:t>
      </w:r>
    </w:p>
    <w:p w:rsidR="00D43E4D" w:rsidRDefault="00D43E4D" w:rsidP="00D43E4D">
      <w:pPr>
        <w:spacing w:after="0" w:line="240" w:lineRule="auto"/>
        <w:jc w:val="both"/>
        <w:rPr>
          <w:rFonts w:asciiTheme="majorBidi" w:hAnsiTheme="majorBidi" w:cstheme="majorBidi"/>
          <w:b/>
          <w:sz w:val="24"/>
          <w:szCs w:val="24"/>
          <w:lang w:val="id-ID"/>
        </w:rPr>
      </w:pPr>
      <w:r>
        <w:rPr>
          <w:rFonts w:asciiTheme="majorBidi" w:hAnsiTheme="majorBidi" w:cstheme="majorBidi"/>
          <w:b/>
          <w:sz w:val="24"/>
          <w:szCs w:val="24"/>
          <w:lang w:val="id-ID"/>
        </w:rPr>
        <w:t>KESIMPULAN</w:t>
      </w:r>
    </w:p>
    <w:p w:rsidR="00962B06" w:rsidRDefault="00962B06" w:rsidP="00962B06">
      <w:pPr>
        <w:spacing w:line="240" w:lineRule="auto"/>
        <w:ind w:left="-11" w:firstLine="437"/>
        <w:rPr>
          <w:rFonts w:asciiTheme="majorBidi" w:hAnsiTheme="majorBidi" w:cstheme="majorBidi"/>
          <w:sz w:val="24"/>
          <w:szCs w:val="24"/>
        </w:rPr>
      </w:pPr>
      <w:r>
        <w:rPr>
          <w:rFonts w:asciiTheme="majorBidi" w:hAnsiTheme="majorBidi" w:cstheme="majorBidi"/>
          <w:sz w:val="24"/>
          <w:szCs w:val="24"/>
        </w:rPr>
        <w:t>Terdapat pengaruh pemberian mikrokapsul probiotik terhadap komposisi bakteri pada usus Kerapu Macan. Mikrokapsul probiotik mampu mempengaruhi viabilitas bakteri probiotik dan kelimpahan bakteri asam laktat.</w:t>
      </w:r>
    </w:p>
    <w:p w:rsidR="00962B06" w:rsidRDefault="00962B06" w:rsidP="00962B06">
      <w:pPr>
        <w:spacing w:after="0" w:line="240" w:lineRule="auto"/>
        <w:rPr>
          <w:rFonts w:asciiTheme="majorBidi" w:hAnsiTheme="majorBidi" w:cstheme="majorBidi"/>
          <w:b/>
          <w:sz w:val="24"/>
          <w:szCs w:val="24"/>
          <w:lang w:val="id-ID"/>
        </w:rPr>
      </w:pPr>
      <w:r>
        <w:rPr>
          <w:rFonts w:asciiTheme="majorBidi" w:hAnsiTheme="majorBidi" w:cstheme="majorBidi"/>
          <w:b/>
          <w:sz w:val="24"/>
          <w:szCs w:val="24"/>
          <w:lang w:val="id-ID"/>
        </w:rPr>
        <w:t>DAFTAR PUSTAKA</w:t>
      </w:r>
    </w:p>
    <w:p w:rsidR="00DC1058" w:rsidRDefault="00DC1058" w:rsidP="00DC1058">
      <w:pPr>
        <w:tabs>
          <w:tab w:val="right" w:leader="dot" w:pos="7938"/>
        </w:tabs>
        <w:spacing w:after="0" w:line="240" w:lineRule="auto"/>
        <w:rPr>
          <w:rFonts w:ascii="Times New Roman" w:hAnsi="Times New Roman" w:cs="Times New Roman"/>
          <w:sz w:val="24"/>
        </w:rPr>
      </w:pPr>
      <w:r>
        <w:rPr>
          <w:rFonts w:ascii="Times New Roman" w:hAnsi="Times New Roman" w:cs="Times New Roman"/>
          <w:sz w:val="24"/>
        </w:rPr>
        <w:t xml:space="preserve">Aji, M.B. (2014). </w:t>
      </w:r>
      <w:r w:rsidRPr="00AA2094">
        <w:rPr>
          <w:rFonts w:ascii="Times New Roman" w:hAnsi="Times New Roman" w:cs="Times New Roman"/>
          <w:sz w:val="24"/>
        </w:rPr>
        <w:t xml:space="preserve">Aktifitas senyawa antimikroba dari bakteri biokontrol D2.2 </w:t>
      </w:r>
    </w:p>
    <w:p w:rsidR="00DC1058" w:rsidRDefault="00DC1058" w:rsidP="00DC1058">
      <w:pPr>
        <w:tabs>
          <w:tab w:val="right" w:leader="dot" w:pos="7938"/>
        </w:tabs>
        <w:spacing w:after="0" w:line="240" w:lineRule="auto"/>
        <w:ind w:left="993" w:hanging="993"/>
        <w:rPr>
          <w:rFonts w:ascii="Times New Roman" w:hAnsi="Times New Roman" w:cs="Times New Roman"/>
          <w:sz w:val="24"/>
        </w:rPr>
      </w:pPr>
      <w:r>
        <w:rPr>
          <w:rFonts w:ascii="Times New Roman" w:hAnsi="Times New Roman" w:cs="Times New Roman"/>
          <w:sz w:val="24"/>
        </w:rPr>
        <w:tab/>
      </w:r>
      <w:r w:rsidRPr="00AA2094">
        <w:rPr>
          <w:rFonts w:ascii="Times New Roman" w:hAnsi="Times New Roman" w:cs="Times New Roman"/>
          <w:sz w:val="24"/>
        </w:rPr>
        <w:t>terhadap bakteri patogen pada udang dan ikan secara in vitro</w:t>
      </w:r>
      <w:r>
        <w:rPr>
          <w:rFonts w:ascii="Times New Roman" w:hAnsi="Times New Roman" w:cs="Times New Roman"/>
          <w:sz w:val="24"/>
        </w:rPr>
        <w:t xml:space="preserve">. </w:t>
      </w:r>
      <w:r w:rsidRPr="00AA2094">
        <w:rPr>
          <w:rFonts w:ascii="Times New Roman" w:hAnsi="Times New Roman" w:cs="Times New Roman"/>
          <w:i/>
          <w:sz w:val="24"/>
        </w:rPr>
        <w:t>Skripsi</w:t>
      </w:r>
      <w:r>
        <w:rPr>
          <w:rFonts w:ascii="Times New Roman" w:hAnsi="Times New Roman" w:cs="Times New Roman"/>
          <w:sz w:val="24"/>
        </w:rPr>
        <w:t xml:space="preserve">. </w:t>
      </w:r>
      <w:r w:rsidRPr="009F104B">
        <w:rPr>
          <w:rFonts w:ascii="Times New Roman" w:hAnsi="Times New Roman" w:cs="Times New Roman"/>
          <w:sz w:val="24"/>
        </w:rPr>
        <w:t>Bandar Lampung: Universitas Lampung</w:t>
      </w:r>
    </w:p>
    <w:p w:rsidR="00DC1058" w:rsidRDefault="00DC1058" w:rsidP="00DC1058">
      <w:pPr>
        <w:tabs>
          <w:tab w:val="right" w:leader="dot" w:pos="7938"/>
        </w:tabs>
        <w:spacing w:after="0" w:line="240" w:lineRule="auto"/>
        <w:ind w:left="993" w:hanging="993"/>
        <w:rPr>
          <w:rFonts w:ascii="Times New Roman" w:hAnsi="Times New Roman" w:cs="Times New Roman"/>
          <w:sz w:val="24"/>
        </w:rPr>
      </w:pPr>
    </w:p>
    <w:p w:rsidR="00DC1058" w:rsidRDefault="00DC1058" w:rsidP="00DC1058">
      <w:pPr>
        <w:tabs>
          <w:tab w:val="right" w:leader="dot" w:pos="7938"/>
        </w:tabs>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 xml:space="preserve">Barrow, G.I., &amp; Feltham, R.K.A. (2003). </w:t>
      </w:r>
      <w:r>
        <w:rPr>
          <w:rFonts w:ascii="Times New Roman" w:hAnsi="Times New Roman" w:cs="Times New Roman"/>
          <w:i/>
          <w:iCs/>
          <w:sz w:val="24"/>
          <w:szCs w:val="24"/>
        </w:rPr>
        <w:t>Cowan and steel’s manual for the identification of medical bacteria</w:t>
      </w:r>
      <w:r>
        <w:rPr>
          <w:rFonts w:ascii="Times New Roman" w:hAnsi="Times New Roman" w:cs="Times New Roman"/>
          <w:sz w:val="24"/>
          <w:szCs w:val="24"/>
        </w:rPr>
        <w:t>. (3rd ed.). Cambridge : Cambridge University Press.</w:t>
      </w:r>
    </w:p>
    <w:p w:rsidR="00DC1058" w:rsidRDefault="00DC1058" w:rsidP="00DC1058">
      <w:pPr>
        <w:tabs>
          <w:tab w:val="right" w:leader="dot" w:pos="7938"/>
        </w:tabs>
        <w:spacing w:after="0" w:line="240" w:lineRule="auto"/>
        <w:ind w:left="993" w:hanging="993"/>
        <w:rPr>
          <w:rFonts w:ascii="Times New Roman" w:hAnsi="Times New Roman" w:cs="Times New Roman"/>
          <w:sz w:val="24"/>
          <w:szCs w:val="24"/>
        </w:rPr>
      </w:pPr>
    </w:p>
    <w:p w:rsidR="00DC1058" w:rsidRDefault="00DC1058" w:rsidP="00DC1058">
      <w:pPr>
        <w:tabs>
          <w:tab w:val="right" w:leader="dot" w:pos="7938"/>
        </w:tabs>
        <w:spacing w:after="0" w:line="240" w:lineRule="auto"/>
        <w:ind w:left="993" w:hanging="993"/>
        <w:jc w:val="both"/>
        <w:rPr>
          <w:rFonts w:ascii="Times New Roman" w:hAnsi="Times New Roman" w:cs="Times New Roman"/>
          <w:color w:val="222222"/>
          <w:sz w:val="24"/>
          <w:szCs w:val="20"/>
          <w:shd w:val="clear" w:color="auto" w:fill="FFFFFF"/>
        </w:rPr>
      </w:pPr>
      <w:r w:rsidRPr="007C63B2">
        <w:rPr>
          <w:rFonts w:ascii="Times New Roman" w:hAnsi="Times New Roman" w:cs="Times New Roman"/>
          <w:color w:val="222222"/>
          <w:sz w:val="24"/>
          <w:szCs w:val="20"/>
          <w:shd w:val="clear" w:color="auto" w:fill="FFFFFF"/>
        </w:rPr>
        <w:t xml:space="preserve">Esteve, C., Amaro, C., Biosca, E. G., &amp; Garay, E. (1995). Biochemical and toxigenic properties of </w:t>
      </w:r>
      <w:r w:rsidRPr="00676A45">
        <w:rPr>
          <w:rFonts w:ascii="Times New Roman" w:hAnsi="Times New Roman" w:cs="Times New Roman"/>
          <w:i/>
          <w:color w:val="222222"/>
          <w:sz w:val="24"/>
          <w:szCs w:val="20"/>
          <w:shd w:val="clear" w:color="auto" w:fill="FFFFFF"/>
        </w:rPr>
        <w:t>Vibrio furnissii</w:t>
      </w:r>
      <w:r>
        <w:rPr>
          <w:rFonts w:ascii="Times New Roman" w:hAnsi="Times New Roman" w:cs="Times New Roman"/>
          <w:color w:val="222222"/>
          <w:sz w:val="24"/>
          <w:szCs w:val="20"/>
          <w:shd w:val="clear" w:color="auto" w:fill="FFFFFF"/>
        </w:rPr>
        <w:t xml:space="preserve"> isolated from a European s</w:t>
      </w:r>
      <w:r w:rsidRPr="007C63B2">
        <w:rPr>
          <w:rFonts w:ascii="Times New Roman" w:hAnsi="Times New Roman" w:cs="Times New Roman"/>
          <w:color w:val="222222"/>
          <w:sz w:val="24"/>
          <w:szCs w:val="20"/>
          <w:shd w:val="clear" w:color="auto" w:fill="FFFFFF"/>
        </w:rPr>
        <w:t xml:space="preserve">el </w:t>
      </w:r>
      <w:r w:rsidRPr="007C63B2">
        <w:rPr>
          <w:rFonts w:ascii="Times New Roman" w:hAnsi="Times New Roman" w:cs="Times New Roman"/>
          <w:color w:val="222222"/>
          <w:sz w:val="24"/>
          <w:szCs w:val="20"/>
          <w:shd w:val="clear" w:color="auto" w:fill="FFFFFF"/>
        </w:rPr>
        <w:t>farm. </w:t>
      </w:r>
      <w:r w:rsidRPr="007C63B2">
        <w:rPr>
          <w:rFonts w:ascii="Times New Roman" w:hAnsi="Times New Roman" w:cs="Times New Roman"/>
          <w:i/>
          <w:iCs/>
          <w:color w:val="222222"/>
          <w:sz w:val="24"/>
          <w:szCs w:val="20"/>
          <w:shd w:val="clear" w:color="auto" w:fill="FFFFFF"/>
        </w:rPr>
        <w:t>Aquaculture</w:t>
      </w:r>
      <w:r>
        <w:rPr>
          <w:rFonts w:ascii="Times New Roman" w:hAnsi="Times New Roman" w:cs="Times New Roman"/>
          <w:color w:val="222222"/>
          <w:sz w:val="24"/>
          <w:szCs w:val="20"/>
          <w:shd w:val="clear" w:color="auto" w:fill="FFFFFF"/>
        </w:rPr>
        <w:t>.</w:t>
      </w:r>
      <w:r w:rsidRPr="007C63B2">
        <w:rPr>
          <w:rFonts w:ascii="Times New Roman" w:hAnsi="Times New Roman" w:cs="Times New Roman"/>
          <w:color w:val="222222"/>
          <w:sz w:val="24"/>
          <w:szCs w:val="20"/>
          <w:shd w:val="clear" w:color="auto" w:fill="FFFFFF"/>
        </w:rPr>
        <w:t> </w:t>
      </w:r>
      <w:r w:rsidRPr="007C63B2">
        <w:rPr>
          <w:rFonts w:ascii="Times New Roman" w:hAnsi="Times New Roman" w:cs="Times New Roman"/>
          <w:iCs/>
          <w:color w:val="222222"/>
          <w:sz w:val="24"/>
          <w:szCs w:val="20"/>
          <w:shd w:val="clear" w:color="auto" w:fill="FFFFFF"/>
        </w:rPr>
        <w:t>132</w:t>
      </w:r>
      <w:r>
        <w:rPr>
          <w:rFonts w:ascii="Times New Roman" w:hAnsi="Times New Roman" w:cs="Times New Roman"/>
          <w:color w:val="222222"/>
          <w:sz w:val="24"/>
          <w:szCs w:val="20"/>
          <w:shd w:val="clear" w:color="auto" w:fill="FFFFFF"/>
        </w:rPr>
        <w:t>(1-2):</w:t>
      </w:r>
      <w:r w:rsidRPr="007C63B2">
        <w:rPr>
          <w:rFonts w:ascii="Times New Roman" w:hAnsi="Times New Roman" w:cs="Times New Roman"/>
          <w:color w:val="222222"/>
          <w:sz w:val="24"/>
          <w:szCs w:val="20"/>
          <w:shd w:val="clear" w:color="auto" w:fill="FFFFFF"/>
        </w:rPr>
        <w:t xml:space="preserve"> 81-90.</w:t>
      </w:r>
    </w:p>
    <w:p w:rsidR="00DC1058" w:rsidRPr="007C63B2" w:rsidRDefault="00DC1058" w:rsidP="00DC1058">
      <w:pPr>
        <w:tabs>
          <w:tab w:val="right" w:leader="dot" w:pos="7938"/>
        </w:tabs>
        <w:spacing w:after="0" w:line="240" w:lineRule="auto"/>
        <w:ind w:left="993" w:hanging="993"/>
        <w:jc w:val="both"/>
        <w:rPr>
          <w:rFonts w:ascii="Times New Roman" w:hAnsi="Times New Roman" w:cs="Times New Roman"/>
          <w:sz w:val="32"/>
          <w:szCs w:val="24"/>
        </w:rPr>
      </w:pPr>
    </w:p>
    <w:p w:rsidR="00DC1058" w:rsidRDefault="00DC1058" w:rsidP="00DC1058">
      <w:pPr>
        <w:ind w:left="993" w:hanging="993"/>
        <w:jc w:val="both"/>
        <w:rPr>
          <w:rFonts w:ascii="Times New Roman" w:hAnsi="Times New Roman" w:cs="Times New Roman"/>
          <w:iCs/>
          <w:color w:val="222222"/>
          <w:sz w:val="24"/>
          <w:szCs w:val="20"/>
          <w:shd w:val="clear" w:color="auto" w:fill="FFFFFF"/>
        </w:rPr>
      </w:pPr>
      <w:r w:rsidRPr="00C151ED">
        <w:rPr>
          <w:rFonts w:ascii="Times New Roman" w:hAnsi="Times New Roman" w:cs="Times New Roman"/>
          <w:color w:val="222222"/>
          <w:sz w:val="24"/>
          <w:szCs w:val="20"/>
          <w:shd w:val="clear" w:color="auto" w:fill="FFFFFF"/>
        </w:rPr>
        <w:t xml:space="preserve">Irianto, K. (2007). </w:t>
      </w:r>
      <w:r w:rsidRPr="00A56ECB">
        <w:rPr>
          <w:rFonts w:ascii="Times New Roman" w:hAnsi="Times New Roman" w:cs="Times New Roman"/>
          <w:i/>
          <w:color w:val="222222"/>
          <w:sz w:val="24"/>
          <w:szCs w:val="20"/>
          <w:shd w:val="clear" w:color="auto" w:fill="FFFFFF"/>
        </w:rPr>
        <w:t>Mikrobiologi menguak dunia mikroorganisme Jilid 1</w:t>
      </w:r>
      <w:r>
        <w:rPr>
          <w:rFonts w:ascii="Times New Roman" w:hAnsi="Times New Roman" w:cs="Times New Roman"/>
          <w:color w:val="222222"/>
          <w:sz w:val="24"/>
          <w:szCs w:val="20"/>
          <w:shd w:val="clear" w:color="auto" w:fill="FFFFFF"/>
        </w:rPr>
        <w:t>.</w:t>
      </w:r>
      <w:r>
        <w:rPr>
          <w:rFonts w:ascii="Times New Roman" w:hAnsi="Times New Roman" w:cs="Times New Roman"/>
          <w:color w:val="222222"/>
          <w:sz w:val="24"/>
          <w:szCs w:val="20"/>
          <w:shd w:val="clear" w:color="auto" w:fill="FFFFFF"/>
        </w:rPr>
        <w:t xml:space="preserve"> Bandung: </w:t>
      </w:r>
      <w:r w:rsidRPr="00C151ED">
        <w:rPr>
          <w:rFonts w:ascii="Times New Roman" w:hAnsi="Times New Roman" w:cs="Times New Roman"/>
          <w:color w:val="222222"/>
          <w:sz w:val="24"/>
          <w:szCs w:val="20"/>
          <w:shd w:val="clear" w:color="auto" w:fill="FFFFFF"/>
        </w:rPr>
        <w:t>CV. </w:t>
      </w:r>
      <w:r w:rsidRPr="00DB181C">
        <w:rPr>
          <w:rFonts w:ascii="Times New Roman" w:hAnsi="Times New Roman" w:cs="Times New Roman"/>
          <w:iCs/>
          <w:color w:val="222222"/>
          <w:sz w:val="24"/>
          <w:szCs w:val="20"/>
          <w:shd w:val="clear" w:color="auto" w:fill="FFFFFF"/>
        </w:rPr>
        <w:t>Yrama Widya</w:t>
      </w:r>
    </w:p>
    <w:p w:rsidR="00DC1058" w:rsidRDefault="00DC1058" w:rsidP="00DC1058">
      <w:pPr>
        <w:spacing w:after="0" w:line="240" w:lineRule="auto"/>
        <w:ind w:left="993" w:hanging="993"/>
        <w:jc w:val="both"/>
        <w:rPr>
          <w:rFonts w:ascii="Times New Roman" w:hAnsi="Times New Roman" w:cs="Times New Roman"/>
          <w:sz w:val="24"/>
        </w:rPr>
      </w:pPr>
      <w:r w:rsidRPr="00357F43">
        <w:rPr>
          <w:rFonts w:ascii="Times New Roman" w:hAnsi="Times New Roman" w:cs="Times New Roman"/>
          <w:sz w:val="24"/>
        </w:rPr>
        <w:t xml:space="preserve">Jimoh, W. A., Oladele-Bukola, M. O., Adebayo, M. D., Yusuff, A. A., Azeez, F. A., &amp; Salami, O. O. (2014). Microbial flora of the gastro-intestinal tract of </w:t>
      </w:r>
      <w:r w:rsidRPr="00A56ECB">
        <w:rPr>
          <w:rFonts w:ascii="Times New Roman" w:hAnsi="Times New Roman" w:cs="Times New Roman"/>
          <w:i/>
          <w:sz w:val="24"/>
        </w:rPr>
        <w:t>Clarias gariepinus</w:t>
      </w:r>
      <w:r w:rsidRPr="00357F43">
        <w:rPr>
          <w:rFonts w:ascii="Times New Roman" w:hAnsi="Times New Roman" w:cs="Times New Roman"/>
          <w:sz w:val="24"/>
        </w:rPr>
        <w:t xml:space="preserve"> caught from river Dandaru Ibadan, Nigeria. </w:t>
      </w:r>
      <w:r w:rsidRPr="0065628F">
        <w:rPr>
          <w:rFonts w:ascii="Times New Roman" w:hAnsi="Times New Roman" w:cs="Times New Roman"/>
          <w:i/>
          <w:sz w:val="24"/>
        </w:rPr>
        <w:t>Sokoto Journal of Veterinary Sciences</w:t>
      </w:r>
      <w:r>
        <w:rPr>
          <w:rFonts w:ascii="Times New Roman" w:hAnsi="Times New Roman" w:cs="Times New Roman"/>
          <w:sz w:val="24"/>
        </w:rPr>
        <w:t>. 12(2):</w:t>
      </w:r>
      <w:r w:rsidRPr="00357F43">
        <w:rPr>
          <w:rFonts w:ascii="Times New Roman" w:hAnsi="Times New Roman" w:cs="Times New Roman"/>
          <w:sz w:val="24"/>
        </w:rPr>
        <w:t xml:space="preserve"> 19-24.</w:t>
      </w:r>
    </w:p>
    <w:p w:rsidR="00DC1058" w:rsidRDefault="00DC1058" w:rsidP="00DC1058">
      <w:pPr>
        <w:spacing w:after="0" w:line="240" w:lineRule="auto"/>
        <w:ind w:left="993" w:hanging="993"/>
        <w:jc w:val="both"/>
        <w:rPr>
          <w:rFonts w:ascii="Times New Roman" w:hAnsi="Times New Roman" w:cs="Times New Roman"/>
          <w:sz w:val="24"/>
        </w:rPr>
      </w:pPr>
    </w:p>
    <w:p w:rsidR="00DC1058" w:rsidRDefault="00DC1058" w:rsidP="00DC1058">
      <w:pPr>
        <w:tabs>
          <w:tab w:val="right" w:leader="dot" w:pos="7938"/>
        </w:tabs>
        <w:spacing w:after="0" w:line="240" w:lineRule="auto"/>
        <w:ind w:left="993" w:hanging="993"/>
        <w:jc w:val="both"/>
        <w:rPr>
          <w:rFonts w:ascii="Times New Roman" w:hAnsi="Times New Roman" w:cs="Times New Roman"/>
          <w:color w:val="222222"/>
          <w:sz w:val="24"/>
          <w:szCs w:val="20"/>
          <w:shd w:val="clear" w:color="auto" w:fill="FFFFFF"/>
        </w:rPr>
      </w:pPr>
      <w:r w:rsidRPr="00E33FD3">
        <w:rPr>
          <w:rFonts w:ascii="Times New Roman" w:hAnsi="Times New Roman" w:cs="Times New Roman"/>
          <w:color w:val="222222"/>
          <w:sz w:val="24"/>
          <w:szCs w:val="20"/>
          <w:shd w:val="clear" w:color="auto" w:fill="FFFFFF"/>
        </w:rPr>
        <w:t>Kone, K., &amp; Fung, D. Y. C. (1990). Understanding bacteriocins and their uses in foods. </w:t>
      </w:r>
      <w:r>
        <w:rPr>
          <w:rFonts w:ascii="Times New Roman" w:hAnsi="Times New Roman" w:cs="Times New Roman"/>
          <w:i/>
          <w:iCs/>
          <w:color w:val="222222"/>
          <w:sz w:val="24"/>
          <w:szCs w:val="20"/>
          <w:shd w:val="clear" w:color="auto" w:fill="FFFFFF"/>
        </w:rPr>
        <w:t>Dairy</w:t>
      </w:r>
      <w:r w:rsidRPr="00E33FD3">
        <w:rPr>
          <w:rFonts w:ascii="Times New Roman" w:hAnsi="Times New Roman" w:cs="Times New Roman"/>
          <w:i/>
          <w:iCs/>
          <w:color w:val="222222"/>
          <w:sz w:val="24"/>
          <w:szCs w:val="20"/>
          <w:shd w:val="clear" w:color="auto" w:fill="FFFFFF"/>
        </w:rPr>
        <w:t xml:space="preserve"> food and environmental sanitation</w:t>
      </w:r>
      <w:r w:rsidRPr="00E33FD3">
        <w:rPr>
          <w:rFonts w:ascii="Times New Roman" w:hAnsi="Times New Roman" w:cs="Times New Roman"/>
          <w:color w:val="222222"/>
          <w:sz w:val="24"/>
          <w:szCs w:val="20"/>
          <w:shd w:val="clear" w:color="auto" w:fill="FFFFFF"/>
        </w:rPr>
        <w:t>.</w:t>
      </w:r>
      <w:r>
        <w:rPr>
          <w:rFonts w:ascii="Times New Roman" w:hAnsi="Times New Roman" w:cs="Times New Roman"/>
          <w:color w:val="222222"/>
          <w:sz w:val="24"/>
          <w:szCs w:val="20"/>
          <w:shd w:val="clear" w:color="auto" w:fill="FFFFFF"/>
        </w:rPr>
        <w:t xml:space="preserve"> 12 : 282-285</w:t>
      </w:r>
    </w:p>
    <w:p w:rsidR="00DC1058" w:rsidRPr="00E33FD3" w:rsidRDefault="00DC1058" w:rsidP="00DC1058">
      <w:pPr>
        <w:tabs>
          <w:tab w:val="right" w:leader="dot" w:pos="7938"/>
        </w:tabs>
        <w:spacing w:after="0" w:line="240" w:lineRule="auto"/>
        <w:ind w:left="993" w:hanging="993"/>
        <w:jc w:val="both"/>
        <w:rPr>
          <w:rFonts w:ascii="Times New Roman" w:hAnsi="Times New Roman" w:cs="Times New Roman"/>
          <w:sz w:val="32"/>
          <w:szCs w:val="24"/>
        </w:rPr>
      </w:pPr>
    </w:p>
    <w:p w:rsidR="00DC1058" w:rsidRDefault="00DC1058" w:rsidP="00DC1058">
      <w:pPr>
        <w:tabs>
          <w:tab w:val="right" w:leader="dot" w:pos="7938"/>
        </w:tabs>
        <w:spacing w:after="0" w:line="240" w:lineRule="auto"/>
        <w:ind w:left="993" w:hanging="993"/>
        <w:jc w:val="both"/>
        <w:rPr>
          <w:rFonts w:asciiTheme="majorBidi" w:hAnsiTheme="majorBidi" w:cstheme="majorBidi"/>
          <w:sz w:val="24"/>
          <w:szCs w:val="24"/>
        </w:rPr>
      </w:pPr>
      <w:r w:rsidRPr="00D57C17">
        <w:rPr>
          <w:rFonts w:asciiTheme="majorBidi" w:hAnsiTheme="majorBidi" w:cstheme="majorBidi"/>
          <w:sz w:val="24"/>
          <w:szCs w:val="24"/>
        </w:rPr>
        <w:t xml:space="preserve">Mahdhi, A., Kamoun, F., Messina, C., &amp; Bakhrouf, A. (2012). Probiotic properties </w:t>
      </w:r>
      <w:r>
        <w:rPr>
          <w:rFonts w:asciiTheme="majorBidi" w:hAnsiTheme="majorBidi" w:cstheme="majorBidi"/>
          <w:sz w:val="24"/>
          <w:szCs w:val="24"/>
        </w:rPr>
        <w:t xml:space="preserve">of </w:t>
      </w:r>
      <w:r w:rsidRPr="00235D09">
        <w:rPr>
          <w:rFonts w:asciiTheme="majorBidi" w:hAnsiTheme="majorBidi" w:cstheme="majorBidi"/>
          <w:i/>
          <w:sz w:val="24"/>
          <w:szCs w:val="24"/>
        </w:rPr>
        <w:t>Bacillus brevis</w:t>
      </w:r>
      <w:r w:rsidRPr="00D57C17">
        <w:rPr>
          <w:rFonts w:asciiTheme="majorBidi" w:hAnsiTheme="majorBidi" w:cstheme="majorBidi"/>
          <w:sz w:val="24"/>
          <w:szCs w:val="24"/>
        </w:rPr>
        <w:t xml:space="preserve"> and its influence on sea bass (</w:t>
      </w:r>
      <w:r w:rsidRPr="00235D09">
        <w:rPr>
          <w:rFonts w:asciiTheme="majorBidi" w:hAnsiTheme="majorBidi" w:cstheme="majorBidi"/>
          <w:i/>
          <w:sz w:val="24"/>
          <w:szCs w:val="24"/>
        </w:rPr>
        <w:t>Dicentrarchus labrax</w:t>
      </w:r>
      <w:r w:rsidRPr="00D57C17">
        <w:rPr>
          <w:rFonts w:asciiTheme="majorBidi" w:hAnsiTheme="majorBidi" w:cstheme="majorBidi"/>
          <w:sz w:val="24"/>
          <w:szCs w:val="24"/>
        </w:rPr>
        <w:t xml:space="preserve">) larval rearing. </w:t>
      </w:r>
      <w:r w:rsidRPr="00D57C17">
        <w:rPr>
          <w:rFonts w:asciiTheme="majorBidi" w:hAnsiTheme="majorBidi" w:cstheme="majorBidi"/>
          <w:i/>
          <w:sz w:val="24"/>
          <w:szCs w:val="24"/>
        </w:rPr>
        <w:t>African Journal of Microbiology Research</w:t>
      </w:r>
      <w:r>
        <w:rPr>
          <w:rFonts w:asciiTheme="majorBidi" w:hAnsiTheme="majorBidi" w:cstheme="majorBidi"/>
          <w:sz w:val="24"/>
          <w:szCs w:val="24"/>
        </w:rPr>
        <w:t>. 6(35):</w:t>
      </w:r>
      <w:r w:rsidRPr="00D57C17">
        <w:rPr>
          <w:rFonts w:asciiTheme="majorBidi" w:hAnsiTheme="majorBidi" w:cstheme="majorBidi"/>
          <w:sz w:val="24"/>
          <w:szCs w:val="24"/>
        </w:rPr>
        <w:t xml:space="preserve"> 6487-6495.</w:t>
      </w:r>
    </w:p>
    <w:p w:rsidR="00DC1058" w:rsidRDefault="00DC1058" w:rsidP="00DC1058">
      <w:pPr>
        <w:tabs>
          <w:tab w:val="right" w:leader="dot" w:pos="7938"/>
        </w:tabs>
        <w:spacing w:after="0" w:line="240" w:lineRule="auto"/>
        <w:ind w:left="993" w:hanging="993"/>
        <w:jc w:val="both"/>
        <w:rPr>
          <w:rFonts w:asciiTheme="majorBidi" w:hAnsiTheme="majorBidi" w:cstheme="majorBidi"/>
          <w:sz w:val="24"/>
          <w:szCs w:val="24"/>
        </w:rPr>
      </w:pPr>
    </w:p>
    <w:p w:rsidR="00DC1058" w:rsidRPr="00DC1058" w:rsidRDefault="00DC1058" w:rsidP="00DC1058">
      <w:pPr>
        <w:ind w:left="993" w:hanging="993"/>
        <w:jc w:val="both"/>
        <w:rPr>
          <w:rFonts w:ascii="Times New Roman" w:hAnsi="Times New Roman" w:cs="Times New Roman"/>
          <w:sz w:val="24"/>
          <w:szCs w:val="24"/>
        </w:rPr>
      </w:pPr>
      <w:r w:rsidRPr="004D083A">
        <w:rPr>
          <w:rFonts w:ascii="Times New Roman" w:hAnsi="Times New Roman" w:cs="Times New Roman"/>
          <w:sz w:val="24"/>
          <w:szCs w:val="24"/>
        </w:rPr>
        <w:t xml:space="preserve">Noguchi, T., Hwang, D. F., Arakawa, O., Sugita, H., Deguchi, Y., Shida, Y., &amp; Hashimoto, K. (1987). </w:t>
      </w:r>
      <w:r w:rsidRPr="00235D09">
        <w:rPr>
          <w:rFonts w:ascii="Times New Roman" w:hAnsi="Times New Roman" w:cs="Times New Roman"/>
          <w:i/>
          <w:sz w:val="24"/>
          <w:szCs w:val="24"/>
        </w:rPr>
        <w:t>Vibrio alginolyticus</w:t>
      </w:r>
      <w:r w:rsidRPr="004D083A">
        <w:rPr>
          <w:rFonts w:ascii="Times New Roman" w:hAnsi="Times New Roman" w:cs="Times New Roman"/>
          <w:sz w:val="24"/>
          <w:szCs w:val="24"/>
        </w:rPr>
        <w:t xml:space="preserve">, a tetrodotoxin-producing bacterium, in the intestines of the fish Fugu </w:t>
      </w:r>
      <w:r w:rsidRPr="00235D09">
        <w:rPr>
          <w:rFonts w:ascii="Times New Roman" w:hAnsi="Times New Roman" w:cs="Times New Roman"/>
          <w:i/>
          <w:sz w:val="24"/>
          <w:szCs w:val="24"/>
        </w:rPr>
        <w:t>vermicularis vermicularis</w:t>
      </w:r>
      <w:r w:rsidRPr="004D083A">
        <w:rPr>
          <w:rFonts w:ascii="Times New Roman" w:hAnsi="Times New Roman" w:cs="Times New Roman"/>
          <w:sz w:val="24"/>
          <w:szCs w:val="24"/>
        </w:rPr>
        <w:t xml:space="preserve">. </w:t>
      </w:r>
      <w:r w:rsidRPr="004D083A">
        <w:rPr>
          <w:rFonts w:ascii="Times New Roman" w:hAnsi="Times New Roman" w:cs="Times New Roman"/>
          <w:i/>
          <w:sz w:val="24"/>
          <w:szCs w:val="24"/>
        </w:rPr>
        <w:t>Marine Biology</w:t>
      </w:r>
      <w:r>
        <w:rPr>
          <w:rFonts w:ascii="Times New Roman" w:hAnsi="Times New Roman" w:cs="Times New Roman"/>
          <w:sz w:val="24"/>
          <w:szCs w:val="24"/>
        </w:rPr>
        <w:t>. 94(4):</w:t>
      </w:r>
      <w:r w:rsidRPr="004D083A">
        <w:rPr>
          <w:rFonts w:ascii="Times New Roman" w:hAnsi="Times New Roman" w:cs="Times New Roman"/>
          <w:sz w:val="24"/>
          <w:szCs w:val="24"/>
        </w:rPr>
        <w:t>625-630.</w:t>
      </w:r>
    </w:p>
    <w:p w:rsidR="00DC1058" w:rsidRDefault="00DC1058" w:rsidP="00DC1058">
      <w:pPr>
        <w:spacing w:after="0" w:line="240" w:lineRule="auto"/>
        <w:ind w:left="993" w:hanging="993"/>
        <w:jc w:val="both"/>
        <w:rPr>
          <w:rFonts w:ascii="Times New Roman" w:hAnsi="Times New Roman" w:cs="Times New Roman"/>
          <w:sz w:val="24"/>
        </w:rPr>
      </w:pPr>
      <w:r w:rsidRPr="007D5647">
        <w:rPr>
          <w:rFonts w:ascii="Times New Roman" w:hAnsi="Times New Roman" w:cs="Times New Roman"/>
          <w:sz w:val="24"/>
        </w:rPr>
        <w:lastRenderedPageBreak/>
        <w:t>Putra, A. N., &amp; Utomo, N. B. P. (2015). Growth performance of tilapia (</w:t>
      </w:r>
      <w:r w:rsidRPr="007D5647">
        <w:rPr>
          <w:rFonts w:ascii="Times New Roman" w:hAnsi="Times New Roman" w:cs="Times New Roman"/>
          <w:i/>
          <w:sz w:val="24"/>
        </w:rPr>
        <w:t>Oreochromis niloticus</w:t>
      </w:r>
      <w:r w:rsidRPr="007D5647">
        <w:rPr>
          <w:rFonts w:ascii="Times New Roman" w:hAnsi="Times New Roman" w:cs="Times New Roman"/>
          <w:sz w:val="24"/>
        </w:rPr>
        <w:t xml:space="preserve">) fed with probiotic, prebiotic and synbiotic in diet. </w:t>
      </w:r>
      <w:r w:rsidRPr="007D5647">
        <w:rPr>
          <w:rFonts w:ascii="Times New Roman" w:hAnsi="Times New Roman" w:cs="Times New Roman"/>
          <w:i/>
          <w:sz w:val="24"/>
        </w:rPr>
        <w:t>Pakistan Journal of Nutrition</w:t>
      </w:r>
      <w:r>
        <w:rPr>
          <w:rFonts w:ascii="Times New Roman" w:hAnsi="Times New Roman" w:cs="Times New Roman"/>
          <w:sz w:val="24"/>
        </w:rPr>
        <w:t>. 14(5): 263-268.</w:t>
      </w:r>
    </w:p>
    <w:p w:rsidR="00DC1058" w:rsidRDefault="00DC1058" w:rsidP="00DC1058">
      <w:pPr>
        <w:spacing w:after="0" w:line="240" w:lineRule="auto"/>
        <w:ind w:left="993" w:hanging="993"/>
        <w:jc w:val="both"/>
        <w:rPr>
          <w:rFonts w:ascii="Times New Roman" w:hAnsi="Times New Roman" w:cs="Times New Roman"/>
          <w:sz w:val="24"/>
        </w:rPr>
      </w:pPr>
    </w:p>
    <w:p w:rsidR="00DC1058" w:rsidRDefault="00DC1058" w:rsidP="00DC1058">
      <w:pPr>
        <w:spacing w:after="0" w:line="240" w:lineRule="auto"/>
        <w:ind w:left="993" w:hanging="993"/>
        <w:jc w:val="both"/>
        <w:rPr>
          <w:rFonts w:ascii="Times New Roman" w:hAnsi="Times New Roman" w:cs="Times New Roman"/>
          <w:sz w:val="24"/>
        </w:rPr>
      </w:pPr>
      <w:r>
        <w:rPr>
          <w:rFonts w:ascii="Times New Roman" w:hAnsi="Times New Roman" w:cs="Times New Roman"/>
          <w:sz w:val="24"/>
        </w:rPr>
        <w:t xml:space="preserve">Rahayu, W.P., Ma’oen, Suliantari, &amp; </w:t>
      </w:r>
      <w:r w:rsidRPr="004D083A">
        <w:rPr>
          <w:rFonts w:ascii="Times New Roman" w:hAnsi="Times New Roman" w:cs="Times New Roman"/>
          <w:sz w:val="24"/>
        </w:rPr>
        <w:t xml:space="preserve">Fardiaz. </w:t>
      </w:r>
      <w:r>
        <w:rPr>
          <w:rFonts w:ascii="Times New Roman" w:hAnsi="Times New Roman" w:cs="Times New Roman"/>
          <w:sz w:val="24"/>
        </w:rPr>
        <w:t>(</w:t>
      </w:r>
      <w:r w:rsidRPr="004D083A">
        <w:rPr>
          <w:rFonts w:ascii="Times New Roman" w:hAnsi="Times New Roman" w:cs="Times New Roman"/>
          <w:sz w:val="24"/>
        </w:rPr>
        <w:t>19</w:t>
      </w:r>
      <w:r>
        <w:rPr>
          <w:rFonts w:ascii="Times New Roman" w:hAnsi="Times New Roman" w:cs="Times New Roman"/>
          <w:sz w:val="24"/>
        </w:rPr>
        <w:t xml:space="preserve">92). </w:t>
      </w:r>
      <w:r w:rsidRPr="00D03244">
        <w:rPr>
          <w:rFonts w:ascii="Times New Roman" w:hAnsi="Times New Roman" w:cs="Times New Roman"/>
          <w:i/>
          <w:sz w:val="24"/>
        </w:rPr>
        <w:t>Teknologi fermentasi produk perikanan</w:t>
      </w:r>
      <w:r w:rsidRPr="004D083A">
        <w:rPr>
          <w:rFonts w:ascii="Times New Roman" w:hAnsi="Times New Roman" w:cs="Times New Roman"/>
          <w:sz w:val="24"/>
        </w:rPr>
        <w:t xml:space="preserve">. </w:t>
      </w:r>
      <w:r w:rsidRPr="00D03244">
        <w:rPr>
          <w:rFonts w:ascii="Times New Roman" w:hAnsi="Times New Roman" w:cs="Times New Roman"/>
          <w:sz w:val="24"/>
        </w:rPr>
        <w:t>Direktorat Jenderal Pendidikan Tinggi</w:t>
      </w:r>
      <w:r>
        <w:rPr>
          <w:rFonts w:ascii="Times New Roman" w:hAnsi="Times New Roman" w:cs="Times New Roman"/>
          <w:sz w:val="24"/>
        </w:rPr>
        <w:t>. Bogor: PAU Pangan dan Gizi. IPB.</w:t>
      </w:r>
    </w:p>
    <w:p w:rsidR="00DC1058" w:rsidRDefault="00DC1058" w:rsidP="00DC1058">
      <w:pPr>
        <w:spacing w:after="0" w:line="240" w:lineRule="auto"/>
        <w:ind w:left="993" w:hanging="993"/>
        <w:jc w:val="both"/>
        <w:rPr>
          <w:rFonts w:ascii="Times New Roman" w:hAnsi="Times New Roman" w:cs="Times New Roman"/>
          <w:sz w:val="24"/>
        </w:rPr>
      </w:pPr>
      <w:r>
        <w:rPr>
          <w:rFonts w:ascii="Times New Roman" w:hAnsi="Times New Roman" w:cs="Times New Roman"/>
          <w:sz w:val="24"/>
        </w:rPr>
        <w:t>Ringo</w:t>
      </w:r>
      <w:r w:rsidRPr="009F1EC0">
        <w:rPr>
          <w:rFonts w:ascii="Times New Roman" w:hAnsi="Times New Roman" w:cs="Times New Roman"/>
          <w:sz w:val="24"/>
        </w:rPr>
        <w:t xml:space="preserve">, E., Olsen, R. E., Mayhew, T. M., &amp; Myklebust, R. (2003). Electron microscopy of the intestinal microflora of fish. </w:t>
      </w:r>
      <w:r w:rsidRPr="009F1EC0">
        <w:rPr>
          <w:rFonts w:ascii="Times New Roman" w:hAnsi="Times New Roman" w:cs="Times New Roman"/>
          <w:i/>
          <w:sz w:val="24"/>
        </w:rPr>
        <w:t>Aquaculture</w:t>
      </w:r>
      <w:r>
        <w:rPr>
          <w:rFonts w:ascii="Times New Roman" w:hAnsi="Times New Roman" w:cs="Times New Roman"/>
          <w:sz w:val="24"/>
        </w:rPr>
        <w:t>. 227(1-4):</w:t>
      </w:r>
      <w:r w:rsidRPr="009F1EC0">
        <w:rPr>
          <w:rFonts w:ascii="Times New Roman" w:hAnsi="Times New Roman" w:cs="Times New Roman"/>
          <w:sz w:val="24"/>
        </w:rPr>
        <w:t xml:space="preserve"> 395-415.</w:t>
      </w:r>
    </w:p>
    <w:p w:rsidR="00DC1058" w:rsidRDefault="00DC1058" w:rsidP="00DC1058">
      <w:pPr>
        <w:spacing w:after="0" w:line="240" w:lineRule="auto"/>
        <w:ind w:left="993" w:hanging="993"/>
        <w:jc w:val="both"/>
        <w:rPr>
          <w:rFonts w:ascii="Times New Roman" w:hAnsi="Times New Roman" w:cs="Times New Roman"/>
          <w:sz w:val="24"/>
        </w:rPr>
      </w:pPr>
    </w:p>
    <w:p w:rsidR="00DC1058" w:rsidRDefault="00DC1058" w:rsidP="00DC1058">
      <w:pPr>
        <w:tabs>
          <w:tab w:val="right" w:leader="dot" w:pos="7938"/>
        </w:tabs>
        <w:spacing w:after="0" w:line="240" w:lineRule="auto"/>
        <w:ind w:left="993" w:hanging="993"/>
        <w:jc w:val="both"/>
        <w:rPr>
          <w:rFonts w:ascii="Times New Roman" w:hAnsi="Times New Roman" w:cs="Times New Roman"/>
          <w:sz w:val="24"/>
          <w:szCs w:val="24"/>
        </w:rPr>
      </w:pPr>
      <w:r w:rsidRPr="002F4809">
        <w:rPr>
          <w:rFonts w:ascii="Times New Roman" w:hAnsi="Times New Roman" w:cs="Times New Roman"/>
          <w:sz w:val="24"/>
          <w:szCs w:val="24"/>
        </w:rPr>
        <w:t>Soesanto, L. (2008</w:t>
      </w:r>
      <w:r w:rsidRPr="00D03244">
        <w:rPr>
          <w:rFonts w:ascii="Times New Roman" w:hAnsi="Times New Roman" w:cs="Times New Roman"/>
          <w:i/>
          <w:sz w:val="24"/>
          <w:szCs w:val="24"/>
        </w:rPr>
        <w:t>). Pengantar pengendalian hayati penyakit tanaman, suplemen ke gulma dan nematoda</w:t>
      </w:r>
      <w:r>
        <w:rPr>
          <w:rFonts w:ascii="Times New Roman" w:hAnsi="Times New Roman" w:cs="Times New Roman"/>
          <w:sz w:val="24"/>
          <w:szCs w:val="24"/>
        </w:rPr>
        <w:t>. Jakarta:</w:t>
      </w:r>
      <w:r w:rsidRPr="00D03244">
        <w:rPr>
          <w:rFonts w:ascii="Times New Roman" w:hAnsi="Times New Roman" w:cs="Times New Roman"/>
          <w:sz w:val="24"/>
          <w:szCs w:val="24"/>
        </w:rPr>
        <w:t xml:space="preserve"> PT</w:t>
      </w:r>
      <w:r>
        <w:rPr>
          <w:rFonts w:ascii="Times New Roman" w:hAnsi="Times New Roman" w:cs="Times New Roman"/>
          <w:sz w:val="24"/>
          <w:szCs w:val="24"/>
        </w:rPr>
        <w:t xml:space="preserve"> Raja Grafindo Persada. </w:t>
      </w:r>
    </w:p>
    <w:p w:rsidR="00DC1058" w:rsidRDefault="00DC1058" w:rsidP="00DC1058">
      <w:pPr>
        <w:tabs>
          <w:tab w:val="right" w:leader="dot" w:pos="7938"/>
        </w:tabs>
        <w:spacing w:after="0" w:line="240" w:lineRule="auto"/>
        <w:ind w:left="993" w:hanging="993"/>
        <w:jc w:val="both"/>
        <w:rPr>
          <w:rFonts w:ascii="Times New Roman" w:hAnsi="Times New Roman" w:cs="Times New Roman"/>
          <w:sz w:val="24"/>
          <w:szCs w:val="24"/>
        </w:rPr>
      </w:pPr>
    </w:p>
    <w:p w:rsidR="00DC1058" w:rsidRDefault="00DC1058" w:rsidP="00DC1058">
      <w:pPr>
        <w:tabs>
          <w:tab w:val="right" w:leader="dot" w:pos="7938"/>
        </w:tabs>
        <w:spacing w:after="0" w:line="240" w:lineRule="auto"/>
        <w:ind w:left="993" w:hanging="993"/>
        <w:jc w:val="both"/>
        <w:rPr>
          <w:rFonts w:asciiTheme="majorBidi" w:hAnsiTheme="majorBidi" w:cstheme="majorBidi"/>
          <w:sz w:val="24"/>
          <w:szCs w:val="24"/>
          <w:lang w:val="id-ID"/>
        </w:rPr>
      </w:pPr>
      <w:r>
        <w:rPr>
          <w:rFonts w:asciiTheme="majorBidi" w:hAnsiTheme="majorBidi" w:cstheme="majorBidi"/>
          <w:sz w:val="24"/>
          <w:szCs w:val="24"/>
        </w:rPr>
        <w:t xml:space="preserve">Subagiyo &amp; Djunaedi, A. (2011). Screening of candidate probiotic bacteria from the digestive tract groupers based anti-bacterial activity and production of extracellular proteolytic enzymes. </w:t>
      </w:r>
      <w:r w:rsidRPr="00357F43">
        <w:rPr>
          <w:rFonts w:asciiTheme="majorBidi" w:hAnsiTheme="majorBidi" w:cstheme="majorBidi"/>
          <w:i/>
          <w:sz w:val="24"/>
          <w:szCs w:val="24"/>
        </w:rPr>
        <w:t>Journal Marine Science</w:t>
      </w:r>
      <w:r>
        <w:rPr>
          <w:rFonts w:asciiTheme="majorBidi" w:hAnsiTheme="majorBidi" w:cstheme="majorBidi"/>
          <w:sz w:val="24"/>
          <w:szCs w:val="24"/>
        </w:rPr>
        <w:t>. 16: 41-48</w:t>
      </w:r>
      <w:r>
        <w:rPr>
          <w:rFonts w:asciiTheme="majorBidi" w:hAnsiTheme="majorBidi" w:cstheme="majorBidi"/>
          <w:sz w:val="24"/>
          <w:szCs w:val="24"/>
          <w:lang w:val="id-ID"/>
        </w:rPr>
        <w:t>.</w:t>
      </w:r>
    </w:p>
    <w:p w:rsidR="00DC1058" w:rsidRPr="00DC1058" w:rsidRDefault="00DC1058" w:rsidP="00DC1058">
      <w:pPr>
        <w:tabs>
          <w:tab w:val="right" w:leader="dot" w:pos="7938"/>
        </w:tabs>
        <w:spacing w:after="0" w:line="240" w:lineRule="auto"/>
        <w:ind w:left="993" w:hanging="993"/>
        <w:jc w:val="both"/>
        <w:rPr>
          <w:rFonts w:asciiTheme="majorBidi" w:hAnsiTheme="majorBidi" w:cstheme="majorBidi"/>
          <w:sz w:val="24"/>
          <w:szCs w:val="24"/>
          <w:lang w:val="id-ID"/>
        </w:rPr>
      </w:pPr>
    </w:p>
    <w:p w:rsidR="00DC1058" w:rsidRDefault="00DC1058" w:rsidP="00DC1058">
      <w:pPr>
        <w:spacing w:after="0" w:line="240" w:lineRule="auto"/>
        <w:ind w:left="993" w:hanging="993"/>
        <w:jc w:val="both"/>
        <w:rPr>
          <w:rFonts w:ascii="Times New Roman" w:hAnsi="Times New Roman" w:cs="Times New Roman"/>
          <w:sz w:val="24"/>
        </w:rPr>
      </w:pPr>
      <w:r>
        <w:rPr>
          <w:rFonts w:ascii="Times New Roman" w:hAnsi="Times New Roman" w:cs="Times New Roman"/>
          <w:sz w:val="24"/>
        </w:rPr>
        <w:t xml:space="preserve">Sumanti, D.M., Lanti, I., Hanidah, I., Sukarminah, E. &amp; Giovanni, A.,  </w:t>
      </w:r>
      <w:r>
        <w:rPr>
          <w:rFonts w:ascii="Times New Roman" w:hAnsi="Times New Roman" w:cs="Times New Roman"/>
          <w:sz w:val="24"/>
        </w:rPr>
        <w:t xml:space="preserve">(2016) . Pengaruh konsentrasi susu skim dan maltodekstrin sebagai penyalut terhadap viabilitas dan karakteristik mikroenkapsulasi suspensi bakteri </w:t>
      </w:r>
      <w:r>
        <w:rPr>
          <w:rFonts w:ascii="Times New Roman" w:hAnsi="Times New Roman" w:cs="Times New Roman"/>
          <w:i/>
          <w:sz w:val="24"/>
        </w:rPr>
        <w:t>Lactobacillus plantarum</w:t>
      </w:r>
      <w:r>
        <w:rPr>
          <w:rFonts w:ascii="Times New Roman" w:hAnsi="Times New Roman" w:cs="Times New Roman"/>
          <w:sz w:val="24"/>
        </w:rPr>
        <w:t xml:space="preserve"> menggunakan metode </w:t>
      </w:r>
      <w:r>
        <w:rPr>
          <w:rFonts w:ascii="Times New Roman" w:hAnsi="Times New Roman" w:cs="Times New Roman"/>
          <w:i/>
          <w:sz w:val="24"/>
        </w:rPr>
        <w:t>freeze drying</w:t>
      </w:r>
      <w:r>
        <w:rPr>
          <w:rFonts w:ascii="Times New Roman" w:hAnsi="Times New Roman" w:cs="Times New Roman"/>
          <w:sz w:val="24"/>
        </w:rPr>
        <w:t xml:space="preserve">. </w:t>
      </w:r>
      <w:r>
        <w:rPr>
          <w:rFonts w:ascii="Times New Roman" w:hAnsi="Times New Roman" w:cs="Times New Roman"/>
          <w:i/>
          <w:sz w:val="24"/>
        </w:rPr>
        <w:t>Jurnal Penelitian Pangan</w:t>
      </w:r>
      <w:r>
        <w:rPr>
          <w:rFonts w:ascii="Times New Roman" w:hAnsi="Times New Roman" w:cs="Times New Roman"/>
          <w:sz w:val="24"/>
        </w:rPr>
        <w:t>. 1(1): 2-6.</w:t>
      </w:r>
    </w:p>
    <w:p w:rsidR="00DC1058" w:rsidRDefault="00DC1058" w:rsidP="00DC1058">
      <w:pPr>
        <w:spacing w:after="0" w:line="240" w:lineRule="auto"/>
        <w:ind w:left="993" w:hanging="993"/>
        <w:jc w:val="both"/>
        <w:rPr>
          <w:rFonts w:ascii="Times New Roman" w:hAnsi="Times New Roman" w:cs="Times New Roman"/>
          <w:sz w:val="24"/>
        </w:rPr>
      </w:pPr>
    </w:p>
    <w:p w:rsidR="00DC1058" w:rsidRDefault="00DC1058" w:rsidP="00DC1058">
      <w:pPr>
        <w:spacing w:after="0" w:line="240" w:lineRule="auto"/>
        <w:ind w:left="993" w:hanging="993"/>
        <w:jc w:val="both"/>
        <w:rPr>
          <w:rFonts w:ascii="Times New Roman" w:hAnsi="Times New Roman" w:cs="Times New Roman"/>
          <w:sz w:val="24"/>
        </w:rPr>
      </w:pPr>
      <w:r>
        <w:rPr>
          <w:rFonts w:ascii="Times New Roman" w:hAnsi="Times New Roman" w:cs="Times New Roman"/>
          <w:sz w:val="24"/>
        </w:rPr>
        <w:t xml:space="preserve">Sumanti, D.M., Lanti, I., Hanidah, I., Sukarminah, E. &amp; Giovanni, A.,  (2016) . Pengaruh konsentrasi susu skim dan maltodekstrin sebagai penyalut terhadap viabilitas dan karakteristik mikroenkapsulasi suspensi bakteri </w:t>
      </w:r>
      <w:r>
        <w:rPr>
          <w:rFonts w:ascii="Times New Roman" w:hAnsi="Times New Roman" w:cs="Times New Roman"/>
          <w:i/>
          <w:sz w:val="24"/>
        </w:rPr>
        <w:t>Lactobacillus plantarum</w:t>
      </w:r>
      <w:r>
        <w:rPr>
          <w:rFonts w:ascii="Times New Roman" w:hAnsi="Times New Roman" w:cs="Times New Roman"/>
          <w:sz w:val="24"/>
        </w:rPr>
        <w:t xml:space="preserve"> menggunakan metode </w:t>
      </w:r>
      <w:r>
        <w:rPr>
          <w:rFonts w:ascii="Times New Roman" w:hAnsi="Times New Roman" w:cs="Times New Roman"/>
          <w:i/>
          <w:sz w:val="24"/>
        </w:rPr>
        <w:t>freeze drying</w:t>
      </w:r>
      <w:r>
        <w:rPr>
          <w:rFonts w:ascii="Times New Roman" w:hAnsi="Times New Roman" w:cs="Times New Roman"/>
          <w:sz w:val="24"/>
        </w:rPr>
        <w:t xml:space="preserve">. </w:t>
      </w:r>
      <w:r>
        <w:rPr>
          <w:rFonts w:ascii="Times New Roman" w:hAnsi="Times New Roman" w:cs="Times New Roman"/>
          <w:i/>
          <w:sz w:val="24"/>
        </w:rPr>
        <w:t>Jurnal Penelitian Pangan</w:t>
      </w:r>
      <w:r>
        <w:rPr>
          <w:rFonts w:ascii="Times New Roman" w:hAnsi="Times New Roman" w:cs="Times New Roman"/>
          <w:sz w:val="24"/>
        </w:rPr>
        <w:t>. 1(1): 2-6.</w:t>
      </w:r>
    </w:p>
    <w:p w:rsidR="00DC1058" w:rsidRDefault="00DC1058" w:rsidP="00DC1058">
      <w:pPr>
        <w:tabs>
          <w:tab w:val="right" w:leader="dot" w:pos="7938"/>
        </w:tabs>
        <w:spacing w:after="0" w:line="240" w:lineRule="auto"/>
        <w:ind w:left="993" w:hanging="993"/>
        <w:rPr>
          <w:rFonts w:ascii="Times New Roman" w:hAnsi="Times New Roman" w:cs="Times New Roman"/>
          <w:sz w:val="24"/>
        </w:rPr>
      </w:pPr>
      <w:r>
        <w:rPr>
          <w:rFonts w:ascii="Times New Roman" w:hAnsi="Times New Roman" w:cs="Times New Roman"/>
          <w:sz w:val="24"/>
        </w:rPr>
        <w:tab/>
      </w:r>
    </w:p>
    <w:p w:rsidR="00DC1058" w:rsidRDefault="00DC1058" w:rsidP="00DC1058">
      <w:pPr>
        <w:spacing w:after="0" w:line="240" w:lineRule="auto"/>
        <w:ind w:left="993" w:hanging="993"/>
        <w:jc w:val="both"/>
        <w:rPr>
          <w:rFonts w:ascii="Times New Roman" w:hAnsi="Times New Roman" w:cs="Times New Roman"/>
          <w:sz w:val="24"/>
        </w:rPr>
      </w:pPr>
      <w:r w:rsidRPr="00357F43">
        <w:rPr>
          <w:rFonts w:ascii="Times New Roman" w:hAnsi="Times New Roman" w:cs="Times New Roman"/>
          <w:sz w:val="24"/>
        </w:rPr>
        <w:t xml:space="preserve">Triana, E., Yulianto, E., &amp; Nurhidayat, N. (2006). Uji viabilitas </w:t>
      </w:r>
      <w:r w:rsidRPr="00357F43">
        <w:rPr>
          <w:rFonts w:ascii="Times New Roman" w:hAnsi="Times New Roman" w:cs="Times New Roman"/>
          <w:i/>
          <w:sz w:val="24"/>
        </w:rPr>
        <w:t>Lactobacillus</w:t>
      </w:r>
      <w:r>
        <w:rPr>
          <w:rFonts w:ascii="Times New Roman" w:hAnsi="Times New Roman" w:cs="Times New Roman"/>
          <w:sz w:val="24"/>
        </w:rPr>
        <w:t xml:space="preserve"> sp. </w:t>
      </w:r>
      <w:r w:rsidRPr="00357F43">
        <w:rPr>
          <w:rFonts w:ascii="Times New Roman" w:hAnsi="Times New Roman" w:cs="Times New Roman"/>
          <w:sz w:val="24"/>
        </w:rPr>
        <w:t xml:space="preserve">terenkapsulasi. </w:t>
      </w:r>
      <w:r w:rsidRPr="00357F43">
        <w:rPr>
          <w:rFonts w:ascii="Times New Roman" w:hAnsi="Times New Roman" w:cs="Times New Roman"/>
          <w:i/>
          <w:sz w:val="24"/>
        </w:rPr>
        <w:t>Biodiversitas</w:t>
      </w:r>
      <w:r>
        <w:rPr>
          <w:rFonts w:ascii="Times New Roman" w:hAnsi="Times New Roman" w:cs="Times New Roman"/>
          <w:sz w:val="24"/>
        </w:rPr>
        <w:t xml:space="preserve">. 7(2): </w:t>
      </w:r>
      <w:r w:rsidRPr="00357F43">
        <w:rPr>
          <w:rFonts w:ascii="Times New Roman" w:hAnsi="Times New Roman" w:cs="Times New Roman"/>
          <w:sz w:val="24"/>
        </w:rPr>
        <w:t>114-117.</w:t>
      </w:r>
    </w:p>
    <w:p w:rsidR="00DC1058" w:rsidRDefault="00DC1058" w:rsidP="00DC1058">
      <w:pPr>
        <w:spacing w:after="0" w:line="240" w:lineRule="auto"/>
        <w:ind w:left="993" w:hanging="993"/>
        <w:jc w:val="both"/>
        <w:rPr>
          <w:rFonts w:ascii="Times New Roman" w:hAnsi="Times New Roman" w:cs="Times New Roman"/>
          <w:sz w:val="24"/>
        </w:rPr>
      </w:pPr>
    </w:p>
    <w:p w:rsidR="00DC1058" w:rsidRDefault="00DC1058" w:rsidP="00DC1058">
      <w:pPr>
        <w:spacing w:after="0" w:line="240" w:lineRule="auto"/>
        <w:ind w:left="993" w:hanging="993"/>
        <w:jc w:val="both"/>
        <w:rPr>
          <w:rFonts w:ascii="Times New Roman" w:hAnsi="Times New Roman" w:cs="Times New Roman"/>
          <w:sz w:val="24"/>
        </w:rPr>
      </w:pPr>
      <w:r>
        <w:rPr>
          <w:rFonts w:ascii="Times New Roman" w:hAnsi="Times New Roman" w:cs="Times New Roman"/>
          <w:sz w:val="24"/>
        </w:rPr>
        <w:t>Va</w:t>
      </w:r>
      <w:r w:rsidRPr="00357F43">
        <w:rPr>
          <w:rFonts w:ascii="Times New Roman" w:hAnsi="Times New Roman" w:cs="Times New Roman"/>
          <w:sz w:val="24"/>
        </w:rPr>
        <w:t xml:space="preserve">zquez, J. A., González, M., &amp; Murado, M. A. (2005). Effects of lactic acid bacteria cultures on pathogenic microbiota from fish. </w:t>
      </w:r>
      <w:r w:rsidRPr="00357F43">
        <w:rPr>
          <w:rFonts w:ascii="Times New Roman" w:hAnsi="Times New Roman" w:cs="Times New Roman"/>
          <w:i/>
          <w:sz w:val="24"/>
        </w:rPr>
        <w:t>Aquaculture</w:t>
      </w:r>
      <w:r>
        <w:rPr>
          <w:rFonts w:ascii="Times New Roman" w:hAnsi="Times New Roman" w:cs="Times New Roman"/>
          <w:sz w:val="24"/>
        </w:rPr>
        <w:t>. 245(1-4):</w:t>
      </w:r>
      <w:r w:rsidRPr="00357F43">
        <w:rPr>
          <w:rFonts w:ascii="Times New Roman" w:hAnsi="Times New Roman" w:cs="Times New Roman"/>
          <w:sz w:val="24"/>
        </w:rPr>
        <w:t xml:space="preserve"> 149-161.</w:t>
      </w:r>
    </w:p>
    <w:p w:rsidR="00962B06" w:rsidRPr="00962B06" w:rsidRDefault="00962B06" w:rsidP="00962B06">
      <w:pPr>
        <w:spacing w:after="0" w:line="240" w:lineRule="auto"/>
        <w:rPr>
          <w:rFonts w:asciiTheme="majorBidi" w:hAnsiTheme="majorBidi" w:cstheme="majorBidi"/>
          <w:sz w:val="24"/>
          <w:szCs w:val="24"/>
          <w:lang w:val="id-ID"/>
        </w:rPr>
      </w:pPr>
    </w:p>
    <w:p w:rsidR="00AB6A85" w:rsidRDefault="00AB6A85" w:rsidP="00D43E4D">
      <w:pPr>
        <w:spacing w:after="0" w:line="240" w:lineRule="auto"/>
        <w:jc w:val="both"/>
        <w:rPr>
          <w:rFonts w:asciiTheme="majorBidi" w:hAnsiTheme="majorBidi" w:cstheme="majorBidi"/>
          <w:sz w:val="24"/>
          <w:szCs w:val="24"/>
          <w:lang w:val="id-ID"/>
        </w:rPr>
        <w:sectPr w:rsidR="00AB6A85" w:rsidSect="00AB6A85">
          <w:type w:val="continuous"/>
          <w:pgSz w:w="11906" w:h="16838"/>
          <w:pgMar w:top="1418" w:right="1418" w:bottom="1418" w:left="1418" w:header="709" w:footer="709" w:gutter="0"/>
          <w:cols w:num="2" w:space="708"/>
          <w:titlePg/>
          <w:docGrid w:linePitch="360"/>
        </w:sectPr>
      </w:pPr>
    </w:p>
    <w:p w:rsidR="00962B06" w:rsidRPr="00962B06" w:rsidRDefault="00962B06" w:rsidP="00D43E4D">
      <w:pPr>
        <w:spacing w:after="0" w:line="240" w:lineRule="auto"/>
        <w:jc w:val="both"/>
        <w:rPr>
          <w:rFonts w:asciiTheme="majorBidi" w:hAnsiTheme="majorBidi" w:cstheme="majorBidi"/>
          <w:sz w:val="24"/>
          <w:szCs w:val="24"/>
          <w:lang w:val="id-ID"/>
        </w:rPr>
      </w:pPr>
    </w:p>
    <w:p w:rsidR="00D43E4D" w:rsidRPr="00D43E4D" w:rsidRDefault="00D43E4D" w:rsidP="00D43E4D">
      <w:pPr>
        <w:spacing w:after="0" w:line="240" w:lineRule="auto"/>
        <w:jc w:val="both"/>
        <w:rPr>
          <w:rFonts w:asciiTheme="majorBidi" w:hAnsiTheme="majorBidi" w:cstheme="majorBidi"/>
          <w:sz w:val="24"/>
          <w:szCs w:val="24"/>
          <w:lang w:val="id-ID"/>
        </w:rPr>
      </w:pPr>
    </w:p>
    <w:p w:rsidR="00D43E4D" w:rsidRPr="00D43E4D" w:rsidRDefault="00D43E4D" w:rsidP="00D43E4D">
      <w:pPr>
        <w:spacing w:line="240" w:lineRule="auto"/>
        <w:jc w:val="both"/>
        <w:rPr>
          <w:rFonts w:asciiTheme="majorBidi" w:hAnsiTheme="majorBidi" w:cstheme="majorBidi"/>
          <w:sz w:val="24"/>
          <w:szCs w:val="24"/>
        </w:rPr>
      </w:pPr>
      <w:bookmarkStart w:id="0" w:name="_GoBack"/>
      <w:bookmarkEnd w:id="0"/>
    </w:p>
    <w:sectPr w:rsidR="00D43E4D" w:rsidRPr="00D43E4D" w:rsidSect="00291EEA">
      <w:type w:val="continuous"/>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51A33"/>
    <w:multiLevelType w:val="hybridMultilevel"/>
    <w:tmpl w:val="698EE57C"/>
    <w:lvl w:ilvl="0" w:tplc="89308366">
      <w:start w:val="22"/>
      <w:numFmt w:val="upperLetter"/>
      <w:lvlText w:val="%1."/>
      <w:lvlJc w:val="left"/>
      <w:pPr>
        <w:ind w:left="720" w:hanging="360"/>
      </w:pPr>
      <w:rPr>
        <w: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57897AAC"/>
    <w:multiLevelType w:val="hybridMultilevel"/>
    <w:tmpl w:val="4730915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D8"/>
    <w:rsid w:val="00072751"/>
    <w:rsid w:val="001D1287"/>
    <w:rsid w:val="00291EEA"/>
    <w:rsid w:val="00390091"/>
    <w:rsid w:val="004663B8"/>
    <w:rsid w:val="00536C51"/>
    <w:rsid w:val="00537330"/>
    <w:rsid w:val="00690A42"/>
    <w:rsid w:val="00691D41"/>
    <w:rsid w:val="006A174E"/>
    <w:rsid w:val="009542C7"/>
    <w:rsid w:val="00962B06"/>
    <w:rsid w:val="009B36D8"/>
    <w:rsid w:val="00A87499"/>
    <w:rsid w:val="00AB6A85"/>
    <w:rsid w:val="00BA071F"/>
    <w:rsid w:val="00C316A6"/>
    <w:rsid w:val="00CB63B7"/>
    <w:rsid w:val="00D02EF4"/>
    <w:rsid w:val="00D43E4D"/>
    <w:rsid w:val="00DA2C94"/>
    <w:rsid w:val="00DB4706"/>
    <w:rsid w:val="00DC1058"/>
    <w:rsid w:val="00EA2C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AA638-EB91-4509-8C66-91240EB7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D8"/>
    <w:pPr>
      <w:spacing w:after="200" w:line="276" w:lineRule="auto"/>
    </w:pPr>
    <w:rPr>
      <w:rFonts w:ascii="Calibri" w:eastAsia="Calibri" w:hAnsi="Calibri" w:cs="Calibri"/>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D8"/>
    <w:rPr>
      <w:color w:val="0563C1" w:themeColor="hyperlink"/>
      <w:u w:val="single"/>
    </w:rPr>
  </w:style>
  <w:style w:type="table" w:styleId="TableGrid">
    <w:name w:val="Table Grid"/>
    <w:basedOn w:val="TableNormal"/>
    <w:uiPriority w:val="59"/>
    <w:rsid w:val="009542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A2C7A"/>
    <w:pPr>
      <w:spacing w:after="0" w:line="240" w:lineRule="auto"/>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rarafirant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yuchydou\AppData\Roaming\Microsoft\Excel\Data%20FIX%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yuchydou\AppData\Roaming\Microsoft\Excel\Data%20FIX%20(version%201).xlsb"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BAL!$V$3</c:f>
              <c:strCache>
                <c:ptCount val="1"/>
                <c:pt idx="0">
                  <c:v>K-</c:v>
                </c:pt>
              </c:strCache>
            </c:strRef>
          </c:tx>
          <c:spPr>
            <a:solidFill>
              <a:schemeClr val="accent2"/>
            </a:solidFill>
            <a:ln>
              <a:noFill/>
            </a:ln>
            <a:effectLst/>
          </c:spPr>
          <c:invertIfNegative val="0"/>
          <c:dLbls>
            <c:dLbl>
              <c:idx val="0"/>
              <c:tx>
                <c:rich>
                  <a:bodyPr/>
                  <a:lstStyle/>
                  <a:p>
                    <a:fld id="{0E9B52EB-7623-408D-A76E-8105012B0079}" type="VALUE">
                      <a:rPr lang="en-US"/>
                      <a:pPr/>
                      <a:t>[VALUE]</a:t>
                    </a:fld>
                    <a:r>
                      <a:rPr lang="en-US"/>
                      <a:t> </a:t>
                    </a:r>
                    <a:r>
                      <a:rPr lang="en-US" sz="900" b="0" i="0" u="none" strike="noStrike" baseline="0">
                        <a:effectLst/>
                      </a:rPr>
                      <a:t>± 1 ; 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2.7777777777777779E-3"/>
                  <c:y val="3.2407407407407385E-2"/>
                </c:manualLayout>
              </c:layout>
              <c:tx>
                <c:rich>
                  <a:bodyPr/>
                  <a:lstStyle/>
                  <a:p>
                    <a:fld id="{E4B4B281-4441-4E1D-BD65-0D5FCB87225E}" type="VALUE">
                      <a:rPr lang="en-US"/>
                      <a:pPr/>
                      <a:t>[VALUE]</a:t>
                    </a:fld>
                    <a:r>
                      <a:rPr lang="en-US"/>
                      <a:t> </a:t>
                    </a:r>
                    <a:r>
                      <a:rPr lang="en-US" sz="900" b="0" i="0" u="none" strike="noStrike" baseline="0">
                        <a:effectLst/>
                      </a:rPr>
                      <a:t>± 5,1; 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8C241CEB-B87F-4D05-882D-4F29BFC9CF7C}" type="VALUE">
                      <a:rPr lang="en-US"/>
                      <a:pPr/>
                      <a:t>[VALUE]</a:t>
                    </a:fld>
                    <a:r>
                      <a:rPr lang="en-US"/>
                      <a:t> </a:t>
                    </a:r>
                    <a:r>
                      <a:rPr lang="en-US" sz="900" b="0" i="0" u="none" strike="noStrike" baseline="0">
                        <a:effectLst/>
                      </a:rPr>
                      <a:t>± 8,1; 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5CB13705-0F0A-4154-93D2-28E08EC9D6C1}" type="VALUE">
                      <a:rPr lang="en-US"/>
                      <a:pPr/>
                      <a:t>[VALUE]</a:t>
                    </a:fld>
                    <a:r>
                      <a:rPr lang="en-US"/>
                      <a:t> </a:t>
                    </a:r>
                    <a:r>
                      <a:rPr lang="en-US" sz="900" b="0" i="0" u="none" strike="noStrike" baseline="0">
                        <a:effectLst/>
                      </a:rPr>
                      <a:t>± 6; 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FD34AC8D-828A-4640-856C-AEEDE2340B76}" type="VALUE">
                      <a:rPr lang="en-US"/>
                      <a:pPr/>
                      <a:t>[VALUE]</a:t>
                    </a:fld>
                    <a:r>
                      <a:rPr lang="en-US"/>
                      <a:t> </a:t>
                    </a:r>
                    <a:r>
                      <a:rPr lang="en-US" sz="900" b="0" i="0" u="none" strike="noStrike" baseline="0">
                        <a:effectLst/>
                      </a:rPr>
                      <a:t>± 1 ; 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BAL!$W$1:$AA$1</c:f>
              <c:strCache>
                <c:ptCount val="5"/>
                <c:pt idx="0">
                  <c:v>H0</c:v>
                </c:pt>
                <c:pt idx="1">
                  <c:v>H7</c:v>
                </c:pt>
                <c:pt idx="2">
                  <c:v>H14</c:v>
                </c:pt>
                <c:pt idx="3">
                  <c:v>H21</c:v>
                </c:pt>
                <c:pt idx="4">
                  <c:v>H28</c:v>
                </c:pt>
              </c:strCache>
            </c:strRef>
          </c:cat>
          <c:val>
            <c:numRef>
              <c:f>BAL!$W$3:$AA$3</c:f>
              <c:numCache>
                <c:formatCode>General</c:formatCode>
                <c:ptCount val="5"/>
                <c:pt idx="0">
                  <c:v>10.5</c:v>
                </c:pt>
                <c:pt idx="1">
                  <c:v>10.4</c:v>
                </c:pt>
                <c:pt idx="2">
                  <c:v>10.4</c:v>
                </c:pt>
                <c:pt idx="3">
                  <c:v>10.6</c:v>
                </c:pt>
                <c:pt idx="4">
                  <c:v>10.7</c:v>
                </c:pt>
              </c:numCache>
            </c:numRef>
          </c:val>
        </c:ser>
        <c:ser>
          <c:idx val="0"/>
          <c:order val="1"/>
          <c:tx>
            <c:strRef>
              <c:f>BAL!$V$2</c:f>
              <c:strCache>
                <c:ptCount val="1"/>
                <c:pt idx="0">
                  <c:v>K+</c:v>
                </c:pt>
              </c:strCache>
            </c:strRef>
          </c:tx>
          <c:spPr>
            <a:solidFill>
              <a:schemeClr val="accent1"/>
            </a:solidFill>
            <a:ln>
              <a:noFill/>
            </a:ln>
            <a:effectLst/>
          </c:spPr>
          <c:invertIfNegative val="0"/>
          <c:dLbls>
            <c:dLbl>
              <c:idx val="0"/>
              <c:tx>
                <c:rich>
                  <a:bodyPr/>
                  <a:lstStyle/>
                  <a:p>
                    <a:fld id="{650ADE50-100E-4BA0-831F-80BB7533A4DA}" type="VALUE">
                      <a:rPr lang="en-US"/>
                      <a:pPr/>
                      <a:t>[VALUE]</a:t>
                    </a:fld>
                    <a:r>
                      <a:rPr lang="en-US"/>
                      <a:t> </a:t>
                    </a:r>
                    <a:r>
                      <a:rPr lang="en-US" sz="900" b="0" i="0" u="none" strike="noStrike" baseline="0">
                        <a:effectLst/>
                      </a:rPr>
                      <a:t>± 9,5 ; 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E496505B-42B2-434E-83F8-9BDC95C017EB}" type="VALUE">
                      <a:rPr lang="en-US"/>
                      <a:pPr/>
                      <a:t>[VALUE]</a:t>
                    </a:fld>
                    <a:r>
                      <a:rPr lang="en-US"/>
                      <a:t> </a:t>
                    </a:r>
                    <a:r>
                      <a:rPr lang="en-US" sz="900" b="0" i="0" u="none" strike="noStrike" baseline="0">
                        <a:effectLst/>
                      </a:rPr>
                      <a:t>± 7,5; 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631A9B26-6A76-4077-B2D7-626CE4D1B436}" type="VALUE">
                      <a:rPr lang="en-US"/>
                      <a:pPr/>
                      <a:t>[VALUE]</a:t>
                    </a:fld>
                    <a:r>
                      <a:rPr lang="en-US"/>
                      <a:t> </a:t>
                    </a:r>
                    <a:r>
                      <a:rPr lang="en-US" sz="900" b="0" i="0" u="none" strike="noStrike" baseline="0">
                        <a:effectLst/>
                      </a:rPr>
                      <a:t>± 1; 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ED958919-8684-4540-8B9A-79F7095F7BC6}" type="VALUE">
                      <a:rPr lang="en-US"/>
                      <a:pPr/>
                      <a:t>[VALUE]</a:t>
                    </a:fld>
                    <a:r>
                      <a:rPr lang="en-US"/>
                      <a:t> </a:t>
                    </a:r>
                    <a:r>
                      <a:rPr lang="en-US" sz="900" b="0" i="0" u="none" strike="noStrike" baseline="0">
                        <a:effectLst/>
                      </a:rPr>
                      <a:t>± 1; 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D79194D9-3978-4F62-B762-D8F8720D87E6}" type="VALUE">
                      <a:rPr lang="en-US"/>
                      <a:pPr/>
                      <a:t>[VALUE]</a:t>
                    </a:fld>
                    <a:r>
                      <a:rPr lang="en-US"/>
                      <a:t> </a:t>
                    </a:r>
                    <a:r>
                      <a:rPr lang="en-US" sz="900" b="0" i="0" u="none" strike="noStrike" baseline="0">
                        <a:effectLst/>
                      </a:rPr>
                      <a:t>± 5,8; 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BAL!$W$1:$AA$1</c:f>
              <c:strCache>
                <c:ptCount val="5"/>
                <c:pt idx="0">
                  <c:v>H0</c:v>
                </c:pt>
                <c:pt idx="1">
                  <c:v>H7</c:v>
                </c:pt>
                <c:pt idx="2">
                  <c:v>H14</c:v>
                </c:pt>
                <c:pt idx="3">
                  <c:v>H21</c:v>
                </c:pt>
                <c:pt idx="4">
                  <c:v>H28</c:v>
                </c:pt>
              </c:strCache>
            </c:strRef>
          </c:cat>
          <c:val>
            <c:numRef>
              <c:f>BAL!$W$2:$AA$2</c:f>
              <c:numCache>
                <c:formatCode>General</c:formatCode>
                <c:ptCount val="5"/>
                <c:pt idx="0">
                  <c:v>10.3</c:v>
                </c:pt>
                <c:pt idx="1">
                  <c:v>11.5</c:v>
                </c:pt>
                <c:pt idx="2">
                  <c:v>12</c:v>
                </c:pt>
                <c:pt idx="3">
                  <c:v>12.7</c:v>
                </c:pt>
                <c:pt idx="4">
                  <c:v>12.9</c:v>
                </c:pt>
              </c:numCache>
            </c:numRef>
          </c:val>
        </c:ser>
        <c:ser>
          <c:idx val="2"/>
          <c:order val="2"/>
          <c:tx>
            <c:strRef>
              <c:f>BAL!$V$4</c:f>
              <c:strCache>
                <c:ptCount val="1"/>
                <c:pt idx="0">
                  <c:v>A</c:v>
                </c:pt>
              </c:strCache>
            </c:strRef>
          </c:tx>
          <c:spPr>
            <a:solidFill>
              <a:schemeClr val="accent3"/>
            </a:solidFill>
            <a:ln>
              <a:noFill/>
            </a:ln>
            <a:effectLst/>
          </c:spPr>
          <c:invertIfNegative val="0"/>
          <c:dLbls>
            <c:dLbl>
              <c:idx val="0"/>
              <c:tx>
                <c:rich>
                  <a:bodyPr/>
                  <a:lstStyle/>
                  <a:p>
                    <a:fld id="{403EC28C-A79B-43F4-83E4-D64432ADF411}" type="VALUE">
                      <a:rPr lang="en-US"/>
                      <a:pPr/>
                      <a:t>[VALUE]</a:t>
                    </a:fld>
                    <a:r>
                      <a:rPr lang="en-US"/>
                      <a:t> </a:t>
                    </a:r>
                    <a:r>
                      <a:rPr lang="en-US" sz="900" b="0" i="0" u="none" strike="noStrike" baseline="0">
                        <a:effectLst/>
                      </a:rPr>
                      <a:t>± 1,6; 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0EB94C7E-371A-45C0-8890-58CBBD419B0D}" type="VALUE">
                      <a:rPr lang="en-US"/>
                      <a:pPr/>
                      <a:t>[VALUE]</a:t>
                    </a:fld>
                    <a:r>
                      <a:rPr lang="en-US"/>
                      <a:t> </a:t>
                    </a:r>
                    <a:r>
                      <a:rPr lang="en-US" sz="900" b="0" i="0" u="none" strike="noStrike" baseline="0">
                        <a:effectLst/>
                      </a:rPr>
                      <a:t>± 5,1; 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6EB3F35B-DA59-470B-A592-20A40557F622}" type="VALUE">
                      <a:rPr lang="en-US"/>
                      <a:pPr/>
                      <a:t>[VALUE]</a:t>
                    </a:fld>
                    <a:r>
                      <a:rPr lang="en-US"/>
                      <a:t> </a:t>
                    </a:r>
                    <a:r>
                      <a:rPr lang="en-US" sz="900" b="0" i="0" u="none" strike="noStrike" baseline="0">
                        <a:effectLst/>
                      </a:rPr>
                      <a:t>±2,6; bc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44BBF050-E994-40EE-97E0-F25559A4D087}" type="VALUE">
                      <a:rPr lang="en-US"/>
                      <a:pPr/>
                      <a:t>[VALUE]</a:t>
                    </a:fld>
                    <a:r>
                      <a:rPr lang="en-US"/>
                      <a:t> </a:t>
                    </a:r>
                    <a:r>
                      <a:rPr lang="en-US" sz="900" b="0" i="0" u="none" strike="noStrike" baseline="0">
                        <a:effectLst/>
                      </a:rPr>
                      <a:t>± 4,7; 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138404DD-4EC3-430D-9E27-28E9A7A4AA21}" type="VALUE">
                      <a:rPr lang="en-US"/>
                      <a:pPr/>
                      <a:t>[VALUE]</a:t>
                    </a:fld>
                    <a:r>
                      <a:rPr lang="en-US" sz="900" b="0" i="0" u="none" strike="noStrike" baseline="0">
                        <a:effectLst/>
                      </a:rPr>
                      <a:t>± 6,1; 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BAL!$W$1:$AA$1</c:f>
              <c:strCache>
                <c:ptCount val="5"/>
                <c:pt idx="0">
                  <c:v>H0</c:v>
                </c:pt>
                <c:pt idx="1">
                  <c:v>H7</c:v>
                </c:pt>
                <c:pt idx="2">
                  <c:v>H14</c:v>
                </c:pt>
                <c:pt idx="3">
                  <c:v>H21</c:v>
                </c:pt>
                <c:pt idx="4">
                  <c:v>H28</c:v>
                </c:pt>
              </c:strCache>
            </c:strRef>
          </c:cat>
          <c:val>
            <c:numRef>
              <c:f>BAL!$W$4:$AA$4</c:f>
              <c:numCache>
                <c:formatCode>General</c:formatCode>
                <c:ptCount val="5"/>
                <c:pt idx="0">
                  <c:v>10.8</c:v>
                </c:pt>
                <c:pt idx="1">
                  <c:v>12</c:v>
                </c:pt>
                <c:pt idx="2">
                  <c:v>12.5</c:v>
                </c:pt>
                <c:pt idx="3">
                  <c:v>12.7</c:v>
                </c:pt>
                <c:pt idx="4">
                  <c:v>13.2</c:v>
                </c:pt>
              </c:numCache>
            </c:numRef>
          </c:val>
        </c:ser>
        <c:ser>
          <c:idx val="3"/>
          <c:order val="3"/>
          <c:tx>
            <c:strRef>
              <c:f>BAL!$V$5</c:f>
              <c:strCache>
                <c:ptCount val="1"/>
                <c:pt idx="0">
                  <c:v>B</c:v>
                </c:pt>
              </c:strCache>
            </c:strRef>
          </c:tx>
          <c:spPr>
            <a:solidFill>
              <a:schemeClr val="accent4"/>
            </a:solidFill>
            <a:ln>
              <a:noFill/>
            </a:ln>
            <a:effectLst/>
          </c:spPr>
          <c:invertIfNegative val="0"/>
          <c:dLbls>
            <c:dLbl>
              <c:idx val="0"/>
              <c:tx>
                <c:rich>
                  <a:bodyPr/>
                  <a:lstStyle/>
                  <a:p>
                    <a:fld id="{1BC477AB-2757-4E3C-90BA-8109DDC66FAD}" type="VALUE">
                      <a:rPr lang="en-US"/>
                      <a:pPr/>
                      <a:t>[VALUE]</a:t>
                    </a:fld>
                    <a:r>
                      <a:rPr lang="en-US"/>
                      <a:t> </a:t>
                    </a:r>
                    <a:r>
                      <a:rPr lang="en-US" sz="900" b="0" i="0" u="none" strike="noStrike" baseline="0">
                        <a:effectLst/>
                      </a:rPr>
                      <a:t>± 1; 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372010F9-FBA3-4AC9-802B-699A249C4C11}" type="VALUE">
                      <a:rPr lang="en-US"/>
                      <a:pPr/>
                      <a:t>[VALUE]</a:t>
                    </a:fld>
                    <a:r>
                      <a:rPr lang="en-US"/>
                      <a:t> </a:t>
                    </a:r>
                    <a:r>
                      <a:rPr lang="en-US" sz="900" b="0" i="0" u="none" strike="noStrike" baseline="0">
                        <a:effectLst/>
                      </a:rPr>
                      <a:t>± 2; 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81956C82-7137-4DAA-AA81-4F7B5030FB43}" type="VALUE">
                      <a:rPr lang="en-US"/>
                      <a:pPr/>
                      <a:t>[VALUE]</a:t>
                    </a:fld>
                    <a:r>
                      <a:rPr lang="en-US"/>
                      <a:t> </a:t>
                    </a:r>
                    <a:r>
                      <a:rPr lang="en-US" sz="900" b="0" i="0" u="none" strike="noStrike" baseline="0">
                        <a:effectLst/>
                      </a:rPr>
                      <a:t>± 2,5; bc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FC9AF1E6-9468-4A66-AB51-20D5BF58889D}" type="VALUE">
                      <a:rPr lang="en-US"/>
                      <a:pPr/>
                      <a:t>[VALUE]</a:t>
                    </a:fld>
                    <a:r>
                      <a:rPr lang="en-US"/>
                      <a:t> </a:t>
                    </a:r>
                    <a:r>
                      <a:rPr lang="en-US" sz="900" b="0" i="0" u="none" strike="noStrike" baseline="0">
                        <a:effectLst/>
                      </a:rPr>
                      <a:t>± 5,5; bc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F26424F7-8EF2-42C3-A87A-B78D6758C5BB}" type="VALUE">
                      <a:rPr lang="en-US"/>
                      <a:pPr/>
                      <a:t>[VALUE]</a:t>
                    </a:fld>
                    <a:r>
                      <a:rPr lang="en-US" sz="900" b="0" i="0" u="none" strike="noStrike" baseline="0">
                        <a:effectLst/>
                      </a:rPr>
                      <a:t>± 4; bc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BAL!$W$1:$AA$1</c:f>
              <c:strCache>
                <c:ptCount val="5"/>
                <c:pt idx="0">
                  <c:v>H0</c:v>
                </c:pt>
                <c:pt idx="1">
                  <c:v>H7</c:v>
                </c:pt>
                <c:pt idx="2">
                  <c:v>H14</c:v>
                </c:pt>
                <c:pt idx="3">
                  <c:v>H21</c:v>
                </c:pt>
                <c:pt idx="4">
                  <c:v>H28</c:v>
                </c:pt>
              </c:strCache>
            </c:strRef>
          </c:cat>
          <c:val>
            <c:numRef>
              <c:f>BAL!$W$5:$AA$5</c:f>
              <c:numCache>
                <c:formatCode>General</c:formatCode>
                <c:ptCount val="5"/>
                <c:pt idx="0">
                  <c:v>10.6</c:v>
                </c:pt>
                <c:pt idx="1">
                  <c:v>13</c:v>
                </c:pt>
                <c:pt idx="2">
                  <c:v>13.2</c:v>
                </c:pt>
                <c:pt idx="3">
                  <c:v>13.4</c:v>
                </c:pt>
                <c:pt idx="4">
                  <c:v>13.7</c:v>
                </c:pt>
              </c:numCache>
            </c:numRef>
          </c:val>
        </c:ser>
        <c:ser>
          <c:idx val="4"/>
          <c:order val="4"/>
          <c:tx>
            <c:strRef>
              <c:f>BAL!$V$6</c:f>
              <c:strCache>
                <c:ptCount val="1"/>
                <c:pt idx="0">
                  <c:v>C</c:v>
                </c:pt>
              </c:strCache>
            </c:strRef>
          </c:tx>
          <c:spPr>
            <a:solidFill>
              <a:schemeClr val="accent5"/>
            </a:solidFill>
            <a:ln>
              <a:noFill/>
            </a:ln>
            <a:effectLst/>
          </c:spPr>
          <c:invertIfNegative val="0"/>
          <c:dLbls>
            <c:dLbl>
              <c:idx val="0"/>
              <c:tx>
                <c:rich>
                  <a:bodyPr/>
                  <a:lstStyle/>
                  <a:p>
                    <a:fld id="{71792C68-316B-4A0D-9A3F-562425964E7B}" type="VALUE">
                      <a:rPr lang="en-US"/>
                      <a:pPr/>
                      <a:t>[VALUE]</a:t>
                    </a:fld>
                    <a:r>
                      <a:rPr lang="en-US"/>
                      <a:t> </a:t>
                    </a:r>
                    <a:r>
                      <a:rPr lang="en-US" sz="900" b="0" i="0" u="none" strike="noStrike" baseline="0">
                        <a:effectLst/>
                      </a:rPr>
                      <a:t>± 1,5 ;a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4DA55C41-BB60-4214-BF93-75DF2C832688}" type="VALUE">
                      <a:rPr lang="en-US"/>
                      <a:pPr/>
                      <a:t>[VALUE]</a:t>
                    </a:fld>
                    <a:r>
                      <a:rPr lang="en-US"/>
                      <a:t> </a:t>
                    </a:r>
                    <a:r>
                      <a:rPr lang="en-US" sz="900" b="0" i="0" u="none" strike="noStrike" baseline="0">
                        <a:effectLst/>
                      </a:rPr>
                      <a:t>±4; 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96B392F3-8059-4632-80C2-A26FE75D892F}" type="VALUE">
                      <a:rPr lang="en-US"/>
                      <a:pPr/>
                      <a:t>[VALUE]</a:t>
                    </a:fld>
                    <a:r>
                      <a:rPr lang="en-US"/>
                      <a:t> </a:t>
                    </a:r>
                    <a:r>
                      <a:rPr lang="en-US" sz="900" b="0" i="0" u="none" strike="noStrike" baseline="0">
                        <a:effectLst/>
                      </a:rPr>
                      <a:t>± 6; 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7B3917C5-8398-4F6B-806E-F9D32C9B444D}" type="VALUE">
                      <a:rPr lang="en-US"/>
                      <a:pPr/>
                      <a:t>[VALUE]</a:t>
                    </a:fld>
                    <a:r>
                      <a:rPr lang="en-US"/>
                      <a:t> </a:t>
                    </a:r>
                    <a:r>
                      <a:rPr lang="en-US" sz="900" b="0" i="0" u="none" strike="noStrike" baseline="0">
                        <a:effectLst/>
                      </a:rPr>
                      <a:t>± 1,5; 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17BE5588-6693-490C-AA5B-249B8C212775}" type="VALUE">
                      <a:rPr lang="en-US"/>
                      <a:pPr/>
                      <a:t>[VALUE]</a:t>
                    </a:fld>
                    <a:r>
                      <a:rPr lang="en-US"/>
                      <a:t> </a:t>
                    </a:r>
                    <a:r>
                      <a:rPr lang="en-US" sz="900" b="0" i="0" u="none" strike="noStrike" baseline="0">
                        <a:effectLst/>
                      </a:rPr>
                      <a:t>± 4; 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BAL!$W$1:$AA$1</c:f>
              <c:strCache>
                <c:ptCount val="5"/>
                <c:pt idx="0">
                  <c:v>H0</c:v>
                </c:pt>
                <c:pt idx="1">
                  <c:v>H7</c:v>
                </c:pt>
                <c:pt idx="2">
                  <c:v>H14</c:v>
                </c:pt>
                <c:pt idx="3">
                  <c:v>H21</c:v>
                </c:pt>
                <c:pt idx="4">
                  <c:v>H28</c:v>
                </c:pt>
              </c:strCache>
            </c:strRef>
          </c:cat>
          <c:val>
            <c:numRef>
              <c:f>BAL!$W$6:$AA$6</c:f>
              <c:numCache>
                <c:formatCode>General</c:formatCode>
                <c:ptCount val="5"/>
                <c:pt idx="0">
                  <c:v>10.3</c:v>
                </c:pt>
                <c:pt idx="1">
                  <c:v>13.3</c:v>
                </c:pt>
                <c:pt idx="2">
                  <c:v>13.6</c:v>
                </c:pt>
                <c:pt idx="3">
                  <c:v>14.1</c:v>
                </c:pt>
                <c:pt idx="4">
                  <c:v>14.3</c:v>
                </c:pt>
              </c:numCache>
            </c:numRef>
          </c:val>
        </c:ser>
        <c:dLbls>
          <c:dLblPos val="outEnd"/>
          <c:showLegendKey val="0"/>
          <c:showVal val="1"/>
          <c:showCatName val="0"/>
          <c:showSerName val="0"/>
          <c:showPercent val="0"/>
          <c:showBubbleSize val="0"/>
        </c:dLbls>
        <c:gapWidth val="219"/>
        <c:overlap val="-27"/>
        <c:axId val="1834602896"/>
        <c:axId val="1834604528"/>
      </c:barChart>
      <c:catAx>
        <c:axId val="183460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34604528"/>
        <c:crosses val="autoZero"/>
        <c:auto val="1"/>
        <c:lblAlgn val="ctr"/>
        <c:lblOffset val="100"/>
        <c:noMultiLvlLbl val="0"/>
      </c:catAx>
      <c:valAx>
        <c:axId val="1834604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Jumlah sel (CFU</a:t>
                </a:r>
                <a:r>
                  <a:rPr lang="id-ID" baseline="0"/>
                  <a:t>/ml x 10</a:t>
                </a:r>
                <a:r>
                  <a:rPr lang="id-ID" baseline="30000"/>
                  <a:t>8</a:t>
                </a:r>
                <a:r>
                  <a:rPr lang="id-ID" baseline="0"/>
                  <a:t>)</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3460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'D22'!$N$16</c:f>
              <c:strCache>
                <c:ptCount val="1"/>
                <c:pt idx="0">
                  <c:v>K+</c:v>
                </c:pt>
              </c:strCache>
            </c:strRef>
          </c:tx>
          <c:spPr>
            <a:solidFill>
              <a:schemeClr val="accent1"/>
            </a:solidFill>
            <a:ln>
              <a:noFill/>
            </a:ln>
            <a:effectLst/>
          </c:spPr>
          <c:invertIfNegative val="0"/>
          <c:dLbls>
            <c:dLbl>
              <c:idx val="0"/>
              <c:tx>
                <c:rich>
                  <a:bodyPr/>
                  <a:lstStyle/>
                  <a:p>
                    <a:fld id="{5BBBCCA3-6B03-45B7-B7DA-8F964DB32375}" type="VALUE">
                      <a:rPr lang="en-US"/>
                      <a:pPr/>
                      <a:t>[VALUE]</a:t>
                    </a:fld>
                    <a:r>
                      <a:rPr lang="en-US" sz="900" b="0" i="0" u="none" strike="noStrike" baseline="0">
                        <a:effectLst/>
                      </a:rPr>
                      <a:t>± 1,1; 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4CDCD436-3894-488D-ADE1-A986C1D09AD8}" type="VALUE">
                      <a:rPr lang="en-US"/>
                      <a:pPr/>
                      <a:t>[VALUE]</a:t>
                    </a:fld>
                    <a:r>
                      <a:rPr lang="en-US" sz="900" b="0" i="0" u="none" strike="noStrike" baseline="0">
                        <a:effectLst/>
                      </a:rPr>
                      <a:t>± 6,5; 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C596720F-8A6C-4540-84BA-2CE228B5FDB8}" type="VALUE">
                      <a:rPr lang="en-US"/>
                      <a:pPr/>
                      <a:t>[VALUE]</a:t>
                    </a:fld>
                    <a:r>
                      <a:rPr lang="en-US" sz="900" b="0" i="0" u="none" strike="noStrike" baseline="0">
                        <a:effectLst/>
                      </a:rPr>
                      <a:t>± 2,5;a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9F46AEF0-68CD-4DA5-8B91-7AF5888661BF}" type="VALUE">
                      <a:rPr lang="en-US"/>
                      <a:pPr/>
                      <a:t>[VALUE]</a:t>
                    </a:fld>
                    <a:r>
                      <a:rPr lang="en-US" sz="900" b="0" i="0" u="none" strike="noStrike" baseline="0">
                        <a:effectLst/>
                      </a:rPr>
                      <a:t>±9,5; 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'D22'!$O$15:$R$15</c:f>
              <c:strCache>
                <c:ptCount val="4"/>
                <c:pt idx="0">
                  <c:v>H7</c:v>
                </c:pt>
                <c:pt idx="1">
                  <c:v>H14</c:v>
                </c:pt>
                <c:pt idx="2">
                  <c:v>H21</c:v>
                </c:pt>
                <c:pt idx="3">
                  <c:v>H28</c:v>
                </c:pt>
              </c:strCache>
            </c:strRef>
          </c:cat>
          <c:val>
            <c:numRef>
              <c:f>'D22'!$O$16:$R$16</c:f>
              <c:numCache>
                <c:formatCode>General</c:formatCode>
                <c:ptCount val="4"/>
                <c:pt idx="0">
                  <c:v>0.77</c:v>
                </c:pt>
                <c:pt idx="1">
                  <c:v>0.9</c:v>
                </c:pt>
                <c:pt idx="2">
                  <c:v>0.89</c:v>
                </c:pt>
                <c:pt idx="3">
                  <c:v>0.94</c:v>
                </c:pt>
              </c:numCache>
            </c:numRef>
          </c:val>
        </c:ser>
        <c:ser>
          <c:idx val="1"/>
          <c:order val="1"/>
          <c:tx>
            <c:strRef>
              <c:f>'D22'!$N$17</c:f>
              <c:strCache>
                <c:ptCount val="1"/>
                <c:pt idx="0">
                  <c:v>A</c:v>
                </c:pt>
              </c:strCache>
            </c:strRef>
          </c:tx>
          <c:spPr>
            <a:solidFill>
              <a:schemeClr val="accent2"/>
            </a:solidFill>
            <a:ln>
              <a:noFill/>
            </a:ln>
            <a:effectLst/>
          </c:spPr>
          <c:invertIfNegative val="0"/>
          <c:dLbls>
            <c:dLbl>
              <c:idx val="0"/>
              <c:tx>
                <c:rich>
                  <a:bodyPr/>
                  <a:lstStyle/>
                  <a:p>
                    <a:fld id="{426FA418-4ACF-44BD-99FC-1EBDF649E1DA}" type="VALUE">
                      <a:rPr lang="en-US"/>
                      <a:pPr/>
                      <a:t>[VALUE]</a:t>
                    </a:fld>
                    <a:r>
                      <a:rPr lang="en-US"/>
                      <a:t> </a:t>
                    </a:r>
                    <a:r>
                      <a:rPr lang="en-US" sz="900" b="0" i="0" u="none" strike="noStrike" baseline="0">
                        <a:effectLst/>
                      </a:rPr>
                      <a:t>± 3,5; 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5ACEDC81-78BD-4793-8182-DCB12FF2B021}" type="VALUE">
                      <a:rPr lang="en-US"/>
                      <a:pPr/>
                      <a:t>[VALUE]</a:t>
                    </a:fld>
                    <a:r>
                      <a:rPr lang="en-US"/>
                      <a:t> </a:t>
                    </a:r>
                    <a:r>
                      <a:rPr lang="en-US" sz="900" b="0" i="0" u="none" strike="noStrike" baseline="0">
                        <a:effectLst/>
                      </a:rPr>
                      <a:t>± 7,2; ab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6E0F8C0D-11C8-4688-AD5F-E54DBEFBF300}" type="VALUE">
                      <a:rPr lang="en-US"/>
                      <a:pPr/>
                      <a:t>[VALUE]</a:t>
                    </a:fld>
                    <a:r>
                      <a:rPr lang="en-US" sz="900" b="0" i="0" u="none" strike="noStrike" baseline="0">
                        <a:effectLst/>
                      </a:rPr>
                      <a:t>±7,5; ab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06F72FA4-A818-4B69-9084-2569FB61E98E}" type="VALUE">
                      <a:rPr lang="en-US"/>
                      <a:pPr/>
                      <a:t>[VALUE]</a:t>
                    </a:fld>
                    <a:r>
                      <a:rPr lang="en-US" sz="900" b="0" i="0" u="none" strike="noStrike" baseline="0">
                        <a:effectLst/>
                      </a:rPr>
                      <a:t>±5,5;ab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'D22'!$O$15:$R$15</c:f>
              <c:strCache>
                <c:ptCount val="4"/>
                <c:pt idx="0">
                  <c:v>H7</c:v>
                </c:pt>
                <c:pt idx="1">
                  <c:v>H14</c:v>
                </c:pt>
                <c:pt idx="2">
                  <c:v>H21</c:v>
                </c:pt>
                <c:pt idx="3">
                  <c:v>H28</c:v>
                </c:pt>
              </c:strCache>
            </c:strRef>
          </c:cat>
          <c:val>
            <c:numRef>
              <c:f>'D22'!$O$17:$R$17</c:f>
              <c:numCache>
                <c:formatCode>General</c:formatCode>
                <c:ptCount val="4"/>
                <c:pt idx="0">
                  <c:v>0.93</c:v>
                </c:pt>
                <c:pt idx="1">
                  <c:v>0.95</c:v>
                </c:pt>
                <c:pt idx="2">
                  <c:v>0.96</c:v>
                </c:pt>
                <c:pt idx="3">
                  <c:v>1.02</c:v>
                </c:pt>
              </c:numCache>
            </c:numRef>
          </c:val>
        </c:ser>
        <c:ser>
          <c:idx val="2"/>
          <c:order val="2"/>
          <c:tx>
            <c:strRef>
              <c:f>'D22'!$N$18</c:f>
              <c:strCache>
                <c:ptCount val="1"/>
                <c:pt idx="0">
                  <c:v>B</c:v>
                </c:pt>
              </c:strCache>
            </c:strRef>
          </c:tx>
          <c:spPr>
            <a:solidFill>
              <a:schemeClr val="accent3"/>
            </a:solidFill>
            <a:ln>
              <a:noFill/>
            </a:ln>
            <a:effectLst/>
          </c:spPr>
          <c:invertIfNegative val="0"/>
          <c:dLbls>
            <c:dLbl>
              <c:idx val="0"/>
              <c:tx>
                <c:rich>
                  <a:bodyPr/>
                  <a:lstStyle/>
                  <a:p>
                    <a:fld id="{41CA4F77-0B9B-4CBA-B19B-BF3DD5D25E44}" type="VALUE">
                      <a:rPr lang="en-US"/>
                      <a:pPr/>
                      <a:t>[VALUE]</a:t>
                    </a:fld>
                    <a:r>
                      <a:rPr lang="en-US" sz="900" b="0" i="0" u="none" strike="noStrike" baseline="0">
                        <a:effectLst/>
                      </a:rPr>
                      <a:t>± 4,7 ; 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44499A0C-22E9-4AEA-A318-2EF8269E65F0}" type="VALUE">
                      <a:rPr lang="en-US"/>
                      <a:pPr/>
                      <a:t>[VALUE]</a:t>
                    </a:fld>
                    <a:r>
                      <a:rPr lang="en-US" sz="900" b="0" i="0" u="none" strike="noStrike" baseline="0">
                        <a:effectLst/>
                      </a:rPr>
                      <a:t>±3,5; ab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3C94A900-3910-4F55-B62B-ED93F2DB1270}" type="VALUE">
                      <a:rPr lang="en-US"/>
                      <a:pPr/>
                      <a:t>[VALUE]</a:t>
                    </a:fld>
                    <a:r>
                      <a:rPr lang="en-US" sz="900" b="0" i="0" u="none" strike="noStrike" baseline="0">
                        <a:effectLst/>
                      </a:rPr>
                      <a:t>± 3,7; bc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F25D1D0B-4BA6-4395-BB27-88F651DC32BA}" type="VALUE">
                      <a:rPr lang="en-US"/>
                      <a:pPr/>
                      <a:t>[VALUE]</a:t>
                    </a:fld>
                    <a:r>
                      <a:rPr lang="en-US" sz="900" b="0" i="0" u="none" strike="noStrike" baseline="0">
                        <a:effectLst/>
                      </a:rPr>
                      <a:t>±7,2 ; bc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'D22'!$O$15:$R$15</c:f>
              <c:strCache>
                <c:ptCount val="4"/>
                <c:pt idx="0">
                  <c:v>H7</c:v>
                </c:pt>
                <c:pt idx="1">
                  <c:v>H14</c:v>
                </c:pt>
                <c:pt idx="2">
                  <c:v>H21</c:v>
                </c:pt>
                <c:pt idx="3">
                  <c:v>H28</c:v>
                </c:pt>
              </c:strCache>
            </c:strRef>
          </c:cat>
          <c:val>
            <c:numRef>
              <c:f>'D22'!$O$18:$R$18</c:f>
              <c:numCache>
                <c:formatCode>General</c:formatCode>
                <c:ptCount val="4"/>
                <c:pt idx="0">
                  <c:v>1</c:v>
                </c:pt>
                <c:pt idx="1">
                  <c:v>1.01</c:v>
                </c:pt>
                <c:pt idx="2">
                  <c:v>1.07</c:v>
                </c:pt>
                <c:pt idx="3">
                  <c:v>1.1299999999999999</c:v>
                </c:pt>
              </c:numCache>
            </c:numRef>
          </c:val>
        </c:ser>
        <c:ser>
          <c:idx val="3"/>
          <c:order val="3"/>
          <c:tx>
            <c:strRef>
              <c:f>'D22'!$N$19</c:f>
              <c:strCache>
                <c:ptCount val="1"/>
                <c:pt idx="0">
                  <c:v>C</c:v>
                </c:pt>
              </c:strCache>
            </c:strRef>
          </c:tx>
          <c:spPr>
            <a:solidFill>
              <a:schemeClr val="accent4"/>
            </a:solidFill>
            <a:ln>
              <a:noFill/>
            </a:ln>
            <a:effectLst/>
          </c:spPr>
          <c:invertIfNegative val="0"/>
          <c:dLbls>
            <c:dLbl>
              <c:idx val="0"/>
              <c:tx>
                <c:rich>
                  <a:bodyPr/>
                  <a:lstStyle/>
                  <a:p>
                    <a:fld id="{CB2D022A-E4FE-466F-BF40-4C1D755ECC15}" type="VALUE">
                      <a:rPr lang="en-US"/>
                      <a:pPr/>
                      <a:t>[VALUE]</a:t>
                    </a:fld>
                    <a:r>
                      <a:rPr lang="en-US"/>
                      <a:t> </a:t>
                    </a:r>
                    <a:r>
                      <a:rPr lang="en-US" sz="900" b="0" i="0" u="none" strike="noStrike" baseline="0">
                        <a:effectLst/>
                      </a:rPr>
                      <a:t>± 9; 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05B957B7-4C56-45FA-8FDC-FA34E5647FA2}" type="VALUE">
                      <a:rPr lang="en-US"/>
                      <a:pPr/>
                      <a:t>[VALUE]</a:t>
                    </a:fld>
                    <a:r>
                      <a:rPr lang="en-US" sz="900" b="0" i="0" u="none" strike="noStrike" baseline="0">
                        <a:effectLst/>
                      </a:rPr>
                      <a:t>±7; 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86BA9796-BCEA-47A7-BDC2-0667260BDFA7}" type="VALUE">
                      <a:rPr lang="en-US"/>
                      <a:pPr/>
                      <a:t>[VALUE]</a:t>
                    </a:fld>
                    <a:r>
                      <a:rPr lang="en-US" sz="900" b="0" i="0" u="none" strike="noStrike" baseline="0">
                        <a:effectLst/>
                      </a:rPr>
                      <a:t>±9; 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CD44AA9E-8D3A-4E7F-8F26-8758B278E366}" type="VALUE">
                      <a:rPr lang="en-US"/>
                      <a:pPr/>
                      <a:t>[VALUE]</a:t>
                    </a:fld>
                    <a:r>
                      <a:rPr lang="en-US" sz="900" b="0" i="0" u="none" strike="noStrike" baseline="0">
                        <a:effectLst/>
                      </a:rPr>
                      <a:t>±1,5;c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'D22'!$O$15:$R$15</c:f>
              <c:strCache>
                <c:ptCount val="4"/>
                <c:pt idx="0">
                  <c:v>H7</c:v>
                </c:pt>
                <c:pt idx="1">
                  <c:v>H14</c:v>
                </c:pt>
                <c:pt idx="2">
                  <c:v>H21</c:v>
                </c:pt>
                <c:pt idx="3">
                  <c:v>H28</c:v>
                </c:pt>
              </c:strCache>
            </c:strRef>
          </c:cat>
          <c:val>
            <c:numRef>
              <c:f>'D22'!$O$19:$R$19</c:f>
              <c:numCache>
                <c:formatCode>General</c:formatCode>
                <c:ptCount val="4"/>
                <c:pt idx="0">
                  <c:v>1</c:v>
                </c:pt>
                <c:pt idx="1">
                  <c:v>1.03</c:v>
                </c:pt>
                <c:pt idx="2">
                  <c:v>1.1499999999999999</c:v>
                </c:pt>
                <c:pt idx="3">
                  <c:v>1.2</c:v>
                </c:pt>
              </c:numCache>
            </c:numRef>
          </c:val>
        </c:ser>
        <c:dLbls>
          <c:dLblPos val="outEnd"/>
          <c:showLegendKey val="0"/>
          <c:showVal val="1"/>
          <c:showCatName val="0"/>
          <c:showSerName val="0"/>
          <c:showPercent val="0"/>
          <c:showBubbleSize val="0"/>
        </c:dLbls>
        <c:gapWidth val="219"/>
        <c:overlap val="-27"/>
        <c:axId val="1834605072"/>
        <c:axId val="1830160848"/>
      </c:barChart>
      <c:catAx>
        <c:axId val="183460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30160848"/>
        <c:crosses val="autoZero"/>
        <c:auto val="1"/>
        <c:lblAlgn val="ctr"/>
        <c:lblOffset val="100"/>
        <c:noMultiLvlLbl val="0"/>
      </c:catAx>
      <c:valAx>
        <c:axId val="1830160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000" b="0" i="0" u="none" strike="noStrike" baseline="0">
                    <a:effectLst/>
                  </a:rPr>
                  <a:t>umlah sel (CFU/ml x 10</a:t>
                </a:r>
                <a:r>
                  <a:rPr lang="id-ID" sz="1000" b="0" i="0" u="none" strike="noStrike" baseline="30000">
                    <a:effectLst/>
                  </a:rPr>
                  <a:t>8</a:t>
                </a:r>
                <a:r>
                  <a:rPr lang="id-ID" sz="1000" b="0" i="0" u="none" strike="noStrike" baseline="0">
                    <a:effectLst/>
                  </a:rPr>
                  <a:t>)</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34605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2020-05-27T10:46:00Z</dcterms:created>
  <dcterms:modified xsi:type="dcterms:W3CDTF">2020-05-27T14:36:00Z</dcterms:modified>
</cp:coreProperties>
</file>