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4621" w14:textId="77777777" w:rsidR="004A0767" w:rsidRDefault="004A0767" w:rsidP="00807F6A">
      <w:pPr>
        <w:pStyle w:val="DocHead"/>
        <w:spacing w:before="0" w:line="240" w:lineRule="exact"/>
        <w:ind w:left="-119" w:right="-136" w:firstLine="119"/>
      </w:pPr>
      <w:r>
        <w:t>Green Industry Research Symposium for Sustainable Development 2019</w:t>
      </w:r>
    </w:p>
    <w:p w14:paraId="52854A63" w14:textId="77777777" w:rsidR="00BE3B75" w:rsidRDefault="00D347AD" w:rsidP="00807F6A">
      <w:pPr>
        <w:pStyle w:val="DocHead"/>
        <w:spacing w:before="0" w:line="240" w:lineRule="exact"/>
        <w:ind w:left="-119" w:right="-136" w:firstLine="119"/>
      </w:pPr>
      <w:r>
        <w:t xml:space="preserve">Lignocellulases: from Isolation to Structure-Function Mechanism and Industrial Application </w:t>
      </w:r>
    </w:p>
    <w:p w14:paraId="5E838F1B" w14:textId="77777777" w:rsidR="00D347AD" w:rsidRDefault="00D347AD" w:rsidP="00807F6A">
      <w:pPr>
        <w:pStyle w:val="DocHead"/>
        <w:spacing w:before="0" w:line="240" w:lineRule="exact"/>
        <w:ind w:left="-119" w:right="-136" w:firstLine="119"/>
      </w:pPr>
      <w:r>
        <w:t>In Collaboration with Biocatalys and Agricultural Biotechnology</w:t>
      </w:r>
    </w:p>
    <w:p w14:paraId="7815E229" w14:textId="77777777" w:rsidR="00D347AD" w:rsidRDefault="00D347AD" w:rsidP="00807F6A">
      <w:pPr>
        <w:pStyle w:val="DocHead"/>
        <w:spacing w:before="0" w:line="240" w:lineRule="exact"/>
        <w:ind w:left="-119" w:right="-136" w:firstLine="119"/>
      </w:pPr>
      <w:r>
        <w:t>(Scimago Q2, Indexed by Scopus)</w:t>
      </w:r>
    </w:p>
    <w:p w14:paraId="7A92398D" w14:textId="77777777" w:rsidR="00D347AD" w:rsidRDefault="00D347AD" w:rsidP="00807F6A">
      <w:pPr>
        <w:pStyle w:val="DocHead"/>
        <w:spacing w:before="0" w:line="240" w:lineRule="exact"/>
        <w:ind w:left="-119" w:right="-136" w:firstLine="119"/>
      </w:pPr>
    </w:p>
    <w:p w14:paraId="56B6BD66" w14:textId="77777777" w:rsidR="00845447" w:rsidRPr="0073737E" w:rsidRDefault="0073737E" w:rsidP="00807F6A">
      <w:pPr>
        <w:pStyle w:val="Els-Title"/>
        <w:rPr>
          <w:lang w:val="id-ID"/>
        </w:rPr>
      </w:pPr>
      <w:r>
        <w:rPr>
          <w:szCs w:val="34"/>
        </w:rPr>
        <w:t>M</w:t>
      </w:r>
      <w:r w:rsidRPr="0073737E">
        <w:rPr>
          <w:szCs w:val="34"/>
        </w:rPr>
        <w:t xml:space="preserve">olecular phylogeny of </w:t>
      </w:r>
      <w:r w:rsidRPr="0073737E">
        <w:rPr>
          <w:i/>
          <w:szCs w:val="34"/>
          <w:lang w:val="id-ID"/>
        </w:rPr>
        <w:t>T</w:t>
      </w:r>
      <w:r w:rsidRPr="0073737E">
        <w:rPr>
          <w:i/>
          <w:szCs w:val="34"/>
        </w:rPr>
        <w:t>ricodherma</w:t>
      </w:r>
      <w:r w:rsidRPr="0073737E">
        <w:rPr>
          <w:szCs w:val="34"/>
        </w:rPr>
        <w:t xml:space="preserve"> sp. Isolated f</w:t>
      </w:r>
      <w:r>
        <w:rPr>
          <w:szCs w:val="34"/>
        </w:rPr>
        <w:t>rom native tropical orchids in I</w:t>
      </w:r>
      <w:r w:rsidRPr="0073737E">
        <w:rPr>
          <w:szCs w:val="34"/>
        </w:rPr>
        <w:t>ndonesia</w:t>
      </w:r>
    </w:p>
    <w:p w14:paraId="3B8CD08A" w14:textId="0838B1D5" w:rsidR="00845447" w:rsidRPr="00634F4C" w:rsidRDefault="00634F4C" w:rsidP="00807F6A">
      <w:pPr>
        <w:pStyle w:val="Els-Author"/>
        <w:ind w:right="2"/>
        <w:rPr>
          <w:lang w:val="id-ID" w:eastAsia="zh-CN"/>
        </w:rPr>
      </w:pPr>
      <w:r w:rsidRPr="00634F4C">
        <w:rPr>
          <w:rFonts w:eastAsia="Calibri"/>
          <w:b/>
          <w:noProof w:val="0"/>
          <w:sz w:val="22"/>
          <w:szCs w:val="22"/>
          <w:lang w:val="id-ID"/>
        </w:rPr>
        <w:t>Mahfut</w:t>
      </w:r>
    </w:p>
    <w:p w14:paraId="242919D9" w14:textId="77777777" w:rsidR="00634F4C" w:rsidRPr="007C5919" w:rsidRDefault="00634F4C" w:rsidP="00634F4C">
      <w:pPr>
        <w:jc w:val="center"/>
        <w:rPr>
          <w:i/>
          <w:sz w:val="16"/>
          <w:szCs w:val="16"/>
        </w:rPr>
      </w:pPr>
      <w:r w:rsidRPr="007C5919">
        <w:rPr>
          <w:i/>
          <w:sz w:val="16"/>
          <w:szCs w:val="16"/>
          <w:vertAlign w:val="superscript"/>
        </w:rPr>
        <w:t>1</w:t>
      </w:r>
      <w:r w:rsidRPr="007C5919">
        <w:rPr>
          <w:i/>
          <w:sz w:val="16"/>
          <w:szCs w:val="16"/>
        </w:rPr>
        <w:t>Department of Biology, Faculty of Mathematics and Natural Sciences, Universitas Lampung, Lampung, 35145, Indonesia;</w:t>
      </w:r>
    </w:p>
    <w:p w14:paraId="57D159E5" w14:textId="77777777" w:rsidR="00634F4C" w:rsidRPr="007C5919" w:rsidRDefault="00634F4C" w:rsidP="00634F4C">
      <w:pPr>
        <w:jc w:val="center"/>
        <w:rPr>
          <w:i/>
          <w:sz w:val="16"/>
          <w:szCs w:val="16"/>
        </w:rPr>
      </w:pPr>
      <w:r w:rsidRPr="007C5919">
        <w:rPr>
          <w:i/>
          <w:sz w:val="16"/>
          <w:szCs w:val="16"/>
          <w:vertAlign w:val="superscript"/>
        </w:rPr>
        <w:t>2</w:t>
      </w:r>
      <w:r w:rsidRPr="007C5919">
        <w:rPr>
          <w:i/>
          <w:sz w:val="16"/>
          <w:szCs w:val="16"/>
        </w:rPr>
        <w:t>Department of Biology, Faculty of Biology, Universitas Gadjah Mada, Yogyakarta, 55281, Indonesia;</w:t>
      </w:r>
    </w:p>
    <w:p w14:paraId="15728BA6" w14:textId="77777777" w:rsidR="00634F4C" w:rsidRPr="00603633" w:rsidRDefault="00634F4C" w:rsidP="00634F4C">
      <w:pPr>
        <w:jc w:val="center"/>
      </w:pPr>
      <w:r w:rsidRPr="007C5919">
        <w:rPr>
          <w:i/>
          <w:sz w:val="16"/>
          <w:szCs w:val="16"/>
          <w:vertAlign w:val="superscript"/>
        </w:rPr>
        <w:t>3</w:t>
      </w:r>
      <w:r w:rsidRPr="007C5919">
        <w:rPr>
          <w:i/>
          <w:sz w:val="16"/>
          <w:szCs w:val="16"/>
        </w:rPr>
        <w:t>Department of Virology, Faculty of Agriculture, Universitas Gadjah Mada, Yogyakarta, 55281, Indonesia.</w:t>
      </w:r>
    </w:p>
    <w:p w14:paraId="66641088" w14:textId="77777777" w:rsidR="00634F4C" w:rsidRPr="00603633" w:rsidRDefault="00634F4C" w:rsidP="00634F4C"/>
    <w:p w14:paraId="27DB1836" w14:textId="56F556FC" w:rsidR="00634F4C" w:rsidRPr="00634F4C" w:rsidRDefault="00634F4C" w:rsidP="00634F4C">
      <w:pPr>
        <w:pStyle w:val="Els-Abstract-head"/>
      </w:pPr>
      <w:r w:rsidRPr="00603633">
        <w:rPr>
          <w:color w:val="000000"/>
          <w:sz w:val="20"/>
        </w:rPr>
        <w:t xml:space="preserve">*Corresponding author: </w:t>
      </w:r>
      <w:r w:rsidR="00A5476E">
        <w:t>mahfut.mipa@fmipa.unila.ac.id</w:t>
      </w:r>
    </w:p>
    <w:p w14:paraId="1B3C8B30" w14:textId="77777777" w:rsidR="00845447" w:rsidRDefault="00845447" w:rsidP="00807F6A">
      <w:pPr>
        <w:pStyle w:val="Els-Abstract-head"/>
        <w:spacing w:before="200"/>
      </w:pPr>
      <w:r>
        <w:t>Abstract</w:t>
      </w:r>
    </w:p>
    <w:p w14:paraId="7CB4736C" w14:textId="77777777" w:rsidR="001145ED" w:rsidRPr="001145ED" w:rsidRDefault="001145ED" w:rsidP="001145ED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"/>
        </w:rPr>
      </w:pP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sp. mycorrhiza </w:t>
      </w:r>
      <w:r w:rsidRPr="001145ED">
        <w:rPr>
          <w:sz w:val="16"/>
          <w:szCs w:val="16"/>
          <w:lang w:val="en"/>
        </w:rPr>
        <w:t>has a</w:t>
      </w:r>
      <w:r w:rsidRPr="001145ED">
        <w:rPr>
          <w:sz w:val="16"/>
          <w:szCs w:val="16"/>
          <w:lang w:val="id-ID"/>
        </w:rPr>
        <w:t>n important</w:t>
      </w:r>
      <w:r w:rsidRPr="001145ED">
        <w:rPr>
          <w:sz w:val="16"/>
          <w:szCs w:val="16"/>
          <w:lang w:val="en"/>
        </w:rPr>
        <w:t xml:space="preserve"> role </w:t>
      </w:r>
      <w:r w:rsidRPr="001145ED">
        <w:rPr>
          <w:sz w:val="16"/>
          <w:szCs w:val="16"/>
          <w:lang w:val="id-ID"/>
        </w:rPr>
        <w:t xml:space="preserve">as </w:t>
      </w:r>
      <w:r w:rsidRPr="001145ED">
        <w:rPr>
          <w:sz w:val="16"/>
          <w:szCs w:val="16"/>
          <w:lang w:val="en"/>
        </w:rPr>
        <w:t xml:space="preserve">a biocontrol agent. </w:t>
      </w:r>
      <w:r w:rsidRPr="001145ED">
        <w:rPr>
          <w:sz w:val="16"/>
          <w:szCs w:val="16"/>
          <w:lang w:val="en-US"/>
        </w:rPr>
        <w:t>Its association with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i/>
          <w:sz w:val="16"/>
          <w:szCs w:val="16"/>
          <w:lang w:val="id-ID"/>
        </w:rPr>
        <w:t>Phalaenopsis amabilis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iCs/>
          <w:sz w:val="16"/>
          <w:szCs w:val="16"/>
          <w:lang w:val="id-ID"/>
        </w:rPr>
        <w:t xml:space="preserve">was </w:t>
      </w:r>
      <w:r w:rsidRPr="001145ED">
        <w:rPr>
          <w:sz w:val="16"/>
          <w:szCs w:val="16"/>
          <w:lang w:val="en"/>
        </w:rPr>
        <w:t>molecular</w:t>
      </w:r>
      <w:r w:rsidRPr="001145ED">
        <w:rPr>
          <w:sz w:val="16"/>
          <w:szCs w:val="16"/>
          <w:lang w:val="id-ID"/>
        </w:rPr>
        <w:t>ly</w:t>
      </w:r>
      <w:r w:rsidRPr="001145ED">
        <w:rPr>
          <w:sz w:val="16"/>
          <w:szCs w:val="16"/>
          <w:lang w:val="en"/>
        </w:rPr>
        <w:t xml:space="preserve"> identifi</w:t>
      </w:r>
      <w:r w:rsidRPr="001145ED">
        <w:rPr>
          <w:sz w:val="16"/>
          <w:szCs w:val="16"/>
          <w:lang w:val="id-ID"/>
        </w:rPr>
        <w:t>ed</w:t>
      </w:r>
      <w:r w:rsidRPr="001145ED">
        <w:rPr>
          <w:sz w:val="16"/>
          <w:szCs w:val="16"/>
          <w:lang w:val="en"/>
        </w:rPr>
        <w:t xml:space="preserve"> through rDNA-ITS sequence analysis. The aims of the study were to</w:t>
      </w:r>
      <w:r w:rsidRPr="001145ED">
        <w:rPr>
          <w:sz w:val="16"/>
          <w:szCs w:val="16"/>
          <w:lang w:val="id-ID"/>
        </w:rPr>
        <w:t xml:space="preserve"> identify isolated molecular of orchids mycorrhiza from native tropical orchids in Indonesia, conducted </w:t>
      </w:r>
      <w:r w:rsidRPr="001145ED">
        <w:rPr>
          <w:sz w:val="16"/>
          <w:szCs w:val="16"/>
          <w:lang w:val="en"/>
        </w:rPr>
        <w:t xml:space="preserve">as </w:t>
      </w:r>
      <w:r w:rsidRPr="001145ED">
        <w:rPr>
          <w:sz w:val="16"/>
          <w:szCs w:val="16"/>
          <w:lang w:val="id-ID"/>
        </w:rPr>
        <w:t>one of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>native</w:t>
      </w:r>
      <w:r w:rsidRPr="001145ED">
        <w:rPr>
          <w:sz w:val="16"/>
          <w:szCs w:val="16"/>
          <w:lang w:val="en"/>
        </w:rPr>
        <w:t xml:space="preserve"> orchid conservation efforts in Indonesia</w:t>
      </w:r>
      <w:r w:rsidRPr="001145ED">
        <w:rPr>
          <w:sz w:val="16"/>
          <w:szCs w:val="16"/>
          <w:lang w:val="id-ID"/>
        </w:rPr>
        <w:t>.</w:t>
      </w:r>
      <w:r>
        <w:rPr>
          <w:sz w:val="16"/>
          <w:szCs w:val="16"/>
          <w:lang w:val="id-ID"/>
        </w:rPr>
        <w:t xml:space="preserve"> </w:t>
      </w:r>
      <w:r w:rsidRPr="001145ED">
        <w:rPr>
          <w:sz w:val="16"/>
          <w:szCs w:val="16"/>
          <w:lang w:val="id-ID"/>
        </w:rPr>
        <w:t>One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isolate of </w:t>
      </w: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sp. </w:t>
      </w:r>
      <w:r w:rsidRPr="001145ED">
        <w:rPr>
          <w:i/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were </w:t>
      </w:r>
      <w:r w:rsidRPr="001145ED">
        <w:rPr>
          <w:sz w:val="16"/>
          <w:szCs w:val="16"/>
          <w:lang w:val="en"/>
        </w:rPr>
        <w:t xml:space="preserve">isolated from the root </w:t>
      </w:r>
      <w:r w:rsidRPr="001145ED">
        <w:rPr>
          <w:sz w:val="16"/>
          <w:szCs w:val="16"/>
          <w:lang w:val="id-ID"/>
        </w:rPr>
        <w:t xml:space="preserve">of </w:t>
      </w:r>
      <w:r w:rsidRPr="001145ED">
        <w:rPr>
          <w:sz w:val="16"/>
          <w:szCs w:val="16"/>
          <w:lang w:val="en"/>
        </w:rPr>
        <w:t>orchid plant in Yogyakarta</w:t>
      </w:r>
      <w:r w:rsidRPr="001145ED">
        <w:rPr>
          <w:sz w:val="16"/>
          <w:szCs w:val="16"/>
          <w:lang w:val="id-ID"/>
        </w:rPr>
        <w:t xml:space="preserve"> based on </w:t>
      </w:r>
      <w:r w:rsidRPr="001145ED">
        <w:rPr>
          <w:sz w:val="16"/>
          <w:szCs w:val="16"/>
          <w:lang w:val="en"/>
        </w:rPr>
        <w:t xml:space="preserve">morphological </w:t>
      </w:r>
      <w:r w:rsidRPr="001145ED">
        <w:rPr>
          <w:sz w:val="16"/>
          <w:szCs w:val="16"/>
          <w:lang w:val="id-ID"/>
        </w:rPr>
        <w:t>and</w:t>
      </w:r>
      <w:r w:rsidRPr="001145ED">
        <w:rPr>
          <w:sz w:val="16"/>
          <w:szCs w:val="16"/>
          <w:lang w:val="en"/>
        </w:rPr>
        <w:t xml:space="preserve"> microscopical analysis.</w:t>
      </w:r>
      <w:r w:rsidRPr="001145ED">
        <w:rPr>
          <w:sz w:val="16"/>
          <w:szCs w:val="16"/>
          <w:lang w:val="id-ID"/>
        </w:rPr>
        <w:t xml:space="preserve"> Verification analysis molecular of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>t</w:t>
      </w:r>
      <w:r w:rsidRPr="001145ED">
        <w:rPr>
          <w:sz w:val="16"/>
          <w:szCs w:val="16"/>
          <w:lang w:val="en"/>
        </w:rPr>
        <w:t xml:space="preserve">hese isolates </w:t>
      </w:r>
      <w:r w:rsidRPr="001145ED">
        <w:rPr>
          <w:sz w:val="16"/>
          <w:szCs w:val="16"/>
          <w:lang w:val="id-ID"/>
        </w:rPr>
        <w:t>resulted in</w:t>
      </w:r>
      <w:r w:rsidRPr="001145ED">
        <w:rPr>
          <w:sz w:val="16"/>
          <w:szCs w:val="16"/>
          <w:lang w:val="en"/>
        </w:rPr>
        <w:t xml:space="preserve"> 600-750 bp </w:t>
      </w:r>
      <w:r w:rsidRPr="001145ED">
        <w:rPr>
          <w:sz w:val="16"/>
          <w:szCs w:val="16"/>
          <w:lang w:val="id-ID"/>
        </w:rPr>
        <w:t xml:space="preserve">DNA </w:t>
      </w:r>
      <w:r w:rsidRPr="001145ED">
        <w:rPr>
          <w:sz w:val="16"/>
          <w:szCs w:val="16"/>
          <w:lang w:val="en"/>
        </w:rPr>
        <w:t xml:space="preserve">products </w:t>
      </w:r>
      <w:r w:rsidRPr="001145ED">
        <w:rPr>
          <w:sz w:val="16"/>
          <w:szCs w:val="16"/>
          <w:lang w:val="id-ID"/>
        </w:rPr>
        <w:t xml:space="preserve">located </w:t>
      </w:r>
      <w:r w:rsidRPr="001145ED">
        <w:rPr>
          <w:sz w:val="16"/>
          <w:szCs w:val="16"/>
          <w:lang w:val="en"/>
        </w:rPr>
        <w:t>o</w:t>
      </w:r>
      <w:r w:rsidRPr="001145ED">
        <w:rPr>
          <w:sz w:val="16"/>
          <w:szCs w:val="16"/>
          <w:lang w:val="id-ID"/>
        </w:rPr>
        <w:t>n</w:t>
      </w:r>
      <w:r w:rsidRPr="001145ED">
        <w:rPr>
          <w:sz w:val="16"/>
          <w:szCs w:val="16"/>
          <w:lang w:val="en"/>
        </w:rPr>
        <w:t xml:space="preserve"> the ITS1-5.8S-ITS4 region.</w:t>
      </w:r>
      <w:r w:rsidRPr="001145ED">
        <w:rPr>
          <w:sz w:val="16"/>
          <w:szCs w:val="16"/>
          <w:lang w:val="id-ID"/>
        </w:rPr>
        <w:t xml:space="preserve"> The sequenced products showed insertion and substitution occurances, which may result in strain diversity and possible variation in severity. </w:t>
      </w:r>
      <w:r w:rsidRPr="001145ED">
        <w:rPr>
          <w:sz w:val="16"/>
          <w:szCs w:val="16"/>
          <w:lang w:val="en"/>
        </w:rPr>
        <w:t xml:space="preserve">Reconstruction of phylogenetic trees </w:t>
      </w:r>
      <w:r w:rsidRPr="001145ED">
        <w:rPr>
          <w:sz w:val="16"/>
          <w:szCs w:val="16"/>
          <w:lang w:val="id-ID"/>
        </w:rPr>
        <w:t>using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i/>
          <w:sz w:val="16"/>
          <w:szCs w:val="16"/>
          <w:lang w:val="en"/>
        </w:rPr>
        <w:t>Maximum Parsimony</w:t>
      </w:r>
      <w:r w:rsidRPr="001145ED">
        <w:rPr>
          <w:sz w:val="16"/>
          <w:szCs w:val="16"/>
          <w:lang w:val="en"/>
        </w:rPr>
        <w:t xml:space="preserve"> and </w:t>
      </w:r>
      <w:r w:rsidRPr="001145ED">
        <w:rPr>
          <w:i/>
          <w:sz w:val="16"/>
          <w:szCs w:val="16"/>
          <w:lang w:val="en"/>
        </w:rPr>
        <w:t>Bootstrap</w:t>
      </w:r>
      <w:r w:rsidRPr="001145ED">
        <w:rPr>
          <w:sz w:val="16"/>
          <w:szCs w:val="16"/>
          <w:lang w:val="id-ID"/>
        </w:rPr>
        <w:t>-</w:t>
      </w:r>
      <w:r w:rsidRPr="001145ED">
        <w:rPr>
          <w:sz w:val="16"/>
          <w:szCs w:val="16"/>
          <w:lang w:val="en"/>
        </w:rPr>
        <w:t xml:space="preserve">1000 </w:t>
      </w:r>
      <w:r w:rsidRPr="001145ED">
        <w:rPr>
          <w:sz w:val="16"/>
          <w:szCs w:val="16"/>
          <w:lang w:val="id-ID"/>
        </w:rPr>
        <w:t xml:space="preserve">approach </w:t>
      </w:r>
      <w:r w:rsidRPr="001145ED">
        <w:rPr>
          <w:sz w:val="16"/>
          <w:szCs w:val="16"/>
          <w:lang w:val="en"/>
        </w:rPr>
        <w:t>show</w:t>
      </w:r>
      <w:r w:rsidRPr="001145ED">
        <w:rPr>
          <w:sz w:val="16"/>
          <w:szCs w:val="16"/>
          <w:lang w:val="id-ID"/>
        </w:rPr>
        <w:t>ed that</w:t>
      </w:r>
      <w:r w:rsidRPr="001145ED">
        <w:rPr>
          <w:sz w:val="16"/>
          <w:szCs w:val="16"/>
          <w:lang w:val="en"/>
        </w:rPr>
        <w:t xml:space="preserve"> Indonesian isolates have undergone speciation and</w:t>
      </w:r>
      <w:r w:rsidRPr="001145ED">
        <w:rPr>
          <w:sz w:val="16"/>
          <w:szCs w:val="16"/>
          <w:lang w:val="id-ID"/>
        </w:rPr>
        <w:t xml:space="preserve"> have been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>positioned</w:t>
      </w:r>
      <w:r w:rsidRPr="001145ED">
        <w:rPr>
          <w:sz w:val="16"/>
          <w:szCs w:val="16"/>
          <w:lang w:val="en"/>
        </w:rPr>
        <w:t xml:space="preserve"> in the cluster</w:t>
      </w:r>
      <w:r w:rsidRPr="001145ED">
        <w:rPr>
          <w:sz w:val="16"/>
          <w:szCs w:val="16"/>
          <w:lang w:val="id-ID"/>
        </w:rPr>
        <w:t>, which are</w:t>
      </w:r>
      <w:r w:rsidRPr="001145ED">
        <w:rPr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id-ID"/>
        </w:rPr>
        <w:t xml:space="preserve">already </w:t>
      </w:r>
      <w:r w:rsidRPr="001145ED">
        <w:rPr>
          <w:sz w:val="16"/>
          <w:szCs w:val="16"/>
          <w:lang w:val="en"/>
        </w:rPr>
        <w:t xml:space="preserve">far apart </w:t>
      </w:r>
      <w:r w:rsidRPr="001145ED">
        <w:rPr>
          <w:sz w:val="16"/>
          <w:szCs w:val="16"/>
          <w:lang w:val="id-ID"/>
        </w:rPr>
        <w:t>from</w:t>
      </w:r>
      <w:r w:rsidRPr="001145ED">
        <w:rPr>
          <w:sz w:val="16"/>
          <w:szCs w:val="16"/>
          <w:lang w:val="en"/>
        </w:rPr>
        <w:t xml:space="preserve"> the other i</w:t>
      </w:r>
      <w:r>
        <w:rPr>
          <w:sz w:val="16"/>
          <w:szCs w:val="16"/>
          <w:lang w:val="en"/>
        </w:rPr>
        <w:t xml:space="preserve">solates. </w:t>
      </w:r>
      <w:r w:rsidRPr="001145ED">
        <w:rPr>
          <w:sz w:val="16"/>
          <w:szCs w:val="16"/>
          <w:lang w:val="id-ID"/>
        </w:rPr>
        <w:t xml:space="preserve">Isolate </w:t>
      </w: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sp. from Yogyakarta, Indonesia successfully isolated based on identification of rDNA-ITS sequences. </w:t>
      </w:r>
      <w:r w:rsidRPr="001145ED">
        <w:rPr>
          <w:sz w:val="16"/>
          <w:szCs w:val="16"/>
          <w:lang w:val="en"/>
        </w:rPr>
        <w:t xml:space="preserve">Results of this study </w:t>
      </w:r>
      <w:r w:rsidRPr="001145ED">
        <w:rPr>
          <w:sz w:val="16"/>
          <w:szCs w:val="16"/>
          <w:lang w:val="id-ID"/>
        </w:rPr>
        <w:t>we</w:t>
      </w:r>
      <w:r w:rsidRPr="001145ED">
        <w:rPr>
          <w:sz w:val="16"/>
          <w:szCs w:val="16"/>
          <w:lang w:val="en"/>
        </w:rPr>
        <w:t>re expected to be</w:t>
      </w:r>
      <w:r w:rsidRPr="001145ED">
        <w:rPr>
          <w:sz w:val="16"/>
          <w:szCs w:val="16"/>
          <w:lang w:val="id-ID"/>
        </w:rPr>
        <w:t>come</w:t>
      </w:r>
      <w:r w:rsidRPr="001145ED">
        <w:rPr>
          <w:sz w:val="16"/>
          <w:szCs w:val="16"/>
          <w:lang w:val="en"/>
        </w:rPr>
        <w:t xml:space="preserve"> the basic information in an effort </w:t>
      </w:r>
      <w:r w:rsidRPr="001145ED">
        <w:rPr>
          <w:sz w:val="16"/>
          <w:szCs w:val="16"/>
          <w:lang w:val="id-ID"/>
        </w:rPr>
        <w:t xml:space="preserve">of native </w:t>
      </w:r>
      <w:r w:rsidRPr="001145ED">
        <w:rPr>
          <w:sz w:val="16"/>
          <w:szCs w:val="16"/>
          <w:lang w:val="en"/>
        </w:rPr>
        <w:t>orchid cultivation and protection against infectious diseases in Indonesia.</w:t>
      </w:r>
      <w:r w:rsidRPr="001145ED">
        <w:rPr>
          <w:sz w:val="16"/>
          <w:szCs w:val="16"/>
          <w:lang w:val="id-ID"/>
        </w:rPr>
        <w:t xml:space="preserve"> </w:t>
      </w:r>
      <w:r w:rsidRPr="001145ED">
        <w:rPr>
          <w:sz w:val="16"/>
          <w:szCs w:val="16"/>
          <w:lang w:val="en"/>
        </w:rPr>
        <w:t xml:space="preserve">The study was the first to report regarding </w:t>
      </w:r>
      <w:r w:rsidRPr="001145ED">
        <w:rPr>
          <w:i/>
          <w:sz w:val="16"/>
          <w:szCs w:val="16"/>
          <w:lang w:val="id-ID"/>
        </w:rPr>
        <w:t>Tricodherma</w:t>
      </w:r>
      <w:r w:rsidRPr="001145ED">
        <w:rPr>
          <w:sz w:val="16"/>
          <w:szCs w:val="16"/>
          <w:lang w:val="id-ID"/>
        </w:rPr>
        <w:t xml:space="preserve"> sp.</w:t>
      </w:r>
      <w:r w:rsidRPr="001145ED">
        <w:rPr>
          <w:i/>
          <w:sz w:val="16"/>
          <w:szCs w:val="16"/>
          <w:lang w:val="en"/>
        </w:rPr>
        <w:t xml:space="preserve"> </w:t>
      </w:r>
      <w:r w:rsidRPr="001145ED">
        <w:rPr>
          <w:sz w:val="16"/>
          <w:szCs w:val="16"/>
          <w:lang w:val="en"/>
        </w:rPr>
        <w:t xml:space="preserve">isolated from </w:t>
      </w:r>
      <w:r w:rsidRPr="001145ED">
        <w:rPr>
          <w:sz w:val="16"/>
          <w:szCs w:val="16"/>
          <w:lang w:val="id-ID"/>
        </w:rPr>
        <w:t>native</w:t>
      </w:r>
      <w:r w:rsidRPr="001145ED">
        <w:rPr>
          <w:sz w:val="16"/>
          <w:szCs w:val="16"/>
          <w:lang w:val="en"/>
        </w:rPr>
        <w:t xml:space="preserve"> tropical orchids in Indonesia.</w:t>
      </w:r>
    </w:p>
    <w:p w14:paraId="31BCDEE9" w14:textId="77777777" w:rsidR="00DB63EC" w:rsidRPr="00546002" w:rsidRDefault="00DB63EC" w:rsidP="00DB63EC">
      <w:pPr>
        <w:widowControl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14:paraId="35C0610B" w14:textId="77777777" w:rsidR="00845447" w:rsidRPr="00DB63EC" w:rsidRDefault="00845447" w:rsidP="00DB63EC">
      <w:pPr>
        <w:pStyle w:val="Els-keywords"/>
        <w:jc w:val="both"/>
        <w:rPr>
          <w:sz w:val="18"/>
          <w:szCs w:val="18"/>
        </w:rPr>
      </w:pPr>
      <w:r w:rsidRPr="00546002">
        <w:rPr>
          <w:i/>
          <w:szCs w:val="16"/>
        </w:rPr>
        <w:t>Keywords:</w:t>
      </w:r>
      <w:r w:rsidRPr="00546002">
        <w:rPr>
          <w:szCs w:val="16"/>
        </w:rPr>
        <w:t xml:space="preserve"> </w:t>
      </w:r>
      <w:r w:rsidR="0020350E" w:rsidRPr="0020350E">
        <w:rPr>
          <w:i/>
          <w:szCs w:val="16"/>
          <w:lang w:val="id-ID"/>
        </w:rPr>
        <w:t>Tricodherma</w:t>
      </w:r>
      <w:r w:rsidR="0020350E" w:rsidRPr="0020350E">
        <w:rPr>
          <w:szCs w:val="16"/>
          <w:lang w:val="id-ID"/>
        </w:rPr>
        <w:t xml:space="preserve">; rDNA-ITS; </w:t>
      </w:r>
      <w:r w:rsidR="0020350E" w:rsidRPr="0020350E">
        <w:rPr>
          <w:i/>
          <w:szCs w:val="16"/>
          <w:lang w:val="id-ID"/>
        </w:rPr>
        <w:t>Phalaenopsis</w:t>
      </w:r>
      <w:r w:rsidR="0020350E" w:rsidRPr="0020350E">
        <w:rPr>
          <w:szCs w:val="16"/>
          <w:lang w:val="id-ID"/>
        </w:rPr>
        <w:t>; Indonesia</w:t>
      </w:r>
    </w:p>
    <w:p w14:paraId="3057B904" w14:textId="77777777" w:rsidR="00845447" w:rsidRPr="00546002" w:rsidRDefault="00DC1373" w:rsidP="00807F6A">
      <w:pPr>
        <w:pStyle w:val="Els-1storder-head"/>
        <w:rPr>
          <w:sz w:val="18"/>
          <w:szCs w:val="18"/>
        </w:rPr>
      </w:pPr>
      <w:r>
        <w:rPr>
          <w:sz w:val="18"/>
          <w:szCs w:val="18"/>
          <w:lang w:val="id-ID"/>
        </w:rPr>
        <w:t>Introduction</w:t>
      </w:r>
    </w:p>
    <w:p w14:paraId="30619603" w14:textId="77777777" w:rsidR="00013FB2" w:rsidRPr="00CD7C3B" w:rsidRDefault="00DC1373" w:rsidP="00013FB2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i/>
          <w:sz w:val="18"/>
          <w:szCs w:val="18"/>
          <w:lang w:val="id-ID"/>
        </w:rPr>
        <w:t>Phalaenopsis</w:t>
      </w:r>
      <w:r w:rsidRPr="00CD7C3B">
        <w:rPr>
          <w:sz w:val="18"/>
          <w:szCs w:val="18"/>
          <w:lang w:val="id-ID"/>
        </w:rPr>
        <w:t xml:space="preserve"> is a genus of orchids, which some of its members have important role as  parent crosses. </w:t>
      </w:r>
      <w:r w:rsidR="00DE5703" w:rsidRPr="00CD7C3B">
        <w:rPr>
          <w:sz w:val="18"/>
          <w:szCs w:val="18"/>
          <w:lang w:val="id-ID"/>
        </w:rPr>
        <w:t xml:space="preserve">The presence in its native habitat (nature) </w:t>
      </w:r>
      <w:r w:rsidR="00DE5703" w:rsidRPr="00CD7C3B">
        <w:rPr>
          <w:sz w:val="18"/>
          <w:szCs w:val="18"/>
          <w:lang w:val="en-GB"/>
        </w:rPr>
        <w:t>has been r</w:t>
      </w:r>
      <w:r w:rsidR="00DE5703" w:rsidRPr="00CD7C3B">
        <w:rPr>
          <w:sz w:val="18"/>
          <w:szCs w:val="18"/>
          <w:lang w:val="id-ID"/>
        </w:rPr>
        <w:t xml:space="preserve">eported to have greatly diminished. Thus, </w:t>
      </w:r>
      <w:r w:rsidR="00DE5703" w:rsidRPr="00CD7C3B">
        <w:rPr>
          <w:sz w:val="18"/>
          <w:szCs w:val="18"/>
          <w:lang w:val="en"/>
        </w:rPr>
        <w:t xml:space="preserve">Infections </w:t>
      </w:r>
      <w:r w:rsidR="00DE5703" w:rsidRPr="00CD7C3B">
        <w:rPr>
          <w:sz w:val="18"/>
          <w:szCs w:val="18"/>
          <w:lang w:val="id-ID"/>
        </w:rPr>
        <w:t>by</w:t>
      </w:r>
      <w:r w:rsidR="00DE5703" w:rsidRPr="00CD7C3B">
        <w:rPr>
          <w:sz w:val="18"/>
          <w:szCs w:val="18"/>
          <w:lang w:val="en"/>
        </w:rPr>
        <w:t xml:space="preserve"> bacteria, fungi, and viruses are still major obstacles </w:t>
      </w:r>
      <w:r w:rsidR="00DE5703" w:rsidRPr="00CD7C3B">
        <w:rPr>
          <w:sz w:val="18"/>
          <w:szCs w:val="18"/>
          <w:lang w:val="id-ID"/>
        </w:rPr>
        <w:t>in conducting</w:t>
      </w:r>
      <w:r w:rsidR="00DE5703" w:rsidRPr="00CD7C3B">
        <w:rPr>
          <w:sz w:val="18"/>
          <w:szCs w:val="18"/>
          <w:lang w:val="en"/>
        </w:rPr>
        <w:t xml:space="preserve"> cultivation and development of </w:t>
      </w:r>
      <w:r w:rsidR="00DE5703" w:rsidRPr="00CD7C3B">
        <w:rPr>
          <w:sz w:val="18"/>
          <w:szCs w:val="18"/>
          <w:lang w:val="id-ID"/>
        </w:rPr>
        <w:t>native</w:t>
      </w:r>
      <w:r w:rsidR="00DE5703" w:rsidRPr="00CD7C3B">
        <w:rPr>
          <w:sz w:val="18"/>
          <w:szCs w:val="18"/>
          <w:lang w:val="en"/>
        </w:rPr>
        <w:t xml:space="preserve"> orchids in Indonesia</w:t>
      </w:r>
      <w:r w:rsidR="00DE5703" w:rsidRPr="00CD7C3B">
        <w:rPr>
          <w:sz w:val="18"/>
          <w:szCs w:val="18"/>
          <w:lang w:val="id-ID"/>
        </w:rPr>
        <w:t xml:space="preserve"> (Kumalawati et al., 2011; Mahfut and Daryono, 2014; Mahfut et al., 2016</w:t>
      </w:r>
      <w:r w:rsidR="00DE5703" w:rsidRPr="00CD7C3B">
        <w:rPr>
          <w:sz w:val="18"/>
          <w:szCs w:val="18"/>
          <w:vertAlign w:val="superscript"/>
          <w:lang w:val="id-ID"/>
        </w:rPr>
        <w:t>a</w:t>
      </w:r>
      <w:r w:rsidR="00DE5703" w:rsidRPr="00CD7C3B">
        <w:rPr>
          <w:sz w:val="18"/>
          <w:szCs w:val="18"/>
          <w:lang w:val="id-ID"/>
        </w:rPr>
        <w:t>; Mahfut et al., 2016</w:t>
      </w:r>
      <w:r w:rsidR="00DE5703" w:rsidRPr="00CD7C3B">
        <w:rPr>
          <w:sz w:val="18"/>
          <w:szCs w:val="18"/>
          <w:vertAlign w:val="superscript"/>
          <w:lang w:val="id-ID"/>
        </w:rPr>
        <w:t>b</w:t>
      </w:r>
      <w:r w:rsidR="00DE5703" w:rsidRPr="00CD7C3B">
        <w:rPr>
          <w:sz w:val="18"/>
          <w:szCs w:val="18"/>
          <w:lang w:val="id-ID"/>
        </w:rPr>
        <w:t xml:space="preserve">; Mahfut et al., 2017). </w:t>
      </w:r>
      <w:r w:rsidR="00DE5703" w:rsidRPr="00CD7C3B">
        <w:rPr>
          <w:sz w:val="18"/>
          <w:szCs w:val="18"/>
          <w:lang w:val="en-GB"/>
        </w:rPr>
        <w:t>C</w:t>
      </w:r>
      <w:r w:rsidR="00DE5703" w:rsidRPr="00CD7C3B">
        <w:rPr>
          <w:sz w:val="18"/>
          <w:szCs w:val="18"/>
          <w:lang w:val="id-ID"/>
        </w:rPr>
        <w:t>ultivat</w:t>
      </w:r>
      <w:r w:rsidR="00DE5703" w:rsidRPr="00CD7C3B">
        <w:rPr>
          <w:sz w:val="18"/>
          <w:szCs w:val="18"/>
          <w:lang w:val="en-GB"/>
        </w:rPr>
        <w:t>ing</w:t>
      </w:r>
      <w:r w:rsidR="00DE5703" w:rsidRPr="00CD7C3B">
        <w:rPr>
          <w:sz w:val="18"/>
          <w:szCs w:val="18"/>
          <w:lang w:val="id-ID"/>
        </w:rPr>
        <w:t xml:space="preserve"> and</w:t>
      </w:r>
      <w:r w:rsidR="00DE5703" w:rsidRPr="00CD7C3B">
        <w:rPr>
          <w:sz w:val="18"/>
          <w:szCs w:val="18"/>
          <w:lang w:val="en"/>
        </w:rPr>
        <w:t xml:space="preserve"> protecting </w:t>
      </w:r>
      <w:r w:rsidR="00DE5703" w:rsidRPr="00CD7C3B">
        <w:rPr>
          <w:i/>
          <w:sz w:val="18"/>
          <w:szCs w:val="18"/>
          <w:lang w:val="en"/>
        </w:rPr>
        <w:t>Phalaenopsis</w:t>
      </w:r>
      <w:r w:rsidR="00DE5703" w:rsidRPr="00CD7C3B">
        <w:rPr>
          <w:sz w:val="18"/>
          <w:szCs w:val="18"/>
          <w:lang w:val="en"/>
        </w:rPr>
        <w:t xml:space="preserve"> sp.</w:t>
      </w:r>
      <w:r w:rsidR="00DE5703" w:rsidRPr="00CD7C3B">
        <w:rPr>
          <w:sz w:val="18"/>
          <w:szCs w:val="18"/>
          <w:lang w:val="id-ID"/>
        </w:rPr>
        <w:t xml:space="preserve"> against </w:t>
      </w:r>
      <w:r w:rsidR="00DE5703" w:rsidRPr="00CD7C3B">
        <w:rPr>
          <w:sz w:val="18"/>
          <w:szCs w:val="18"/>
          <w:lang w:val="en"/>
        </w:rPr>
        <w:t>disease</w:t>
      </w:r>
      <w:r w:rsidR="00DE5703" w:rsidRPr="00CD7C3B">
        <w:rPr>
          <w:sz w:val="18"/>
          <w:szCs w:val="18"/>
          <w:lang w:val="id-ID"/>
        </w:rPr>
        <w:t>s</w:t>
      </w:r>
      <w:r w:rsidR="00DE5703" w:rsidRPr="00CD7C3B">
        <w:rPr>
          <w:sz w:val="18"/>
          <w:szCs w:val="18"/>
          <w:lang w:val="en"/>
        </w:rPr>
        <w:t xml:space="preserve"> in Indonesia c</w:t>
      </w:r>
      <w:r w:rsidR="00DE5703" w:rsidRPr="00CD7C3B">
        <w:rPr>
          <w:sz w:val="18"/>
          <w:szCs w:val="18"/>
          <w:lang w:val="id-ID"/>
        </w:rPr>
        <w:t>ould</w:t>
      </w:r>
      <w:r w:rsidR="00DE5703" w:rsidRPr="00CD7C3B">
        <w:rPr>
          <w:sz w:val="18"/>
          <w:szCs w:val="18"/>
          <w:lang w:val="en"/>
        </w:rPr>
        <w:t xml:space="preserve"> be done through the induction of endophytic microorganisms</w:t>
      </w:r>
      <w:r w:rsidR="00DE5703" w:rsidRPr="00CD7C3B">
        <w:rPr>
          <w:sz w:val="18"/>
          <w:szCs w:val="18"/>
          <w:lang w:val="id-ID"/>
        </w:rPr>
        <w:t xml:space="preserve"> (Tanawy, 2009), which includes the </w:t>
      </w:r>
      <w:r w:rsidR="00DE5703" w:rsidRPr="00CD7C3B">
        <w:rPr>
          <w:sz w:val="18"/>
          <w:szCs w:val="18"/>
          <w:lang w:val="en"/>
        </w:rPr>
        <w:t>Orchid Mycorrhizal Fungi (OMF).</w:t>
      </w:r>
      <w:r w:rsidR="00013FB2" w:rsidRPr="00CD7C3B">
        <w:rPr>
          <w:sz w:val="18"/>
          <w:szCs w:val="18"/>
          <w:lang w:val="id-ID"/>
        </w:rPr>
        <w:t xml:space="preserve"> </w:t>
      </w:r>
      <w:r w:rsidR="00013FB2" w:rsidRPr="00CD7C3B">
        <w:rPr>
          <w:sz w:val="18"/>
          <w:szCs w:val="18"/>
          <w:lang w:val="en"/>
        </w:rPr>
        <w:t xml:space="preserve">One type of OMF which have been isolated and identified is </w:t>
      </w:r>
      <w:r w:rsidR="00013FB2" w:rsidRPr="00CD7C3B">
        <w:rPr>
          <w:i/>
          <w:sz w:val="18"/>
          <w:szCs w:val="18"/>
          <w:lang w:val="id-ID"/>
        </w:rPr>
        <w:t>Tricodherma</w:t>
      </w:r>
      <w:r w:rsidR="00013FB2" w:rsidRPr="00CD7C3B">
        <w:rPr>
          <w:sz w:val="18"/>
          <w:szCs w:val="18"/>
          <w:lang w:val="en"/>
        </w:rPr>
        <w:t>.</w:t>
      </w:r>
    </w:p>
    <w:p w14:paraId="2AC4B67A" w14:textId="77777777" w:rsidR="00013FB2" w:rsidRPr="00CD7C3B" w:rsidRDefault="00013FB2" w:rsidP="00013FB2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could playing a role </w:t>
      </w:r>
      <w:r w:rsidRPr="00CD7C3B">
        <w:rPr>
          <w:sz w:val="18"/>
          <w:szCs w:val="18"/>
          <w:lang w:val="en"/>
        </w:rPr>
        <w:t>as biological control agents in crop protection</w:t>
      </w:r>
      <w:r w:rsidRPr="00CD7C3B">
        <w:rPr>
          <w:sz w:val="18"/>
          <w:szCs w:val="18"/>
          <w:lang w:val="id-ID"/>
        </w:rPr>
        <w:t xml:space="preserve"> (Otero et al., 2013)</w:t>
      </w:r>
      <w:r w:rsidRPr="00CD7C3B">
        <w:rPr>
          <w:sz w:val="18"/>
          <w:szCs w:val="18"/>
          <w:lang w:val="en"/>
        </w:rPr>
        <w:t>, in general O</w:t>
      </w:r>
      <w:r w:rsidR="000F2CB8" w:rsidRPr="00CD7C3B">
        <w:rPr>
          <w:sz w:val="18"/>
          <w:szCs w:val="18"/>
          <w:lang w:val="en"/>
        </w:rPr>
        <w:t xml:space="preserve">MF </w:t>
      </w:r>
      <w:r w:rsidRPr="00CD7C3B">
        <w:rPr>
          <w:sz w:val="18"/>
          <w:szCs w:val="18"/>
          <w:lang w:val="id-ID"/>
        </w:rPr>
        <w:t xml:space="preserve">has a </w:t>
      </w:r>
      <w:r w:rsidRPr="00CD7C3B">
        <w:rPr>
          <w:sz w:val="18"/>
          <w:szCs w:val="18"/>
          <w:lang w:val="en"/>
        </w:rPr>
        <w:t xml:space="preserve">role </w:t>
      </w:r>
      <w:r w:rsidRPr="00CD7C3B">
        <w:rPr>
          <w:sz w:val="18"/>
          <w:szCs w:val="18"/>
          <w:lang w:val="id-ID"/>
        </w:rPr>
        <w:t>in stimulating</w:t>
      </w:r>
      <w:r w:rsidRPr="00CD7C3B">
        <w:rPr>
          <w:sz w:val="18"/>
          <w:szCs w:val="18"/>
          <w:lang w:val="en"/>
        </w:rPr>
        <w:t xml:space="preserve"> the germination of orchid seeds</w:t>
      </w:r>
      <w:r w:rsidRPr="00CD7C3B">
        <w:rPr>
          <w:sz w:val="18"/>
          <w:szCs w:val="18"/>
          <w:lang w:val="id-ID"/>
        </w:rPr>
        <w:t xml:space="preserve"> (</w:t>
      </w:r>
      <w:r w:rsidRPr="00CD7C3B">
        <w:rPr>
          <w:iCs/>
          <w:sz w:val="18"/>
          <w:szCs w:val="18"/>
          <w:lang w:val="en-GB"/>
        </w:rPr>
        <w:t>Andersen</w:t>
      </w:r>
      <w:r w:rsidRPr="00CD7C3B">
        <w:rPr>
          <w:iCs/>
          <w:sz w:val="18"/>
          <w:szCs w:val="18"/>
          <w:lang w:val="id-ID"/>
        </w:rPr>
        <w:t xml:space="preserve"> et al., 1996)</w:t>
      </w:r>
      <w:r w:rsidRPr="00CD7C3B">
        <w:rPr>
          <w:sz w:val="18"/>
          <w:szCs w:val="18"/>
          <w:lang w:val="en"/>
        </w:rPr>
        <w:t xml:space="preserve">, </w:t>
      </w:r>
      <w:r w:rsidRPr="00CD7C3B">
        <w:rPr>
          <w:sz w:val="18"/>
          <w:szCs w:val="18"/>
          <w:lang w:val="id-ID"/>
        </w:rPr>
        <w:t>in supporting</w:t>
      </w:r>
      <w:r w:rsidRPr="00CD7C3B">
        <w:rPr>
          <w:sz w:val="18"/>
          <w:szCs w:val="18"/>
          <w:lang w:val="en"/>
        </w:rPr>
        <w:t xml:space="preserve"> the provision of nutrients for growth and development of plantlets</w:t>
      </w:r>
      <w:r w:rsidRPr="00CD7C3B">
        <w:rPr>
          <w:sz w:val="18"/>
          <w:szCs w:val="18"/>
          <w:lang w:val="id-ID"/>
        </w:rPr>
        <w:t xml:space="preserve">. </w:t>
      </w:r>
      <w:r w:rsidRPr="00CD7C3B">
        <w:rPr>
          <w:sz w:val="18"/>
          <w:szCs w:val="18"/>
          <w:lang w:val="en"/>
        </w:rPr>
        <w:t>In addition for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"/>
        </w:rPr>
        <w:t xml:space="preserve">induce </w:t>
      </w:r>
      <w:r w:rsidRPr="00CD7C3B">
        <w:rPr>
          <w:sz w:val="18"/>
          <w:szCs w:val="18"/>
          <w:lang w:val="id-ID"/>
        </w:rPr>
        <w:t xml:space="preserve">the </w:t>
      </w:r>
      <w:r w:rsidRPr="00CD7C3B">
        <w:rPr>
          <w:sz w:val="18"/>
          <w:szCs w:val="18"/>
          <w:lang w:val="en"/>
        </w:rPr>
        <w:t>resistance</w:t>
      </w:r>
      <w:r w:rsidRPr="00CD7C3B">
        <w:rPr>
          <w:sz w:val="18"/>
          <w:szCs w:val="18"/>
          <w:lang w:val="id-ID"/>
        </w:rPr>
        <w:t xml:space="preserve"> of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en"/>
        </w:rPr>
        <w:t>Phalaenopsis</w:t>
      </w:r>
      <w:r w:rsidRPr="00CD7C3B">
        <w:rPr>
          <w:sz w:val="18"/>
          <w:szCs w:val="18"/>
          <w:lang w:val="en"/>
        </w:rPr>
        <w:t xml:space="preserve"> sp. against </w:t>
      </w:r>
      <w:r w:rsidRPr="00CD7C3B">
        <w:rPr>
          <w:sz w:val="18"/>
          <w:szCs w:val="18"/>
          <w:lang w:val="id-ID"/>
        </w:rPr>
        <w:t xml:space="preserve">infections by </w:t>
      </w:r>
      <w:r w:rsidRPr="00CD7C3B">
        <w:rPr>
          <w:sz w:val="18"/>
          <w:szCs w:val="18"/>
          <w:lang w:val="en"/>
        </w:rPr>
        <w:t xml:space="preserve">bacteria, fungi, and viruses </w:t>
      </w:r>
      <w:r w:rsidRPr="00CD7C3B">
        <w:rPr>
          <w:sz w:val="18"/>
          <w:szCs w:val="18"/>
          <w:lang w:val="id-ID"/>
        </w:rPr>
        <w:t>(</w:t>
      </w:r>
      <w:r w:rsidRPr="00CD7C3B">
        <w:rPr>
          <w:sz w:val="18"/>
          <w:szCs w:val="18"/>
          <w:lang w:val="en-GB"/>
        </w:rPr>
        <w:t>Moreno</w:t>
      </w:r>
      <w:r w:rsidRPr="00CD7C3B">
        <w:rPr>
          <w:sz w:val="18"/>
          <w:szCs w:val="18"/>
          <w:lang w:val="id-ID"/>
        </w:rPr>
        <w:t xml:space="preserve"> et al., 2000). </w:t>
      </w:r>
      <w:r w:rsidRPr="00CD7C3B">
        <w:rPr>
          <w:sz w:val="18"/>
          <w:szCs w:val="18"/>
          <w:lang w:val="en"/>
        </w:rPr>
        <w:t xml:space="preserve">In this research, the identification of </w:t>
      </w: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id-ID"/>
        </w:rPr>
        <w:t xml:space="preserve"> was </w:t>
      </w:r>
      <w:r w:rsidRPr="00CD7C3B">
        <w:rPr>
          <w:sz w:val="18"/>
          <w:szCs w:val="18"/>
          <w:lang w:val="en"/>
        </w:rPr>
        <w:t xml:space="preserve">molecularly </w:t>
      </w:r>
      <w:r w:rsidRPr="00CD7C3B">
        <w:rPr>
          <w:sz w:val="18"/>
          <w:szCs w:val="18"/>
          <w:lang w:val="id-ID"/>
        </w:rPr>
        <w:t xml:space="preserve">conducted </w:t>
      </w:r>
      <w:r w:rsidRPr="00CD7C3B">
        <w:rPr>
          <w:sz w:val="18"/>
          <w:szCs w:val="18"/>
          <w:lang w:val="en"/>
        </w:rPr>
        <w:t xml:space="preserve">through </w:t>
      </w:r>
      <w:r w:rsidRPr="00CD7C3B">
        <w:rPr>
          <w:sz w:val="18"/>
          <w:szCs w:val="18"/>
          <w:lang w:val="id-ID"/>
        </w:rPr>
        <w:t xml:space="preserve">analysis of </w:t>
      </w:r>
      <w:r w:rsidRPr="00CD7C3B">
        <w:rPr>
          <w:sz w:val="18"/>
          <w:szCs w:val="18"/>
          <w:lang w:val="en"/>
        </w:rPr>
        <w:t>rDNA-ITS sequence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"/>
        </w:rPr>
        <w:t xml:space="preserve">isolated from </w:t>
      </w:r>
      <w:r w:rsidRPr="00CD7C3B">
        <w:rPr>
          <w:i/>
          <w:sz w:val="18"/>
          <w:szCs w:val="18"/>
          <w:lang w:val="en"/>
        </w:rPr>
        <w:t>Phalaenopsis amabilis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grown in </w:t>
      </w:r>
      <w:r w:rsidRPr="00CD7C3B">
        <w:rPr>
          <w:sz w:val="18"/>
          <w:szCs w:val="18"/>
          <w:lang w:val="en"/>
        </w:rPr>
        <w:t>Indonesia. Th</w:t>
      </w:r>
      <w:r w:rsidRPr="00CD7C3B">
        <w:rPr>
          <w:sz w:val="18"/>
          <w:szCs w:val="18"/>
          <w:lang w:val="id-ID"/>
        </w:rPr>
        <w:t xml:space="preserve">is </w:t>
      </w:r>
      <w:r w:rsidRPr="00CD7C3B">
        <w:rPr>
          <w:sz w:val="18"/>
          <w:szCs w:val="18"/>
          <w:lang w:val="en"/>
        </w:rPr>
        <w:t>r</w:t>
      </w:r>
      <w:r w:rsidRPr="00CD7C3B">
        <w:rPr>
          <w:sz w:val="18"/>
          <w:szCs w:val="18"/>
          <w:lang w:val="id-ID"/>
        </w:rPr>
        <w:t>esearch was</w:t>
      </w:r>
      <w:r w:rsidRPr="00CD7C3B">
        <w:rPr>
          <w:sz w:val="18"/>
          <w:szCs w:val="18"/>
          <w:lang w:val="en"/>
        </w:rPr>
        <w:t xml:space="preserve"> expected </w:t>
      </w:r>
      <w:r w:rsidRPr="00CD7C3B">
        <w:rPr>
          <w:sz w:val="18"/>
          <w:szCs w:val="18"/>
          <w:lang w:val="id-ID"/>
        </w:rPr>
        <w:t>to become the</w:t>
      </w:r>
      <w:r w:rsidRPr="00CD7C3B">
        <w:rPr>
          <w:sz w:val="18"/>
          <w:szCs w:val="18"/>
          <w:lang w:val="en"/>
        </w:rPr>
        <w:t xml:space="preserve"> basic information </w:t>
      </w:r>
      <w:r w:rsidRPr="00CD7C3B">
        <w:rPr>
          <w:sz w:val="18"/>
          <w:szCs w:val="18"/>
          <w:lang w:val="id-ID"/>
        </w:rPr>
        <w:t>o</w:t>
      </w:r>
      <w:r w:rsidRPr="00CD7C3B">
        <w:rPr>
          <w:sz w:val="18"/>
          <w:szCs w:val="18"/>
          <w:lang w:val="en"/>
        </w:rPr>
        <w:t>n the development of cultivation and protection of nature orchids and where possible</w:t>
      </w:r>
      <w:r w:rsidRPr="00CD7C3B">
        <w:rPr>
          <w:sz w:val="18"/>
          <w:szCs w:val="18"/>
          <w:lang w:val="id-ID"/>
        </w:rPr>
        <w:t>,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on the </w:t>
      </w:r>
      <w:r w:rsidRPr="00CD7C3B">
        <w:rPr>
          <w:sz w:val="18"/>
          <w:szCs w:val="18"/>
          <w:lang w:val="en"/>
        </w:rPr>
        <w:t>prevent</w:t>
      </w:r>
      <w:r w:rsidRPr="00CD7C3B">
        <w:rPr>
          <w:sz w:val="18"/>
          <w:szCs w:val="18"/>
          <w:lang w:val="id-ID"/>
        </w:rPr>
        <w:t>ion of</w:t>
      </w:r>
      <w:r w:rsidRPr="00CD7C3B">
        <w:rPr>
          <w:sz w:val="18"/>
          <w:szCs w:val="18"/>
          <w:lang w:val="en"/>
        </w:rPr>
        <w:t xml:space="preserve"> the occurence of the </w:t>
      </w:r>
      <w:r w:rsidRPr="00CD7C3B">
        <w:rPr>
          <w:sz w:val="18"/>
          <w:szCs w:val="18"/>
          <w:lang w:val="id-ID"/>
        </w:rPr>
        <w:t xml:space="preserve">mentioned </w:t>
      </w:r>
      <w:r w:rsidRPr="00CD7C3B">
        <w:rPr>
          <w:sz w:val="18"/>
          <w:szCs w:val="18"/>
          <w:lang w:val="en"/>
        </w:rPr>
        <w:t>disease</w:t>
      </w:r>
      <w:r w:rsidRPr="00CD7C3B">
        <w:rPr>
          <w:sz w:val="18"/>
          <w:szCs w:val="18"/>
          <w:lang w:val="id-ID"/>
        </w:rPr>
        <w:t>s</w:t>
      </w:r>
      <w:r w:rsidRPr="00CD7C3B">
        <w:rPr>
          <w:sz w:val="18"/>
          <w:szCs w:val="18"/>
          <w:lang w:val="en"/>
        </w:rPr>
        <w:t xml:space="preserve"> in Indonesia.</w:t>
      </w:r>
    </w:p>
    <w:p w14:paraId="57992170" w14:textId="77777777" w:rsidR="00013FB2" w:rsidRPr="00CD7C3B" w:rsidRDefault="00013FB2" w:rsidP="00013FB2">
      <w:pPr>
        <w:pStyle w:val="Els-1storder-head"/>
        <w:rPr>
          <w:sz w:val="18"/>
          <w:szCs w:val="18"/>
          <w:lang w:val="en"/>
        </w:rPr>
      </w:pPr>
      <w:r w:rsidRPr="00CD7C3B">
        <w:rPr>
          <w:sz w:val="18"/>
          <w:szCs w:val="18"/>
          <w:lang w:val="id-ID"/>
        </w:rPr>
        <w:lastRenderedPageBreak/>
        <w:t xml:space="preserve">Materials and </w:t>
      </w:r>
      <w:r w:rsidRPr="00CD7C3B">
        <w:rPr>
          <w:sz w:val="18"/>
          <w:szCs w:val="18"/>
          <w:lang w:val="en"/>
        </w:rPr>
        <w:t>Methods</w:t>
      </w:r>
    </w:p>
    <w:p w14:paraId="28A4AB97" w14:textId="77777777" w:rsidR="00013FB2" w:rsidRPr="00CD7C3B" w:rsidRDefault="00013FB2" w:rsidP="00013FB2">
      <w:pPr>
        <w:pStyle w:val="Els-2ndorder-head"/>
        <w:rPr>
          <w:sz w:val="18"/>
          <w:szCs w:val="18"/>
        </w:rPr>
      </w:pPr>
      <w:r w:rsidRPr="00CD7C3B">
        <w:rPr>
          <w:sz w:val="18"/>
          <w:szCs w:val="18"/>
          <w:lang w:val="id-ID"/>
        </w:rPr>
        <w:t xml:space="preserve"> Plants Materials</w:t>
      </w:r>
    </w:p>
    <w:p w14:paraId="50579AE5" w14:textId="77777777" w:rsidR="0084702F" w:rsidRPr="00CD7C3B" w:rsidRDefault="0084702F" w:rsidP="0084702F">
      <w:pPr>
        <w:pStyle w:val="Els-body-text"/>
        <w:ind w:right="-28"/>
        <w:rPr>
          <w:sz w:val="18"/>
          <w:szCs w:val="18"/>
          <w:lang w:val="id-ID"/>
        </w:rPr>
      </w:pPr>
      <w:r w:rsidRPr="00CD7C3B">
        <w:rPr>
          <w:sz w:val="18"/>
          <w:szCs w:val="18"/>
          <w:lang w:val="id-ID"/>
        </w:rPr>
        <w:t>The s</w:t>
      </w:r>
      <w:r w:rsidRPr="00CD7C3B">
        <w:rPr>
          <w:sz w:val="18"/>
          <w:szCs w:val="18"/>
          <w:lang w:val="en"/>
        </w:rPr>
        <w:t xml:space="preserve">ampling </w:t>
      </w:r>
      <w:r w:rsidRPr="00CD7C3B">
        <w:rPr>
          <w:sz w:val="18"/>
          <w:szCs w:val="18"/>
          <w:lang w:val="id-ID"/>
        </w:rPr>
        <w:t xml:space="preserve">of healthy </w:t>
      </w:r>
      <w:r w:rsidRPr="00CD7C3B">
        <w:rPr>
          <w:sz w:val="18"/>
          <w:szCs w:val="18"/>
          <w:lang w:val="en"/>
        </w:rPr>
        <w:t>roots</w:t>
      </w:r>
      <w:r w:rsidRPr="00CD7C3B">
        <w:rPr>
          <w:sz w:val="18"/>
          <w:szCs w:val="18"/>
          <w:lang w:val="id-ID"/>
        </w:rPr>
        <w:t xml:space="preserve"> of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en"/>
        </w:rPr>
        <w:t>Phalaenopsis amabilis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>conducted at four different locations</w:t>
      </w:r>
      <w:r w:rsidRPr="00CD7C3B">
        <w:rPr>
          <w:sz w:val="18"/>
          <w:szCs w:val="18"/>
          <w:lang w:val="id-ID"/>
        </w:rPr>
        <w:t>:</w:t>
      </w:r>
      <w:r w:rsidRPr="00CD7C3B">
        <w:rPr>
          <w:sz w:val="18"/>
          <w:szCs w:val="18"/>
          <w:lang w:val="en"/>
        </w:rPr>
        <w:t xml:space="preserve"> orchid garden in </w:t>
      </w:r>
      <w:r w:rsidRPr="00CD7C3B">
        <w:rPr>
          <w:sz w:val="18"/>
          <w:szCs w:val="18"/>
          <w:lang w:val="id-ID"/>
        </w:rPr>
        <w:t xml:space="preserve">Condong Catur </w:t>
      </w:r>
      <w:r w:rsidRPr="00CD7C3B">
        <w:rPr>
          <w:sz w:val="18"/>
          <w:szCs w:val="18"/>
          <w:lang w:val="en"/>
        </w:rPr>
        <w:t xml:space="preserve">and Parakan (Yogyakarta), Balikpapan Botanical Garden (East Kalimantan), and Sultan </w:t>
      </w:r>
      <w:r w:rsidRPr="00CD7C3B">
        <w:rPr>
          <w:sz w:val="18"/>
          <w:szCs w:val="18"/>
          <w:lang w:val="id-ID"/>
        </w:rPr>
        <w:t>A</w:t>
      </w:r>
      <w:r w:rsidRPr="00CD7C3B">
        <w:rPr>
          <w:sz w:val="18"/>
          <w:szCs w:val="18"/>
          <w:lang w:val="en"/>
        </w:rPr>
        <w:t>dam Forest (South Kalimantan).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-GB"/>
        </w:rPr>
        <w:t xml:space="preserve">On the separated study, </w:t>
      </w:r>
      <w:r w:rsidRPr="00CD7C3B">
        <w:rPr>
          <w:sz w:val="18"/>
          <w:szCs w:val="18"/>
          <w:lang w:val="en"/>
        </w:rPr>
        <w:t xml:space="preserve">isolation results showed positive samples </w:t>
      </w:r>
      <w:r w:rsidRPr="00CD7C3B">
        <w:rPr>
          <w:sz w:val="18"/>
          <w:szCs w:val="18"/>
          <w:lang w:val="id-ID"/>
        </w:rPr>
        <w:t xml:space="preserve">of </w:t>
      </w:r>
      <w:r w:rsidRPr="00CD7C3B">
        <w:rPr>
          <w:sz w:val="18"/>
          <w:szCs w:val="18"/>
          <w:lang w:val="en"/>
        </w:rPr>
        <w:t xml:space="preserve">mycorrhizal endophyte </w:t>
      </w: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en"/>
        </w:rPr>
        <w:t xml:space="preserve"> based on morphological </w:t>
      </w:r>
      <w:r w:rsidRPr="00CD7C3B">
        <w:rPr>
          <w:sz w:val="18"/>
          <w:szCs w:val="18"/>
          <w:lang w:val="id-ID"/>
        </w:rPr>
        <w:t>and</w:t>
      </w:r>
      <w:r w:rsidRPr="00CD7C3B">
        <w:rPr>
          <w:sz w:val="18"/>
          <w:szCs w:val="18"/>
          <w:lang w:val="en"/>
        </w:rPr>
        <w:t xml:space="preserve"> microscopical analysis</w:t>
      </w:r>
      <w:r w:rsidRPr="00CD7C3B">
        <w:rPr>
          <w:sz w:val="18"/>
          <w:szCs w:val="18"/>
          <w:lang w:val="id-ID"/>
        </w:rPr>
        <w:t>.</w:t>
      </w:r>
    </w:p>
    <w:p w14:paraId="4BDE1144" w14:textId="77777777" w:rsidR="0084702F" w:rsidRPr="00CD7C3B" w:rsidRDefault="0084702F" w:rsidP="0084702F">
      <w:pPr>
        <w:pStyle w:val="Els-2ndorder-head"/>
        <w:rPr>
          <w:sz w:val="18"/>
          <w:szCs w:val="18"/>
        </w:rPr>
      </w:pPr>
      <w:r w:rsidRPr="00CD7C3B">
        <w:rPr>
          <w:sz w:val="18"/>
          <w:szCs w:val="18"/>
          <w:lang w:val="en"/>
        </w:rPr>
        <w:t>Molecular Analysis</w:t>
      </w:r>
    </w:p>
    <w:p w14:paraId="214941E2" w14:textId="77777777" w:rsidR="0084702F" w:rsidRPr="00CD7C3B" w:rsidRDefault="0084702F" w:rsidP="00807F6A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sz w:val="18"/>
          <w:szCs w:val="18"/>
          <w:lang w:val="id-ID"/>
        </w:rPr>
        <w:t>G</w:t>
      </w:r>
      <w:r w:rsidRPr="00CD7C3B">
        <w:rPr>
          <w:sz w:val="18"/>
          <w:szCs w:val="18"/>
          <w:lang w:val="en"/>
        </w:rPr>
        <w:t xml:space="preserve">enomic DNA isolation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 xml:space="preserve">performed </w:t>
      </w:r>
      <w:r w:rsidRPr="00CD7C3B">
        <w:rPr>
          <w:sz w:val="18"/>
          <w:szCs w:val="18"/>
          <w:lang w:val="id-ID"/>
        </w:rPr>
        <w:t xml:space="preserve">using </w:t>
      </w:r>
      <w:r w:rsidRPr="00CD7C3B">
        <w:rPr>
          <w:sz w:val="18"/>
          <w:szCs w:val="18"/>
          <w:lang w:val="en"/>
        </w:rPr>
        <w:t>technique</w:t>
      </w:r>
      <w:r w:rsidRPr="00CD7C3B">
        <w:rPr>
          <w:sz w:val="18"/>
          <w:szCs w:val="18"/>
          <w:lang w:val="id-ID"/>
        </w:rPr>
        <w:t xml:space="preserve">s modified </w:t>
      </w:r>
      <w:r w:rsidRPr="00CD7C3B">
        <w:rPr>
          <w:sz w:val="18"/>
          <w:szCs w:val="18"/>
          <w:lang w:val="en-GB"/>
        </w:rPr>
        <w:t xml:space="preserve">from </w:t>
      </w:r>
      <w:r w:rsidRPr="00CD7C3B">
        <w:rPr>
          <w:i/>
          <w:sz w:val="18"/>
          <w:szCs w:val="18"/>
          <w:lang w:val="en"/>
        </w:rPr>
        <w:t>cetyltrimethylammonium bromide</w:t>
      </w:r>
      <w:r w:rsidRPr="00CD7C3B">
        <w:rPr>
          <w:sz w:val="18"/>
          <w:szCs w:val="18"/>
          <w:lang w:val="en"/>
        </w:rPr>
        <w:t xml:space="preserve"> (CTAB) method</w:t>
      </w:r>
      <w:r w:rsidRPr="00CD7C3B">
        <w:rPr>
          <w:sz w:val="18"/>
          <w:szCs w:val="18"/>
          <w:lang w:val="id-ID"/>
        </w:rPr>
        <w:t xml:space="preserve"> (Doyle and Doyle, 1987)</w:t>
      </w:r>
      <w:r w:rsidRPr="00CD7C3B">
        <w:rPr>
          <w:sz w:val="18"/>
          <w:szCs w:val="18"/>
          <w:lang w:val="en"/>
        </w:rPr>
        <w:t xml:space="preserve"> o</w:t>
      </w:r>
      <w:r w:rsidRPr="00CD7C3B">
        <w:rPr>
          <w:sz w:val="18"/>
          <w:szCs w:val="18"/>
          <w:lang w:val="id-ID"/>
        </w:rPr>
        <w:t>n</w:t>
      </w:r>
      <w:r w:rsidRPr="00CD7C3B">
        <w:rPr>
          <w:sz w:val="18"/>
          <w:szCs w:val="18"/>
          <w:lang w:val="en"/>
        </w:rPr>
        <w:t xml:space="preserve"> sample</w:t>
      </w:r>
      <w:r w:rsidRPr="00CD7C3B">
        <w:rPr>
          <w:sz w:val="18"/>
          <w:szCs w:val="18"/>
          <w:lang w:val="id-ID"/>
        </w:rPr>
        <w:t>s</w:t>
      </w:r>
      <w:r w:rsidRPr="00CD7C3B">
        <w:rPr>
          <w:sz w:val="18"/>
          <w:szCs w:val="18"/>
          <w:lang w:val="en"/>
        </w:rPr>
        <w:t xml:space="preserve"> of pure cultures of </w:t>
      </w:r>
      <w:r w:rsidRPr="00CD7C3B">
        <w:rPr>
          <w:sz w:val="18"/>
          <w:szCs w:val="18"/>
          <w:lang w:val="id-ID"/>
        </w:rPr>
        <w:t xml:space="preserve">isolated </w:t>
      </w:r>
      <w:r w:rsidRPr="00CD7C3B">
        <w:rPr>
          <w:sz w:val="18"/>
          <w:szCs w:val="18"/>
          <w:lang w:val="en"/>
        </w:rPr>
        <w:t xml:space="preserve">mycorrhizal endophyte </w:t>
      </w:r>
      <w:r w:rsidRPr="00CD7C3B">
        <w:rPr>
          <w:i/>
          <w:sz w:val="18"/>
          <w:szCs w:val="18"/>
          <w:lang w:val="id-ID"/>
        </w:rPr>
        <w:t>Tricodherma</w:t>
      </w:r>
      <w:r w:rsidRPr="00CD7C3B">
        <w:rPr>
          <w:sz w:val="18"/>
          <w:szCs w:val="18"/>
          <w:lang w:val="en"/>
        </w:rPr>
        <w:t xml:space="preserve">. </w:t>
      </w:r>
      <w:r w:rsidRPr="00CD7C3B">
        <w:rPr>
          <w:sz w:val="18"/>
          <w:szCs w:val="18"/>
          <w:lang w:val="id-ID"/>
        </w:rPr>
        <w:t>G</w:t>
      </w:r>
      <w:r w:rsidRPr="00CD7C3B">
        <w:rPr>
          <w:sz w:val="18"/>
          <w:szCs w:val="18"/>
          <w:lang w:val="en"/>
        </w:rPr>
        <w:t xml:space="preserve">enomic DNA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 xml:space="preserve">PCR amplified according to the </w:t>
      </w:r>
      <w:r w:rsidRPr="00CD7C3B">
        <w:rPr>
          <w:sz w:val="18"/>
          <w:szCs w:val="18"/>
          <w:lang w:val="id-ID"/>
        </w:rPr>
        <w:t xml:space="preserve">manual </w:t>
      </w:r>
      <w:r w:rsidRPr="00CD7C3B">
        <w:rPr>
          <w:sz w:val="18"/>
          <w:szCs w:val="18"/>
          <w:lang w:val="en"/>
        </w:rPr>
        <w:t xml:space="preserve">instructions </w:t>
      </w:r>
      <w:r w:rsidRPr="00CD7C3B">
        <w:rPr>
          <w:sz w:val="18"/>
          <w:szCs w:val="18"/>
          <w:lang w:val="id-ID"/>
        </w:rPr>
        <w:t xml:space="preserve">of </w:t>
      </w:r>
      <w:r w:rsidRPr="00CD7C3B">
        <w:rPr>
          <w:i/>
          <w:sz w:val="18"/>
          <w:szCs w:val="18"/>
          <w:lang w:val="en"/>
        </w:rPr>
        <w:t>GoTaq® Green PCR mix (Promega)</w:t>
      </w:r>
      <w:r w:rsidRPr="00CD7C3B">
        <w:rPr>
          <w:sz w:val="18"/>
          <w:szCs w:val="18"/>
          <w:lang w:val="en"/>
        </w:rPr>
        <w:t>. Predenatura</w:t>
      </w:r>
      <w:r w:rsidRPr="00CD7C3B">
        <w:rPr>
          <w:sz w:val="18"/>
          <w:szCs w:val="18"/>
          <w:lang w:val="id-ID"/>
        </w:rPr>
        <w:t>tion</w:t>
      </w:r>
      <w:r w:rsidRPr="00CD7C3B">
        <w:rPr>
          <w:sz w:val="18"/>
          <w:szCs w:val="18"/>
          <w:lang w:val="en"/>
        </w:rPr>
        <w:t xml:space="preserve"> reaction and amplification </w:t>
      </w:r>
      <w:r w:rsidRPr="00CD7C3B">
        <w:rPr>
          <w:sz w:val="18"/>
          <w:szCs w:val="18"/>
          <w:lang w:val="id-ID"/>
        </w:rPr>
        <w:t xml:space="preserve">was </w:t>
      </w:r>
      <w:r w:rsidRPr="00CD7C3B">
        <w:rPr>
          <w:sz w:val="18"/>
          <w:szCs w:val="18"/>
          <w:lang w:val="en"/>
        </w:rPr>
        <w:t xml:space="preserve">carried out using methods by Nadarajah et al. </w:t>
      </w:r>
      <w:r w:rsidRPr="00CD7C3B">
        <w:rPr>
          <w:sz w:val="18"/>
          <w:szCs w:val="18"/>
          <w:lang w:val="id-ID"/>
        </w:rPr>
        <w:t>(</w:t>
      </w:r>
      <w:r w:rsidRPr="00CD7C3B">
        <w:rPr>
          <w:sz w:val="18"/>
          <w:szCs w:val="18"/>
          <w:lang w:val="en"/>
        </w:rPr>
        <w:t>2</w:t>
      </w:r>
      <w:r w:rsidRPr="00CD7C3B">
        <w:rPr>
          <w:sz w:val="18"/>
          <w:szCs w:val="18"/>
          <w:lang w:val="id-ID"/>
        </w:rPr>
        <w:t>014)</w:t>
      </w:r>
      <w:r w:rsidRPr="00CD7C3B">
        <w:rPr>
          <w:sz w:val="18"/>
          <w:szCs w:val="18"/>
          <w:lang w:val="en"/>
        </w:rPr>
        <w:t xml:space="preserve">, with a pair of universal primers, rDNA-ITS1 (5'-TCCGTAGGTGAACCTGCGG-3') and rDNA-ITS4 (5'-TCCTCCGCTTATTGATATGC-3'). PCR products were visualized </w:t>
      </w:r>
      <w:r w:rsidRPr="00CD7C3B">
        <w:rPr>
          <w:sz w:val="18"/>
          <w:szCs w:val="18"/>
          <w:lang w:val="id-ID"/>
        </w:rPr>
        <w:t>using</w:t>
      </w:r>
      <w:r w:rsidRPr="00CD7C3B">
        <w:rPr>
          <w:sz w:val="18"/>
          <w:szCs w:val="18"/>
          <w:lang w:val="en"/>
        </w:rPr>
        <w:t xml:space="preserve"> electrophoresis on 2% agarose gel </w:t>
      </w:r>
      <w:r w:rsidRPr="00CD7C3B">
        <w:rPr>
          <w:sz w:val="18"/>
          <w:szCs w:val="18"/>
          <w:lang w:val="id-ID"/>
        </w:rPr>
        <w:t xml:space="preserve">stained </w:t>
      </w:r>
      <w:r w:rsidRPr="00CD7C3B">
        <w:rPr>
          <w:sz w:val="18"/>
          <w:szCs w:val="18"/>
          <w:lang w:val="en"/>
        </w:rPr>
        <w:t xml:space="preserve">with ethidium bromide </w:t>
      </w:r>
      <w:r w:rsidRPr="00CD7C3B">
        <w:rPr>
          <w:sz w:val="18"/>
          <w:szCs w:val="18"/>
          <w:lang w:val="id-ID"/>
        </w:rPr>
        <w:t>and</w:t>
      </w:r>
      <w:r w:rsidRPr="00CD7C3B">
        <w:rPr>
          <w:sz w:val="18"/>
          <w:szCs w:val="18"/>
          <w:lang w:val="en"/>
        </w:rPr>
        <w:t xml:space="preserve"> 100 bp </w:t>
      </w:r>
      <w:r w:rsidRPr="00CD7C3B">
        <w:rPr>
          <w:i/>
          <w:sz w:val="18"/>
          <w:szCs w:val="18"/>
          <w:lang w:val="id-ID"/>
        </w:rPr>
        <w:t xml:space="preserve">Vivantis </w:t>
      </w:r>
      <w:r w:rsidRPr="00CD7C3B">
        <w:rPr>
          <w:i/>
          <w:sz w:val="18"/>
          <w:szCs w:val="18"/>
          <w:lang w:val="en"/>
        </w:rPr>
        <w:t>DNA ladder</w:t>
      </w:r>
      <w:r w:rsidRPr="00CD7C3B">
        <w:rPr>
          <w:sz w:val="18"/>
          <w:szCs w:val="18"/>
          <w:lang w:val="id-ID"/>
        </w:rPr>
        <w:t xml:space="preserve"> was used as marker</w:t>
      </w:r>
      <w:r w:rsidRPr="00CD7C3B">
        <w:rPr>
          <w:sz w:val="18"/>
          <w:szCs w:val="18"/>
          <w:lang w:val="en"/>
        </w:rPr>
        <w:t xml:space="preserve">. </w:t>
      </w:r>
      <w:r w:rsidRPr="00CD7C3B">
        <w:rPr>
          <w:sz w:val="18"/>
          <w:szCs w:val="18"/>
          <w:lang w:val="id-ID"/>
        </w:rPr>
        <w:t xml:space="preserve">The visualized </w:t>
      </w:r>
      <w:r w:rsidRPr="00CD7C3B">
        <w:rPr>
          <w:sz w:val="18"/>
          <w:szCs w:val="18"/>
          <w:lang w:val="en"/>
        </w:rPr>
        <w:t>DNA bands indicate</w:t>
      </w:r>
      <w:r w:rsidRPr="00CD7C3B">
        <w:rPr>
          <w:sz w:val="18"/>
          <w:szCs w:val="18"/>
          <w:lang w:val="id-ID"/>
        </w:rPr>
        <w:t>d</w:t>
      </w:r>
      <w:r w:rsidRPr="00CD7C3B">
        <w:rPr>
          <w:sz w:val="18"/>
          <w:szCs w:val="18"/>
          <w:lang w:val="en"/>
        </w:rPr>
        <w:t xml:space="preserve"> the </w:t>
      </w:r>
      <w:r w:rsidRPr="00CD7C3B">
        <w:rPr>
          <w:sz w:val="18"/>
          <w:szCs w:val="18"/>
          <w:lang w:val="id-ID"/>
        </w:rPr>
        <w:t>length</w:t>
      </w:r>
      <w:r w:rsidRPr="00CD7C3B">
        <w:rPr>
          <w:sz w:val="18"/>
          <w:szCs w:val="18"/>
          <w:lang w:val="en"/>
        </w:rPr>
        <w:t xml:space="preserve"> of the target</w:t>
      </w:r>
      <w:r w:rsidRPr="00CD7C3B">
        <w:rPr>
          <w:sz w:val="18"/>
          <w:szCs w:val="18"/>
          <w:lang w:val="id-ID"/>
        </w:rPr>
        <w:t>ed</w:t>
      </w:r>
      <w:r w:rsidRPr="00CD7C3B">
        <w:rPr>
          <w:sz w:val="18"/>
          <w:szCs w:val="18"/>
          <w:lang w:val="en"/>
        </w:rPr>
        <w:t xml:space="preserve"> base pairs</w:t>
      </w:r>
      <w:r w:rsidRPr="00CD7C3B">
        <w:rPr>
          <w:sz w:val="18"/>
          <w:szCs w:val="18"/>
          <w:lang w:val="id-ID"/>
        </w:rPr>
        <w:t xml:space="preserve"> of </w:t>
      </w:r>
      <w:r w:rsidRPr="00CD7C3B">
        <w:rPr>
          <w:sz w:val="18"/>
          <w:szCs w:val="18"/>
          <w:lang w:val="en"/>
        </w:rPr>
        <w:t>rDNA-ITS, which</w:t>
      </w:r>
      <w:r w:rsidRPr="00CD7C3B">
        <w:rPr>
          <w:sz w:val="18"/>
          <w:szCs w:val="18"/>
          <w:lang w:val="id-ID"/>
        </w:rPr>
        <w:t xml:space="preserve"> were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>subjected to</w:t>
      </w:r>
      <w:r w:rsidRPr="00CD7C3B">
        <w:rPr>
          <w:sz w:val="18"/>
          <w:szCs w:val="18"/>
          <w:lang w:val="en"/>
        </w:rPr>
        <w:t xml:space="preserve"> sequencing.</w:t>
      </w:r>
    </w:p>
    <w:p w14:paraId="12714F53" w14:textId="77777777" w:rsidR="0084702F" w:rsidRPr="00CD7C3B" w:rsidRDefault="0084702F" w:rsidP="0084702F">
      <w:pPr>
        <w:pStyle w:val="Els-2ndorder-head"/>
        <w:rPr>
          <w:sz w:val="18"/>
          <w:szCs w:val="18"/>
        </w:rPr>
      </w:pPr>
      <w:r w:rsidRPr="00CD7C3B">
        <w:rPr>
          <w:sz w:val="18"/>
          <w:szCs w:val="18"/>
          <w:lang w:val="en"/>
        </w:rPr>
        <w:t>Phylogenetic Analysis</w:t>
      </w:r>
    </w:p>
    <w:p w14:paraId="1FFCDCED" w14:textId="77777777" w:rsidR="00787D23" w:rsidRPr="00CD7C3B" w:rsidRDefault="00787D23" w:rsidP="00807F6A">
      <w:pPr>
        <w:pStyle w:val="Els-body-text"/>
        <w:ind w:right="-28"/>
        <w:rPr>
          <w:sz w:val="18"/>
          <w:szCs w:val="18"/>
          <w:lang w:val="en"/>
        </w:rPr>
      </w:pPr>
      <w:r w:rsidRPr="00CD7C3B">
        <w:rPr>
          <w:sz w:val="18"/>
          <w:szCs w:val="18"/>
          <w:lang w:val="en"/>
        </w:rPr>
        <w:t>Sequencing results were analyzed using</w:t>
      </w:r>
      <w:r w:rsidRPr="00CD7C3B">
        <w:rPr>
          <w:i/>
          <w:sz w:val="18"/>
          <w:szCs w:val="18"/>
          <w:lang w:val="en"/>
        </w:rPr>
        <w:t xml:space="preserve"> Sequence Scanner</w:t>
      </w:r>
      <w:r w:rsidRPr="00CD7C3B">
        <w:rPr>
          <w:sz w:val="18"/>
          <w:szCs w:val="18"/>
          <w:lang w:val="en"/>
        </w:rPr>
        <w:t xml:space="preserve"> software; the nucleotide sequence</w:t>
      </w:r>
      <w:r w:rsidRPr="00CD7C3B">
        <w:rPr>
          <w:sz w:val="18"/>
          <w:szCs w:val="18"/>
          <w:lang w:val="id-ID"/>
        </w:rPr>
        <w:t>s were combined using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en"/>
        </w:rPr>
        <w:t>EditSeq</w:t>
      </w:r>
      <w:r w:rsidRPr="00CD7C3B">
        <w:rPr>
          <w:sz w:val="18"/>
          <w:szCs w:val="18"/>
          <w:lang w:val="en"/>
        </w:rPr>
        <w:t xml:space="preserve"> and </w:t>
      </w:r>
      <w:r w:rsidRPr="00CD7C3B">
        <w:rPr>
          <w:i/>
          <w:sz w:val="18"/>
          <w:szCs w:val="18"/>
          <w:lang w:val="en"/>
        </w:rPr>
        <w:t>SeqMan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>of the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Software Suite for Sequence Analysis DNASTAR Lasergene DM Version 3.0.25</w:t>
      </w:r>
      <w:r w:rsidRPr="00CD7C3B">
        <w:rPr>
          <w:sz w:val="18"/>
          <w:szCs w:val="18"/>
          <w:lang w:val="id-ID"/>
        </w:rPr>
        <w:t>.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BLAST</w:t>
      </w:r>
      <w:r w:rsidRPr="00CD7C3B">
        <w:rPr>
          <w:sz w:val="18"/>
          <w:szCs w:val="18"/>
          <w:lang w:val="id-ID"/>
        </w:rPr>
        <w:t xml:space="preserve"> </w:t>
      </w:r>
      <w:r w:rsidRPr="00CD7C3B">
        <w:rPr>
          <w:sz w:val="18"/>
          <w:szCs w:val="18"/>
          <w:lang w:val="en-GB"/>
        </w:rPr>
        <w:t xml:space="preserve">software was </w:t>
      </w:r>
      <w:r w:rsidRPr="00CD7C3B">
        <w:rPr>
          <w:sz w:val="18"/>
          <w:szCs w:val="18"/>
          <w:lang w:val="id-ID"/>
        </w:rPr>
        <w:t>used t</w:t>
      </w:r>
      <w:r w:rsidRPr="00CD7C3B">
        <w:rPr>
          <w:sz w:val="18"/>
          <w:szCs w:val="18"/>
          <w:lang w:val="en"/>
        </w:rPr>
        <w:t xml:space="preserve">o </w:t>
      </w:r>
      <w:r w:rsidRPr="00CD7C3B">
        <w:rPr>
          <w:sz w:val="18"/>
          <w:szCs w:val="18"/>
          <w:lang w:val="id-ID"/>
        </w:rPr>
        <w:t>determine</w:t>
      </w:r>
      <w:r w:rsidRPr="00CD7C3B">
        <w:rPr>
          <w:sz w:val="18"/>
          <w:szCs w:val="18"/>
          <w:lang w:val="en"/>
        </w:rPr>
        <w:t xml:space="preserve"> and to compare the sequence homology with the data contained in the </w:t>
      </w:r>
      <w:r w:rsidRPr="00CD7C3B">
        <w:rPr>
          <w:sz w:val="18"/>
          <w:szCs w:val="18"/>
          <w:lang w:val="id-ID"/>
        </w:rPr>
        <w:t xml:space="preserve">DDBJ </w:t>
      </w:r>
      <w:r w:rsidRPr="00CD7C3B">
        <w:rPr>
          <w:sz w:val="18"/>
          <w:szCs w:val="18"/>
          <w:lang w:val="en"/>
        </w:rPr>
        <w:t xml:space="preserve">database. Comparation between sequences of isolates </w:t>
      </w:r>
      <w:r w:rsidRPr="00CD7C3B">
        <w:rPr>
          <w:sz w:val="18"/>
          <w:szCs w:val="18"/>
          <w:lang w:val="id-ID"/>
        </w:rPr>
        <w:t xml:space="preserve">was carried out </w:t>
      </w:r>
      <w:r w:rsidRPr="00CD7C3B">
        <w:rPr>
          <w:sz w:val="18"/>
          <w:szCs w:val="18"/>
          <w:lang w:val="en"/>
        </w:rPr>
        <w:t xml:space="preserve">using </w:t>
      </w:r>
      <w:r w:rsidRPr="00CD7C3B">
        <w:rPr>
          <w:i/>
          <w:sz w:val="18"/>
          <w:szCs w:val="18"/>
          <w:lang w:val="id-ID"/>
        </w:rPr>
        <w:t>Algorithm Multiple Alignment Parameters DNA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 xml:space="preserve">with </w:t>
      </w:r>
      <w:r w:rsidRPr="00CD7C3B">
        <w:rPr>
          <w:i/>
          <w:sz w:val="18"/>
          <w:szCs w:val="18"/>
          <w:lang w:val="en"/>
        </w:rPr>
        <w:t>Kimura-2 Parameters</w:t>
      </w:r>
      <w:r w:rsidRPr="00CD7C3B">
        <w:rPr>
          <w:sz w:val="18"/>
          <w:szCs w:val="18"/>
          <w:lang w:val="en"/>
        </w:rPr>
        <w:t xml:space="preserve">, relationship and phylogenetic analysis using the </w:t>
      </w:r>
      <w:r w:rsidRPr="00CD7C3B">
        <w:rPr>
          <w:i/>
          <w:sz w:val="18"/>
          <w:szCs w:val="18"/>
          <w:lang w:val="en"/>
        </w:rPr>
        <w:t xml:space="preserve">Neighbour Joining </w:t>
      </w:r>
      <w:r w:rsidRPr="00CD7C3B">
        <w:rPr>
          <w:sz w:val="18"/>
          <w:szCs w:val="18"/>
          <w:lang w:val="en"/>
        </w:rPr>
        <w:t>o</w:t>
      </w:r>
      <w:r w:rsidRPr="00CD7C3B">
        <w:rPr>
          <w:sz w:val="18"/>
          <w:szCs w:val="18"/>
          <w:lang w:val="id-ID"/>
        </w:rPr>
        <w:t>f</w:t>
      </w:r>
      <w:r w:rsidRPr="00CD7C3B">
        <w:rPr>
          <w:sz w:val="18"/>
          <w:szCs w:val="18"/>
          <w:lang w:val="en"/>
        </w:rPr>
        <w:t xml:space="preserve"> </w:t>
      </w:r>
      <w:r w:rsidRPr="00CD7C3B">
        <w:rPr>
          <w:i/>
          <w:sz w:val="18"/>
          <w:szCs w:val="18"/>
          <w:lang w:val="id-ID"/>
        </w:rPr>
        <w:t>MEGA 5 Beta</w:t>
      </w:r>
      <w:r w:rsidRPr="00CD7C3B">
        <w:rPr>
          <w:sz w:val="18"/>
          <w:szCs w:val="18"/>
          <w:lang w:val="en"/>
        </w:rPr>
        <w:t xml:space="preserve"> program. Statistical analysis on internal branch </w:t>
      </w:r>
      <w:r w:rsidRPr="00CD7C3B">
        <w:rPr>
          <w:sz w:val="18"/>
          <w:szCs w:val="18"/>
          <w:lang w:val="id-ID"/>
        </w:rPr>
        <w:t>was</w:t>
      </w:r>
      <w:r w:rsidRPr="00CD7C3B">
        <w:rPr>
          <w:sz w:val="18"/>
          <w:szCs w:val="18"/>
          <w:lang w:val="en"/>
        </w:rPr>
        <w:t xml:space="preserve"> done using </w:t>
      </w:r>
      <w:r w:rsidRPr="00CD7C3B">
        <w:rPr>
          <w:i/>
          <w:sz w:val="18"/>
          <w:szCs w:val="18"/>
          <w:lang w:val="en"/>
        </w:rPr>
        <w:t>the bootstrap</w:t>
      </w:r>
      <w:r w:rsidRPr="00CD7C3B">
        <w:rPr>
          <w:sz w:val="18"/>
          <w:szCs w:val="18"/>
          <w:lang w:val="en"/>
        </w:rPr>
        <w:t xml:space="preserve"> value with 1000 replication.</w:t>
      </w:r>
    </w:p>
    <w:p w14:paraId="42B4254C" w14:textId="77777777" w:rsidR="00787D23" w:rsidRDefault="00787D23" w:rsidP="00787D23">
      <w:pPr>
        <w:pStyle w:val="Els-1storder-head"/>
        <w:rPr>
          <w:lang w:val="en"/>
        </w:rPr>
      </w:pPr>
      <w:r>
        <w:rPr>
          <w:lang w:val="id-ID"/>
        </w:rPr>
        <w:t>Materials a</w:t>
      </w:r>
      <w:r w:rsidRPr="00013FB2">
        <w:rPr>
          <w:lang w:val="id-ID"/>
        </w:rPr>
        <w:t xml:space="preserve">nd </w:t>
      </w:r>
      <w:r w:rsidRPr="00013FB2">
        <w:rPr>
          <w:lang w:val="en"/>
        </w:rPr>
        <w:t>Methods</w:t>
      </w:r>
    </w:p>
    <w:p w14:paraId="1407AD1A" w14:textId="77777777" w:rsidR="00787D23" w:rsidRPr="00787D23" w:rsidRDefault="00787D23" w:rsidP="00787D23">
      <w:pPr>
        <w:pStyle w:val="Els-2ndorder-head"/>
        <w:rPr>
          <w:sz w:val="18"/>
          <w:szCs w:val="18"/>
        </w:rPr>
      </w:pPr>
      <w:r>
        <w:rPr>
          <w:lang w:val="id-ID"/>
        </w:rPr>
        <w:t xml:space="preserve"> </w:t>
      </w:r>
      <w:r w:rsidRPr="00787D23">
        <w:rPr>
          <w:sz w:val="18"/>
          <w:szCs w:val="18"/>
          <w:lang w:val="en"/>
        </w:rPr>
        <w:t>Sample Collection</w:t>
      </w:r>
    </w:p>
    <w:p w14:paraId="058885C8" w14:textId="77777777" w:rsidR="00787D23" w:rsidRPr="0084702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787D23">
        <w:rPr>
          <w:sz w:val="18"/>
          <w:szCs w:val="18"/>
          <w:lang w:val="en"/>
        </w:rPr>
        <w:t xml:space="preserve">A total of 12 samples of </w:t>
      </w:r>
      <w:r w:rsidRPr="00787D23">
        <w:rPr>
          <w:sz w:val="18"/>
          <w:szCs w:val="18"/>
          <w:lang w:val="id-ID"/>
        </w:rPr>
        <w:t>healthy</w:t>
      </w:r>
      <w:r w:rsidRPr="00787D23">
        <w:rPr>
          <w:sz w:val="18"/>
          <w:szCs w:val="18"/>
          <w:lang w:val="en"/>
        </w:rPr>
        <w:t xml:space="preserve"> roots of </w:t>
      </w:r>
      <w:r w:rsidRPr="00787D23">
        <w:rPr>
          <w:i/>
          <w:sz w:val="18"/>
          <w:szCs w:val="18"/>
          <w:lang w:val="en"/>
        </w:rPr>
        <w:t>Phalaenopsis amabilis</w:t>
      </w:r>
      <w:r w:rsidRPr="00787D23">
        <w:rPr>
          <w:sz w:val="18"/>
          <w:szCs w:val="18"/>
          <w:lang w:val="en"/>
        </w:rPr>
        <w:t xml:space="preserve"> were </w:t>
      </w:r>
      <w:r w:rsidRPr="00787D23">
        <w:rPr>
          <w:sz w:val="18"/>
          <w:szCs w:val="18"/>
          <w:lang w:val="id-ID"/>
        </w:rPr>
        <w:t>isolated</w:t>
      </w:r>
      <w:r w:rsidRPr="00787D23">
        <w:rPr>
          <w:sz w:val="18"/>
          <w:szCs w:val="18"/>
          <w:lang w:val="en"/>
        </w:rPr>
        <w:t xml:space="preserve"> from 4 different locations, </w:t>
      </w:r>
      <w:r w:rsidRPr="00787D23">
        <w:rPr>
          <w:sz w:val="18"/>
          <w:szCs w:val="18"/>
          <w:lang w:val="id-ID"/>
        </w:rPr>
        <w:t>such as</w:t>
      </w:r>
      <w:r w:rsidRPr="00787D23">
        <w:rPr>
          <w:sz w:val="18"/>
          <w:szCs w:val="18"/>
          <w:lang w:val="en"/>
        </w:rPr>
        <w:t xml:space="preserve"> orchid garden in </w:t>
      </w:r>
      <w:r w:rsidRPr="00787D23">
        <w:rPr>
          <w:sz w:val="18"/>
          <w:szCs w:val="18"/>
          <w:lang w:val="id-ID"/>
        </w:rPr>
        <w:t xml:space="preserve">Condong Catur </w:t>
      </w:r>
      <w:r w:rsidRPr="00787D23">
        <w:rPr>
          <w:sz w:val="18"/>
          <w:szCs w:val="18"/>
          <w:lang w:val="en"/>
        </w:rPr>
        <w:t xml:space="preserve">and Parakan (Yogyakarta), Balikpapan Botanical Garden (East Kalimantan), and Sultan Adam Forest (South Kalimantan). Positive result of </w:t>
      </w:r>
      <w:r w:rsidRPr="00013FB2">
        <w:rPr>
          <w:i/>
          <w:sz w:val="18"/>
          <w:szCs w:val="18"/>
          <w:lang w:val="id-ID"/>
        </w:rPr>
        <w:t>T</w:t>
      </w:r>
      <w:r w:rsidRPr="0020350E">
        <w:rPr>
          <w:i/>
          <w:szCs w:val="16"/>
          <w:lang w:val="id-ID"/>
        </w:rPr>
        <w:t>ricodherma</w:t>
      </w:r>
      <w:r w:rsidRPr="00787D23">
        <w:rPr>
          <w:sz w:val="18"/>
          <w:szCs w:val="18"/>
          <w:lang w:val="en"/>
        </w:rPr>
        <w:t xml:space="preserve"> was found from orchid garden in Parakan, which had </w:t>
      </w:r>
      <w:r w:rsidRPr="00787D23">
        <w:rPr>
          <w:sz w:val="18"/>
          <w:szCs w:val="18"/>
          <w:lang w:val="id-ID"/>
        </w:rPr>
        <w:t xml:space="preserve">colony </w:t>
      </w:r>
      <w:r w:rsidRPr="00787D23">
        <w:rPr>
          <w:sz w:val="18"/>
          <w:szCs w:val="18"/>
          <w:lang w:val="en"/>
        </w:rPr>
        <w:t xml:space="preserve">characteristic traits i.e. yellowish to white color, </w:t>
      </w:r>
      <w:r w:rsidRPr="00787D23">
        <w:rPr>
          <w:sz w:val="18"/>
          <w:szCs w:val="18"/>
          <w:lang w:val="id-ID"/>
        </w:rPr>
        <w:t>colony appearance like a cotton</w:t>
      </w:r>
      <w:r w:rsidRPr="00787D23">
        <w:rPr>
          <w:sz w:val="18"/>
          <w:szCs w:val="18"/>
          <w:lang w:val="en"/>
        </w:rPr>
        <w:t xml:space="preserve">, </w:t>
      </w:r>
      <w:r w:rsidRPr="00787D23">
        <w:rPr>
          <w:sz w:val="18"/>
          <w:szCs w:val="18"/>
          <w:lang w:val="id-ID"/>
        </w:rPr>
        <w:t>90</w:t>
      </w:r>
      <w:r w:rsidRPr="00787D23">
        <w:rPr>
          <w:sz w:val="18"/>
          <w:szCs w:val="18"/>
          <w:vertAlign w:val="superscript"/>
          <w:lang w:val="id-ID"/>
        </w:rPr>
        <w:t>o</w:t>
      </w:r>
      <w:r w:rsidRPr="00787D23">
        <w:rPr>
          <w:sz w:val="18"/>
          <w:szCs w:val="18"/>
          <w:lang w:val="en"/>
        </w:rPr>
        <w:t xml:space="preserve"> branching hyphae</w:t>
      </w:r>
      <w:r w:rsidRPr="00787D23">
        <w:rPr>
          <w:sz w:val="18"/>
          <w:szCs w:val="18"/>
          <w:lang w:val="id-ID"/>
        </w:rPr>
        <w:t xml:space="preserve"> shape</w:t>
      </w:r>
      <w:r w:rsidRPr="00787D23">
        <w:rPr>
          <w:sz w:val="18"/>
          <w:szCs w:val="18"/>
          <w:lang w:val="en"/>
        </w:rPr>
        <w:t xml:space="preserve">, binucleate, with colony growth rate </w:t>
      </w:r>
      <w:r w:rsidRPr="00787D23">
        <w:rPr>
          <w:sz w:val="18"/>
          <w:szCs w:val="18"/>
          <w:lang w:val="id-ID"/>
        </w:rPr>
        <w:t>of</w:t>
      </w:r>
      <w:r w:rsidRPr="00787D23">
        <w:rPr>
          <w:sz w:val="18"/>
          <w:szCs w:val="18"/>
          <w:lang w:val="en"/>
        </w:rPr>
        <w:t xml:space="preserve"> 0.72 mm/hour, </w:t>
      </w:r>
      <w:r w:rsidRPr="00787D23">
        <w:rPr>
          <w:sz w:val="18"/>
          <w:szCs w:val="18"/>
          <w:lang w:val="id-ID"/>
        </w:rPr>
        <w:t>referring</w:t>
      </w:r>
      <w:r w:rsidRPr="00787D23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  <w:lang w:val="id-ID"/>
        </w:rPr>
        <w:t xml:space="preserve">to </w:t>
      </w:r>
      <w:r w:rsidRPr="00787D23">
        <w:rPr>
          <w:sz w:val="18"/>
          <w:szCs w:val="18"/>
          <w:lang w:val="en"/>
        </w:rPr>
        <w:t>Currah and Z</w:t>
      </w:r>
      <w:r w:rsidRPr="00787D23">
        <w:rPr>
          <w:sz w:val="18"/>
          <w:szCs w:val="18"/>
          <w:lang w:val="id-ID"/>
        </w:rPr>
        <w:t>elmer (1992)</w:t>
      </w:r>
      <w:r w:rsidRPr="00787D23">
        <w:rPr>
          <w:sz w:val="18"/>
          <w:szCs w:val="18"/>
          <w:lang w:val="en"/>
        </w:rPr>
        <w:t xml:space="preserve"> and </w:t>
      </w:r>
      <w:r w:rsidRPr="00FD1B1B">
        <w:rPr>
          <w:sz w:val="18"/>
          <w:szCs w:val="18"/>
          <w:lang w:val="en"/>
        </w:rPr>
        <w:t>Shan et al.</w:t>
      </w:r>
      <w:r w:rsidRPr="00787D23">
        <w:rPr>
          <w:sz w:val="18"/>
          <w:szCs w:val="18"/>
          <w:lang w:val="en"/>
        </w:rPr>
        <w:t xml:space="preserve"> (2002)</w:t>
      </w:r>
      <w:r>
        <w:rPr>
          <w:sz w:val="18"/>
          <w:szCs w:val="18"/>
          <w:lang w:val="id-ID"/>
        </w:rPr>
        <w:t>.</w:t>
      </w:r>
    </w:p>
    <w:p w14:paraId="6180FA22" w14:textId="77777777" w:rsidR="00787D23" w:rsidRPr="00CD7C3B" w:rsidRDefault="00787D23" w:rsidP="00787D23">
      <w:pPr>
        <w:pStyle w:val="Els-2ndorder-head"/>
      </w:pPr>
      <w:r w:rsidRPr="00CD7C3B">
        <w:rPr>
          <w:sz w:val="18"/>
          <w:szCs w:val="18"/>
          <w:lang w:val="en"/>
        </w:rPr>
        <w:t>Molecular Analysis</w:t>
      </w:r>
    </w:p>
    <w:p w14:paraId="2C08D833" w14:textId="77777777" w:rsidR="00787D23" w:rsidRPr="00155B4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  <w:lang w:val="en"/>
        </w:rPr>
        <w:t xml:space="preserve">ITS rDNA amplification results showed a specific band </w:t>
      </w:r>
      <w:r w:rsidRPr="00155B4F">
        <w:rPr>
          <w:sz w:val="18"/>
          <w:szCs w:val="18"/>
          <w:lang w:val="id-ID"/>
        </w:rPr>
        <w:t>with a</w:t>
      </w:r>
      <w:r w:rsidRPr="00155B4F">
        <w:rPr>
          <w:sz w:val="18"/>
          <w:szCs w:val="18"/>
          <w:lang w:val="en"/>
        </w:rPr>
        <w:t xml:space="preserve"> size between 600</w:t>
      </w:r>
      <w:r w:rsidRPr="00155B4F">
        <w:rPr>
          <w:sz w:val="18"/>
          <w:szCs w:val="18"/>
          <w:lang w:val="id-ID"/>
        </w:rPr>
        <w:t xml:space="preserve"> and </w:t>
      </w:r>
      <w:r w:rsidRPr="00155B4F">
        <w:rPr>
          <w:sz w:val="18"/>
          <w:szCs w:val="18"/>
          <w:lang w:val="en"/>
        </w:rPr>
        <w:t xml:space="preserve">750 bp </w:t>
      </w:r>
      <w:r w:rsidRPr="00155B4F">
        <w:rPr>
          <w:sz w:val="18"/>
          <w:szCs w:val="18"/>
          <w:lang w:val="id-ID"/>
        </w:rPr>
        <w:t>similar to that</w:t>
      </w:r>
      <w:r w:rsidRPr="00155B4F">
        <w:rPr>
          <w:sz w:val="18"/>
          <w:szCs w:val="18"/>
          <w:lang w:val="en"/>
        </w:rPr>
        <w:t xml:space="preserve"> reported by Nadarajah </w:t>
      </w:r>
      <w:r w:rsidRPr="00CD7C3B">
        <w:rPr>
          <w:sz w:val="18"/>
          <w:szCs w:val="18"/>
          <w:lang w:val="en"/>
        </w:rPr>
        <w:t>et al.</w:t>
      </w:r>
      <w:r w:rsidRPr="00155B4F">
        <w:rPr>
          <w:sz w:val="18"/>
          <w:szCs w:val="18"/>
          <w:lang w:val="en"/>
        </w:rPr>
        <w:t xml:space="preserve"> (2014)</w:t>
      </w:r>
      <w:r w:rsidRPr="00155B4F">
        <w:rPr>
          <w:sz w:val="18"/>
          <w:szCs w:val="18"/>
          <w:lang w:val="id-ID"/>
        </w:rPr>
        <w:t xml:space="preserve">. </w:t>
      </w:r>
      <w:r w:rsidRPr="00155B4F">
        <w:rPr>
          <w:sz w:val="18"/>
          <w:szCs w:val="18"/>
          <w:lang w:val="en"/>
        </w:rPr>
        <w:t>Internal transcribed spacer (ITS) is an area of ​​the nuclear ribosomal DNA (nrDNA)</w:t>
      </w:r>
      <w:r w:rsidRPr="00155B4F">
        <w:rPr>
          <w:sz w:val="18"/>
          <w:szCs w:val="18"/>
          <w:lang w:val="id-ID"/>
        </w:rPr>
        <w:t>,</w:t>
      </w:r>
      <w:r w:rsidRPr="00155B4F">
        <w:rPr>
          <w:sz w:val="18"/>
          <w:szCs w:val="18"/>
          <w:lang w:val="en"/>
        </w:rPr>
        <w:t xml:space="preserve"> which has the role of providing important information on the reconstruction of phylogenetic trees at different taxonomic levels</w:t>
      </w:r>
      <w:r w:rsidRPr="00155B4F">
        <w:rPr>
          <w:sz w:val="18"/>
          <w:szCs w:val="18"/>
          <w:lang w:val="id-ID"/>
        </w:rPr>
        <w:t xml:space="preserve"> (Bayer </w:t>
      </w:r>
      <w:r w:rsidRPr="00CD7C3B">
        <w:rPr>
          <w:sz w:val="18"/>
          <w:szCs w:val="18"/>
          <w:lang w:val="id-ID"/>
        </w:rPr>
        <w:t>et al.,</w:t>
      </w:r>
      <w:r w:rsidRPr="00155B4F">
        <w:rPr>
          <w:sz w:val="18"/>
          <w:szCs w:val="18"/>
          <w:lang w:val="id-ID"/>
        </w:rPr>
        <w:t xml:space="preserve"> 1996),</w:t>
      </w:r>
      <w:r w:rsidRPr="00155B4F">
        <w:rPr>
          <w:sz w:val="18"/>
          <w:szCs w:val="18"/>
          <w:lang w:val="en"/>
        </w:rPr>
        <w:t xml:space="preserve"> as well as </w:t>
      </w:r>
      <w:r w:rsidRPr="00155B4F">
        <w:rPr>
          <w:sz w:val="18"/>
          <w:szCs w:val="18"/>
          <w:lang w:val="id-ID"/>
        </w:rPr>
        <w:t xml:space="preserve">similarity </w:t>
      </w:r>
      <w:r w:rsidRPr="00155B4F">
        <w:rPr>
          <w:sz w:val="18"/>
          <w:szCs w:val="18"/>
          <w:lang w:val="en"/>
        </w:rPr>
        <w:t>at the level</w:t>
      </w:r>
      <w:r w:rsidRPr="00155B4F">
        <w:rPr>
          <w:sz w:val="18"/>
          <w:szCs w:val="18"/>
          <w:lang w:val="id-ID"/>
        </w:rPr>
        <w:t xml:space="preserve"> of</w:t>
      </w:r>
      <w:r w:rsidRPr="00155B4F">
        <w:rPr>
          <w:sz w:val="18"/>
          <w:szCs w:val="18"/>
          <w:lang w:val="en"/>
        </w:rPr>
        <w:t xml:space="preserve"> intrageneri</w:t>
      </w:r>
      <w:r w:rsidRPr="00155B4F">
        <w:rPr>
          <w:sz w:val="18"/>
          <w:szCs w:val="18"/>
          <w:lang w:val="id-ID"/>
        </w:rPr>
        <w:t xml:space="preserve">c (Lee </w:t>
      </w:r>
      <w:r w:rsidRPr="00CD7C3B">
        <w:rPr>
          <w:sz w:val="18"/>
          <w:szCs w:val="18"/>
          <w:lang w:val="id-ID"/>
        </w:rPr>
        <w:t>et al.,</w:t>
      </w:r>
      <w:r w:rsidRPr="00155B4F">
        <w:rPr>
          <w:sz w:val="18"/>
          <w:szCs w:val="18"/>
          <w:lang w:val="id-ID"/>
        </w:rPr>
        <w:t xml:space="preserve"> 2010).</w:t>
      </w:r>
    </w:p>
    <w:p w14:paraId="6A5ADAF1" w14:textId="77777777" w:rsidR="00787D23" w:rsidRPr="00155B4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</w:rPr>
        <w:t>Sequencing results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we</w:t>
      </w:r>
      <w:r w:rsidRPr="00155B4F">
        <w:rPr>
          <w:sz w:val="18"/>
          <w:szCs w:val="18"/>
          <w:lang w:val="en"/>
        </w:rPr>
        <w:t xml:space="preserve">re combined and analyzed using </w:t>
      </w:r>
      <w:r w:rsidRPr="00155B4F">
        <w:rPr>
          <w:i/>
          <w:sz w:val="18"/>
          <w:szCs w:val="18"/>
        </w:rPr>
        <w:t>DNASTAR Lasergene DM Version 3.0.25</w:t>
      </w:r>
      <w:r w:rsidRPr="00155B4F">
        <w:rPr>
          <w:sz w:val="18"/>
          <w:szCs w:val="18"/>
          <w:lang w:val="en"/>
        </w:rPr>
        <w:t xml:space="preserve">. Total </w:t>
      </w:r>
      <w:r w:rsidRPr="00155B4F">
        <w:rPr>
          <w:sz w:val="18"/>
          <w:szCs w:val="18"/>
          <w:lang w:val="id-ID"/>
        </w:rPr>
        <w:t xml:space="preserve">number of </w:t>
      </w:r>
      <w:r w:rsidRPr="00155B4F">
        <w:rPr>
          <w:sz w:val="18"/>
          <w:szCs w:val="18"/>
          <w:lang w:val="en"/>
        </w:rPr>
        <w:t xml:space="preserve">nucleotide </w:t>
      </w:r>
      <w:r w:rsidRPr="00155B4F">
        <w:rPr>
          <w:sz w:val="18"/>
          <w:szCs w:val="18"/>
          <w:lang w:val="id-ID"/>
        </w:rPr>
        <w:t>of</w:t>
      </w:r>
      <w:r w:rsidRPr="00155B4F">
        <w:rPr>
          <w:sz w:val="18"/>
          <w:szCs w:val="18"/>
          <w:lang w:val="en"/>
        </w:rPr>
        <w:t xml:space="preserve"> MP</w:t>
      </w:r>
      <w:r w:rsidRPr="00155B4F">
        <w:rPr>
          <w:sz w:val="18"/>
          <w:szCs w:val="18"/>
          <w:lang w:val="id-ID"/>
        </w:rPr>
        <w:t xml:space="preserve"> isolates </w:t>
      </w:r>
      <w:r w:rsidRPr="00155B4F">
        <w:rPr>
          <w:sz w:val="18"/>
          <w:szCs w:val="18"/>
        </w:rPr>
        <w:t xml:space="preserve">which </w:t>
      </w:r>
      <w:r w:rsidRPr="00155B4F">
        <w:rPr>
          <w:sz w:val="18"/>
          <w:szCs w:val="18"/>
          <w:lang w:val="id-ID"/>
        </w:rPr>
        <w:t>succesfully scanned</w:t>
      </w:r>
      <w:r w:rsidRPr="00155B4F">
        <w:rPr>
          <w:sz w:val="18"/>
          <w:szCs w:val="18"/>
          <w:lang w:val="en"/>
        </w:rPr>
        <w:t xml:space="preserve"> ​​</w:t>
      </w:r>
      <w:r w:rsidRPr="00155B4F">
        <w:rPr>
          <w:sz w:val="18"/>
          <w:szCs w:val="18"/>
          <w:lang w:val="id-ID"/>
        </w:rPr>
        <w:t>was</w:t>
      </w:r>
      <w:r w:rsidRPr="00155B4F">
        <w:rPr>
          <w:sz w:val="18"/>
          <w:szCs w:val="18"/>
          <w:lang w:val="en"/>
        </w:rPr>
        <w:t xml:space="preserve"> 661 with 41.4% GC content. </w:t>
      </w:r>
      <w:r w:rsidRPr="00155B4F">
        <w:rPr>
          <w:sz w:val="18"/>
          <w:szCs w:val="18"/>
          <w:lang w:val="id-ID"/>
        </w:rPr>
        <w:t>Analysis r</w:t>
      </w:r>
      <w:r w:rsidRPr="00155B4F">
        <w:rPr>
          <w:sz w:val="18"/>
          <w:szCs w:val="18"/>
          <w:lang w:val="en"/>
        </w:rPr>
        <w:t>esults</w:t>
      </w:r>
      <w:r w:rsidRPr="00155B4F">
        <w:rPr>
          <w:sz w:val="18"/>
          <w:szCs w:val="18"/>
          <w:lang w:val="id-ID"/>
        </w:rPr>
        <w:t xml:space="preserve"> </w:t>
      </w:r>
      <w:r w:rsidRPr="00155B4F">
        <w:rPr>
          <w:sz w:val="18"/>
          <w:szCs w:val="18"/>
        </w:rPr>
        <w:t>were obtained</w:t>
      </w:r>
      <w:r w:rsidRPr="00155B4F">
        <w:rPr>
          <w:sz w:val="18"/>
          <w:szCs w:val="18"/>
          <w:lang w:val="id-ID"/>
        </w:rPr>
        <w:t xml:space="preserve"> by </w:t>
      </w:r>
      <w:r w:rsidRPr="00155B4F">
        <w:rPr>
          <w:sz w:val="18"/>
          <w:szCs w:val="18"/>
          <w:lang w:val="en"/>
        </w:rPr>
        <w:t xml:space="preserve">incorporating sequences to </w:t>
      </w:r>
      <w:hyperlink r:id="rId8" w:history="1">
        <w:r w:rsidRPr="00155B4F">
          <w:rPr>
            <w:rStyle w:val="Hyperlink"/>
            <w:sz w:val="18"/>
            <w:szCs w:val="18"/>
            <w:lang w:val="en"/>
          </w:rPr>
          <w:t>http://blast.ncbi.nlm.nih.gov/</w:t>
        </w:r>
      </w:hyperlink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site</w:t>
      </w:r>
      <w:r w:rsidRPr="00155B4F">
        <w:rPr>
          <w:sz w:val="18"/>
          <w:szCs w:val="18"/>
        </w:rPr>
        <w:t xml:space="preserve"> and</w:t>
      </w:r>
      <w:r w:rsidRPr="00155B4F">
        <w:rPr>
          <w:sz w:val="18"/>
          <w:szCs w:val="18"/>
          <w:lang w:val="id-ID"/>
        </w:rPr>
        <w:t xml:space="preserve"> confirmed</w:t>
      </w:r>
      <w:r w:rsidRPr="00155B4F">
        <w:rPr>
          <w:sz w:val="18"/>
          <w:szCs w:val="18"/>
          <w:lang w:val="en"/>
        </w:rPr>
        <w:t xml:space="preserve"> that MP</w:t>
      </w:r>
      <w:r w:rsidRPr="00155B4F">
        <w:rPr>
          <w:sz w:val="18"/>
          <w:szCs w:val="18"/>
          <w:lang w:val="id-ID"/>
        </w:rPr>
        <w:t xml:space="preserve"> isolates were</w:t>
      </w:r>
      <w:r w:rsidRPr="00155B4F">
        <w:rPr>
          <w:sz w:val="18"/>
          <w:szCs w:val="18"/>
          <w:lang w:val="en"/>
        </w:rPr>
        <w:t xml:space="preserve">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en"/>
        </w:rPr>
        <w:t xml:space="preserve">. Furthermore, </w:t>
      </w:r>
      <w:r w:rsidRPr="00155B4F">
        <w:rPr>
          <w:sz w:val="18"/>
          <w:szCs w:val="18"/>
          <w:lang w:val="id-ID"/>
        </w:rPr>
        <w:t xml:space="preserve">search </w:t>
      </w:r>
      <w:r w:rsidRPr="00155B4F">
        <w:rPr>
          <w:sz w:val="18"/>
          <w:szCs w:val="18"/>
          <w:lang w:val="en"/>
        </w:rPr>
        <w:t xml:space="preserve">analysis </w:t>
      </w:r>
      <w:r w:rsidRPr="00155B4F">
        <w:rPr>
          <w:sz w:val="18"/>
          <w:szCs w:val="18"/>
          <w:lang w:val="id-ID"/>
        </w:rPr>
        <w:t xml:space="preserve">of </w:t>
      </w:r>
      <w:r w:rsidRPr="00155B4F">
        <w:rPr>
          <w:sz w:val="18"/>
          <w:szCs w:val="18"/>
          <w:lang w:val="en"/>
        </w:rPr>
        <w:t xml:space="preserve">homologous sequences carried out </w:t>
      </w:r>
      <w:r w:rsidRPr="00155B4F">
        <w:rPr>
          <w:sz w:val="18"/>
          <w:szCs w:val="18"/>
          <w:lang w:val="id-ID"/>
        </w:rPr>
        <w:t xml:space="preserve">using </w:t>
      </w:r>
      <w:r w:rsidRPr="00155B4F">
        <w:rPr>
          <w:iCs/>
          <w:sz w:val="18"/>
          <w:szCs w:val="18"/>
          <w:lang w:val="id-ID"/>
        </w:rPr>
        <w:t>BLAST on NCBI site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resulted in</w:t>
      </w:r>
      <w:r w:rsidRPr="00155B4F">
        <w:rPr>
          <w:sz w:val="18"/>
          <w:szCs w:val="18"/>
          <w:lang w:val="en"/>
        </w:rPr>
        <w:t xml:space="preserve"> 47 sequences indicat</w:t>
      </w:r>
      <w:r w:rsidRPr="00155B4F">
        <w:rPr>
          <w:sz w:val="18"/>
          <w:szCs w:val="18"/>
          <w:lang w:val="id-ID"/>
        </w:rPr>
        <w:t>ing</w:t>
      </w:r>
      <w:r w:rsidRPr="00155B4F">
        <w:rPr>
          <w:sz w:val="18"/>
          <w:szCs w:val="18"/>
          <w:lang w:val="en"/>
        </w:rPr>
        <w:t xml:space="preserve"> a close relationship with </w:t>
      </w:r>
      <w:r w:rsidRPr="00155B4F">
        <w:rPr>
          <w:sz w:val="18"/>
          <w:szCs w:val="18"/>
          <w:lang w:val="id-ID"/>
        </w:rPr>
        <w:t>high level</w:t>
      </w:r>
      <w:r w:rsidRPr="00155B4F">
        <w:rPr>
          <w:sz w:val="18"/>
          <w:szCs w:val="18"/>
          <w:lang w:val="en"/>
        </w:rPr>
        <w:t xml:space="preserve"> of similarity </w:t>
      </w:r>
      <w:r w:rsidRPr="00155B4F">
        <w:rPr>
          <w:sz w:val="18"/>
          <w:szCs w:val="18"/>
          <w:lang w:val="id-ID"/>
        </w:rPr>
        <w:t>of</w:t>
      </w:r>
      <w:r w:rsidRPr="00155B4F">
        <w:rPr>
          <w:sz w:val="18"/>
          <w:szCs w:val="18"/>
          <w:lang w:val="en"/>
        </w:rPr>
        <w:t xml:space="preserve"> 99%. This result show</w:t>
      </w:r>
      <w:r w:rsidRPr="00155B4F">
        <w:rPr>
          <w:sz w:val="18"/>
          <w:szCs w:val="18"/>
          <w:lang w:val="id-ID"/>
        </w:rPr>
        <w:t>ed</w:t>
      </w:r>
      <w:r w:rsidRPr="00155B4F">
        <w:rPr>
          <w:sz w:val="18"/>
          <w:szCs w:val="18"/>
          <w:lang w:val="en"/>
        </w:rPr>
        <w:t xml:space="preserve"> that the MP</w:t>
      </w:r>
      <w:r w:rsidRPr="00155B4F">
        <w:rPr>
          <w:sz w:val="18"/>
          <w:szCs w:val="18"/>
          <w:lang w:val="id-ID"/>
        </w:rPr>
        <w:t xml:space="preserve"> sequences are representative of</w:t>
      </w:r>
      <w:r w:rsidRPr="00155B4F">
        <w:rPr>
          <w:sz w:val="18"/>
          <w:szCs w:val="18"/>
          <w:lang w:val="en"/>
        </w:rPr>
        <w:t xml:space="preserve">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en"/>
        </w:rPr>
        <w:t xml:space="preserve"> isolates</w:t>
      </w:r>
      <w:r w:rsidRPr="00155B4F">
        <w:rPr>
          <w:sz w:val="18"/>
          <w:szCs w:val="18"/>
          <w:lang w:val="id-ID"/>
        </w:rPr>
        <w:t>, a</w:t>
      </w:r>
      <w:r w:rsidRPr="00155B4F">
        <w:rPr>
          <w:sz w:val="18"/>
          <w:szCs w:val="18"/>
          <w:lang w:val="en"/>
        </w:rPr>
        <w:t xml:space="preserve"> non-pathogenic (endophyte) associat</w:t>
      </w:r>
      <w:r w:rsidRPr="00155B4F">
        <w:rPr>
          <w:sz w:val="18"/>
          <w:szCs w:val="18"/>
          <w:lang w:val="id-ID"/>
        </w:rPr>
        <w:t>ing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 xml:space="preserve">with </w:t>
      </w:r>
      <w:r w:rsidRPr="00155B4F">
        <w:rPr>
          <w:sz w:val="18"/>
          <w:szCs w:val="18"/>
          <w:lang w:val="en"/>
        </w:rPr>
        <w:t xml:space="preserve">the root </w:t>
      </w:r>
      <w:r w:rsidRPr="00155B4F">
        <w:rPr>
          <w:sz w:val="18"/>
          <w:szCs w:val="18"/>
          <w:lang w:val="id-ID"/>
        </w:rPr>
        <w:t xml:space="preserve">of </w:t>
      </w:r>
      <w:r w:rsidRPr="00155B4F">
        <w:rPr>
          <w:sz w:val="18"/>
          <w:szCs w:val="18"/>
          <w:lang w:val="en"/>
        </w:rPr>
        <w:t>orchid (OMF).</w:t>
      </w:r>
    </w:p>
    <w:p w14:paraId="3A8E3527" w14:textId="77777777" w:rsidR="00787D23" w:rsidRPr="00155B4F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  <w:lang w:val="id-ID"/>
        </w:rPr>
        <w:t>The whole</w:t>
      </w:r>
      <w:r w:rsidRPr="00155B4F">
        <w:rPr>
          <w:sz w:val="18"/>
          <w:szCs w:val="18"/>
          <w:lang w:val="en"/>
        </w:rPr>
        <w:t xml:space="preserve"> isolates </w:t>
      </w:r>
      <w:r w:rsidRPr="00155B4F">
        <w:rPr>
          <w:sz w:val="18"/>
          <w:szCs w:val="18"/>
          <w:lang w:val="id-ID"/>
        </w:rPr>
        <w:t>originated</w:t>
      </w:r>
      <w:r w:rsidRPr="00155B4F">
        <w:rPr>
          <w:sz w:val="18"/>
          <w:szCs w:val="18"/>
          <w:lang w:val="en"/>
        </w:rPr>
        <w:t xml:space="preserve"> from various countries in Asia (Israel, China, Taiwan, Japan, Iran, Singapore,</w:t>
      </w:r>
      <w:r w:rsidRPr="00155B4F">
        <w:rPr>
          <w:sz w:val="18"/>
          <w:szCs w:val="18"/>
          <w:lang w:val="id-ID"/>
        </w:rPr>
        <w:t xml:space="preserve"> and</w:t>
      </w:r>
      <w:r w:rsidRPr="00155B4F">
        <w:rPr>
          <w:sz w:val="18"/>
          <w:szCs w:val="18"/>
          <w:lang w:val="en"/>
        </w:rPr>
        <w:t xml:space="preserve"> India), America (USA, Cuba, and Argentina), and Europe (Italy, Netherlands</w:t>
      </w:r>
      <w:r w:rsidRPr="00155B4F">
        <w:rPr>
          <w:sz w:val="18"/>
          <w:szCs w:val="18"/>
          <w:lang w:val="id-ID"/>
        </w:rPr>
        <w:t xml:space="preserve"> and </w:t>
      </w:r>
      <w:r w:rsidRPr="00155B4F">
        <w:rPr>
          <w:sz w:val="18"/>
          <w:szCs w:val="18"/>
          <w:lang w:val="en"/>
        </w:rPr>
        <w:t xml:space="preserve">Spain). </w:t>
      </w:r>
      <w:r w:rsidRPr="00155B4F">
        <w:rPr>
          <w:sz w:val="18"/>
          <w:szCs w:val="18"/>
          <w:lang w:val="id-ID"/>
        </w:rPr>
        <w:t>Some</w:t>
      </w:r>
      <w:r w:rsidRPr="00155B4F">
        <w:rPr>
          <w:sz w:val="18"/>
          <w:szCs w:val="18"/>
          <w:lang w:val="en"/>
        </w:rPr>
        <w:t xml:space="preserve"> isolates of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id-ID"/>
        </w:rPr>
        <w:t>,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 xml:space="preserve">was </w:t>
      </w:r>
      <w:r w:rsidRPr="00155B4F">
        <w:rPr>
          <w:sz w:val="18"/>
          <w:szCs w:val="18"/>
          <w:lang w:val="en"/>
        </w:rPr>
        <w:t xml:space="preserve">collected from the roots of </w:t>
      </w:r>
      <w:r w:rsidRPr="00155B4F">
        <w:rPr>
          <w:i/>
          <w:sz w:val="18"/>
          <w:szCs w:val="18"/>
          <w:lang w:val="id-ID"/>
        </w:rPr>
        <w:t xml:space="preserve">Vanda </w:t>
      </w:r>
      <w:r w:rsidRPr="00155B4F">
        <w:rPr>
          <w:sz w:val="18"/>
          <w:szCs w:val="18"/>
          <w:lang w:val="id-ID"/>
        </w:rPr>
        <w:t xml:space="preserve">miss Joaquim (AJ318420) </w:t>
      </w:r>
      <w:r w:rsidRPr="00155B4F">
        <w:rPr>
          <w:sz w:val="18"/>
          <w:szCs w:val="18"/>
          <w:lang w:val="en"/>
        </w:rPr>
        <w:t xml:space="preserve">and </w:t>
      </w:r>
      <w:r w:rsidRPr="00155B4F">
        <w:rPr>
          <w:sz w:val="18"/>
          <w:szCs w:val="18"/>
          <w:lang w:val="id-ID"/>
        </w:rPr>
        <w:t>Brite Ng (AJ318429) orchids</w:t>
      </w:r>
      <w:r w:rsidRPr="00155B4F">
        <w:rPr>
          <w:sz w:val="18"/>
          <w:szCs w:val="18"/>
          <w:lang w:val="en"/>
        </w:rPr>
        <w:t xml:space="preserve">, </w:t>
      </w:r>
      <w:r w:rsidRPr="00155B4F">
        <w:rPr>
          <w:sz w:val="18"/>
          <w:szCs w:val="18"/>
          <w:lang w:val="id-ID"/>
        </w:rPr>
        <w:t>and</w:t>
      </w:r>
      <w:r w:rsidRPr="00155B4F">
        <w:rPr>
          <w:sz w:val="18"/>
          <w:szCs w:val="18"/>
          <w:lang w:val="en"/>
        </w:rPr>
        <w:t xml:space="preserve"> also from the roots of other plants such as </w:t>
      </w:r>
      <w:r w:rsidRPr="00155B4F">
        <w:rPr>
          <w:i/>
          <w:sz w:val="18"/>
          <w:szCs w:val="18"/>
          <w:lang w:val="id-ID"/>
        </w:rPr>
        <w:t>Rosa hybrida</w:t>
      </w:r>
      <w:r w:rsidRPr="00155B4F">
        <w:rPr>
          <w:sz w:val="18"/>
          <w:szCs w:val="18"/>
          <w:lang w:val="id-ID"/>
        </w:rPr>
        <w:t xml:space="preserve"> cv. Linda (KC825348), strawberry </w:t>
      </w:r>
      <w:r w:rsidRPr="00155B4F">
        <w:rPr>
          <w:i/>
          <w:sz w:val="18"/>
          <w:szCs w:val="18"/>
          <w:lang w:val="id-ID"/>
        </w:rPr>
        <w:t>Fragaria x ananassa</w:t>
      </w:r>
      <w:r w:rsidRPr="00155B4F">
        <w:rPr>
          <w:sz w:val="18"/>
          <w:szCs w:val="18"/>
          <w:lang w:val="id-ID"/>
        </w:rPr>
        <w:t xml:space="preserve"> (AY927319) and apples (EU002945.1)</w:t>
      </w:r>
      <w:r w:rsidRPr="00155B4F">
        <w:rPr>
          <w:sz w:val="18"/>
          <w:szCs w:val="18"/>
          <w:lang w:val="en"/>
        </w:rPr>
        <w:t xml:space="preserve">. Total bases amplified </w:t>
      </w:r>
      <w:r w:rsidRPr="00155B4F">
        <w:rPr>
          <w:sz w:val="18"/>
          <w:szCs w:val="18"/>
          <w:lang w:val="id-ID"/>
        </w:rPr>
        <w:t xml:space="preserve">from </w:t>
      </w:r>
      <w:r w:rsidRPr="00155B4F">
        <w:rPr>
          <w:sz w:val="18"/>
          <w:szCs w:val="18"/>
          <w:lang w:val="en"/>
        </w:rPr>
        <w:t xml:space="preserve">each isolate ranged </w:t>
      </w:r>
      <w:r w:rsidRPr="00155B4F">
        <w:rPr>
          <w:sz w:val="18"/>
          <w:szCs w:val="18"/>
          <w:lang w:val="id-ID"/>
        </w:rPr>
        <w:t>from</w:t>
      </w:r>
      <w:r w:rsidRPr="00155B4F">
        <w:rPr>
          <w:sz w:val="18"/>
          <w:szCs w:val="18"/>
          <w:lang w:val="en"/>
        </w:rPr>
        <w:t xml:space="preserve"> 560</w:t>
      </w:r>
      <w:r w:rsidRPr="00155B4F">
        <w:rPr>
          <w:sz w:val="18"/>
          <w:szCs w:val="18"/>
          <w:lang w:val="id-ID"/>
        </w:rPr>
        <w:t xml:space="preserve"> to </w:t>
      </w:r>
      <w:r w:rsidRPr="00155B4F">
        <w:rPr>
          <w:sz w:val="18"/>
          <w:szCs w:val="18"/>
          <w:lang w:val="en"/>
        </w:rPr>
        <w:t xml:space="preserve">725 bp, except </w:t>
      </w:r>
      <w:r w:rsidRPr="00155B4F">
        <w:rPr>
          <w:sz w:val="18"/>
          <w:szCs w:val="18"/>
          <w:lang w:val="id-ID"/>
        </w:rPr>
        <w:t xml:space="preserve">from </w:t>
      </w:r>
      <w:r w:rsidRPr="00155B4F">
        <w:rPr>
          <w:sz w:val="18"/>
          <w:szCs w:val="18"/>
          <w:lang w:val="en"/>
        </w:rPr>
        <w:t>DQ097889.1 isolate</w:t>
      </w:r>
      <w:r w:rsidRPr="00155B4F">
        <w:rPr>
          <w:sz w:val="18"/>
          <w:szCs w:val="18"/>
          <w:lang w:val="id-ID"/>
        </w:rPr>
        <w:t xml:space="preserve"> with a total amplified base of</w:t>
      </w:r>
      <w:r w:rsidRPr="00155B4F">
        <w:rPr>
          <w:sz w:val="18"/>
          <w:szCs w:val="18"/>
          <w:lang w:val="en"/>
        </w:rPr>
        <w:t xml:space="preserve"> 1500 bp. Maximum </w:t>
      </w:r>
      <w:r w:rsidRPr="00155B4F">
        <w:rPr>
          <w:i/>
          <w:sz w:val="18"/>
          <w:szCs w:val="18"/>
          <w:lang w:val="en"/>
        </w:rPr>
        <w:t>BLAST</w:t>
      </w:r>
      <w:r w:rsidRPr="00155B4F">
        <w:rPr>
          <w:sz w:val="18"/>
          <w:szCs w:val="18"/>
          <w:lang w:val="en"/>
        </w:rPr>
        <w:t xml:space="preserve"> score between isolates ranged from 1005</w:t>
      </w:r>
      <w:r w:rsidRPr="00155B4F">
        <w:rPr>
          <w:sz w:val="18"/>
          <w:szCs w:val="18"/>
          <w:lang w:val="id-ID"/>
        </w:rPr>
        <w:t xml:space="preserve"> to </w:t>
      </w:r>
      <w:r w:rsidRPr="00155B4F">
        <w:rPr>
          <w:sz w:val="18"/>
          <w:szCs w:val="18"/>
          <w:lang w:val="en"/>
        </w:rPr>
        <w:t>1186 with homology (ident.) 99%</w:t>
      </w:r>
      <w:r w:rsidRPr="00155B4F">
        <w:rPr>
          <w:sz w:val="18"/>
          <w:szCs w:val="18"/>
          <w:lang w:val="id-ID"/>
        </w:rPr>
        <w:t xml:space="preserve"> </w:t>
      </w:r>
      <w:r w:rsidRPr="00155B4F">
        <w:rPr>
          <w:sz w:val="18"/>
          <w:szCs w:val="18"/>
        </w:rPr>
        <w:t xml:space="preserve">and </w:t>
      </w:r>
      <w:r w:rsidRPr="00155B4F">
        <w:rPr>
          <w:sz w:val="18"/>
          <w:szCs w:val="18"/>
          <w:lang w:val="en"/>
        </w:rPr>
        <w:t>query cover rang</w:t>
      </w:r>
      <w:r w:rsidRPr="00155B4F">
        <w:rPr>
          <w:sz w:val="18"/>
          <w:szCs w:val="18"/>
        </w:rPr>
        <w:t>ed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from</w:t>
      </w:r>
      <w:r w:rsidRPr="00155B4F">
        <w:rPr>
          <w:sz w:val="18"/>
          <w:szCs w:val="18"/>
          <w:lang w:val="en"/>
        </w:rPr>
        <w:t xml:space="preserve"> 84</w:t>
      </w:r>
      <w:r w:rsidRPr="00155B4F">
        <w:rPr>
          <w:sz w:val="18"/>
          <w:szCs w:val="18"/>
          <w:lang w:val="id-ID"/>
        </w:rPr>
        <w:t xml:space="preserve"> to </w:t>
      </w:r>
      <w:r w:rsidRPr="00155B4F">
        <w:rPr>
          <w:sz w:val="18"/>
          <w:szCs w:val="18"/>
          <w:lang w:val="en"/>
        </w:rPr>
        <w:t>99%.</w:t>
      </w:r>
    </w:p>
    <w:p w14:paraId="7C99FEB1" w14:textId="77777777" w:rsidR="00787D23" w:rsidRPr="00787D23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155B4F">
        <w:rPr>
          <w:sz w:val="18"/>
          <w:szCs w:val="18"/>
          <w:lang w:val="en"/>
        </w:rPr>
        <w:t>Analysis o</w:t>
      </w:r>
      <w:r w:rsidRPr="00155B4F">
        <w:rPr>
          <w:sz w:val="18"/>
          <w:szCs w:val="18"/>
          <w:lang w:val="id-ID"/>
        </w:rPr>
        <w:t>n</w:t>
      </w:r>
      <w:r w:rsidRPr="00155B4F">
        <w:rPr>
          <w:sz w:val="18"/>
          <w:szCs w:val="18"/>
          <w:lang w:val="en"/>
        </w:rPr>
        <w:t xml:space="preserve"> 14 </w:t>
      </w:r>
      <w:r w:rsidRPr="00155B4F">
        <w:rPr>
          <w:sz w:val="18"/>
          <w:szCs w:val="18"/>
          <w:lang w:val="id-ID"/>
        </w:rPr>
        <w:t>other</w:t>
      </w:r>
      <w:r w:rsidRPr="00155B4F">
        <w:rPr>
          <w:sz w:val="18"/>
          <w:szCs w:val="18"/>
          <w:lang w:val="en"/>
        </w:rPr>
        <w:t xml:space="preserve">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>isolate</w:t>
      </w:r>
      <w:r w:rsidRPr="00155B4F">
        <w:rPr>
          <w:sz w:val="18"/>
          <w:szCs w:val="18"/>
          <w:lang w:val="en"/>
        </w:rPr>
        <w:t xml:space="preserve">s selected based on the distribution area of ​​each </w:t>
      </w:r>
      <w:r w:rsidRPr="00155B4F">
        <w:rPr>
          <w:sz w:val="18"/>
          <w:szCs w:val="18"/>
          <w:lang w:val="id-ID"/>
        </w:rPr>
        <w:t xml:space="preserve">different </w:t>
      </w:r>
      <w:r w:rsidRPr="00155B4F">
        <w:rPr>
          <w:sz w:val="18"/>
          <w:szCs w:val="18"/>
          <w:lang w:val="en"/>
        </w:rPr>
        <w:t>country, show</w:t>
      </w:r>
      <w:r w:rsidRPr="00155B4F">
        <w:rPr>
          <w:sz w:val="18"/>
          <w:szCs w:val="18"/>
          <w:lang w:val="id-ID"/>
        </w:rPr>
        <w:t>ed</w:t>
      </w:r>
      <w:r w:rsidRPr="00155B4F">
        <w:rPr>
          <w:sz w:val="18"/>
          <w:szCs w:val="18"/>
          <w:lang w:val="en"/>
        </w:rPr>
        <w:t xml:space="preserve"> that isolates </w:t>
      </w:r>
      <w:r w:rsidRPr="00155B4F">
        <w:rPr>
          <w:sz w:val="18"/>
          <w:szCs w:val="18"/>
          <w:lang w:val="id-ID"/>
        </w:rPr>
        <w:t>from Indonesia were highly different from</w:t>
      </w:r>
      <w:r w:rsidRPr="00155B4F">
        <w:rPr>
          <w:sz w:val="18"/>
          <w:szCs w:val="18"/>
          <w:lang w:val="en"/>
        </w:rPr>
        <w:t xml:space="preserve"> </w:t>
      </w:r>
      <w:r w:rsidRPr="00155B4F">
        <w:rPr>
          <w:sz w:val="18"/>
          <w:szCs w:val="18"/>
          <w:lang w:val="id-ID"/>
        </w:rPr>
        <w:t xml:space="preserve">those of </w:t>
      </w:r>
      <w:r w:rsidRPr="00155B4F">
        <w:rPr>
          <w:sz w:val="18"/>
          <w:szCs w:val="18"/>
          <w:lang w:val="en"/>
        </w:rPr>
        <w:t>other countries with similiarit</w:t>
      </w:r>
      <w:r w:rsidRPr="00155B4F">
        <w:rPr>
          <w:sz w:val="18"/>
          <w:szCs w:val="18"/>
          <w:lang w:val="id-ID"/>
        </w:rPr>
        <w:t>y</w:t>
      </w:r>
      <w:r w:rsidRPr="00155B4F">
        <w:rPr>
          <w:sz w:val="18"/>
          <w:szCs w:val="18"/>
          <w:lang w:val="en"/>
        </w:rPr>
        <w:t xml:space="preserve"> index (IS) </w:t>
      </w:r>
      <w:r w:rsidRPr="00155B4F">
        <w:rPr>
          <w:sz w:val="18"/>
          <w:szCs w:val="18"/>
          <w:lang w:val="id-ID"/>
        </w:rPr>
        <w:t xml:space="preserve">ranging from </w:t>
      </w:r>
      <w:r w:rsidRPr="00155B4F">
        <w:rPr>
          <w:sz w:val="18"/>
          <w:szCs w:val="18"/>
          <w:lang w:val="en"/>
        </w:rPr>
        <w:t xml:space="preserve">45.2 to 49.9%. It was clear that </w:t>
      </w:r>
      <w:r w:rsidRPr="00155B4F">
        <w:rPr>
          <w:sz w:val="18"/>
          <w:szCs w:val="18"/>
          <w:lang w:val="id-ID"/>
        </w:rPr>
        <w:t xml:space="preserve">isolates from </w:t>
      </w:r>
      <w:r w:rsidRPr="00155B4F">
        <w:rPr>
          <w:sz w:val="18"/>
          <w:szCs w:val="18"/>
          <w:lang w:val="en"/>
        </w:rPr>
        <w:t xml:space="preserve">Indonesia has been </w:t>
      </w:r>
      <w:r w:rsidRPr="00155B4F">
        <w:rPr>
          <w:sz w:val="18"/>
          <w:szCs w:val="18"/>
          <w:lang w:val="id-ID"/>
        </w:rPr>
        <w:t>undergoing</w:t>
      </w:r>
      <w:r w:rsidRPr="00155B4F">
        <w:rPr>
          <w:sz w:val="18"/>
          <w:szCs w:val="18"/>
          <w:lang w:val="en"/>
        </w:rPr>
        <w:t xml:space="preserve"> speciation and are different from </w:t>
      </w:r>
      <w:r w:rsidRPr="00155B4F">
        <w:rPr>
          <w:sz w:val="18"/>
          <w:szCs w:val="18"/>
          <w:lang w:val="id-ID"/>
        </w:rPr>
        <w:t>isolates from</w:t>
      </w:r>
      <w:r w:rsidRPr="00155B4F">
        <w:rPr>
          <w:sz w:val="18"/>
          <w:szCs w:val="18"/>
          <w:lang w:val="en"/>
        </w:rPr>
        <w:t xml:space="preserve"> other countries</w:t>
      </w:r>
      <w:r w:rsidRPr="00787D23">
        <w:rPr>
          <w:sz w:val="18"/>
          <w:szCs w:val="18"/>
          <w:lang w:val="en"/>
        </w:rPr>
        <w:t>.</w:t>
      </w:r>
      <w:r w:rsidRPr="00787D23">
        <w:rPr>
          <w:sz w:val="18"/>
          <w:szCs w:val="18"/>
          <w:lang w:val="id-ID"/>
        </w:rPr>
        <w:t xml:space="preserve"> </w:t>
      </w:r>
    </w:p>
    <w:p w14:paraId="3ACCD139" w14:textId="77777777" w:rsidR="00787D23" w:rsidRPr="00787D23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787D23">
        <w:rPr>
          <w:sz w:val="18"/>
          <w:szCs w:val="18"/>
          <w:lang w:val="id-ID"/>
        </w:rPr>
        <w:lastRenderedPageBreak/>
        <w:t>Alignment result of n</w:t>
      </w:r>
      <w:r w:rsidRPr="00787D23">
        <w:rPr>
          <w:sz w:val="18"/>
          <w:szCs w:val="18"/>
          <w:lang w:val="en"/>
        </w:rPr>
        <w:t>ucleotide sequenc</w:t>
      </w:r>
      <w:r w:rsidRPr="00787D23">
        <w:rPr>
          <w:sz w:val="18"/>
          <w:szCs w:val="18"/>
          <w:lang w:val="id-ID"/>
        </w:rPr>
        <w:t>es</w:t>
      </w:r>
      <w:r w:rsidRPr="00787D23">
        <w:rPr>
          <w:sz w:val="18"/>
          <w:szCs w:val="18"/>
          <w:lang w:val="en"/>
        </w:rPr>
        <w:t xml:space="preserve"> of 15 </w:t>
      </w:r>
      <w:r w:rsidR="00155B4F" w:rsidRPr="00155B4F">
        <w:rPr>
          <w:i/>
          <w:sz w:val="18"/>
          <w:szCs w:val="18"/>
          <w:lang w:val="id-ID"/>
        </w:rPr>
        <w:t>Tricodherma</w:t>
      </w:r>
      <w:r w:rsidRPr="00787D23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</w:rPr>
        <w:t>i</w:t>
      </w:r>
      <w:r w:rsidRPr="00787D23">
        <w:rPr>
          <w:sz w:val="18"/>
          <w:szCs w:val="18"/>
          <w:lang w:val="id-ID"/>
        </w:rPr>
        <w:t xml:space="preserve">solates </w:t>
      </w:r>
      <w:r w:rsidRPr="00787D23">
        <w:rPr>
          <w:sz w:val="18"/>
          <w:szCs w:val="18"/>
          <w:lang w:val="en"/>
        </w:rPr>
        <w:t>showed high</w:t>
      </w:r>
      <w:r w:rsidRPr="00787D23">
        <w:rPr>
          <w:sz w:val="18"/>
          <w:szCs w:val="18"/>
          <w:lang w:val="id-ID"/>
        </w:rPr>
        <w:t xml:space="preserve"> occurrence of</w:t>
      </w:r>
      <w:r w:rsidRPr="00787D23">
        <w:rPr>
          <w:sz w:val="18"/>
          <w:szCs w:val="18"/>
          <w:lang w:val="en"/>
        </w:rPr>
        <w:t xml:space="preserve"> point mutations in</w:t>
      </w:r>
      <w:r w:rsidRPr="00787D23">
        <w:rPr>
          <w:sz w:val="18"/>
          <w:szCs w:val="18"/>
          <w:lang w:val="id-ID"/>
        </w:rPr>
        <w:t xml:space="preserve"> isolates from</w:t>
      </w:r>
      <w:r w:rsidRPr="00787D23">
        <w:rPr>
          <w:sz w:val="18"/>
          <w:szCs w:val="18"/>
          <w:lang w:val="en"/>
        </w:rPr>
        <w:t xml:space="preserve"> Indonesian</w:t>
      </w:r>
      <w:r w:rsidRPr="00787D23">
        <w:rPr>
          <w:sz w:val="18"/>
          <w:szCs w:val="18"/>
          <w:lang w:val="id-ID"/>
        </w:rPr>
        <w:t>,</w:t>
      </w:r>
      <w:r w:rsidRPr="00787D23">
        <w:rPr>
          <w:sz w:val="18"/>
          <w:szCs w:val="18"/>
          <w:lang w:val="en"/>
        </w:rPr>
        <w:t xml:space="preserve"> which </w:t>
      </w:r>
      <w:r w:rsidRPr="00787D23">
        <w:rPr>
          <w:sz w:val="18"/>
          <w:szCs w:val="18"/>
          <w:lang w:val="id-ID"/>
        </w:rPr>
        <w:t>were</w:t>
      </w:r>
      <w:r w:rsidRPr="00787D23">
        <w:rPr>
          <w:sz w:val="18"/>
          <w:szCs w:val="18"/>
          <w:lang w:val="en"/>
        </w:rPr>
        <w:t xml:space="preserve"> largely insertions and substitutions. Of the 606 total bases aligned, there </w:t>
      </w:r>
      <w:r w:rsidRPr="00787D23">
        <w:rPr>
          <w:sz w:val="18"/>
          <w:szCs w:val="18"/>
          <w:lang w:val="id-ID"/>
        </w:rPr>
        <w:t>we</w:t>
      </w:r>
      <w:r w:rsidRPr="00787D23">
        <w:rPr>
          <w:sz w:val="18"/>
          <w:szCs w:val="18"/>
          <w:lang w:val="en"/>
        </w:rPr>
        <w:t xml:space="preserve">re 44 bases </w:t>
      </w:r>
      <w:r w:rsidRPr="00787D23">
        <w:rPr>
          <w:sz w:val="18"/>
          <w:szCs w:val="18"/>
          <w:lang w:val="id-ID"/>
        </w:rPr>
        <w:t>having substitution</w:t>
      </w:r>
      <w:r w:rsidRPr="00787D23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  <w:lang w:val="id-ID"/>
        </w:rPr>
        <w:t>consisting of</w:t>
      </w:r>
      <w:r w:rsidRPr="00787D23">
        <w:rPr>
          <w:sz w:val="18"/>
          <w:szCs w:val="18"/>
          <w:lang w:val="en"/>
        </w:rPr>
        <w:t xml:space="preserve"> 21 </w:t>
      </w:r>
      <w:r w:rsidRPr="00787D23">
        <w:rPr>
          <w:sz w:val="18"/>
          <w:szCs w:val="18"/>
          <w:lang w:val="id-ID"/>
        </w:rPr>
        <w:t xml:space="preserve">transition </w:t>
      </w:r>
      <w:r w:rsidRPr="00787D23">
        <w:rPr>
          <w:sz w:val="18"/>
          <w:szCs w:val="18"/>
          <w:lang w:val="en"/>
        </w:rPr>
        <w:t>and 23 transversi</w:t>
      </w:r>
      <w:r w:rsidRPr="00787D23">
        <w:rPr>
          <w:sz w:val="18"/>
          <w:szCs w:val="18"/>
          <w:lang w:val="id-ID"/>
        </w:rPr>
        <w:t>on bases</w:t>
      </w:r>
      <w:r w:rsidRPr="00787D23">
        <w:rPr>
          <w:sz w:val="18"/>
          <w:szCs w:val="18"/>
          <w:lang w:val="en"/>
        </w:rPr>
        <w:t>.</w:t>
      </w:r>
    </w:p>
    <w:p w14:paraId="5E835A89" w14:textId="77777777" w:rsidR="00787D23" w:rsidRPr="00787D23" w:rsidRDefault="00787D23" w:rsidP="00787D23">
      <w:pPr>
        <w:pStyle w:val="Els-body-text"/>
        <w:ind w:right="-28"/>
        <w:rPr>
          <w:sz w:val="18"/>
          <w:szCs w:val="18"/>
          <w:lang w:val="id-ID"/>
        </w:rPr>
      </w:pPr>
      <w:r w:rsidRPr="00787D23">
        <w:rPr>
          <w:sz w:val="18"/>
          <w:szCs w:val="18"/>
          <w:lang w:val="en"/>
        </w:rPr>
        <w:t>Each of these mutations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an influence on changes in amino acids formed. Of the total 194 amino acids </w:t>
      </w:r>
      <w:r w:rsidRPr="00787D23">
        <w:rPr>
          <w:sz w:val="18"/>
          <w:szCs w:val="18"/>
          <w:lang w:val="id-ID"/>
        </w:rPr>
        <w:t>belonging to isolates from</w:t>
      </w:r>
      <w:r w:rsidRPr="00787D23">
        <w:rPr>
          <w:sz w:val="18"/>
          <w:szCs w:val="18"/>
          <w:lang w:val="en"/>
        </w:rPr>
        <w:t xml:space="preserve"> Indonesia, some of which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very different percentage </w:t>
      </w:r>
      <w:r w:rsidRPr="00787D23">
        <w:rPr>
          <w:sz w:val="18"/>
          <w:szCs w:val="18"/>
          <w:lang w:val="id-ID"/>
        </w:rPr>
        <w:t>from those of</w:t>
      </w:r>
      <w:r w:rsidRPr="00787D23">
        <w:rPr>
          <w:sz w:val="18"/>
          <w:szCs w:val="18"/>
          <w:lang w:val="en"/>
        </w:rPr>
        <w:t xml:space="preserve"> other isolates. </w:t>
      </w:r>
      <w:r w:rsidRPr="00787D23">
        <w:rPr>
          <w:sz w:val="18"/>
          <w:szCs w:val="18"/>
          <w:lang w:val="id-ID"/>
        </w:rPr>
        <w:t>S</w:t>
      </w:r>
      <w:r w:rsidRPr="00787D23">
        <w:rPr>
          <w:sz w:val="18"/>
          <w:szCs w:val="18"/>
          <w:lang w:val="en"/>
        </w:rPr>
        <w:t xml:space="preserve">ome amino acids </w:t>
      </w:r>
      <w:r w:rsidRPr="00787D23">
        <w:rPr>
          <w:sz w:val="18"/>
          <w:szCs w:val="18"/>
          <w:lang w:val="id-ID"/>
        </w:rPr>
        <w:t>of isolates from</w:t>
      </w:r>
      <w:r w:rsidRPr="00787D23">
        <w:rPr>
          <w:sz w:val="18"/>
          <w:szCs w:val="18"/>
          <w:lang w:val="en"/>
        </w:rPr>
        <w:t xml:space="preserve"> Indonesia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increased </w:t>
      </w:r>
      <w:r w:rsidRPr="00787D23">
        <w:rPr>
          <w:sz w:val="18"/>
          <w:szCs w:val="18"/>
          <w:lang w:val="id-ID"/>
        </w:rPr>
        <w:t xml:space="preserve">their number </w:t>
      </w:r>
      <w:r w:rsidRPr="00787D23">
        <w:rPr>
          <w:sz w:val="18"/>
          <w:szCs w:val="18"/>
          <w:lang w:val="en"/>
        </w:rPr>
        <w:t xml:space="preserve">dramatically compared to </w:t>
      </w:r>
      <w:r w:rsidRPr="00787D23">
        <w:rPr>
          <w:sz w:val="18"/>
          <w:szCs w:val="18"/>
          <w:lang w:val="id-ID"/>
        </w:rPr>
        <w:t xml:space="preserve">those of </w:t>
      </w:r>
      <w:r w:rsidRPr="00787D23">
        <w:rPr>
          <w:sz w:val="18"/>
          <w:szCs w:val="18"/>
          <w:lang w:val="en"/>
        </w:rPr>
        <w:t xml:space="preserve">other isolates, i.e. Ala, Glu, Val, Gln, Lys, and Tyr </w:t>
      </w:r>
      <w:r w:rsidRPr="00787D23">
        <w:rPr>
          <w:sz w:val="18"/>
          <w:szCs w:val="18"/>
          <w:lang w:val="id-ID"/>
        </w:rPr>
        <w:t>by</w:t>
      </w:r>
      <w:r w:rsidRPr="00787D23">
        <w:rPr>
          <w:sz w:val="18"/>
          <w:szCs w:val="18"/>
          <w:lang w:val="en"/>
        </w:rPr>
        <w:t xml:space="preserve"> 0.7%, 1.76%, 1.8%, 2.3%, 3, 1%, and 4.73%, </w:t>
      </w:r>
      <w:r w:rsidRPr="00787D23">
        <w:rPr>
          <w:sz w:val="18"/>
          <w:szCs w:val="18"/>
          <w:lang w:val="id-ID"/>
        </w:rPr>
        <w:t>respectively</w:t>
      </w:r>
      <w:r w:rsidRPr="00787D23">
        <w:rPr>
          <w:sz w:val="18"/>
          <w:szCs w:val="18"/>
        </w:rPr>
        <w:t>,</w:t>
      </w:r>
      <w:r w:rsidRPr="00787D23">
        <w:rPr>
          <w:sz w:val="18"/>
          <w:szCs w:val="18"/>
          <w:lang w:val="en"/>
        </w:rPr>
        <w:t xml:space="preserve"> of total </w:t>
      </w:r>
      <w:r w:rsidRPr="00787D23">
        <w:rPr>
          <w:sz w:val="18"/>
          <w:szCs w:val="18"/>
          <w:lang w:val="id-ID"/>
        </w:rPr>
        <w:t>average</w:t>
      </w:r>
      <w:r w:rsidRPr="00787D23">
        <w:rPr>
          <w:sz w:val="18"/>
          <w:szCs w:val="18"/>
          <w:lang w:val="en"/>
        </w:rPr>
        <w:t xml:space="preserve">. Several other amino acids </w:t>
      </w:r>
      <w:r w:rsidRPr="00787D23">
        <w:rPr>
          <w:sz w:val="18"/>
          <w:szCs w:val="18"/>
          <w:lang w:val="id-ID"/>
        </w:rPr>
        <w:t xml:space="preserve">had </w:t>
      </w:r>
      <w:r w:rsidRPr="00787D23">
        <w:rPr>
          <w:sz w:val="18"/>
          <w:szCs w:val="18"/>
          <w:lang w:val="en"/>
        </w:rPr>
        <w:t>also decreased</w:t>
      </w:r>
      <w:r w:rsidRPr="00787D23">
        <w:rPr>
          <w:sz w:val="18"/>
          <w:szCs w:val="18"/>
          <w:lang w:val="id-ID"/>
        </w:rPr>
        <w:t xml:space="preserve"> in number</w:t>
      </w:r>
      <w:r w:rsidRPr="00787D23">
        <w:rPr>
          <w:sz w:val="18"/>
          <w:szCs w:val="18"/>
          <w:lang w:val="en"/>
        </w:rPr>
        <w:t xml:space="preserve">, i.e. Asp, Arg, Trp, Thr, and Leu by 0.11%, 1.53%, 2.07%, 2.25%, and 4.32%, </w:t>
      </w:r>
      <w:r w:rsidRPr="00787D23">
        <w:rPr>
          <w:sz w:val="18"/>
          <w:szCs w:val="18"/>
          <w:lang w:val="id-ID"/>
        </w:rPr>
        <w:t>respectively</w:t>
      </w:r>
      <w:r w:rsidRPr="00787D23">
        <w:rPr>
          <w:sz w:val="18"/>
          <w:szCs w:val="18"/>
        </w:rPr>
        <w:t>,</w:t>
      </w:r>
      <w:r w:rsidRPr="00787D23">
        <w:rPr>
          <w:sz w:val="18"/>
          <w:szCs w:val="18"/>
          <w:lang w:val="en"/>
        </w:rPr>
        <w:t xml:space="preserve"> of total </w:t>
      </w:r>
      <w:r w:rsidRPr="00787D23">
        <w:rPr>
          <w:sz w:val="18"/>
          <w:szCs w:val="18"/>
          <w:lang w:val="id-ID"/>
        </w:rPr>
        <w:t>average</w:t>
      </w:r>
      <w:r w:rsidRPr="00787D23">
        <w:rPr>
          <w:sz w:val="18"/>
          <w:szCs w:val="18"/>
          <w:lang w:val="en"/>
        </w:rPr>
        <w:t>.</w:t>
      </w:r>
    </w:p>
    <w:p w14:paraId="70352A02" w14:textId="77777777" w:rsidR="00787D23" w:rsidRDefault="00787D23" w:rsidP="00787D23">
      <w:pPr>
        <w:pStyle w:val="Els-body-text"/>
        <w:ind w:right="-28"/>
        <w:rPr>
          <w:sz w:val="18"/>
          <w:szCs w:val="18"/>
          <w:lang w:val="en"/>
        </w:rPr>
      </w:pPr>
      <w:r w:rsidRPr="00787D23">
        <w:rPr>
          <w:sz w:val="18"/>
          <w:szCs w:val="18"/>
          <w:lang w:val="id-ID"/>
        </w:rPr>
        <w:t>It appeared that the</w:t>
      </w:r>
      <w:r w:rsidRPr="00787D23">
        <w:rPr>
          <w:sz w:val="18"/>
          <w:szCs w:val="18"/>
          <w:lang w:val="en"/>
        </w:rPr>
        <w:t xml:space="preserve"> result</w:t>
      </w:r>
      <w:r w:rsidRPr="00787D23">
        <w:rPr>
          <w:sz w:val="18"/>
          <w:szCs w:val="18"/>
          <w:lang w:val="id-ID"/>
        </w:rPr>
        <w:t>ed</w:t>
      </w:r>
      <w:r w:rsidRPr="00787D23">
        <w:rPr>
          <w:sz w:val="18"/>
          <w:szCs w:val="18"/>
          <w:lang w:val="en"/>
        </w:rPr>
        <w:t xml:space="preserve"> amino acid changes ha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enormous influence in the process of adaptation to the environment in Indonesia. Results of the </w:t>
      </w:r>
      <w:r w:rsidRPr="00787D23">
        <w:rPr>
          <w:sz w:val="18"/>
          <w:szCs w:val="18"/>
          <w:lang w:val="id-ID"/>
        </w:rPr>
        <w:t xml:space="preserve">relationship </w:t>
      </w:r>
      <w:r w:rsidRPr="00787D23">
        <w:rPr>
          <w:sz w:val="18"/>
          <w:szCs w:val="18"/>
          <w:lang w:val="en"/>
        </w:rPr>
        <w:t>analysis between isolates through the reconstruction of phylogenetic tree show</w:t>
      </w:r>
      <w:r w:rsidRPr="00787D23">
        <w:rPr>
          <w:sz w:val="18"/>
          <w:szCs w:val="18"/>
          <w:lang w:val="id-ID"/>
        </w:rPr>
        <w:t>ed that</w:t>
      </w:r>
      <w:r w:rsidRPr="00787D23">
        <w:rPr>
          <w:sz w:val="18"/>
          <w:szCs w:val="18"/>
          <w:lang w:val="en"/>
        </w:rPr>
        <w:t xml:space="preserve"> isolates</w:t>
      </w:r>
      <w:r w:rsidRPr="00787D23">
        <w:rPr>
          <w:sz w:val="18"/>
          <w:szCs w:val="18"/>
          <w:lang w:val="id-ID"/>
        </w:rPr>
        <w:t xml:space="preserve"> from Indonesia</w:t>
      </w:r>
      <w:r w:rsidRPr="00787D23">
        <w:rPr>
          <w:sz w:val="18"/>
          <w:szCs w:val="18"/>
          <w:lang w:val="en"/>
        </w:rPr>
        <w:t xml:space="preserve"> </w:t>
      </w:r>
      <w:r w:rsidRPr="00787D23">
        <w:rPr>
          <w:sz w:val="18"/>
          <w:szCs w:val="18"/>
          <w:lang w:val="id-ID"/>
        </w:rPr>
        <w:t>we</w:t>
      </w:r>
      <w:r w:rsidRPr="00787D23">
        <w:rPr>
          <w:sz w:val="18"/>
          <w:szCs w:val="18"/>
          <w:lang w:val="en"/>
        </w:rPr>
        <w:t>re on separate</w:t>
      </w:r>
      <w:r w:rsidRPr="00787D23">
        <w:rPr>
          <w:sz w:val="18"/>
          <w:szCs w:val="18"/>
          <w:lang w:val="id-ID"/>
        </w:rPr>
        <w:t>d</w:t>
      </w:r>
      <w:r w:rsidRPr="00787D23">
        <w:rPr>
          <w:sz w:val="18"/>
          <w:szCs w:val="18"/>
          <w:lang w:val="en"/>
        </w:rPr>
        <w:t xml:space="preserve"> branches and far apart </w:t>
      </w:r>
      <w:r w:rsidRPr="00787D23">
        <w:rPr>
          <w:sz w:val="18"/>
          <w:szCs w:val="18"/>
          <w:lang w:val="id-ID"/>
        </w:rPr>
        <w:t>from</w:t>
      </w:r>
      <w:r w:rsidR="00675B02">
        <w:rPr>
          <w:sz w:val="18"/>
          <w:szCs w:val="18"/>
          <w:lang w:val="en"/>
        </w:rPr>
        <w:t xml:space="preserve"> 14 other isolates (Fig.</w:t>
      </w:r>
      <w:r w:rsidR="00155B4F">
        <w:rPr>
          <w:sz w:val="18"/>
          <w:szCs w:val="18"/>
          <w:lang w:val="en"/>
        </w:rPr>
        <w:t xml:space="preserve"> 1</w:t>
      </w:r>
      <w:r w:rsidRPr="00787D23">
        <w:rPr>
          <w:sz w:val="18"/>
          <w:szCs w:val="18"/>
          <w:lang w:val="en"/>
        </w:rPr>
        <w:t>).</w:t>
      </w:r>
    </w:p>
    <w:p w14:paraId="429992AD" w14:textId="77777777" w:rsidR="00675B02" w:rsidRPr="00AF2171" w:rsidRDefault="00675B02" w:rsidP="00EF155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E3003" wp14:editId="7014C95D">
                <wp:simplePos x="0" y="0"/>
                <wp:positionH relativeFrom="column">
                  <wp:posOffset>4093210</wp:posOffset>
                </wp:positionH>
                <wp:positionV relativeFrom="paragraph">
                  <wp:posOffset>1722120</wp:posOffset>
                </wp:positionV>
                <wp:extent cx="957580" cy="212090"/>
                <wp:effectExtent l="6985" t="7620" r="6985" b="889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7F74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3003" id="Rectangle 26" o:spid="_x0000_s1026" style="position:absolute;left:0;text-align:left;margin-left:322.3pt;margin-top:135.6pt;width:75.4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yMJAIAAEg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" strokecolor="white">
                <v:textbox>
                  <w:txbxContent>
                    <w:p w14:paraId="4E3C7F74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ITALY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DF2AA" wp14:editId="42D34397">
                <wp:simplePos x="0" y="0"/>
                <wp:positionH relativeFrom="column">
                  <wp:posOffset>4064635</wp:posOffset>
                </wp:positionH>
                <wp:positionV relativeFrom="paragraph">
                  <wp:posOffset>1899920</wp:posOffset>
                </wp:positionV>
                <wp:extent cx="957580" cy="212090"/>
                <wp:effectExtent l="6985" t="13970" r="6985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51DB5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SINGAPORE2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F2AA" id="Rectangle 25" o:spid="_x0000_s1027" style="position:absolute;left:0;text-align:left;margin-left:320.05pt;margin-top:149.6pt;width:75.4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" strokecolor="white">
                <v:textbox>
                  <w:txbxContent>
                    <w:p w14:paraId="4C351DB5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SINGAPORE2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4DDE9" wp14:editId="2A51F642">
                <wp:simplePos x="0" y="0"/>
                <wp:positionH relativeFrom="column">
                  <wp:posOffset>4064635</wp:posOffset>
                </wp:positionH>
                <wp:positionV relativeFrom="paragraph">
                  <wp:posOffset>1534160</wp:posOffset>
                </wp:positionV>
                <wp:extent cx="1198880" cy="212090"/>
                <wp:effectExtent l="6985" t="10160" r="13335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59CE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NETHERLANDS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DDE9" id="Rectangle 24" o:spid="_x0000_s1028" style="position:absolute;left:0;text-align:left;margin-left:320.05pt;margin-top:120.8pt;width:94.4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" strokecolor="white">
                <v:textbox>
                  <w:txbxContent>
                    <w:p w14:paraId="155A59CE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NETHERLANDS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107D0" wp14:editId="16757521">
                <wp:simplePos x="0" y="0"/>
                <wp:positionH relativeFrom="column">
                  <wp:posOffset>4095115</wp:posOffset>
                </wp:positionH>
                <wp:positionV relativeFrom="paragraph">
                  <wp:posOffset>1366520</wp:posOffset>
                </wp:positionV>
                <wp:extent cx="563245" cy="212090"/>
                <wp:effectExtent l="8890" t="13970" r="889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FC10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07D0" id="Rectangle 23" o:spid="_x0000_s1029" style="position:absolute;left:0;text-align:left;margin-left:322.45pt;margin-top:107.6pt;width:44.3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" strokecolor="white">
                <v:textbox>
                  <w:txbxContent>
                    <w:p w14:paraId="5009FC10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SPAIN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B402A" wp14:editId="3779688B">
                <wp:simplePos x="0" y="0"/>
                <wp:positionH relativeFrom="column">
                  <wp:posOffset>4079875</wp:posOffset>
                </wp:positionH>
                <wp:positionV relativeFrom="paragraph">
                  <wp:posOffset>871220</wp:posOffset>
                </wp:positionV>
                <wp:extent cx="825500" cy="212090"/>
                <wp:effectExtent l="12700" t="13970" r="952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9C83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SINGAPORE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B402A" id="Rectangle 22" o:spid="_x0000_s1030" style="position:absolute;left:0;text-align:left;margin-left:321.25pt;margin-top:68.6pt;width:6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" strokecolor="white">
                <v:textbox>
                  <w:txbxContent>
                    <w:p w14:paraId="6D799C83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SINGAPORE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C7BCE" wp14:editId="3F166979">
                <wp:simplePos x="0" y="0"/>
                <wp:positionH relativeFrom="column">
                  <wp:posOffset>4079875</wp:posOffset>
                </wp:positionH>
                <wp:positionV relativeFrom="paragraph">
                  <wp:posOffset>703580</wp:posOffset>
                </wp:positionV>
                <wp:extent cx="563245" cy="212090"/>
                <wp:effectExtent l="12700" t="8255" r="5080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25D3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7BCE" id="Rectangle 21" o:spid="_x0000_s1031" style="position:absolute;left:0;text-align:left;margin-left:321.25pt;margin-top:55.4pt;width:44.3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" strokecolor="white">
                <v:textbox>
                  <w:txbxContent>
                    <w:p w14:paraId="6A7725D3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9266A" wp14:editId="7AA39A14">
                <wp:simplePos x="0" y="0"/>
                <wp:positionH relativeFrom="column">
                  <wp:posOffset>4064635</wp:posOffset>
                </wp:positionH>
                <wp:positionV relativeFrom="paragraph">
                  <wp:posOffset>535940</wp:posOffset>
                </wp:positionV>
                <wp:extent cx="563245" cy="212090"/>
                <wp:effectExtent l="6985" t="12065" r="1079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2F81D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9266A" id="Rectangle 20" o:spid="_x0000_s1032" style="position:absolute;left:0;text-align:left;margin-left:320.05pt;margin-top:42.2pt;width:44.35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" strokecolor="white">
                <v:textbox>
                  <w:txbxContent>
                    <w:p w14:paraId="3FC2F81D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JAPAN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AEED8" wp14:editId="4889BECB">
                <wp:simplePos x="0" y="0"/>
                <wp:positionH relativeFrom="column">
                  <wp:posOffset>4079875</wp:posOffset>
                </wp:positionH>
                <wp:positionV relativeFrom="paragraph">
                  <wp:posOffset>375920</wp:posOffset>
                </wp:positionV>
                <wp:extent cx="563245" cy="212090"/>
                <wp:effectExtent l="12700" t="13970" r="5080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8DC2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AEED8" id="Rectangle 19" o:spid="_x0000_s1033" style="position:absolute;left:0;text-align:left;margin-left:321.25pt;margin-top:29.6pt;width:44.3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" strokecolor="white">
                <v:textbox>
                  <w:txbxContent>
                    <w:p w14:paraId="07B68DC2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941FE" wp14:editId="4C159BB8">
                <wp:simplePos x="0" y="0"/>
                <wp:positionH relativeFrom="column">
                  <wp:posOffset>4087495</wp:posOffset>
                </wp:positionH>
                <wp:positionV relativeFrom="paragraph">
                  <wp:posOffset>193040</wp:posOffset>
                </wp:positionV>
                <wp:extent cx="563245" cy="212090"/>
                <wp:effectExtent l="10795" t="12065" r="698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FD44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41FE" id="Rectangle 18" o:spid="_x0000_s1034" style="position:absolute;left:0;text-align:left;margin-left:321.85pt;margin-top:15.2pt;width:44.3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" strokecolor="white">
                <v:textbox>
                  <w:txbxContent>
                    <w:p w14:paraId="3237FD44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ISRAEL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3B1A4" wp14:editId="4CC2CB93">
                <wp:simplePos x="0" y="0"/>
                <wp:positionH relativeFrom="column">
                  <wp:posOffset>4087495</wp:posOffset>
                </wp:positionH>
                <wp:positionV relativeFrom="paragraph">
                  <wp:posOffset>40640</wp:posOffset>
                </wp:positionV>
                <wp:extent cx="563245" cy="212090"/>
                <wp:effectExtent l="10795" t="12065" r="698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2104" w14:textId="77777777" w:rsidR="00675B02" w:rsidRPr="00DB52D0" w:rsidRDefault="00675B02" w:rsidP="00675B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2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B1A4" id="Rectangle 17" o:spid="_x0000_s1035" style="position:absolute;left:0;text-align:left;margin-left:321.85pt;margin-top:3.2pt;width:44.3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" strokecolor="white">
                <v:textbox>
                  <w:txbxContent>
                    <w:p w14:paraId="613A2104" w14:textId="77777777" w:rsidR="00675B02" w:rsidRPr="00DB52D0" w:rsidRDefault="00675B02" w:rsidP="00675B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2D0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HINA</w:t>
                      </w:r>
                    </w:p>
                  </w:txbxContent>
                </v:textbox>
              </v:rect>
            </w:pict>
          </mc:Fallback>
        </mc:AlternateContent>
      </w:r>
      <w:r w:rsidRPr="00AF2171">
        <w:rPr>
          <w:noProof/>
          <w:sz w:val="24"/>
          <w:szCs w:val="24"/>
          <w:lang w:val="id-ID" w:eastAsia="id-ID"/>
        </w:rPr>
        <w:drawing>
          <wp:inline distT="0" distB="0" distL="0" distR="0" wp14:anchorId="6808AEED" wp14:editId="302BA2D9">
            <wp:extent cx="4448175" cy="2886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CBBF" w14:textId="77777777" w:rsidR="00675B02" w:rsidRDefault="00EF1554" w:rsidP="00EF1554">
      <w:pPr>
        <w:ind w:left="851" w:hanging="567"/>
        <w:jc w:val="both"/>
        <w:rPr>
          <w:i/>
          <w:sz w:val="18"/>
          <w:szCs w:val="18"/>
          <w:lang w:val="id-ID"/>
        </w:rPr>
      </w:pPr>
      <w:r w:rsidRPr="00EF1554">
        <w:rPr>
          <w:sz w:val="18"/>
          <w:szCs w:val="18"/>
        </w:rPr>
        <w:t>Fig. 1</w:t>
      </w:r>
      <w:r w:rsidR="00675B02" w:rsidRPr="00EF1554">
        <w:rPr>
          <w:sz w:val="18"/>
          <w:szCs w:val="18"/>
        </w:rPr>
        <w:t>.</w:t>
      </w:r>
      <w:r w:rsidR="00675B02" w:rsidRPr="00675B02">
        <w:rPr>
          <w:sz w:val="18"/>
          <w:szCs w:val="18"/>
        </w:rPr>
        <w:t xml:space="preserve"> </w:t>
      </w:r>
      <w:r w:rsidR="00675B02" w:rsidRPr="00675B02">
        <w:rPr>
          <w:sz w:val="18"/>
          <w:szCs w:val="18"/>
          <w:lang w:val="en"/>
        </w:rPr>
        <w:t xml:space="preserve">Reconstruction of phylogenetic trees </w:t>
      </w:r>
      <w:r w:rsidR="00675B02" w:rsidRPr="00675B02">
        <w:rPr>
          <w:sz w:val="18"/>
          <w:szCs w:val="18"/>
        </w:rPr>
        <w:t xml:space="preserve">of </w:t>
      </w:r>
      <w:r w:rsidRPr="00155B4F">
        <w:rPr>
          <w:i/>
          <w:sz w:val="18"/>
          <w:szCs w:val="18"/>
          <w:lang w:val="id-ID"/>
        </w:rPr>
        <w:t>Tricodherma</w:t>
      </w:r>
      <w:r w:rsidR="00675B02" w:rsidRPr="00675B02">
        <w:rPr>
          <w:sz w:val="18"/>
          <w:szCs w:val="18"/>
        </w:rPr>
        <w:t xml:space="preserve"> isolates</w:t>
      </w:r>
      <w:r w:rsidR="00675B02" w:rsidRPr="00675B02">
        <w:rPr>
          <w:sz w:val="18"/>
          <w:szCs w:val="18"/>
          <w:lang w:val="en"/>
        </w:rPr>
        <w:t xml:space="preserve"> based on nucleotide sequences with </w:t>
      </w:r>
      <w:r w:rsidR="00675B02" w:rsidRPr="00675B02">
        <w:rPr>
          <w:sz w:val="18"/>
          <w:szCs w:val="18"/>
        </w:rPr>
        <w:t>M</w:t>
      </w:r>
      <w:r w:rsidR="00675B02" w:rsidRPr="00675B02">
        <w:rPr>
          <w:sz w:val="18"/>
          <w:szCs w:val="18"/>
          <w:lang w:val="en"/>
        </w:rPr>
        <w:t xml:space="preserve">aximum </w:t>
      </w:r>
      <w:r w:rsidR="00675B02" w:rsidRPr="00675B02">
        <w:rPr>
          <w:sz w:val="18"/>
          <w:szCs w:val="18"/>
        </w:rPr>
        <w:t>P</w:t>
      </w:r>
      <w:r w:rsidR="00675B02" w:rsidRPr="00675B02">
        <w:rPr>
          <w:sz w:val="18"/>
          <w:szCs w:val="18"/>
          <w:lang w:val="en"/>
        </w:rPr>
        <w:t xml:space="preserve">arsimony method </w:t>
      </w:r>
      <w:r w:rsidR="00675B02" w:rsidRPr="00675B02">
        <w:rPr>
          <w:sz w:val="18"/>
          <w:szCs w:val="18"/>
        </w:rPr>
        <w:t>with</w:t>
      </w:r>
      <w:r w:rsidR="00675B02" w:rsidRPr="00675B02">
        <w:rPr>
          <w:sz w:val="18"/>
          <w:szCs w:val="18"/>
          <w:lang w:val="en"/>
        </w:rPr>
        <w:t xml:space="preserve"> Bootstrap</w:t>
      </w:r>
      <w:r w:rsidR="00675B02" w:rsidRPr="00675B02">
        <w:rPr>
          <w:sz w:val="18"/>
          <w:szCs w:val="18"/>
        </w:rPr>
        <w:t>-100</w:t>
      </w:r>
      <w:r w:rsidR="00675B02" w:rsidRPr="00675B02">
        <w:rPr>
          <w:sz w:val="18"/>
          <w:szCs w:val="18"/>
          <w:lang w:val="en-US"/>
        </w:rPr>
        <w:t>0</w:t>
      </w:r>
      <w:r w:rsidR="00675B02" w:rsidRPr="00675B02">
        <w:rPr>
          <w:sz w:val="18"/>
          <w:szCs w:val="18"/>
          <w:lang w:val="en"/>
        </w:rPr>
        <w:t xml:space="preserve"> approach</w:t>
      </w:r>
      <w:r w:rsidR="00675B02" w:rsidRPr="00675B02">
        <w:rPr>
          <w:sz w:val="18"/>
          <w:szCs w:val="18"/>
          <w:lang w:val="id-ID"/>
        </w:rPr>
        <w:t xml:space="preserve"> </w:t>
      </w:r>
    </w:p>
    <w:p w14:paraId="52410A25" w14:textId="77777777" w:rsidR="00155B4F" w:rsidRPr="00155B4F" w:rsidRDefault="00807F6A" w:rsidP="00155B4F">
      <w:pPr>
        <w:pStyle w:val="Els-1storder-head"/>
        <w:rPr>
          <w:lang w:val="id-ID"/>
        </w:rPr>
      </w:pPr>
      <w:r>
        <w:rPr>
          <w:lang w:val="id-ID"/>
        </w:rPr>
        <w:t>Discussio</w:t>
      </w:r>
      <w:r w:rsidR="00155B4F" w:rsidRPr="00155B4F">
        <w:rPr>
          <w:lang w:val="id-ID"/>
        </w:rPr>
        <w:t>n</w:t>
      </w:r>
    </w:p>
    <w:p w14:paraId="242F0A48" w14:textId="77777777"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i/>
          <w:sz w:val="18"/>
          <w:szCs w:val="18"/>
          <w:lang w:val="en"/>
        </w:rPr>
        <w:t xml:space="preserve">Maximum </w:t>
      </w:r>
      <w:r w:rsidRPr="00807F6A">
        <w:rPr>
          <w:i/>
          <w:sz w:val="18"/>
          <w:szCs w:val="18"/>
          <w:lang w:val="id-ID"/>
        </w:rPr>
        <w:t>P</w:t>
      </w:r>
      <w:r w:rsidRPr="00807F6A">
        <w:rPr>
          <w:i/>
          <w:sz w:val="18"/>
          <w:szCs w:val="18"/>
          <w:lang w:val="en"/>
        </w:rPr>
        <w:t>arsimony</w:t>
      </w:r>
      <w:r w:rsidRPr="00807F6A">
        <w:rPr>
          <w:sz w:val="18"/>
          <w:szCs w:val="18"/>
          <w:lang w:val="en"/>
        </w:rPr>
        <w:t xml:space="preserve"> method </w:t>
      </w:r>
      <w:r w:rsidRPr="00807F6A">
        <w:rPr>
          <w:sz w:val="18"/>
          <w:szCs w:val="18"/>
          <w:lang w:val="id-ID"/>
        </w:rPr>
        <w:t>with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i/>
          <w:sz w:val="18"/>
          <w:szCs w:val="18"/>
          <w:lang w:val="en"/>
        </w:rPr>
        <w:t>Bootstrap</w:t>
      </w:r>
      <w:r w:rsidRPr="00807F6A">
        <w:rPr>
          <w:i/>
          <w:sz w:val="18"/>
          <w:szCs w:val="18"/>
          <w:lang w:val="id-ID"/>
        </w:rPr>
        <w:t>-100</w:t>
      </w:r>
      <w:r w:rsidRPr="00807F6A">
        <w:rPr>
          <w:i/>
          <w:sz w:val="18"/>
          <w:szCs w:val="18"/>
          <w:lang w:val="en"/>
        </w:rPr>
        <w:t>0</w:t>
      </w:r>
      <w:r w:rsidRPr="00807F6A">
        <w:rPr>
          <w:sz w:val="18"/>
          <w:szCs w:val="18"/>
          <w:lang w:val="en"/>
        </w:rPr>
        <w:t xml:space="preserve"> approach classif</w:t>
      </w:r>
      <w:r w:rsidRPr="00807F6A">
        <w:rPr>
          <w:sz w:val="18"/>
          <w:szCs w:val="18"/>
        </w:rPr>
        <w:t>y the</w:t>
      </w:r>
      <w:r w:rsidRPr="00807F6A">
        <w:rPr>
          <w:sz w:val="18"/>
          <w:szCs w:val="18"/>
          <w:lang w:val="en"/>
        </w:rPr>
        <w:t xml:space="preserve"> data based on specific characters (discrete character states) on which nucleotide sequences are used to obtain information about evolution through evolutionary data changes. The results of analysis were classified based </w:t>
      </w:r>
      <w:r w:rsidRPr="00807F6A">
        <w:rPr>
          <w:sz w:val="18"/>
          <w:szCs w:val="18"/>
          <w:lang w:val="id-ID"/>
        </w:rPr>
        <w:t xml:space="preserve">on </w:t>
      </w:r>
      <w:r w:rsidRPr="00807F6A">
        <w:rPr>
          <w:sz w:val="18"/>
          <w:szCs w:val="18"/>
          <w:lang w:val="en"/>
        </w:rPr>
        <w:t xml:space="preserve">distribution </w:t>
      </w:r>
      <w:r w:rsidRPr="00807F6A">
        <w:rPr>
          <w:sz w:val="18"/>
          <w:szCs w:val="18"/>
        </w:rPr>
        <w:t xml:space="preserve">on the </w:t>
      </w:r>
      <w:r w:rsidRPr="00807F6A">
        <w:rPr>
          <w:sz w:val="18"/>
          <w:szCs w:val="18"/>
          <w:lang w:val="en"/>
        </w:rPr>
        <w:t xml:space="preserve">geographical areas. </w:t>
      </w:r>
      <w:r w:rsidRPr="00807F6A">
        <w:rPr>
          <w:sz w:val="18"/>
          <w:szCs w:val="18"/>
          <w:lang w:val="id-ID"/>
        </w:rPr>
        <w:t>A l</w:t>
      </w:r>
      <w:r w:rsidRPr="00807F6A">
        <w:rPr>
          <w:sz w:val="18"/>
          <w:szCs w:val="18"/>
        </w:rPr>
        <w:t>engthy</w:t>
      </w:r>
      <w:r w:rsidRPr="00807F6A">
        <w:rPr>
          <w:sz w:val="18"/>
          <w:szCs w:val="18"/>
          <w:lang w:val="id-ID"/>
        </w:rPr>
        <w:t xml:space="preserve"> b</w:t>
      </w:r>
      <w:r w:rsidRPr="00807F6A">
        <w:rPr>
          <w:sz w:val="18"/>
          <w:szCs w:val="18"/>
          <w:lang w:val="en"/>
        </w:rPr>
        <w:t>ranch</w:t>
      </w:r>
      <w:r w:rsidRPr="00807F6A">
        <w:rPr>
          <w:sz w:val="18"/>
          <w:szCs w:val="18"/>
          <w:lang w:val="id-ID"/>
        </w:rPr>
        <w:t>, which well separat</w:t>
      </w:r>
      <w:r w:rsidRPr="00807F6A">
        <w:rPr>
          <w:sz w:val="18"/>
          <w:szCs w:val="18"/>
        </w:rPr>
        <w:t>ing</w:t>
      </w:r>
      <w:r w:rsidRPr="00807F6A">
        <w:rPr>
          <w:sz w:val="18"/>
          <w:szCs w:val="18"/>
          <w:lang w:val="en"/>
        </w:rPr>
        <w:t xml:space="preserve"> between the two groups, indicate</w:t>
      </w:r>
      <w:r w:rsidRPr="00807F6A">
        <w:rPr>
          <w:sz w:val="18"/>
          <w:szCs w:val="18"/>
        </w:rPr>
        <w:t>d</w:t>
      </w:r>
      <w:r w:rsidRPr="00807F6A">
        <w:rPr>
          <w:sz w:val="18"/>
          <w:szCs w:val="18"/>
          <w:lang w:val="en"/>
        </w:rPr>
        <w:t xml:space="preserve"> that isolates</w:t>
      </w:r>
      <w:r w:rsidRPr="00807F6A">
        <w:rPr>
          <w:sz w:val="18"/>
          <w:szCs w:val="18"/>
          <w:lang w:val="id-ID"/>
        </w:rPr>
        <w:t xml:space="preserve"> from Indonesia</w:t>
      </w:r>
      <w:r w:rsidRPr="00807F6A">
        <w:rPr>
          <w:sz w:val="18"/>
          <w:szCs w:val="18"/>
          <w:lang w:val="en"/>
        </w:rPr>
        <w:t xml:space="preserve"> ha</w:t>
      </w:r>
      <w:r w:rsidRPr="00807F6A">
        <w:rPr>
          <w:sz w:val="18"/>
          <w:szCs w:val="18"/>
          <w:lang w:val="id-ID"/>
        </w:rPr>
        <w:t>d</w:t>
      </w:r>
      <w:r w:rsidRPr="00807F6A">
        <w:rPr>
          <w:sz w:val="18"/>
          <w:szCs w:val="18"/>
          <w:lang w:val="en"/>
        </w:rPr>
        <w:t xml:space="preserve"> considerably evolved and it led to speciation</w:t>
      </w:r>
      <w:r w:rsidRPr="00807F6A">
        <w:rPr>
          <w:sz w:val="18"/>
          <w:szCs w:val="18"/>
          <w:lang w:val="id-ID"/>
        </w:rPr>
        <w:t xml:space="preserve"> events</w:t>
      </w:r>
      <w:r w:rsidRPr="00807F6A">
        <w:rPr>
          <w:sz w:val="18"/>
          <w:szCs w:val="18"/>
          <w:lang w:val="en"/>
        </w:rPr>
        <w:t xml:space="preserve">. </w:t>
      </w:r>
      <w:r w:rsidRPr="00807F6A">
        <w:rPr>
          <w:sz w:val="18"/>
          <w:szCs w:val="18"/>
          <w:lang w:val="id-ID"/>
        </w:rPr>
        <w:t>Such c</w:t>
      </w:r>
      <w:r w:rsidRPr="00807F6A">
        <w:rPr>
          <w:sz w:val="18"/>
          <w:szCs w:val="18"/>
          <w:lang w:val="en"/>
        </w:rPr>
        <w:t xml:space="preserve">hanges in sequence through mutation </w:t>
      </w:r>
      <w:r w:rsidRPr="00807F6A">
        <w:rPr>
          <w:sz w:val="18"/>
          <w:szCs w:val="18"/>
          <w:lang w:val="id-ID"/>
        </w:rPr>
        <w:t>was</w:t>
      </w:r>
      <w:r w:rsidRPr="00807F6A">
        <w:rPr>
          <w:sz w:val="18"/>
          <w:szCs w:val="18"/>
          <w:lang w:val="en"/>
        </w:rPr>
        <w:t xml:space="preserve"> supported by the ability of the mycorrhizal itself to adapt to environmental changes as well as to its host</w:t>
      </w:r>
      <w:r w:rsidRPr="00807F6A">
        <w:rPr>
          <w:sz w:val="18"/>
          <w:szCs w:val="18"/>
          <w:lang w:val="id-ID"/>
        </w:rPr>
        <w:t xml:space="preserve"> range</w:t>
      </w:r>
      <w:r w:rsidRPr="00807F6A">
        <w:rPr>
          <w:sz w:val="18"/>
          <w:szCs w:val="18"/>
          <w:lang w:val="en"/>
        </w:rPr>
        <w:t xml:space="preserve">. The adaptability of mycorrhiza </w:t>
      </w:r>
      <w:r w:rsidRPr="00807F6A">
        <w:rPr>
          <w:sz w:val="18"/>
          <w:szCs w:val="18"/>
          <w:lang w:val="id-ID"/>
        </w:rPr>
        <w:t xml:space="preserve">is </w:t>
      </w:r>
      <w:r w:rsidRPr="00807F6A">
        <w:rPr>
          <w:sz w:val="18"/>
          <w:szCs w:val="18"/>
          <w:lang w:val="en"/>
        </w:rPr>
        <w:t xml:space="preserve">strongly influenced by the presence of amino acid changes due to mutations that alter the function of genes </w:t>
      </w:r>
      <w:r w:rsidRPr="00807F6A">
        <w:rPr>
          <w:sz w:val="18"/>
          <w:szCs w:val="18"/>
        </w:rPr>
        <w:t>which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>t</w:t>
      </w:r>
      <w:r w:rsidRPr="00807F6A">
        <w:rPr>
          <w:sz w:val="18"/>
          <w:szCs w:val="18"/>
          <w:lang w:val="id-ID"/>
        </w:rPr>
        <w:t>hey</w:t>
      </w:r>
      <w:r w:rsidRPr="00807F6A">
        <w:rPr>
          <w:sz w:val="18"/>
          <w:szCs w:val="18"/>
          <w:lang w:val="en"/>
        </w:rPr>
        <w:t xml:space="preserve"> arrange.</w:t>
      </w:r>
    </w:p>
    <w:p w14:paraId="3BAA21A8" w14:textId="77777777"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id-ID"/>
        </w:rPr>
        <w:t>T</w:t>
      </w:r>
      <w:r w:rsidRPr="00807F6A">
        <w:rPr>
          <w:sz w:val="18"/>
          <w:szCs w:val="18"/>
          <w:lang w:val="en"/>
        </w:rPr>
        <w:t xml:space="preserve">he </w:t>
      </w:r>
      <w:r w:rsidRPr="00807F6A">
        <w:rPr>
          <w:sz w:val="18"/>
          <w:szCs w:val="18"/>
          <w:lang w:val="id-ID"/>
        </w:rPr>
        <w:t xml:space="preserve">reconstruction of </w:t>
      </w:r>
      <w:r w:rsidRPr="00807F6A">
        <w:rPr>
          <w:sz w:val="18"/>
          <w:szCs w:val="18"/>
          <w:lang w:val="en"/>
        </w:rPr>
        <w:t xml:space="preserve">phylogenetic tree, in addition to explaining </w:t>
      </w:r>
      <w:r w:rsidRPr="00807F6A">
        <w:rPr>
          <w:sz w:val="18"/>
          <w:szCs w:val="18"/>
          <w:lang w:val="id-ID"/>
        </w:rPr>
        <w:t xml:space="preserve">relationship </w:t>
      </w:r>
      <w:r w:rsidRPr="00807F6A">
        <w:rPr>
          <w:sz w:val="18"/>
          <w:szCs w:val="18"/>
          <w:lang w:val="en"/>
        </w:rPr>
        <w:t xml:space="preserve">based </w:t>
      </w:r>
      <w:r w:rsidRPr="00807F6A">
        <w:rPr>
          <w:sz w:val="18"/>
          <w:szCs w:val="18"/>
          <w:lang w:val="id-ID"/>
        </w:rPr>
        <w:t>on</w:t>
      </w:r>
      <w:r w:rsidRPr="00807F6A">
        <w:rPr>
          <w:sz w:val="18"/>
          <w:szCs w:val="18"/>
          <w:lang w:val="en"/>
        </w:rPr>
        <w:t xml:space="preserve"> geographic region</w:t>
      </w:r>
      <w:r w:rsidRPr="00807F6A">
        <w:rPr>
          <w:sz w:val="18"/>
          <w:szCs w:val="18"/>
          <w:lang w:val="id-ID"/>
        </w:rPr>
        <w:t>s</w:t>
      </w:r>
      <w:r w:rsidRPr="00807F6A">
        <w:rPr>
          <w:sz w:val="18"/>
          <w:szCs w:val="18"/>
          <w:lang w:val="en"/>
        </w:rPr>
        <w:t>,</w:t>
      </w:r>
      <w:r w:rsidRPr="00807F6A">
        <w:rPr>
          <w:sz w:val="18"/>
          <w:szCs w:val="18"/>
          <w:lang w:val="id-ID"/>
        </w:rPr>
        <w:t xml:space="preserve"> also</w:t>
      </w:r>
      <w:r w:rsidRPr="00807F6A">
        <w:rPr>
          <w:sz w:val="18"/>
          <w:szCs w:val="18"/>
          <w:lang w:val="en"/>
        </w:rPr>
        <w:t xml:space="preserve"> determine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the origin and history of distribution of </w:t>
      </w:r>
      <w:r w:rsidRPr="00807F6A">
        <w:rPr>
          <w:sz w:val="18"/>
          <w:szCs w:val="18"/>
          <w:lang w:val="id-ID"/>
        </w:rPr>
        <w:t xml:space="preserve">the </w:t>
      </w:r>
      <w:r w:rsidRPr="00807F6A">
        <w:rPr>
          <w:sz w:val="18"/>
          <w:szCs w:val="18"/>
          <w:lang w:val="en"/>
        </w:rPr>
        <w:t>isolates.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Trading activities of plants, fruits, and seedlings from </w:t>
      </w:r>
      <w:r w:rsidRPr="00807F6A">
        <w:rPr>
          <w:sz w:val="18"/>
          <w:szCs w:val="18"/>
          <w:lang w:val="id-ID"/>
        </w:rPr>
        <w:t xml:space="preserve">several </w:t>
      </w:r>
      <w:r w:rsidRPr="00807F6A">
        <w:rPr>
          <w:sz w:val="18"/>
          <w:szCs w:val="18"/>
          <w:lang w:val="en"/>
        </w:rPr>
        <w:t>countries</w:t>
      </w:r>
      <w:r w:rsidRPr="00807F6A">
        <w:rPr>
          <w:sz w:val="18"/>
          <w:szCs w:val="18"/>
          <w:lang w:val="id-ID"/>
        </w:rPr>
        <w:t xml:space="preserve"> which are </w:t>
      </w:r>
      <w:r w:rsidRPr="00807F6A">
        <w:rPr>
          <w:sz w:val="18"/>
          <w:szCs w:val="18"/>
          <w:lang w:val="en"/>
        </w:rPr>
        <w:t>reported</w:t>
      </w:r>
      <w:r w:rsidRPr="00807F6A">
        <w:rPr>
          <w:sz w:val="18"/>
          <w:szCs w:val="18"/>
          <w:lang w:val="id-ID"/>
        </w:rPr>
        <w:t xml:space="preserve"> to have been</w:t>
      </w:r>
      <w:r w:rsidRPr="00807F6A">
        <w:rPr>
          <w:sz w:val="18"/>
          <w:szCs w:val="18"/>
          <w:lang w:val="en"/>
        </w:rPr>
        <w:t xml:space="preserve"> infected </w:t>
      </w:r>
      <w:r w:rsidRPr="00807F6A">
        <w:rPr>
          <w:sz w:val="18"/>
          <w:szCs w:val="18"/>
          <w:lang w:val="id-ID"/>
        </w:rPr>
        <w:t>by</w:t>
      </w:r>
      <w:r w:rsidRPr="00807F6A">
        <w:rPr>
          <w:sz w:val="18"/>
          <w:szCs w:val="18"/>
          <w:lang w:val="en"/>
        </w:rPr>
        <w:t xml:space="preserve">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is most likely</w:t>
      </w:r>
      <w:r w:rsidRPr="00807F6A">
        <w:rPr>
          <w:sz w:val="18"/>
          <w:szCs w:val="18"/>
          <w:lang w:val="id-ID"/>
        </w:rPr>
        <w:t xml:space="preserve"> the</w:t>
      </w:r>
      <w:r w:rsidRPr="00807F6A">
        <w:rPr>
          <w:sz w:val="18"/>
          <w:szCs w:val="18"/>
          <w:lang w:val="en"/>
        </w:rPr>
        <w:t xml:space="preserve"> cause</w:t>
      </w:r>
      <w:r w:rsidRPr="00807F6A">
        <w:rPr>
          <w:sz w:val="18"/>
          <w:szCs w:val="18"/>
          <w:lang w:val="id-ID"/>
        </w:rPr>
        <w:t xml:space="preserve"> of </w:t>
      </w:r>
      <w:r w:rsidRPr="00807F6A">
        <w:rPr>
          <w:sz w:val="18"/>
          <w:szCs w:val="18"/>
        </w:rPr>
        <w:t>its spreading</w:t>
      </w:r>
      <w:r w:rsidRPr="00807F6A">
        <w:rPr>
          <w:sz w:val="18"/>
          <w:szCs w:val="18"/>
          <w:lang w:val="id-ID"/>
        </w:rPr>
        <w:t xml:space="preserve">. </w:t>
      </w:r>
      <w:r w:rsidRPr="00807F6A">
        <w:rPr>
          <w:sz w:val="18"/>
          <w:szCs w:val="18"/>
          <w:lang w:val="en"/>
        </w:rPr>
        <w:t xml:space="preserve">Indonesia </w:t>
      </w:r>
      <w:r w:rsidRPr="00807F6A">
        <w:rPr>
          <w:sz w:val="18"/>
          <w:szCs w:val="18"/>
          <w:lang w:val="id-ID"/>
        </w:rPr>
        <w:t>is known</w:t>
      </w:r>
      <w:r w:rsidRPr="00807F6A">
        <w:rPr>
          <w:sz w:val="18"/>
          <w:szCs w:val="18"/>
          <w:lang w:val="en"/>
        </w:rPr>
        <w:t xml:space="preserve"> as an importer </w:t>
      </w:r>
      <w:r w:rsidRPr="00807F6A">
        <w:rPr>
          <w:sz w:val="18"/>
          <w:szCs w:val="18"/>
          <w:lang w:val="id-ID"/>
        </w:rPr>
        <w:t xml:space="preserve">country </w:t>
      </w:r>
      <w:r w:rsidRPr="00807F6A">
        <w:rPr>
          <w:sz w:val="18"/>
          <w:szCs w:val="18"/>
          <w:lang w:val="en"/>
        </w:rPr>
        <w:t>of orchid plant seed</w:t>
      </w:r>
      <w:r w:rsidRPr="00807F6A">
        <w:rPr>
          <w:sz w:val="18"/>
          <w:szCs w:val="18"/>
          <w:lang w:val="id-ID"/>
        </w:rPr>
        <w:t>ling</w:t>
      </w:r>
      <w:r w:rsidRPr="00807F6A">
        <w:rPr>
          <w:sz w:val="18"/>
          <w:szCs w:val="18"/>
          <w:lang w:val="en"/>
        </w:rPr>
        <w:t>s from Asian countries such as Thailand, Singapore and Taiwan</w:t>
      </w:r>
      <w:r w:rsidRPr="00807F6A">
        <w:rPr>
          <w:sz w:val="18"/>
          <w:szCs w:val="18"/>
          <w:vertAlign w:val="superscript"/>
          <w:lang w:val="id-ID"/>
        </w:rPr>
        <w:t xml:space="preserve"> </w:t>
      </w:r>
      <w:r w:rsidRPr="00807F6A">
        <w:rPr>
          <w:sz w:val="18"/>
          <w:szCs w:val="18"/>
          <w:lang w:val="id-ID"/>
        </w:rPr>
        <w:t xml:space="preserve">(Mahfut </w:t>
      </w:r>
      <w:r w:rsidRPr="00807F6A">
        <w:rPr>
          <w:i/>
          <w:sz w:val="18"/>
          <w:szCs w:val="18"/>
          <w:lang w:val="id-ID"/>
        </w:rPr>
        <w:t>et al</w:t>
      </w:r>
      <w:r w:rsidRPr="00807F6A">
        <w:rPr>
          <w:sz w:val="18"/>
          <w:szCs w:val="18"/>
          <w:lang w:val="id-ID"/>
        </w:rPr>
        <w:t>., 2016</w:t>
      </w:r>
      <w:r w:rsidRPr="00807F6A">
        <w:rPr>
          <w:sz w:val="18"/>
          <w:szCs w:val="18"/>
          <w:vertAlign w:val="superscript"/>
          <w:lang w:val="id-ID"/>
        </w:rPr>
        <w:t>a</w:t>
      </w:r>
      <w:r w:rsidRPr="00807F6A">
        <w:rPr>
          <w:sz w:val="18"/>
          <w:szCs w:val="18"/>
          <w:lang w:val="id-ID"/>
        </w:rPr>
        <w:t>)</w:t>
      </w:r>
      <w:r w:rsidRPr="00807F6A">
        <w:rPr>
          <w:sz w:val="18"/>
          <w:szCs w:val="18"/>
          <w:lang w:val="en"/>
        </w:rPr>
        <w:t xml:space="preserve">, and </w:t>
      </w:r>
      <w:r w:rsidRPr="00807F6A">
        <w:rPr>
          <w:sz w:val="18"/>
          <w:szCs w:val="18"/>
          <w:lang w:val="id-ID"/>
        </w:rPr>
        <w:t xml:space="preserve">possibly have imported </w:t>
      </w:r>
      <w:r w:rsidRPr="00807F6A">
        <w:rPr>
          <w:sz w:val="18"/>
          <w:szCs w:val="18"/>
          <w:lang w:val="en"/>
        </w:rPr>
        <w:t>seedling and fruit of apple and strawberry plants from</w:t>
      </w:r>
      <w:r w:rsidRPr="00807F6A">
        <w:rPr>
          <w:sz w:val="18"/>
          <w:szCs w:val="18"/>
          <w:lang w:val="id-ID"/>
        </w:rPr>
        <w:t xml:space="preserve"> other</w:t>
      </w:r>
      <w:r w:rsidRPr="00807F6A">
        <w:rPr>
          <w:sz w:val="18"/>
          <w:szCs w:val="18"/>
          <w:lang w:val="en"/>
        </w:rPr>
        <w:t xml:space="preserve"> countries such as India and Italy </w:t>
      </w:r>
      <w:r w:rsidRPr="00807F6A">
        <w:rPr>
          <w:sz w:val="18"/>
          <w:szCs w:val="18"/>
        </w:rPr>
        <w:t xml:space="preserve">that had been </w:t>
      </w:r>
      <w:r w:rsidRPr="00807F6A">
        <w:rPr>
          <w:sz w:val="18"/>
          <w:szCs w:val="18"/>
          <w:lang w:val="en"/>
        </w:rPr>
        <w:t>report</w:t>
      </w:r>
      <w:r w:rsidRPr="00807F6A">
        <w:rPr>
          <w:sz w:val="18"/>
          <w:szCs w:val="18"/>
        </w:rPr>
        <w:t>ed infected by</w:t>
      </w:r>
      <w:r w:rsidRPr="00807F6A">
        <w:rPr>
          <w:sz w:val="18"/>
          <w:szCs w:val="18"/>
          <w:lang w:val="id-ID"/>
        </w:rPr>
        <w:t xml:space="preserve">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isolates. Proximity with Singapore </w:t>
      </w:r>
      <w:r w:rsidRPr="00807F6A">
        <w:rPr>
          <w:sz w:val="18"/>
          <w:szCs w:val="18"/>
          <w:lang w:val="id-ID"/>
        </w:rPr>
        <w:t xml:space="preserve">in terms of </w:t>
      </w:r>
      <w:r w:rsidRPr="00807F6A">
        <w:rPr>
          <w:sz w:val="18"/>
          <w:szCs w:val="18"/>
          <w:lang w:val="en"/>
        </w:rPr>
        <w:t xml:space="preserve">geographical location is </w:t>
      </w:r>
      <w:r w:rsidRPr="00807F6A">
        <w:rPr>
          <w:sz w:val="18"/>
          <w:szCs w:val="18"/>
          <w:lang w:val="id-ID"/>
        </w:rPr>
        <w:t xml:space="preserve">also </w:t>
      </w:r>
      <w:r w:rsidRPr="00807F6A">
        <w:rPr>
          <w:sz w:val="18"/>
          <w:szCs w:val="18"/>
          <w:lang w:val="en"/>
        </w:rPr>
        <w:t xml:space="preserve">very possible </w:t>
      </w:r>
      <w:r w:rsidRPr="00807F6A">
        <w:rPr>
          <w:sz w:val="18"/>
          <w:szCs w:val="18"/>
          <w:lang w:val="id-ID"/>
        </w:rPr>
        <w:t>to allow</w:t>
      </w:r>
      <w:r w:rsidRPr="00807F6A">
        <w:rPr>
          <w:sz w:val="18"/>
          <w:szCs w:val="18"/>
          <w:lang w:val="en"/>
        </w:rPr>
        <w:t xml:space="preserve"> distribution activities </w:t>
      </w:r>
      <w:r w:rsidRPr="00807F6A">
        <w:rPr>
          <w:sz w:val="18"/>
          <w:szCs w:val="18"/>
          <w:lang w:val="id-ID"/>
        </w:rPr>
        <w:t xml:space="preserve">of </w:t>
      </w:r>
      <w:r w:rsidRPr="00807F6A">
        <w:rPr>
          <w:sz w:val="18"/>
          <w:szCs w:val="18"/>
          <w:lang w:val="en"/>
        </w:rPr>
        <w:t>orchids between the two countries.</w:t>
      </w:r>
    </w:p>
    <w:p w14:paraId="08D9F809" w14:textId="77777777"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en"/>
        </w:rPr>
        <w:t>This study results prove</w:t>
      </w:r>
      <w:r w:rsidRPr="00807F6A">
        <w:rPr>
          <w:sz w:val="18"/>
          <w:szCs w:val="18"/>
          <w:lang w:val="id-ID"/>
        </w:rPr>
        <w:t>d</w:t>
      </w:r>
      <w:r w:rsidRPr="00807F6A">
        <w:rPr>
          <w:sz w:val="18"/>
          <w:szCs w:val="18"/>
          <w:lang w:val="en"/>
        </w:rPr>
        <w:t xml:space="preserve"> that nucleotide </w:t>
      </w:r>
      <w:r w:rsidRPr="00807F6A">
        <w:rPr>
          <w:sz w:val="18"/>
          <w:szCs w:val="18"/>
          <w:lang w:val="id-ID"/>
        </w:rPr>
        <w:t>sequences</w:t>
      </w:r>
      <w:r w:rsidRPr="00807F6A">
        <w:rPr>
          <w:sz w:val="18"/>
          <w:szCs w:val="18"/>
          <w:lang w:val="en"/>
        </w:rPr>
        <w:t xml:space="preserve"> and amino acid</w:t>
      </w:r>
      <w:r w:rsidRPr="00807F6A">
        <w:rPr>
          <w:sz w:val="18"/>
          <w:szCs w:val="18"/>
          <w:lang w:val="id-ID"/>
        </w:rPr>
        <w:t xml:space="preserve"> of</w:t>
      </w:r>
      <w:r w:rsidRPr="00807F6A">
        <w:rPr>
          <w:i/>
          <w:sz w:val="18"/>
          <w:szCs w:val="18"/>
          <w:lang w:val="en"/>
        </w:rPr>
        <w:t xml:space="preserve">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isolates from </w:t>
      </w:r>
      <w:r w:rsidRPr="00807F6A">
        <w:rPr>
          <w:sz w:val="18"/>
          <w:szCs w:val="18"/>
          <w:lang w:val="en"/>
        </w:rPr>
        <w:t>Indonesi</w:t>
      </w:r>
      <w:r w:rsidRPr="00807F6A">
        <w:rPr>
          <w:sz w:val="18"/>
          <w:szCs w:val="18"/>
          <w:lang w:val="id-ID"/>
        </w:rPr>
        <w:t>a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were </w:t>
      </w:r>
      <w:r w:rsidRPr="00807F6A">
        <w:rPr>
          <w:sz w:val="18"/>
          <w:szCs w:val="18"/>
          <w:lang w:val="en"/>
        </w:rPr>
        <w:t>differen</w:t>
      </w:r>
      <w:r w:rsidRPr="00807F6A">
        <w:rPr>
          <w:sz w:val="18"/>
          <w:szCs w:val="18"/>
          <w:lang w:val="id-ID"/>
        </w:rPr>
        <w:t>t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with </w:t>
      </w:r>
      <w:r w:rsidRPr="00807F6A">
        <w:rPr>
          <w:sz w:val="18"/>
          <w:szCs w:val="18"/>
          <w:lang w:val="en"/>
        </w:rPr>
        <w:t xml:space="preserve">other isolates </w:t>
      </w:r>
      <w:r w:rsidRPr="00807F6A">
        <w:rPr>
          <w:sz w:val="18"/>
          <w:szCs w:val="18"/>
          <w:lang w:val="id-ID"/>
        </w:rPr>
        <w:t>from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>another</w:t>
      </w:r>
      <w:r w:rsidRPr="00807F6A">
        <w:rPr>
          <w:sz w:val="18"/>
          <w:szCs w:val="18"/>
          <w:lang w:val="en"/>
        </w:rPr>
        <w:t xml:space="preserve"> country (Asia, Europe, and America) </w:t>
      </w:r>
      <w:r w:rsidRPr="00807F6A">
        <w:rPr>
          <w:sz w:val="18"/>
          <w:szCs w:val="18"/>
          <w:lang w:val="id-ID"/>
        </w:rPr>
        <w:t>due to</w:t>
      </w:r>
      <w:r w:rsidRPr="00807F6A">
        <w:rPr>
          <w:sz w:val="18"/>
          <w:szCs w:val="18"/>
          <w:lang w:val="en"/>
        </w:rPr>
        <w:t xml:space="preserve"> adaptation to various environmental conditions.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 xml:space="preserve">Furthermore, the mutations </w:t>
      </w:r>
      <w:r w:rsidRPr="00807F6A">
        <w:rPr>
          <w:sz w:val="18"/>
          <w:szCs w:val="18"/>
          <w:lang w:val="id-ID"/>
        </w:rPr>
        <w:t xml:space="preserve">are </w:t>
      </w:r>
      <w:r w:rsidRPr="00807F6A">
        <w:rPr>
          <w:sz w:val="18"/>
          <w:szCs w:val="18"/>
          <w:lang w:val="en"/>
        </w:rPr>
        <w:t xml:space="preserve">capable of causing </w:t>
      </w:r>
      <w:r w:rsidRPr="00807F6A">
        <w:rPr>
          <w:sz w:val="18"/>
          <w:szCs w:val="18"/>
          <w:lang w:val="id-ID"/>
        </w:rPr>
        <w:t xml:space="preserve">the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to lose its ability to infect and to associate with host plants. </w:t>
      </w:r>
      <w:r w:rsidRPr="00807F6A">
        <w:rPr>
          <w:sz w:val="18"/>
          <w:szCs w:val="18"/>
          <w:lang w:val="id-ID"/>
        </w:rPr>
        <w:t xml:space="preserve">Another </w:t>
      </w:r>
      <w:r w:rsidRPr="00807F6A">
        <w:rPr>
          <w:sz w:val="18"/>
          <w:szCs w:val="18"/>
        </w:rPr>
        <w:t xml:space="preserve">possible </w:t>
      </w:r>
      <w:r w:rsidRPr="00807F6A">
        <w:rPr>
          <w:sz w:val="18"/>
          <w:szCs w:val="18"/>
          <w:lang w:val="id-ID"/>
        </w:rPr>
        <w:t xml:space="preserve">result of </w:t>
      </w:r>
      <w:r w:rsidRPr="00807F6A">
        <w:rPr>
          <w:sz w:val="18"/>
          <w:szCs w:val="18"/>
          <w:lang w:val="en"/>
        </w:rPr>
        <w:t xml:space="preserve">mutations is that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could </w:t>
      </w:r>
      <w:r w:rsidRPr="00807F6A">
        <w:rPr>
          <w:sz w:val="18"/>
          <w:szCs w:val="18"/>
          <w:lang w:val="en"/>
        </w:rPr>
        <w:t>ha</w:t>
      </w:r>
      <w:r w:rsidRPr="00807F6A">
        <w:rPr>
          <w:sz w:val="18"/>
          <w:szCs w:val="18"/>
          <w:lang w:val="id-ID"/>
        </w:rPr>
        <w:t>ve</w:t>
      </w:r>
      <w:r w:rsidRPr="00807F6A">
        <w:rPr>
          <w:sz w:val="18"/>
          <w:szCs w:val="18"/>
          <w:lang w:val="en"/>
        </w:rPr>
        <w:t xml:space="preserve"> the ability to infect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  <w:lang w:val="en"/>
        </w:rPr>
        <w:t>plants while showing pathogenic characters or otherwise become mycorrhizal endo</w:t>
      </w:r>
      <w:r w:rsidRPr="00807F6A">
        <w:rPr>
          <w:sz w:val="18"/>
          <w:szCs w:val="18"/>
          <w:lang w:val="id-ID"/>
        </w:rPr>
        <w:t>phytic</w:t>
      </w:r>
      <w:r w:rsidRPr="00807F6A">
        <w:rPr>
          <w:sz w:val="18"/>
          <w:szCs w:val="18"/>
          <w:lang w:val="en"/>
        </w:rPr>
        <w:t>.</w:t>
      </w:r>
      <w:r w:rsidRPr="00807F6A">
        <w:rPr>
          <w:sz w:val="18"/>
          <w:szCs w:val="18"/>
          <w:lang w:val="id-ID"/>
        </w:rPr>
        <w:t xml:space="preserve"> </w:t>
      </w:r>
    </w:p>
    <w:p w14:paraId="2D0D281E" w14:textId="77777777" w:rsidR="00807F6A" w:rsidRPr="00807F6A" w:rsidRDefault="00807F6A" w:rsidP="00807F6A">
      <w:pPr>
        <w:pStyle w:val="Els-body-text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en"/>
        </w:rPr>
        <w:t xml:space="preserve">One way to control pathogens </w:t>
      </w:r>
      <w:r w:rsidRPr="00807F6A">
        <w:rPr>
          <w:sz w:val="18"/>
          <w:szCs w:val="18"/>
          <w:lang w:val="id-ID"/>
        </w:rPr>
        <w:t>of</w:t>
      </w:r>
      <w:r w:rsidRPr="00807F6A">
        <w:rPr>
          <w:sz w:val="18"/>
          <w:szCs w:val="18"/>
          <w:lang w:val="en"/>
        </w:rPr>
        <w:t xml:space="preserve"> orchids is </w:t>
      </w:r>
      <w:r w:rsidRPr="00807F6A">
        <w:rPr>
          <w:sz w:val="18"/>
          <w:szCs w:val="18"/>
          <w:lang w:val="id-ID"/>
        </w:rPr>
        <w:t>by using</w:t>
      </w:r>
      <w:r w:rsidRPr="00807F6A">
        <w:rPr>
          <w:sz w:val="18"/>
          <w:szCs w:val="18"/>
          <w:lang w:val="en"/>
        </w:rPr>
        <w:t xml:space="preserve"> biological control, such as the mechanisms of mycorrhizal resistance </w:t>
      </w:r>
      <w:r w:rsidRPr="00807F6A">
        <w:rPr>
          <w:sz w:val="18"/>
          <w:szCs w:val="18"/>
        </w:rPr>
        <w:t>induction</w:t>
      </w:r>
      <w:r w:rsidRPr="00807F6A">
        <w:rPr>
          <w:sz w:val="18"/>
          <w:szCs w:val="18"/>
          <w:lang w:val="en"/>
        </w:rPr>
        <w:t xml:space="preserve">.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as OMF ha</w:t>
      </w:r>
      <w:r w:rsidRPr="00807F6A">
        <w:rPr>
          <w:sz w:val="18"/>
          <w:szCs w:val="18"/>
          <w:lang w:val="id-ID"/>
        </w:rPr>
        <w:t>s</w:t>
      </w:r>
      <w:r w:rsidRPr="00807F6A">
        <w:rPr>
          <w:sz w:val="18"/>
          <w:szCs w:val="18"/>
          <w:lang w:val="en"/>
        </w:rPr>
        <w:t xml:space="preserve"> a role as a biological agent in disease control</w:t>
      </w:r>
      <w:r w:rsidRPr="00807F6A">
        <w:rPr>
          <w:sz w:val="18"/>
          <w:szCs w:val="18"/>
          <w:vertAlign w:val="superscript"/>
          <w:lang w:val="id-ID"/>
        </w:rPr>
        <w:t xml:space="preserve"> </w:t>
      </w:r>
      <w:r w:rsidRPr="00807F6A">
        <w:rPr>
          <w:sz w:val="18"/>
          <w:szCs w:val="18"/>
          <w:lang w:val="id-ID"/>
        </w:rPr>
        <w:t>(Otero</w:t>
      </w:r>
      <w:r w:rsidRPr="00807F6A">
        <w:rPr>
          <w:sz w:val="18"/>
          <w:szCs w:val="18"/>
          <w:lang w:val="en"/>
        </w:rPr>
        <w:t xml:space="preserve"> </w:t>
      </w:r>
      <w:r w:rsidRPr="00CD7C3B">
        <w:rPr>
          <w:sz w:val="18"/>
          <w:szCs w:val="18"/>
          <w:lang w:val="id-ID"/>
        </w:rPr>
        <w:t>et al.,</w:t>
      </w:r>
      <w:r w:rsidRPr="00807F6A">
        <w:rPr>
          <w:sz w:val="18"/>
          <w:szCs w:val="18"/>
          <w:lang w:val="id-ID"/>
        </w:rPr>
        <w:t xml:space="preserve"> 2013) </w:t>
      </w:r>
      <w:r w:rsidRPr="00807F6A">
        <w:rPr>
          <w:sz w:val="18"/>
          <w:szCs w:val="18"/>
          <w:lang w:val="en"/>
        </w:rPr>
        <w:t xml:space="preserve">including infection </w:t>
      </w:r>
      <w:r w:rsidRPr="00807F6A">
        <w:rPr>
          <w:sz w:val="18"/>
          <w:szCs w:val="18"/>
          <w:lang w:val="id-ID"/>
        </w:rPr>
        <w:t xml:space="preserve">of </w:t>
      </w:r>
      <w:r w:rsidRPr="00807F6A">
        <w:rPr>
          <w:sz w:val="18"/>
          <w:szCs w:val="18"/>
          <w:lang w:val="en"/>
        </w:rPr>
        <w:t xml:space="preserve">ORSV. This study results </w:t>
      </w:r>
      <w:r w:rsidRPr="00807F6A">
        <w:rPr>
          <w:sz w:val="18"/>
          <w:szCs w:val="18"/>
          <w:lang w:val="id-ID"/>
        </w:rPr>
        <w:t>clarified</w:t>
      </w:r>
      <w:r w:rsidRPr="00807F6A">
        <w:rPr>
          <w:sz w:val="18"/>
          <w:szCs w:val="18"/>
          <w:lang w:val="en"/>
        </w:rPr>
        <w:t xml:space="preserve"> the MP</w:t>
      </w:r>
      <w:r w:rsidRPr="00807F6A">
        <w:rPr>
          <w:sz w:val="18"/>
          <w:szCs w:val="18"/>
          <w:lang w:val="id-ID"/>
        </w:rPr>
        <w:t xml:space="preserve"> sequence</w:t>
      </w:r>
      <w:r w:rsidRPr="00807F6A">
        <w:rPr>
          <w:sz w:val="18"/>
          <w:szCs w:val="18"/>
          <w:lang w:val="en"/>
        </w:rPr>
        <w:t xml:space="preserve"> as OMF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en"/>
        </w:rPr>
        <w:t xml:space="preserve"> isolates from Indonesia based</w:t>
      </w:r>
      <w:r w:rsidRPr="00807F6A">
        <w:rPr>
          <w:sz w:val="18"/>
          <w:szCs w:val="18"/>
          <w:lang w:val="id-ID"/>
        </w:rPr>
        <w:t xml:space="preserve"> on</w:t>
      </w:r>
      <w:r w:rsidRPr="00807F6A">
        <w:rPr>
          <w:sz w:val="18"/>
          <w:szCs w:val="18"/>
          <w:lang w:val="en"/>
        </w:rPr>
        <w:t xml:space="preserve"> identification</w:t>
      </w:r>
      <w:r w:rsidRPr="00807F6A">
        <w:rPr>
          <w:sz w:val="18"/>
          <w:szCs w:val="18"/>
          <w:lang w:val="id-ID"/>
        </w:rPr>
        <w:t xml:space="preserve"> of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its </w:t>
      </w:r>
      <w:r w:rsidRPr="00807F6A">
        <w:rPr>
          <w:sz w:val="18"/>
          <w:szCs w:val="18"/>
          <w:lang w:val="en"/>
        </w:rPr>
        <w:t xml:space="preserve">rDNA-ITS sequences. Furthermore, this study </w:t>
      </w:r>
      <w:r w:rsidRPr="00807F6A">
        <w:rPr>
          <w:sz w:val="18"/>
          <w:szCs w:val="18"/>
          <w:lang w:val="id-ID"/>
        </w:rPr>
        <w:t>was</w:t>
      </w:r>
      <w:r w:rsidRPr="00807F6A">
        <w:rPr>
          <w:sz w:val="18"/>
          <w:szCs w:val="18"/>
          <w:lang w:val="en"/>
        </w:rPr>
        <w:t xml:space="preserve"> expected to be the basic information </w:t>
      </w:r>
      <w:r w:rsidRPr="00807F6A">
        <w:rPr>
          <w:sz w:val="18"/>
          <w:szCs w:val="18"/>
          <w:lang w:val="id-ID"/>
        </w:rPr>
        <w:t>beneficial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>for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the </w:t>
      </w:r>
      <w:r w:rsidRPr="00807F6A">
        <w:rPr>
          <w:sz w:val="18"/>
          <w:szCs w:val="18"/>
        </w:rPr>
        <w:t>improvement</w:t>
      </w:r>
      <w:r w:rsidRPr="00807F6A">
        <w:rPr>
          <w:sz w:val="18"/>
          <w:szCs w:val="18"/>
          <w:lang w:val="id-ID"/>
        </w:rPr>
        <w:t xml:space="preserve"> of</w:t>
      </w:r>
      <w:r w:rsidRPr="00807F6A">
        <w:rPr>
          <w:sz w:val="18"/>
          <w:szCs w:val="18"/>
          <w:lang w:val="en"/>
        </w:rPr>
        <w:t xml:space="preserve"> cultivation effort as well as</w:t>
      </w:r>
      <w:r w:rsidRPr="00807F6A">
        <w:rPr>
          <w:sz w:val="18"/>
          <w:szCs w:val="18"/>
          <w:lang w:val="id-ID"/>
        </w:rPr>
        <w:t xml:space="preserve"> </w:t>
      </w:r>
      <w:r w:rsidRPr="00807F6A">
        <w:rPr>
          <w:sz w:val="18"/>
          <w:szCs w:val="18"/>
        </w:rPr>
        <w:t xml:space="preserve">for the </w:t>
      </w:r>
      <w:r w:rsidRPr="00807F6A">
        <w:rPr>
          <w:sz w:val="18"/>
          <w:szCs w:val="18"/>
          <w:lang w:val="id-ID"/>
        </w:rPr>
        <w:t>development of</w:t>
      </w:r>
      <w:r w:rsidRPr="00807F6A">
        <w:rPr>
          <w:sz w:val="18"/>
          <w:szCs w:val="18"/>
          <w:lang w:val="en"/>
        </w:rPr>
        <w:t xml:space="preserve"> biocontrol agents through natural orchid protection against pathogens and diseases.</w:t>
      </w:r>
    </w:p>
    <w:p w14:paraId="6CC8DF3D" w14:textId="77777777" w:rsidR="00807F6A" w:rsidRPr="00807F6A" w:rsidRDefault="00807F6A" w:rsidP="00807F6A">
      <w:pPr>
        <w:pStyle w:val="Els-1storder-head"/>
        <w:ind w:right="-28"/>
        <w:rPr>
          <w:sz w:val="18"/>
          <w:szCs w:val="18"/>
          <w:lang w:val="id-ID"/>
        </w:rPr>
      </w:pPr>
      <w:r w:rsidRPr="00807F6A">
        <w:rPr>
          <w:sz w:val="18"/>
          <w:szCs w:val="18"/>
          <w:lang w:val="id-ID"/>
        </w:rPr>
        <w:lastRenderedPageBreak/>
        <w:t>Conclusion</w:t>
      </w:r>
    </w:p>
    <w:p w14:paraId="712906EA" w14:textId="77777777" w:rsidR="00807F6A" w:rsidRDefault="00807F6A" w:rsidP="00807F6A">
      <w:pPr>
        <w:pStyle w:val="Els-body-text"/>
        <w:ind w:right="-28"/>
        <w:rPr>
          <w:sz w:val="18"/>
          <w:szCs w:val="18"/>
          <w:lang w:val="en"/>
        </w:rPr>
      </w:pPr>
      <w:r w:rsidRPr="00807F6A">
        <w:rPr>
          <w:sz w:val="18"/>
          <w:szCs w:val="18"/>
          <w:lang w:val="id-ID"/>
        </w:rPr>
        <w:t xml:space="preserve">Molecular analysis based on rDNA-ITS resulted in isolate from the root of orchid plant in Yogyakarta being </w:t>
      </w:r>
      <w:r w:rsidRPr="00155B4F">
        <w:rPr>
          <w:i/>
          <w:sz w:val="18"/>
          <w:szCs w:val="18"/>
          <w:lang w:val="id-ID"/>
        </w:rPr>
        <w:t>Tricodherma</w:t>
      </w:r>
      <w:r w:rsidRPr="00807F6A">
        <w:rPr>
          <w:sz w:val="18"/>
          <w:szCs w:val="18"/>
          <w:lang w:val="id-ID"/>
        </w:rPr>
        <w:t>. T</w:t>
      </w:r>
      <w:r w:rsidRPr="00807F6A">
        <w:rPr>
          <w:sz w:val="18"/>
          <w:szCs w:val="18"/>
          <w:lang w:val="en"/>
        </w:rPr>
        <w:t xml:space="preserve">hese isolates </w:t>
      </w:r>
      <w:r w:rsidRPr="00807F6A">
        <w:rPr>
          <w:sz w:val="18"/>
          <w:szCs w:val="18"/>
          <w:lang w:val="id-ID"/>
        </w:rPr>
        <w:t xml:space="preserve">showed  </w:t>
      </w:r>
      <w:r w:rsidRPr="00807F6A">
        <w:rPr>
          <w:sz w:val="18"/>
          <w:szCs w:val="18"/>
          <w:lang w:val="en"/>
        </w:rPr>
        <w:t xml:space="preserve">600-750 bp </w:t>
      </w:r>
      <w:r w:rsidRPr="00807F6A">
        <w:rPr>
          <w:sz w:val="18"/>
          <w:szCs w:val="18"/>
          <w:lang w:val="id-ID"/>
        </w:rPr>
        <w:t xml:space="preserve">in length DNA </w:t>
      </w:r>
      <w:r w:rsidRPr="00807F6A">
        <w:rPr>
          <w:sz w:val="18"/>
          <w:szCs w:val="18"/>
          <w:lang w:val="en"/>
        </w:rPr>
        <w:t xml:space="preserve">products </w:t>
      </w:r>
      <w:r w:rsidRPr="00807F6A">
        <w:rPr>
          <w:sz w:val="18"/>
          <w:szCs w:val="18"/>
          <w:lang w:val="id-ID"/>
        </w:rPr>
        <w:t xml:space="preserve">located </w:t>
      </w:r>
      <w:r w:rsidRPr="00807F6A">
        <w:rPr>
          <w:sz w:val="18"/>
          <w:szCs w:val="18"/>
          <w:lang w:val="en"/>
        </w:rPr>
        <w:t>o</w:t>
      </w:r>
      <w:r w:rsidRPr="00807F6A">
        <w:rPr>
          <w:sz w:val="18"/>
          <w:szCs w:val="18"/>
          <w:lang w:val="id-ID"/>
        </w:rPr>
        <w:t>n</w:t>
      </w:r>
      <w:r w:rsidRPr="00807F6A">
        <w:rPr>
          <w:sz w:val="18"/>
          <w:szCs w:val="18"/>
          <w:lang w:val="en"/>
        </w:rPr>
        <w:t xml:space="preserve"> the ITS1-5.8S-ITS4 region.</w:t>
      </w:r>
      <w:r w:rsidRPr="00807F6A">
        <w:rPr>
          <w:sz w:val="18"/>
          <w:szCs w:val="18"/>
          <w:lang w:val="id-ID"/>
        </w:rPr>
        <w:t xml:space="preserve"> The sequence products showed  insertion and substitution occurances, which may result in strain diversity and possible variation in severity. </w:t>
      </w:r>
      <w:r w:rsidRPr="00807F6A">
        <w:rPr>
          <w:sz w:val="18"/>
          <w:szCs w:val="18"/>
          <w:lang w:val="en"/>
        </w:rPr>
        <w:t>Reconstruction of phylogenetic tree</w:t>
      </w:r>
      <w:r w:rsidRPr="00807F6A">
        <w:rPr>
          <w:sz w:val="18"/>
          <w:szCs w:val="18"/>
          <w:lang w:val="id-ID"/>
        </w:rPr>
        <w:t xml:space="preserve"> using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i/>
          <w:sz w:val="18"/>
          <w:szCs w:val="18"/>
          <w:lang w:val="en"/>
        </w:rPr>
        <w:t>Maximum Parsimony</w:t>
      </w:r>
      <w:r w:rsidRPr="00807F6A">
        <w:rPr>
          <w:sz w:val="18"/>
          <w:szCs w:val="18"/>
          <w:lang w:val="en"/>
        </w:rPr>
        <w:t xml:space="preserve"> and </w:t>
      </w:r>
      <w:r w:rsidRPr="00807F6A">
        <w:rPr>
          <w:i/>
          <w:sz w:val="18"/>
          <w:szCs w:val="18"/>
          <w:lang w:val="en"/>
        </w:rPr>
        <w:t>Bootstrap</w:t>
      </w:r>
      <w:r w:rsidRPr="00807F6A">
        <w:rPr>
          <w:sz w:val="18"/>
          <w:szCs w:val="18"/>
          <w:lang w:val="id-ID"/>
        </w:rPr>
        <w:t>-</w:t>
      </w:r>
      <w:r w:rsidRPr="00807F6A">
        <w:rPr>
          <w:sz w:val="18"/>
          <w:szCs w:val="18"/>
          <w:lang w:val="en"/>
        </w:rPr>
        <w:t xml:space="preserve">1000 </w:t>
      </w:r>
      <w:r w:rsidRPr="00807F6A">
        <w:rPr>
          <w:sz w:val="18"/>
          <w:szCs w:val="18"/>
          <w:lang w:val="id-ID"/>
        </w:rPr>
        <w:t xml:space="preserve">approach </w:t>
      </w:r>
      <w:r w:rsidRPr="00807F6A">
        <w:rPr>
          <w:sz w:val="18"/>
          <w:szCs w:val="18"/>
          <w:lang w:val="en"/>
        </w:rPr>
        <w:t>show</w:t>
      </w:r>
      <w:r w:rsidRPr="00807F6A">
        <w:rPr>
          <w:sz w:val="18"/>
          <w:szCs w:val="18"/>
          <w:lang w:val="id-ID"/>
        </w:rPr>
        <w:t>ed that</w:t>
      </w:r>
      <w:r w:rsidRPr="00807F6A">
        <w:rPr>
          <w:sz w:val="18"/>
          <w:szCs w:val="18"/>
          <w:lang w:val="en"/>
        </w:rPr>
        <w:t xml:space="preserve"> Indonesian isolates have undergone speciation and</w:t>
      </w:r>
      <w:r w:rsidRPr="00807F6A">
        <w:rPr>
          <w:sz w:val="18"/>
          <w:szCs w:val="18"/>
          <w:lang w:val="id-ID"/>
        </w:rPr>
        <w:t xml:space="preserve"> have been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>positioned</w:t>
      </w:r>
      <w:r w:rsidRPr="00807F6A">
        <w:rPr>
          <w:sz w:val="18"/>
          <w:szCs w:val="18"/>
          <w:lang w:val="en"/>
        </w:rPr>
        <w:t xml:space="preserve"> in the cluster</w:t>
      </w:r>
      <w:r w:rsidRPr="00807F6A">
        <w:rPr>
          <w:sz w:val="18"/>
          <w:szCs w:val="18"/>
          <w:lang w:val="id-ID"/>
        </w:rPr>
        <w:t>, which are</w:t>
      </w:r>
      <w:r w:rsidRPr="00807F6A">
        <w:rPr>
          <w:sz w:val="18"/>
          <w:szCs w:val="18"/>
          <w:lang w:val="en"/>
        </w:rPr>
        <w:t xml:space="preserve"> </w:t>
      </w:r>
      <w:r w:rsidRPr="00807F6A">
        <w:rPr>
          <w:sz w:val="18"/>
          <w:szCs w:val="18"/>
          <w:lang w:val="id-ID"/>
        </w:rPr>
        <w:t xml:space="preserve">already </w:t>
      </w:r>
      <w:r w:rsidRPr="00807F6A">
        <w:rPr>
          <w:sz w:val="18"/>
          <w:szCs w:val="18"/>
          <w:lang w:val="en"/>
        </w:rPr>
        <w:t xml:space="preserve">far apart </w:t>
      </w:r>
      <w:r w:rsidRPr="00807F6A">
        <w:rPr>
          <w:sz w:val="18"/>
          <w:szCs w:val="18"/>
          <w:lang w:val="id-ID"/>
        </w:rPr>
        <w:t>from</w:t>
      </w:r>
      <w:r w:rsidRPr="00807F6A">
        <w:rPr>
          <w:sz w:val="18"/>
          <w:szCs w:val="18"/>
          <w:lang w:val="en"/>
        </w:rPr>
        <w:t xml:space="preserve"> the other isolates.</w:t>
      </w:r>
    </w:p>
    <w:p w14:paraId="4DFB449B" w14:textId="77777777" w:rsidR="00807F6A" w:rsidRDefault="00807F6A" w:rsidP="00807F6A">
      <w:pPr>
        <w:pStyle w:val="Els-body-text"/>
        <w:ind w:right="-28"/>
        <w:rPr>
          <w:sz w:val="18"/>
          <w:szCs w:val="18"/>
          <w:lang w:val="en"/>
        </w:rPr>
      </w:pPr>
    </w:p>
    <w:p w14:paraId="3B83C30E" w14:textId="77777777" w:rsidR="00675B02" w:rsidRDefault="00675B02" w:rsidP="00675B02">
      <w:pPr>
        <w:pStyle w:val="Els-reference-head"/>
        <w:spacing w:before="240" w:after="240" w:line="240" w:lineRule="exact"/>
      </w:pPr>
      <w:r>
        <w:t>References</w:t>
      </w:r>
    </w:p>
    <w:p w14:paraId="48DEB445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iCs/>
          <w:lang w:val="id-ID"/>
        </w:rPr>
      </w:pPr>
      <w:r w:rsidRPr="008C22B7">
        <w:rPr>
          <w:rFonts w:eastAsiaTheme="minorHAnsi"/>
          <w:iCs/>
        </w:rPr>
        <w:t>Andersen, T.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>F. and Rasmussen</w:t>
      </w:r>
      <w:r w:rsidRPr="008C22B7">
        <w:rPr>
          <w:rFonts w:eastAsiaTheme="minorHAnsi"/>
          <w:iCs/>
          <w:lang w:val="id-ID"/>
        </w:rPr>
        <w:t xml:space="preserve">, </w:t>
      </w:r>
      <w:r w:rsidRPr="008C22B7">
        <w:rPr>
          <w:rFonts w:eastAsiaTheme="minorHAnsi"/>
          <w:iCs/>
        </w:rPr>
        <w:t>H.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 xml:space="preserve">N. </w:t>
      </w:r>
      <w:r w:rsidRPr="008C22B7">
        <w:rPr>
          <w:rFonts w:eastAsiaTheme="minorHAnsi"/>
          <w:iCs/>
          <w:lang w:val="id-ID"/>
        </w:rPr>
        <w:t>(</w:t>
      </w:r>
      <w:r w:rsidRPr="008C22B7">
        <w:rPr>
          <w:rFonts w:eastAsiaTheme="minorHAnsi"/>
          <w:iCs/>
        </w:rPr>
        <w:t>1996</w:t>
      </w:r>
      <w:r w:rsidRPr="008C22B7">
        <w:rPr>
          <w:rFonts w:eastAsiaTheme="minorHAnsi"/>
          <w:iCs/>
          <w:lang w:val="id-ID"/>
        </w:rPr>
        <w:t>)</w:t>
      </w:r>
      <w:r w:rsidRPr="008C22B7">
        <w:rPr>
          <w:rFonts w:eastAsiaTheme="minorHAnsi"/>
          <w:iCs/>
        </w:rPr>
        <w:t xml:space="preserve">. The mycorrhizal spesies of </w:t>
      </w:r>
      <w:r w:rsidRPr="008C22B7">
        <w:rPr>
          <w:rFonts w:eastAsiaTheme="minorHAnsi"/>
          <w:i/>
          <w:iCs/>
        </w:rPr>
        <w:t>Rhizoctonia</w:t>
      </w:r>
      <w:r w:rsidRPr="008C22B7">
        <w:rPr>
          <w:rFonts w:eastAsiaTheme="minorHAnsi"/>
          <w:iCs/>
          <w:lang w:val="id-ID"/>
        </w:rPr>
        <w:t>.</w:t>
      </w:r>
      <w:r w:rsidRPr="008C22B7">
        <w:rPr>
          <w:rFonts w:eastAsiaTheme="minorHAnsi"/>
          <w:iCs/>
        </w:rPr>
        <w:t xml:space="preserve"> </w:t>
      </w:r>
      <w:r w:rsidRPr="008C22B7">
        <w:rPr>
          <w:rFonts w:eastAsiaTheme="minorHAnsi"/>
          <w:i/>
          <w:iCs/>
          <w:lang w:val="id-ID"/>
        </w:rPr>
        <w:t>I</w:t>
      </w:r>
      <w:r w:rsidRPr="008C22B7">
        <w:rPr>
          <w:rFonts w:eastAsiaTheme="minorHAnsi"/>
          <w:i/>
          <w:iCs/>
        </w:rPr>
        <w:t>n:</w:t>
      </w:r>
      <w:r w:rsidRPr="008C22B7">
        <w:rPr>
          <w:rFonts w:eastAsiaTheme="minorHAnsi"/>
          <w:iCs/>
        </w:rPr>
        <w:t xml:space="preserve"> </w:t>
      </w:r>
      <w:r w:rsidRPr="008C22B7">
        <w:rPr>
          <w:rFonts w:eastAsiaTheme="minorHAnsi"/>
          <w:i/>
          <w:iCs/>
        </w:rPr>
        <w:t>Rhizoctonia</w:t>
      </w:r>
      <w:r w:rsidRPr="008C22B7">
        <w:rPr>
          <w:rFonts w:eastAsiaTheme="minorHAnsi"/>
          <w:iCs/>
        </w:rPr>
        <w:t xml:space="preserve"> spesies: taxonomy, molecular biology, ecology, pathology and </w:t>
      </w:r>
      <w:r w:rsidRPr="008C22B7">
        <w:rPr>
          <w:rFonts w:eastAsiaTheme="minorHAnsi"/>
          <w:iCs/>
          <w:lang w:val="id-ID"/>
        </w:rPr>
        <w:t>d</w:t>
      </w:r>
      <w:r w:rsidRPr="008C22B7">
        <w:rPr>
          <w:rFonts w:eastAsiaTheme="minorHAnsi"/>
          <w:iCs/>
        </w:rPr>
        <w:t xml:space="preserve">isease </w:t>
      </w:r>
      <w:r w:rsidRPr="008C22B7">
        <w:rPr>
          <w:rFonts w:eastAsiaTheme="minorHAnsi"/>
          <w:iCs/>
          <w:lang w:val="id-ID"/>
        </w:rPr>
        <w:t>c</w:t>
      </w:r>
      <w:r w:rsidRPr="008C22B7">
        <w:rPr>
          <w:rFonts w:eastAsiaTheme="minorHAnsi"/>
          <w:iCs/>
        </w:rPr>
        <w:t>ontrol.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>Sneh, B., Jabaji-Hare, S., Neate, S.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iCs/>
        </w:rPr>
        <w:t>and Dijst</w:t>
      </w:r>
      <w:r w:rsidRPr="008C22B7">
        <w:rPr>
          <w:rFonts w:eastAsiaTheme="minorHAnsi"/>
          <w:iCs/>
          <w:lang w:val="id-ID"/>
        </w:rPr>
        <w:t xml:space="preserve">, </w:t>
      </w:r>
      <w:r w:rsidRPr="008C22B7">
        <w:rPr>
          <w:rFonts w:eastAsiaTheme="minorHAnsi"/>
          <w:iCs/>
        </w:rPr>
        <w:t>G</w:t>
      </w:r>
      <w:r w:rsidRPr="008C22B7">
        <w:rPr>
          <w:rFonts w:eastAsiaTheme="minorHAnsi"/>
          <w:iCs/>
          <w:lang w:val="id-ID"/>
        </w:rPr>
        <w:t xml:space="preserve">. (eds.). </w:t>
      </w:r>
      <w:r w:rsidRPr="008C22B7">
        <w:rPr>
          <w:rFonts w:eastAsiaTheme="minorHAnsi"/>
          <w:iCs/>
        </w:rPr>
        <w:t>KAP</w:t>
      </w:r>
      <w:r w:rsidRPr="008C22B7">
        <w:rPr>
          <w:rFonts w:eastAsiaTheme="minorHAnsi"/>
          <w:iCs/>
          <w:lang w:val="id-ID"/>
        </w:rPr>
        <w:t>,</w:t>
      </w:r>
      <w:r w:rsidRPr="008C22B7">
        <w:rPr>
          <w:rFonts w:eastAsiaTheme="minorHAnsi"/>
          <w:iCs/>
        </w:rPr>
        <w:t xml:space="preserve"> London</w:t>
      </w:r>
      <w:r w:rsidRPr="008C22B7">
        <w:rPr>
          <w:rFonts w:eastAsiaTheme="minorHAnsi"/>
          <w:iCs/>
          <w:lang w:val="id-ID"/>
        </w:rPr>
        <w:t>,</w:t>
      </w:r>
      <w:r w:rsidRPr="008C22B7">
        <w:rPr>
          <w:rFonts w:eastAsiaTheme="minorHAnsi"/>
          <w:iCs/>
        </w:rPr>
        <w:t xml:space="preserve"> </w:t>
      </w:r>
      <w:r w:rsidRPr="008C22B7">
        <w:rPr>
          <w:rFonts w:eastAsiaTheme="minorHAnsi"/>
          <w:iCs/>
          <w:lang w:val="id-ID"/>
        </w:rPr>
        <w:t xml:space="preserve">pp. </w:t>
      </w:r>
      <w:r w:rsidRPr="008C22B7">
        <w:rPr>
          <w:rFonts w:eastAsiaTheme="minorHAnsi"/>
          <w:iCs/>
        </w:rPr>
        <w:t>379-390.</w:t>
      </w:r>
    </w:p>
    <w:p w14:paraId="22B6A026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Bayer, R. J., Soltis, D. E. and Soltis, P. S. (1996). </w:t>
      </w:r>
      <w:r w:rsidRPr="008C22B7">
        <w:rPr>
          <w:rFonts w:eastAsiaTheme="minorHAnsi"/>
          <w:bCs/>
          <w:lang w:val="id-ID"/>
        </w:rPr>
        <w:t xml:space="preserve">Phylogenetic inferences  in </w:t>
      </w:r>
      <w:r w:rsidRPr="008C22B7">
        <w:rPr>
          <w:rFonts w:eastAsiaTheme="minorHAnsi"/>
          <w:bCs/>
          <w:i/>
          <w:iCs/>
          <w:lang w:val="id-ID"/>
        </w:rPr>
        <w:t>Antennaria</w:t>
      </w:r>
      <w:r w:rsidRPr="008C22B7">
        <w:rPr>
          <w:rFonts w:eastAsiaTheme="minorHAnsi"/>
          <w:bCs/>
          <w:iCs/>
          <w:lang w:val="id-ID"/>
        </w:rPr>
        <w:t xml:space="preserve"> </w:t>
      </w:r>
      <w:r w:rsidRPr="008C22B7">
        <w:rPr>
          <w:rFonts w:eastAsiaTheme="minorHAnsi"/>
          <w:bCs/>
          <w:lang w:val="id-ID"/>
        </w:rPr>
        <w:t>(Asteraceae; Gnaphalieae; Cassiniinae) based on sequences from nuclear ribosomal DNA Internal Transcribed Spacers (ITS). American Journal of Botany</w:t>
      </w:r>
      <w:r w:rsidR="00CD7C3B" w:rsidRPr="008C22B7">
        <w:rPr>
          <w:rFonts w:eastAsiaTheme="minorHAnsi"/>
          <w:bCs/>
          <w:lang w:val="id-ID"/>
        </w:rPr>
        <w:t>.</w:t>
      </w:r>
      <w:r w:rsidRPr="008C22B7">
        <w:rPr>
          <w:rFonts w:eastAsiaTheme="minorHAnsi"/>
          <w:bCs/>
          <w:lang w:val="id-ID"/>
        </w:rPr>
        <w:t xml:space="preserve">  83(4), 516-527.</w:t>
      </w:r>
    </w:p>
    <w:p w14:paraId="532A868E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Currah, R. S. and Zelmer, C. D. (1992). A key and notes for the gen genera of fungi mycorrhizal with orchids, and a new species in the genus </w:t>
      </w:r>
      <w:r w:rsidRPr="008C22B7">
        <w:rPr>
          <w:rFonts w:eastAsiaTheme="minorHAnsi"/>
          <w:i/>
          <w:iCs/>
          <w:lang w:val="id-ID"/>
        </w:rPr>
        <w:t>Epulorhiza</w:t>
      </w:r>
      <w:r w:rsidRPr="008C22B7">
        <w:rPr>
          <w:rFonts w:eastAsiaTheme="minorHAnsi"/>
          <w:lang w:val="id-ID"/>
        </w:rPr>
        <w:t>. Rep Tottori Mycol Inst. 30, 43–59.</w:t>
      </w:r>
    </w:p>
    <w:p w14:paraId="2178CAA2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Doyle, J. J. and Doyle, J. L. (1987). A rapid DNA isolation procedure for small quantities of fresh leaf tissue. Phytochem Bull. 19,11–15.</w:t>
      </w:r>
    </w:p>
    <w:p w14:paraId="3202628C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Kumalawati, A. D., Abdullah, S., Setiadi, B. S. and Mahfut. (2011). Study on genetic diversity and conservation of orchids in Wonosadi Forest, Gunung Kidul based on molecular analysis. </w:t>
      </w:r>
      <w:r w:rsidRPr="008C22B7">
        <w:rPr>
          <w:rFonts w:eastAsiaTheme="minorHAnsi"/>
          <w:i/>
          <w:iCs/>
          <w:lang w:val="id-ID"/>
        </w:rPr>
        <w:t>In:</w:t>
      </w:r>
      <w:r w:rsidRPr="008C22B7">
        <w:rPr>
          <w:rFonts w:eastAsiaTheme="minorHAnsi"/>
          <w:iCs/>
          <w:lang w:val="id-ID"/>
        </w:rPr>
        <w:t xml:space="preserve"> </w:t>
      </w:r>
      <w:r w:rsidRPr="008C22B7">
        <w:rPr>
          <w:rFonts w:eastAsiaTheme="minorHAnsi"/>
          <w:lang w:val="id-ID"/>
        </w:rPr>
        <w:t>Y.A. Purwestri, (ed.), Proceedings of the 1</w:t>
      </w:r>
      <w:r w:rsidRPr="008C22B7">
        <w:rPr>
          <w:rFonts w:eastAsiaTheme="minorHAnsi"/>
          <w:vertAlign w:val="superscript"/>
          <w:lang w:val="id-ID"/>
        </w:rPr>
        <w:t>st</w:t>
      </w:r>
      <w:r w:rsidRPr="008C22B7">
        <w:rPr>
          <w:rFonts w:eastAsiaTheme="minorHAnsi"/>
          <w:iCs/>
          <w:lang w:val="id-ID"/>
        </w:rPr>
        <w:t xml:space="preserve"> International Conference on Biological Science: Advances in Biological Science</w:t>
      </w:r>
      <w:r w:rsidRPr="008C22B7">
        <w:rPr>
          <w:rFonts w:eastAsiaTheme="minorHAnsi"/>
          <w:lang w:val="id-ID"/>
        </w:rPr>
        <w:t>, Faculty Biology UGM, Yogyakarta. pp. 72-79.</w:t>
      </w:r>
    </w:p>
    <w:p w14:paraId="208B6975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Lee, M. C., Cheng, S. F., Chang, D. C. N., Chang, Y. J. and Chang, Y. S. (2010). Specific detection of mycorrhizal colonization in orchid roots by fluorescence microscopy. Journal of Biotechnology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150, 496. </w:t>
      </w:r>
    </w:p>
    <w:p w14:paraId="1F5963C1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Mahfut and Daryono, B. S. (2014). Deteksi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terhadap anggrek alam di Hutan Wonosadi, Gunung Kidul. Biogenesis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2(2), 101-108.</w:t>
      </w:r>
    </w:p>
    <w:p w14:paraId="4354AA12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Mahfut, Joko, T. and Daryono, B. S. (2016</w:t>
      </w:r>
      <w:r w:rsidRPr="008C22B7">
        <w:rPr>
          <w:rFonts w:eastAsiaTheme="minorHAnsi"/>
          <w:vertAlign w:val="superscript"/>
          <w:lang w:val="id-ID"/>
        </w:rPr>
        <w:t>a</w:t>
      </w:r>
      <w:r w:rsidRPr="008C22B7">
        <w:rPr>
          <w:rFonts w:eastAsiaTheme="minorHAnsi"/>
          <w:lang w:val="id-ID"/>
        </w:rPr>
        <w:t xml:space="preserve">). Molecular characterization molecular of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in Jawa and Bali, Indonesia. Asian Journal of Plant Pathology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10(1-2), 9-14.</w:t>
      </w:r>
    </w:p>
    <w:p w14:paraId="220D4EE8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Mahfut, Daryono, B. S., Joko, T. and Somowiyarjo, S. (2016</w:t>
      </w:r>
      <w:r w:rsidRPr="008C22B7">
        <w:rPr>
          <w:rFonts w:eastAsiaTheme="minorHAnsi"/>
          <w:vertAlign w:val="superscript"/>
          <w:lang w:val="id-ID"/>
        </w:rPr>
        <w:t>b</w:t>
      </w:r>
      <w:r w:rsidRPr="008C22B7">
        <w:rPr>
          <w:rFonts w:eastAsiaTheme="minorHAnsi"/>
          <w:lang w:val="id-ID"/>
        </w:rPr>
        <w:t xml:space="preserve">). Survei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yang menginfeksi anggrek alam tropis di Indonesia. Jurnal Perlindungan Tanaman Indonesia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20(1), 1-6.</w:t>
      </w:r>
    </w:p>
    <w:p w14:paraId="7398D001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Mahfut, Daryono, B. S. and Somowiyarjo, S. (2017). Deteksi </w:t>
      </w:r>
      <w:r w:rsidRPr="008C22B7">
        <w:rPr>
          <w:rFonts w:eastAsiaTheme="minorHAnsi"/>
          <w:i/>
          <w:lang w:val="id-ID"/>
        </w:rPr>
        <w:t>Odontoglossum ringspot virus</w:t>
      </w:r>
      <w:r w:rsidRPr="008C22B7">
        <w:rPr>
          <w:rFonts w:eastAsiaTheme="minorHAnsi"/>
          <w:lang w:val="id-ID"/>
        </w:rPr>
        <w:t xml:space="preserve"> (ORSV) yang menginfeksi anggrek asli koleksi kebun raya di Indonesia. Jurnal Fitopatologi Indonesia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13(1): 1-8.</w:t>
      </w:r>
    </w:p>
    <w:p w14:paraId="48709945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</w:rPr>
        <w:t>Moreno, J.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A.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E., Acuña, E.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A.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G.</w:t>
      </w:r>
      <w:r w:rsidRPr="008C22B7">
        <w:rPr>
          <w:rFonts w:eastAsiaTheme="minorHAnsi"/>
          <w:lang w:val="id-ID"/>
        </w:rPr>
        <w:t xml:space="preserve">, </w:t>
      </w:r>
      <w:r w:rsidRPr="008C22B7">
        <w:rPr>
          <w:rFonts w:eastAsiaTheme="minorHAnsi"/>
        </w:rPr>
        <w:t>Román, A.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E.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B., Contreras, D.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>J. and López</w:t>
      </w:r>
      <w:r w:rsidRPr="008C22B7">
        <w:rPr>
          <w:rFonts w:eastAsiaTheme="minorHAnsi"/>
          <w:lang w:val="id-ID"/>
        </w:rPr>
        <w:t xml:space="preserve">, </w:t>
      </w:r>
      <w:r w:rsidRPr="008C22B7">
        <w:rPr>
          <w:rFonts w:eastAsiaTheme="minorHAnsi"/>
        </w:rPr>
        <w:t>T.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</w:rPr>
        <w:t xml:space="preserve">J. </w:t>
      </w:r>
      <w:r w:rsidRPr="008C22B7">
        <w:rPr>
          <w:rFonts w:eastAsiaTheme="minorHAnsi"/>
          <w:lang w:val="id-ID"/>
        </w:rPr>
        <w:t>(</w:t>
      </w:r>
      <w:r w:rsidRPr="008C22B7">
        <w:rPr>
          <w:rFonts w:eastAsiaTheme="minorHAnsi"/>
        </w:rPr>
        <w:t>2000</w:t>
      </w:r>
      <w:r w:rsidRPr="008C22B7">
        <w:rPr>
          <w:rFonts w:eastAsiaTheme="minorHAnsi"/>
          <w:lang w:val="id-ID"/>
        </w:rPr>
        <w:t>)</w:t>
      </w:r>
      <w:r w:rsidRPr="008C22B7">
        <w:rPr>
          <w:rFonts w:eastAsiaTheme="minorHAnsi"/>
        </w:rPr>
        <w:t xml:space="preserve">. Chemical and biological fertilization of </w:t>
      </w:r>
      <w:r w:rsidRPr="008C22B7">
        <w:rPr>
          <w:rFonts w:eastAsiaTheme="minorHAnsi"/>
          <w:i/>
        </w:rPr>
        <w:t>Phalaenopsis</w:t>
      </w:r>
      <w:r w:rsidRPr="008C22B7">
        <w:rPr>
          <w:rFonts w:eastAsiaTheme="minorHAnsi"/>
        </w:rPr>
        <w:t xml:space="preserve"> (Orchidaceae) under greenhouse conditions. Terra Latinoamericana</w:t>
      </w:r>
      <w:r w:rsidR="00CD7C3B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</w:rPr>
        <w:t xml:space="preserve"> 18</w:t>
      </w:r>
      <w:r w:rsidRPr="008C22B7">
        <w:rPr>
          <w:rFonts w:eastAsiaTheme="minorHAnsi"/>
          <w:lang w:val="id-ID"/>
        </w:rPr>
        <w:t>(</w:t>
      </w:r>
      <w:r w:rsidRPr="008C22B7">
        <w:rPr>
          <w:rFonts w:eastAsiaTheme="minorHAnsi"/>
        </w:rPr>
        <w:t>2</w:t>
      </w:r>
      <w:r w:rsidRPr="008C22B7">
        <w:rPr>
          <w:rFonts w:eastAsiaTheme="minorHAnsi"/>
          <w:lang w:val="id-ID"/>
        </w:rPr>
        <w:t>)</w:t>
      </w:r>
      <w:r w:rsidRPr="008C22B7">
        <w:rPr>
          <w:rFonts w:eastAsiaTheme="minorHAnsi"/>
        </w:rPr>
        <w:t>: 125-131.</w:t>
      </w:r>
    </w:p>
    <w:p w14:paraId="22B4BCEB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bCs/>
          <w:lang w:val="id-ID"/>
        </w:rPr>
        <w:t xml:space="preserve">Nadarajah, K., Omar, N. S., Rosli, M. M. and Tze, O. S. (2014). Molecular characterization and screening for sheath blight resistance using malaysian isolates of </w:t>
      </w:r>
      <w:r w:rsidRPr="008C22B7">
        <w:rPr>
          <w:rFonts w:eastAsiaTheme="minorHAnsi"/>
          <w:bCs/>
          <w:i/>
          <w:iCs/>
          <w:lang w:val="id-ID"/>
        </w:rPr>
        <w:t>Rhizoctonia solani</w:t>
      </w:r>
      <w:r w:rsidRPr="008C22B7">
        <w:rPr>
          <w:rFonts w:eastAsiaTheme="minorHAnsi"/>
          <w:bCs/>
          <w:iCs/>
          <w:lang w:val="id-ID"/>
        </w:rPr>
        <w:t>. BioMed Research International</w:t>
      </w:r>
      <w:r w:rsidR="008C22B7" w:rsidRPr="008C22B7">
        <w:rPr>
          <w:rFonts w:eastAsiaTheme="minorHAnsi"/>
          <w:bCs/>
          <w:iCs/>
          <w:lang w:val="id-ID"/>
        </w:rPr>
        <w:t>.</w:t>
      </w:r>
      <w:r w:rsidRPr="008C22B7">
        <w:rPr>
          <w:rFonts w:eastAsiaTheme="minorHAnsi"/>
          <w:bCs/>
          <w:iCs/>
          <w:lang w:val="id-ID"/>
        </w:rPr>
        <w:t xml:space="preserve"> 2014, 1-18. </w:t>
      </w:r>
    </w:p>
    <w:p w14:paraId="0AC0367A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>Otero, J. T., Mosquera, A. T. and Flanagan, N. S. (2013). Tropical orchid mycorrhizae: potential applications in orchid conservation, commercialization, and beyond. Lankesteriana</w:t>
      </w:r>
      <w:r w:rsidR="008C22B7" w:rsidRPr="008C22B7">
        <w:rPr>
          <w:rFonts w:eastAsiaTheme="minorHAnsi"/>
          <w:lang w:val="id-ID"/>
        </w:rPr>
        <w:t>.</w:t>
      </w:r>
      <w:r w:rsidRPr="008C22B7">
        <w:rPr>
          <w:rFonts w:eastAsiaTheme="minorHAnsi"/>
          <w:lang w:val="id-ID"/>
        </w:rPr>
        <w:t xml:space="preserve"> 13(1–2), 57-63.</w:t>
      </w:r>
    </w:p>
    <w:p w14:paraId="0AF69527" w14:textId="77777777" w:rsidR="00675B02" w:rsidRPr="008C22B7" w:rsidRDefault="00675B02" w:rsidP="00D75903">
      <w:pPr>
        <w:pStyle w:val="Els-body-text"/>
        <w:ind w:left="709" w:right="-28" w:hanging="709"/>
        <w:rPr>
          <w:rFonts w:eastAsiaTheme="minorHAnsi"/>
          <w:lang w:val="id-ID"/>
        </w:rPr>
      </w:pPr>
      <w:r w:rsidRPr="008C22B7">
        <w:rPr>
          <w:rFonts w:eastAsiaTheme="minorHAnsi"/>
          <w:lang w:val="id-ID"/>
        </w:rPr>
        <w:t xml:space="preserve">Shan, X. C., Liew, E. C. Y., Weatherhead, M. A. and Hodgkiss, I. J. (2002). </w:t>
      </w:r>
      <w:r w:rsidRPr="008C22B7">
        <w:rPr>
          <w:rFonts w:eastAsiaTheme="minorHAnsi"/>
          <w:bCs/>
          <w:lang w:val="id-ID"/>
        </w:rPr>
        <w:t xml:space="preserve">Characterization and taxonomic placement of </w:t>
      </w:r>
      <w:r w:rsidRPr="008C22B7">
        <w:rPr>
          <w:rFonts w:eastAsiaTheme="minorHAnsi"/>
          <w:bCs/>
          <w:i/>
          <w:iCs/>
          <w:lang w:val="id-ID"/>
        </w:rPr>
        <w:t>Rhizoctonia</w:t>
      </w:r>
      <w:r w:rsidRPr="008C22B7">
        <w:rPr>
          <w:rFonts w:eastAsiaTheme="minorHAnsi"/>
          <w:bCs/>
          <w:lang w:val="id-ID"/>
        </w:rPr>
        <w:t xml:space="preserve">-like endophytes from orchid roots. </w:t>
      </w:r>
      <w:r w:rsidRPr="008C22B7">
        <w:rPr>
          <w:rFonts w:eastAsiaTheme="minorHAnsi"/>
          <w:bCs/>
          <w:iCs/>
          <w:lang w:val="id-ID"/>
        </w:rPr>
        <w:t>Mycologia</w:t>
      </w:r>
      <w:r w:rsidR="008C22B7" w:rsidRPr="008C22B7">
        <w:rPr>
          <w:rFonts w:eastAsiaTheme="minorHAnsi"/>
          <w:bCs/>
          <w:iCs/>
          <w:lang w:val="id-ID"/>
        </w:rPr>
        <w:t>.</w:t>
      </w:r>
      <w:r w:rsidRPr="008C22B7">
        <w:rPr>
          <w:rFonts w:eastAsiaTheme="minorHAnsi"/>
          <w:bCs/>
          <w:iCs/>
          <w:lang w:val="id-ID"/>
        </w:rPr>
        <w:t xml:space="preserve"> </w:t>
      </w:r>
      <w:r w:rsidRPr="008C22B7">
        <w:rPr>
          <w:rFonts w:eastAsiaTheme="minorHAnsi"/>
          <w:bCs/>
          <w:lang w:val="id-ID"/>
        </w:rPr>
        <w:t>94(2),  230–239.</w:t>
      </w:r>
    </w:p>
    <w:p w14:paraId="30C4C0CD" w14:textId="77777777" w:rsidR="00675B02" w:rsidRPr="00675B02" w:rsidRDefault="00675B02" w:rsidP="00D75903">
      <w:pPr>
        <w:pStyle w:val="Els-body-text"/>
        <w:ind w:left="709" w:right="-28" w:hanging="709"/>
        <w:rPr>
          <w:rFonts w:eastAsiaTheme="minorHAnsi"/>
          <w:color w:val="000000"/>
          <w:lang w:val="id-ID"/>
        </w:rPr>
      </w:pPr>
      <w:r w:rsidRPr="008C22B7">
        <w:rPr>
          <w:rFonts w:eastAsiaTheme="minorHAnsi"/>
          <w:lang w:val="id-ID"/>
        </w:rPr>
        <w:t>Tanawy, E. A. (2009). Acquanting with salt tolerant endophytic bacteria isolated from rice</w:t>
      </w:r>
      <w:r w:rsidRPr="008C22B7">
        <w:rPr>
          <w:rFonts w:eastAsiaTheme="minorHAnsi"/>
        </w:rPr>
        <w:t>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  <w:i/>
          <w:lang w:val="id-ID"/>
        </w:rPr>
        <w:t>Plant Grown</w:t>
      </w:r>
      <w:r w:rsidR="00CD7C3B" w:rsidRPr="008C22B7">
        <w:rPr>
          <w:rFonts w:eastAsiaTheme="minorHAnsi"/>
          <w:i/>
          <w:lang w:val="id-ID"/>
        </w:rPr>
        <w:t>.</w:t>
      </w:r>
      <w:r w:rsidRPr="008C22B7">
        <w:rPr>
          <w:rFonts w:eastAsiaTheme="minorHAnsi"/>
          <w:lang w:val="id-ID"/>
        </w:rPr>
        <w:t xml:space="preserve"> </w:t>
      </w:r>
      <w:r w:rsidRPr="008C22B7">
        <w:rPr>
          <w:rFonts w:eastAsiaTheme="minorHAnsi"/>
          <w:iCs/>
          <w:lang w:val="id-ID"/>
        </w:rPr>
        <w:t>1</w:t>
      </w:r>
      <w:r w:rsidRPr="008C22B7">
        <w:rPr>
          <w:rFonts w:eastAsiaTheme="minorHAnsi"/>
          <w:lang w:val="id-ID"/>
        </w:rPr>
        <w:t>(2), 72-79.</w:t>
      </w:r>
    </w:p>
    <w:p w14:paraId="072544D4" w14:textId="77777777" w:rsidR="00675B02" w:rsidRDefault="00675B02" w:rsidP="00675B02">
      <w:pPr>
        <w:pStyle w:val="Els-body-text"/>
        <w:ind w:right="-28" w:firstLine="0"/>
        <w:rPr>
          <w:rFonts w:eastAsiaTheme="minorHAnsi"/>
          <w:color w:val="000000"/>
        </w:rPr>
      </w:pPr>
    </w:p>
    <w:sectPr w:rsidR="00675B02" w:rsidSect="00F46388">
      <w:headerReference w:type="even" r:id="rId10"/>
      <w:headerReference w:type="default" r:id="rId11"/>
      <w:headerReference w:type="first" r:id="rId12"/>
      <w:footnotePr>
        <w:numFmt w:val="chicago"/>
      </w:footnotePr>
      <w:pgSz w:w="11900" w:h="16840" w:code="161"/>
      <w:pgMar w:top="222" w:right="1134" w:bottom="1253" w:left="1134" w:header="907" w:footer="1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CF51" w14:textId="77777777" w:rsidR="00923585" w:rsidRDefault="00923585" w:rsidP="00845447">
      <w:r>
        <w:separator/>
      </w:r>
    </w:p>
  </w:endnote>
  <w:endnote w:type="continuationSeparator" w:id="0">
    <w:p w14:paraId="4F1323A2" w14:textId="77777777" w:rsidR="00923585" w:rsidRDefault="00923585" w:rsidP="0084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9CD3" w14:textId="77777777" w:rsidR="00923585" w:rsidRDefault="00923585" w:rsidP="00845447">
      <w:r>
        <w:separator/>
      </w:r>
    </w:p>
  </w:footnote>
  <w:footnote w:type="continuationSeparator" w:id="0">
    <w:p w14:paraId="384E38A7" w14:textId="77777777" w:rsidR="00923585" w:rsidRDefault="00923585" w:rsidP="0084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0379" w14:textId="77777777" w:rsidR="00807F6A" w:rsidRDefault="00807F6A">
    <w:pPr>
      <w:pStyle w:val="Header"/>
      <w:tabs>
        <w:tab w:val="center" w:pos="4920"/>
      </w:tabs>
      <w:spacing w:line="200" w:lineRule="exact"/>
      <w:rPr>
        <w:i w:val="0"/>
        <w:iCs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</w:rPr>
      <w:t>2</w:t>
    </w:r>
    <w:r>
      <w:rPr>
        <w:rStyle w:val="PageNumber"/>
        <w:i w:val="0"/>
      </w:rPr>
      <w:fldChar w:fldCharType="end"/>
    </w: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 xml:space="preserve">/ </w:t>
    </w:r>
    <w:r w:rsidRPr="005A32BC">
      <w:t>Procedia Computer Science</w:t>
    </w:r>
    <w:r>
      <w:t xml:space="preserve"> 00 (</w:t>
    </w:r>
    <w:r>
      <w:rPr>
        <w:rFonts w:hint="eastAsia"/>
        <w:lang w:eastAsia="zh-CN"/>
      </w:rPr>
      <w:t>201</w:t>
    </w:r>
    <w:r>
      <w:rPr>
        <w:lang w:eastAsia="zh-CN"/>
      </w:rPr>
      <w:t>4</w:t>
    </w:r>
    <w:r>
      <w:t>) 000–000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8722" w14:textId="77777777" w:rsidR="00807F6A" w:rsidRDefault="00807F6A" w:rsidP="00807F6A">
    <w:pPr>
      <w:pStyle w:val="Header"/>
      <w:tabs>
        <w:tab w:val="clear" w:pos="9356"/>
        <w:tab w:val="center" w:pos="4920"/>
        <w:tab w:val="right" w:pos="9214"/>
      </w:tabs>
      <w:jc w:val="right"/>
    </w:pPr>
    <w:r>
      <w:tab/>
    </w:r>
    <w:r>
      <w:tab/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 w:rsidR="007C5919">
      <w:rPr>
        <w:rStyle w:val="PageNumber"/>
        <w:i w:val="0"/>
      </w:rPr>
      <w:t>4</w:t>
    </w:r>
    <w:r>
      <w:rPr>
        <w:rStyle w:val="PageNumber"/>
        <w:i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4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5"/>
      <w:gridCol w:w="5695"/>
      <w:gridCol w:w="2404"/>
    </w:tblGrid>
    <w:tr w:rsidR="00807F6A" w14:paraId="5EFD7FE4" w14:textId="77777777" w:rsidTr="00BE3B75">
      <w:trPr>
        <w:trHeight w:val="1868"/>
        <w:jc w:val="center"/>
      </w:trPr>
      <w:tc>
        <w:tcPr>
          <w:tcW w:w="1265" w:type="dxa"/>
        </w:tcPr>
        <w:p w14:paraId="055591D9" w14:textId="77777777" w:rsidR="00807F6A" w:rsidRDefault="00807F6A" w:rsidP="00807F6A">
          <w:pPr>
            <w:rPr>
              <w:sz w:val="10"/>
            </w:rPr>
          </w:pPr>
        </w:p>
      </w:tc>
      <w:tc>
        <w:tcPr>
          <w:tcW w:w="5695" w:type="dxa"/>
        </w:tcPr>
        <w:p w14:paraId="3EC8D6EC" w14:textId="77777777" w:rsidR="00807F6A" w:rsidRPr="002B679C" w:rsidRDefault="00807F6A" w:rsidP="002E0799">
          <w:pPr>
            <w:spacing w:before="200" w:line="200" w:lineRule="exact"/>
            <w:jc w:val="center"/>
            <w:rPr>
              <w:iCs/>
              <w:szCs w:val="16"/>
            </w:rPr>
          </w:pPr>
        </w:p>
      </w:tc>
      <w:tc>
        <w:tcPr>
          <w:tcW w:w="2404" w:type="dxa"/>
        </w:tcPr>
        <w:p w14:paraId="39E9F234" w14:textId="77777777" w:rsidR="00807F6A" w:rsidRDefault="00807F6A" w:rsidP="00BE3B75">
          <w:pPr>
            <w:tabs>
              <w:tab w:val="left" w:pos="132"/>
              <w:tab w:val="left" w:pos="1932"/>
              <w:tab w:val="left" w:pos="2148"/>
            </w:tabs>
            <w:ind w:left="-125" w:firstLine="145"/>
            <w:rPr>
              <w:iCs/>
            </w:rPr>
          </w:pPr>
        </w:p>
      </w:tc>
    </w:tr>
  </w:tbl>
  <w:p w14:paraId="3E204736" w14:textId="77777777" w:rsidR="00807F6A" w:rsidRPr="00BE3B75" w:rsidRDefault="00807F6A" w:rsidP="00BE3B75">
    <w:pPr>
      <w:pStyle w:val="Header"/>
      <w:tabs>
        <w:tab w:val="left" w:pos="6804"/>
      </w:tabs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E856F9D"/>
    <w:multiLevelType w:val="hybridMultilevel"/>
    <w:tmpl w:val="85FEEF4A"/>
    <w:lvl w:ilvl="0" w:tplc="EF2ACCBA">
      <w:start w:val="5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 w15:restartNumberingAfterBreak="0">
    <w:nsid w:val="7B3D2492"/>
    <w:multiLevelType w:val="hybridMultilevel"/>
    <w:tmpl w:val="805CD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47"/>
    <w:rsid w:val="00013FB2"/>
    <w:rsid w:val="000764F5"/>
    <w:rsid w:val="000A5CBD"/>
    <w:rsid w:val="000C5A75"/>
    <w:rsid w:val="000F2CB8"/>
    <w:rsid w:val="000F71D7"/>
    <w:rsid w:val="001145ED"/>
    <w:rsid w:val="00155B4F"/>
    <w:rsid w:val="001C46B4"/>
    <w:rsid w:val="001D361C"/>
    <w:rsid w:val="0020350E"/>
    <w:rsid w:val="00203CBE"/>
    <w:rsid w:val="002A747C"/>
    <w:rsid w:val="002D45E2"/>
    <w:rsid w:val="002E0799"/>
    <w:rsid w:val="00324843"/>
    <w:rsid w:val="00327E9A"/>
    <w:rsid w:val="00337409"/>
    <w:rsid w:val="00337CFE"/>
    <w:rsid w:val="00371E1E"/>
    <w:rsid w:val="00392AEF"/>
    <w:rsid w:val="00445B3E"/>
    <w:rsid w:val="004505D5"/>
    <w:rsid w:val="00480FA0"/>
    <w:rsid w:val="004A0767"/>
    <w:rsid w:val="00546002"/>
    <w:rsid w:val="005C2FA2"/>
    <w:rsid w:val="005E2BAA"/>
    <w:rsid w:val="005E5551"/>
    <w:rsid w:val="00634F4C"/>
    <w:rsid w:val="0063548C"/>
    <w:rsid w:val="006576A3"/>
    <w:rsid w:val="00675B02"/>
    <w:rsid w:val="007144D5"/>
    <w:rsid w:val="0073737E"/>
    <w:rsid w:val="007800AA"/>
    <w:rsid w:val="00786D64"/>
    <w:rsid w:val="00787D23"/>
    <w:rsid w:val="007C5919"/>
    <w:rsid w:val="007E4E6C"/>
    <w:rsid w:val="007F4DB9"/>
    <w:rsid w:val="00807F6A"/>
    <w:rsid w:val="00820C99"/>
    <w:rsid w:val="00845447"/>
    <w:rsid w:val="0084702F"/>
    <w:rsid w:val="00875FEE"/>
    <w:rsid w:val="008C22B7"/>
    <w:rsid w:val="00923585"/>
    <w:rsid w:val="00943D57"/>
    <w:rsid w:val="00945615"/>
    <w:rsid w:val="00955675"/>
    <w:rsid w:val="009914F5"/>
    <w:rsid w:val="009A0E3F"/>
    <w:rsid w:val="00A15452"/>
    <w:rsid w:val="00A42332"/>
    <w:rsid w:val="00A5476E"/>
    <w:rsid w:val="00A63BAA"/>
    <w:rsid w:val="00A806EC"/>
    <w:rsid w:val="00AA2465"/>
    <w:rsid w:val="00AA5909"/>
    <w:rsid w:val="00B369D3"/>
    <w:rsid w:val="00B374B9"/>
    <w:rsid w:val="00BC0CC2"/>
    <w:rsid w:val="00BE3B75"/>
    <w:rsid w:val="00CD7C3B"/>
    <w:rsid w:val="00D1540A"/>
    <w:rsid w:val="00D347AD"/>
    <w:rsid w:val="00D56078"/>
    <w:rsid w:val="00D70B36"/>
    <w:rsid w:val="00D7269C"/>
    <w:rsid w:val="00D75903"/>
    <w:rsid w:val="00DA0B0A"/>
    <w:rsid w:val="00DB4DA4"/>
    <w:rsid w:val="00DB63EC"/>
    <w:rsid w:val="00DC1373"/>
    <w:rsid w:val="00DC51F1"/>
    <w:rsid w:val="00DE5703"/>
    <w:rsid w:val="00DF2F76"/>
    <w:rsid w:val="00E4207F"/>
    <w:rsid w:val="00E752CA"/>
    <w:rsid w:val="00E83A33"/>
    <w:rsid w:val="00ED2AB2"/>
    <w:rsid w:val="00EF1554"/>
    <w:rsid w:val="00F46388"/>
    <w:rsid w:val="00F56023"/>
    <w:rsid w:val="00F64F12"/>
    <w:rsid w:val="00F77F2F"/>
    <w:rsid w:val="00FB6CD7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34DF8"/>
  <w15:docId w15:val="{F93222D6-1373-4BE1-92A1-8134CF1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47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5447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447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customStyle="1" w:styleId="Els-1storder-head">
    <w:name w:val="Els-1storder-head"/>
    <w:next w:val="Els-body-text"/>
    <w:rsid w:val="00845447"/>
    <w:pPr>
      <w:keepNext/>
      <w:numPr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845447"/>
    <w:pPr>
      <w:keepNext/>
      <w:numPr>
        <w:ilvl w:val="1"/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845447"/>
    <w:pPr>
      <w:keepNext/>
      <w:numPr>
        <w:ilvl w:val="2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845447"/>
    <w:pPr>
      <w:keepNext/>
      <w:numPr>
        <w:ilvl w:val="3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845447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845447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cknowledgement">
    <w:name w:val="Els-acknowledgement"/>
    <w:next w:val="Normal"/>
    <w:rsid w:val="00845447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ffiliation">
    <w:name w:val="Els-Affiliation"/>
    <w:next w:val="Els-Abstract-head"/>
    <w:rsid w:val="00845447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Normal"/>
    <w:rsid w:val="00845447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appendixsubhead">
    <w:name w:val="Els-appendixsubhead"/>
    <w:next w:val="Normal"/>
    <w:rsid w:val="00845447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Author">
    <w:name w:val="Els-Author"/>
    <w:next w:val="Normal"/>
    <w:rsid w:val="00845447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body-text">
    <w:name w:val="Els-body-text"/>
    <w:rsid w:val="00845447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45447"/>
    <w:pPr>
      <w:numPr>
        <w:numId w:val="3"/>
      </w:numPr>
      <w:tabs>
        <w:tab w:val="left" w:pos="240"/>
      </w:tabs>
      <w:jc w:val="left"/>
    </w:pPr>
  </w:style>
  <w:style w:type="paragraph" w:customStyle="1" w:styleId="Els-caption">
    <w:name w:val="Els-caption"/>
    <w:rsid w:val="00845447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equation">
    <w:name w:val="Els-equation"/>
    <w:next w:val="Normal"/>
    <w:rsid w:val="00845447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  <w:lang w:val="en-US"/>
    </w:rPr>
  </w:style>
  <w:style w:type="paragraph" w:customStyle="1" w:styleId="Els-footnote">
    <w:name w:val="Els-footnote"/>
    <w:rsid w:val="00845447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845447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Els-reference-head">
    <w:name w:val="Els-reference-head"/>
    <w:next w:val="Normal"/>
    <w:rsid w:val="00845447"/>
    <w:pPr>
      <w:keepNext/>
      <w:spacing w:before="480" w:line="22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table-text">
    <w:name w:val="Els-table-text"/>
    <w:rsid w:val="00845447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845447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styleId="Header">
    <w:name w:val="header"/>
    <w:link w:val="HeaderChar"/>
    <w:uiPriority w:val="99"/>
    <w:rsid w:val="00845447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5447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styleId="Footer">
    <w:name w:val="footer"/>
    <w:basedOn w:val="Header"/>
    <w:link w:val="FooterChar"/>
    <w:semiHidden/>
    <w:rsid w:val="00845447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semiHidden/>
    <w:rsid w:val="00845447"/>
    <w:rPr>
      <w:rFonts w:ascii="Times New Roman" w:eastAsia="SimSun" w:hAnsi="Times New Roman" w:cs="Times New Roman"/>
      <w:noProof/>
      <w:sz w:val="16"/>
      <w:szCs w:val="20"/>
      <w:lang w:val="en-US"/>
    </w:rPr>
  </w:style>
  <w:style w:type="character" w:styleId="FootnoteReference">
    <w:name w:val="footnote reference"/>
    <w:semiHidden/>
    <w:rsid w:val="0084544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45447"/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845447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845447"/>
    <w:rPr>
      <w:color w:val="auto"/>
      <w:sz w:val="16"/>
      <w:u w:val="none"/>
    </w:rPr>
  </w:style>
  <w:style w:type="character" w:styleId="PageNumber">
    <w:name w:val="page number"/>
    <w:semiHidden/>
    <w:rsid w:val="00845447"/>
    <w:rPr>
      <w:sz w:val="16"/>
    </w:rPr>
  </w:style>
  <w:style w:type="paragraph" w:customStyle="1" w:styleId="DocHead">
    <w:name w:val="DocHead"/>
    <w:rsid w:val="00845447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845447"/>
  </w:style>
  <w:style w:type="character" w:customStyle="1" w:styleId="CommentTextChar">
    <w:name w:val="Comment Text Char"/>
    <w:basedOn w:val="DefaultParagraphFont"/>
    <w:link w:val="CommentText"/>
    <w:semiHidden/>
    <w:rsid w:val="00845447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845447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5447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845447"/>
    <w:pPr>
      <w:ind w:firstLine="2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45447"/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5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47"/>
    <w:rPr>
      <w:rFonts w:ascii="Tahoma" w:eastAsia="SimSu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F6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F6A"/>
    <w:rPr>
      <w:rFonts w:ascii="Consolas" w:eastAsia="SimSun" w:hAnsi="Consolas" w:cs="Consola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F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F4C"/>
    <w:rPr>
      <w:rFonts w:ascii="Times New Roman" w:eastAsia="SimSu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EC30-B04B-4859-8EDD-5C063260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Mahfut</cp:lastModifiedBy>
  <cp:revision>16</cp:revision>
  <dcterms:created xsi:type="dcterms:W3CDTF">2019-09-03T04:58:00Z</dcterms:created>
  <dcterms:modified xsi:type="dcterms:W3CDTF">2020-05-29T05:57:00Z</dcterms:modified>
</cp:coreProperties>
</file>