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4F" w:rsidRPr="005824C8" w:rsidRDefault="00A90F7D" w:rsidP="005824C8">
      <w:pPr>
        <w:spacing w:line="240" w:lineRule="auto"/>
        <w:jc w:val="center"/>
        <w:rPr>
          <w:rFonts w:ascii="Verdana" w:hAnsi="Verdana" w:cs="Times New Roman"/>
          <w:b/>
          <w:i/>
          <w:sz w:val="20"/>
          <w:szCs w:val="20"/>
        </w:rPr>
      </w:pPr>
      <w:r w:rsidRPr="005824C8">
        <w:rPr>
          <w:rFonts w:ascii="Verdana" w:hAnsi="Verdana" w:cs="Times New Roman"/>
          <w:b/>
          <w:sz w:val="20"/>
          <w:szCs w:val="20"/>
        </w:rPr>
        <w:t xml:space="preserve"> </w:t>
      </w:r>
      <w:r w:rsidR="00D43EB9" w:rsidRPr="005824C8">
        <w:rPr>
          <w:rFonts w:ascii="Verdana" w:hAnsi="Verdana" w:cs="Times New Roman"/>
          <w:b/>
          <w:sz w:val="20"/>
          <w:szCs w:val="20"/>
        </w:rPr>
        <w:t>EFEKTIVITAS EKSTRAK DAUN TOMAT (</w:t>
      </w:r>
      <w:r w:rsidR="00D43EB9" w:rsidRPr="005824C8">
        <w:rPr>
          <w:rFonts w:ascii="Verdana" w:hAnsi="Verdana" w:cs="Times New Roman"/>
          <w:b/>
          <w:i/>
          <w:sz w:val="20"/>
          <w:szCs w:val="20"/>
        </w:rPr>
        <w:t>Solanum lycopersicum L.</w:t>
      </w:r>
      <w:r w:rsidR="00D43EB9" w:rsidRPr="005824C8">
        <w:rPr>
          <w:rFonts w:ascii="Verdana" w:hAnsi="Verdana" w:cs="Times New Roman"/>
          <w:b/>
          <w:sz w:val="20"/>
          <w:szCs w:val="20"/>
        </w:rPr>
        <w:t xml:space="preserve">) SEBAGAI OVISIDA NYAMUK </w:t>
      </w:r>
      <w:r w:rsidR="00D43EB9" w:rsidRPr="005824C8">
        <w:rPr>
          <w:rFonts w:ascii="Verdana" w:hAnsi="Verdana" w:cs="Times New Roman"/>
          <w:b/>
          <w:i/>
          <w:sz w:val="20"/>
          <w:szCs w:val="20"/>
        </w:rPr>
        <w:t>Aedes aegypti</w:t>
      </w:r>
    </w:p>
    <w:p w:rsidR="00D43EB9" w:rsidRPr="005824C8" w:rsidRDefault="00D43EB9" w:rsidP="00CA5F99">
      <w:pPr>
        <w:spacing w:line="276" w:lineRule="auto"/>
        <w:jc w:val="center"/>
        <w:rPr>
          <w:rFonts w:ascii="Verdana" w:hAnsi="Verdana" w:cs="Times New Roman"/>
          <w:b/>
          <w:sz w:val="20"/>
          <w:szCs w:val="20"/>
        </w:rPr>
      </w:pPr>
    </w:p>
    <w:p w:rsidR="00D43EB9" w:rsidRPr="00CA5F99" w:rsidRDefault="00D43EB9" w:rsidP="005824C8">
      <w:pPr>
        <w:spacing w:line="240" w:lineRule="auto"/>
        <w:jc w:val="center"/>
        <w:rPr>
          <w:rFonts w:ascii="Verdana" w:hAnsi="Verdana" w:cs="Times New Roman"/>
          <w:b/>
          <w:sz w:val="20"/>
          <w:szCs w:val="20"/>
        </w:rPr>
      </w:pPr>
      <w:r w:rsidRPr="00CA5F99">
        <w:rPr>
          <w:rFonts w:ascii="Verdana" w:hAnsi="Verdana" w:cs="Times New Roman"/>
          <w:b/>
          <w:sz w:val="20"/>
          <w:szCs w:val="20"/>
        </w:rPr>
        <w:t>Madona M</w:t>
      </w:r>
      <w:r w:rsidR="00CA5F99" w:rsidRPr="00CA5F99">
        <w:rPr>
          <w:rFonts w:ascii="Verdana" w:hAnsi="Verdana" w:cs="Times New Roman"/>
          <w:b/>
          <w:sz w:val="20"/>
          <w:szCs w:val="20"/>
          <w:vertAlign w:val="superscript"/>
        </w:rPr>
        <w:t>1</w:t>
      </w:r>
      <w:r w:rsidRPr="00CA5F99">
        <w:rPr>
          <w:rFonts w:ascii="Verdana" w:hAnsi="Verdana" w:cs="Times New Roman"/>
          <w:b/>
          <w:sz w:val="20"/>
          <w:szCs w:val="20"/>
        </w:rPr>
        <w:t>, Setyaningrum E</w:t>
      </w:r>
      <w:r w:rsidR="00CA5F99" w:rsidRPr="00CA5F99">
        <w:rPr>
          <w:rFonts w:ascii="Verdana" w:hAnsi="Verdana" w:cs="Times New Roman"/>
          <w:b/>
          <w:sz w:val="20"/>
          <w:szCs w:val="20"/>
          <w:vertAlign w:val="superscript"/>
        </w:rPr>
        <w:t>2</w:t>
      </w:r>
      <w:r w:rsidRPr="00CA5F99">
        <w:rPr>
          <w:rFonts w:ascii="Verdana" w:hAnsi="Verdana" w:cs="Times New Roman"/>
          <w:b/>
          <w:sz w:val="20"/>
          <w:szCs w:val="20"/>
        </w:rPr>
        <w:t>, Pratami G</w:t>
      </w:r>
      <w:r w:rsidR="002A631D" w:rsidRPr="00CA5F99">
        <w:rPr>
          <w:rFonts w:ascii="Verdana" w:hAnsi="Verdana" w:cs="Times New Roman"/>
          <w:b/>
          <w:sz w:val="20"/>
          <w:szCs w:val="20"/>
        </w:rPr>
        <w:t xml:space="preserve">. </w:t>
      </w:r>
      <w:r w:rsidRPr="00CA5F99">
        <w:rPr>
          <w:rFonts w:ascii="Verdana" w:hAnsi="Verdana" w:cs="Times New Roman"/>
          <w:b/>
          <w:sz w:val="20"/>
          <w:szCs w:val="20"/>
        </w:rPr>
        <w:t>D</w:t>
      </w:r>
      <w:r w:rsidR="00CA5F99" w:rsidRPr="00CA5F99">
        <w:rPr>
          <w:rFonts w:ascii="Verdana" w:hAnsi="Verdana" w:cs="Times New Roman"/>
          <w:b/>
          <w:sz w:val="20"/>
          <w:szCs w:val="20"/>
          <w:vertAlign w:val="superscript"/>
        </w:rPr>
        <w:t>3</w:t>
      </w:r>
      <w:r w:rsidRPr="00CA5F99">
        <w:rPr>
          <w:rFonts w:ascii="Verdana" w:hAnsi="Verdana" w:cs="Times New Roman"/>
          <w:b/>
          <w:sz w:val="20"/>
          <w:szCs w:val="20"/>
        </w:rPr>
        <w:t>, Kanedi M</w:t>
      </w:r>
      <w:r w:rsidR="00CA5F99" w:rsidRPr="00CA5F99">
        <w:rPr>
          <w:rFonts w:ascii="Verdana" w:hAnsi="Verdana" w:cs="Times New Roman"/>
          <w:b/>
          <w:sz w:val="20"/>
          <w:szCs w:val="20"/>
          <w:vertAlign w:val="superscript"/>
        </w:rPr>
        <w:t>4</w:t>
      </w:r>
    </w:p>
    <w:p w:rsidR="00D43EB9" w:rsidRPr="005824C8" w:rsidRDefault="00D43EB9" w:rsidP="005824C8">
      <w:pPr>
        <w:spacing w:line="240" w:lineRule="auto"/>
        <w:jc w:val="center"/>
        <w:rPr>
          <w:rFonts w:ascii="Verdana" w:hAnsi="Verdana" w:cs="Times New Roman"/>
          <w:sz w:val="20"/>
          <w:szCs w:val="20"/>
        </w:rPr>
      </w:pPr>
      <w:r w:rsidRPr="005824C8">
        <w:rPr>
          <w:rFonts w:ascii="Verdana" w:hAnsi="Verdana" w:cs="Times New Roman"/>
          <w:sz w:val="20"/>
          <w:szCs w:val="20"/>
        </w:rPr>
        <w:t xml:space="preserve">Email : </w:t>
      </w:r>
      <w:hyperlink r:id="rId6" w:history="1">
        <w:r w:rsidRPr="005824C8">
          <w:rPr>
            <w:rStyle w:val="Hyperlink"/>
            <w:rFonts w:ascii="Verdana" w:hAnsi="Verdana" w:cs="Times New Roman"/>
            <w:sz w:val="20"/>
            <w:szCs w:val="20"/>
          </w:rPr>
          <w:t>miramadona98@gmail.com</w:t>
        </w:r>
      </w:hyperlink>
    </w:p>
    <w:p w:rsidR="00D43EB9" w:rsidRPr="005824C8" w:rsidRDefault="00D43EB9" w:rsidP="005824C8">
      <w:pPr>
        <w:spacing w:line="240" w:lineRule="auto"/>
        <w:jc w:val="center"/>
        <w:rPr>
          <w:rFonts w:ascii="Verdana" w:hAnsi="Verdana" w:cs="Times New Roman"/>
          <w:sz w:val="20"/>
          <w:szCs w:val="20"/>
        </w:rPr>
      </w:pPr>
      <w:r w:rsidRPr="005824C8">
        <w:rPr>
          <w:rFonts w:ascii="Verdana" w:hAnsi="Verdana" w:cs="Times New Roman"/>
          <w:sz w:val="20"/>
          <w:szCs w:val="20"/>
        </w:rPr>
        <w:t>Fakultas Matematika dan Ilmu Pengetahuan Alam</w:t>
      </w:r>
    </w:p>
    <w:p w:rsidR="00D43EB9" w:rsidRPr="005824C8" w:rsidRDefault="00D43EB9" w:rsidP="005824C8">
      <w:pPr>
        <w:spacing w:line="240" w:lineRule="auto"/>
        <w:jc w:val="center"/>
        <w:rPr>
          <w:rFonts w:ascii="Verdana" w:hAnsi="Verdana" w:cs="Times New Roman"/>
          <w:sz w:val="20"/>
          <w:szCs w:val="20"/>
        </w:rPr>
      </w:pPr>
      <w:r w:rsidRPr="005824C8">
        <w:rPr>
          <w:rFonts w:ascii="Verdana" w:hAnsi="Verdana" w:cs="Times New Roman"/>
          <w:sz w:val="20"/>
          <w:szCs w:val="20"/>
        </w:rPr>
        <w:t>Universitas Lampung</w:t>
      </w:r>
    </w:p>
    <w:p w:rsidR="00DE7C9A" w:rsidRDefault="00DE7C9A" w:rsidP="003B7BF7">
      <w:pPr>
        <w:spacing w:line="240" w:lineRule="auto"/>
        <w:ind w:left="0" w:firstLine="0"/>
        <w:rPr>
          <w:rFonts w:ascii="Verdana" w:hAnsi="Verdana" w:cs="Times New Roman"/>
          <w:sz w:val="20"/>
          <w:szCs w:val="20"/>
        </w:rPr>
      </w:pPr>
    </w:p>
    <w:p w:rsidR="003B7BF7" w:rsidRPr="005824C8" w:rsidRDefault="003B7BF7" w:rsidP="003B7BF7">
      <w:pPr>
        <w:spacing w:line="240" w:lineRule="auto"/>
        <w:ind w:left="0" w:firstLine="0"/>
        <w:rPr>
          <w:rFonts w:ascii="Verdana" w:hAnsi="Verdana" w:cs="Times New Roman"/>
          <w:sz w:val="20"/>
          <w:szCs w:val="20"/>
        </w:rPr>
      </w:pPr>
    </w:p>
    <w:p w:rsidR="00261142" w:rsidRDefault="005824C8" w:rsidP="00DE7C9A">
      <w:pPr>
        <w:spacing w:line="240" w:lineRule="auto"/>
        <w:jc w:val="center"/>
        <w:rPr>
          <w:rFonts w:ascii="Verdana" w:hAnsi="Verdana" w:cs="Times New Roman"/>
          <w:b/>
          <w:sz w:val="20"/>
          <w:szCs w:val="20"/>
        </w:rPr>
      </w:pPr>
      <w:r w:rsidRPr="005824C8">
        <w:rPr>
          <w:rFonts w:ascii="Verdana" w:hAnsi="Verdana" w:cs="Times New Roman"/>
          <w:b/>
          <w:sz w:val="20"/>
          <w:szCs w:val="20"/>
        </w:rPr>
        <w:t>ABSTRACT</w:t>
      </w:r>
    </w:p>
    <w:p w:rsidR="00DE7C9A" w:rsidRPr="005824C8" w:rsidRDefault="00DE7C9A" w:rsidP="00DE7C9A">
      <w:pPr>
        <w:spacing w:line="240" w:lineRule="auto"/>
        <w:jc w:val="center"/>
        <w:rPr>
          <w:rFonts w:ascii="Verdana" w:hAnsi="Verdana" w:cs="Times New Roman"/>
          <w:b/>
          <w:sz w:val="20"/>
          <w:szCs w:val="20"/>
        </w:rPr>
      </w:pPr>
    </w:p>
    <w:p w:rsidR="00261142" w:rsidRDefault="00261142" w:rsidP="00DE7C9A">
      <w:pPr>
        <w:spacing w:line="240" w:lineRule="auto"/>
        <w:ind w:left="0" w:firstLine="0"/>
        <w:jc w:val="both"/>
        <w:rPr>
          <w:rFonts w:ascii="Verdana" w:hAnsi="Verdana" w:cs="Times New Roman"/>
          <w:sz w:val="20"/>
          <w:szCs w:val="20"/>
        </w:rPr>
      </w:pPr>
      <w:r w:rsidRPr="003B7BF7">
        <w:rPr>
          <w:rFonts w:ascii="Verdana" w:hAnsi="Verdana" w:cs="Times New Roman"/>
          <w:i/>
          <w:sz w:val="20"/>
          <w:szCs w:val="20"/>
        </w:rPr>
        <w:t>Ae. aegypti</w:t>
      </w:r>
      <w:r w:rsidRPr="005824C8">
        <w:rPr>
          <w:rFonts w:ascii="Verdana" w:hAnsi="Verdana" w:cs="Times New Roman"/>
          <w:sz w:val="20"/>
          <w:szCs w:val="20"/>
        </w:rPr>
        <w:t xml:space="preserve"> mosquito control as a vector of dengue hemorrhagic fever (DHF) has been carried out</w:t>
      </w:r>
      <w:r w:rsidR="000F76B7" w:rsidRPr="005824C8">
        <w:rPr>
          <w:rFonts w:ascii="Verdana" w:hAnsi="Verdana" w:cs="Times New Roman"/>
          <w:sz w:val="20"/>
          <w:szCs w:val="20"/>
        </w:rPr>
        <w:t xml:space="preserve">, that is using chemical control that will increasingly cause resistance to </w:t>
      </w:r>
      <w:r w:rsidR="000F76B7" w:rsidRPr="003B7BF7">
        <w:rPr>
          <w:rFonts w:ascii="Verdana" w:hAnsi="Verdana" w:cs="Times New Roman"/>
          <w:i/>
          <w:sz w:val="20"/>
          <w:szCs w:val="20"/>
        </w:rPr>
        <w:t>Ae. aegypti</w:t>
      </w:r>
      <w:r w:rsidR="000F76B7" w:rsidRPr="005824C8">
        <w:rPr>
          <w:rFonts w:ascii="Verdana" w:hAnsi="Verdana" w:cs="Times New Roman"/>
          <w:sz w:val="20"/>
          <w:szCs w:val="20"/>
        </w:rPr>
        <w:t xml:space="preserve"> so </w:t>
      </w:r>
      <w:r w:rsidR="00821CC6" w:rsidRPr="005824C8">
        <w:rPr>
          <w:rFonts w:ascii="Verdana" w:hAnsi="Verdana" w:cs="Times New Roman"/>
          <w:sz w:val="20"/>
          <w:szCs w:val="20"/>
        </w:rPr>
        <w:t xml:space="preserve">natural insecticide is needed. That is using </w:t>
      </w:r>
      <w:r w:rsidR="00821CC6" w:rsidRPr="003B7BF7">
        <w:rPr>
          <w:rFonts w:ascii="Verdana" w:hAnsi="Verdana" w:cs="Times New Roman"/>
          <w:sz w:val="20"/>
          <w:szCs w:val="20"/>
        </w:rPr>
        <w:t xml:space="preserve">Solanum </w:t>
      </w:r>
      <w:r w:rsidR="00821CC6" w:rsidRPr="005824C8">
        <w:rPr>
          <w:rFonts w:ascii="Verdana" w:hAnsi="Verdana" w:cs="Times New Roman"/>
          <w:sz w:val="20"/>
          <w:szCs w:val="20"/>
        </w:rPr>
        <w:t>fruit (</w:t>
      </w:r>
      <w:r w:rsidR="00821CC6" w:rsidRPr="003B7BF7">
        <w:rPr>
          <w:rFonts w:ascii="Verdana" w:hAnsi="Verdana" w:cs="Times New Roman"/>
          <w:i/>
          <w:sz w:val="20"/>
          <w:szCs w:val="20"/>
        </w:rPr>
        <w:t>Solanum lycopersicum L</w:t>
      </w:r>
      <w:r w:rsidR="00821CC6" w:rsidRPr="005824C8">
        <w:rPr>
          <w:rFonts w:ascii="Verdana" w:hAnsi="Verdana" w:cs="Times New Roman"/>
          <w:sz w:val="20"/>
          <w:szCs w:val="20"/>
        </w:rPr>
        <w:t xml:space="preserve">.) that contains the active compounds such as flavonoids, saponins, alkaloids and essential oils that are </w:t>
      </w:r>
      <w:r w:rsidR="00821CC6" w:rsidRPr="003B7BF7">
        <w:rPr>
          <w:rFonts w:ascii="Verdana" w:hAnsi="Verdana" w:cs="Times New Roman"/>
          <w:i/>
          <w:sz w:val="20"/>
          <w:szCs w:val="20"/>
        </w:rPr>
        <w:t>entomotoxicity</w:t>
      </w:r>
      <w:r w:rsidR="00821CC6" w:rsidRPr="005824C8">
        <w:rPr>
          <w:rFonts w:ascii="Verdana" w:hAnsi="Verdana" w:cs="Times New Roman"/>
          <w:sz w:val="20"/>
          <w:szCs w:val="20"/>
        </w:rPr>
        <w:t xml:space="preserve"> which can inhibit eggs hatchability of </w:t>
      </w:r>
      <w:r w:rsidR="00821CC6" w:rsidRPr="003B7BF7">
        <w:rPr>
          <w:rFonts w:ascii="Verdana" w:hAnsi="Verdana" w:cs="Times New Roman"/>
          <w:i/>
          <w:sz w:val="20"/>
          <w:szCs w:val="20"/>
        </w:rPr>
        <w:t>Ae. aegypti</w:t>
      </w:r>
      <w:r w:rsidR="00821CC6" w:rsidRPr="005824C8">
        <w:rPr>
          <w:rFonts w:ascii="Verdana" w:hAnsi="Verdana" w:cs="Times New Roman"/>
          <w:sz w:val="20"/>
          <w:szCs w:val="20"/>
        </w:rPr>
        <w:t xml:space="preserve">. Purpose was to determine the effectiveness of Solanum extracts as the ovicides of </w:t>
      </w:r>
      <w:r w:rsidR="00821CC6" w:rsidRPr="003B7BF7">
        <w:rPr>
          <w:rFonts w:ascii="Verdana" w:hAnsi="Verdana" w:cs="Times New Roman"/>
          <w:i/>
          <w:sz w:val="20"/>
          <w:szCs w:val="20"/>
        </w:rPr>
        <w:t>Ae. aegypti</w:t>
      </w:r>
      <w:r w:rsidR="00821CC6" w:rsidRPr="005824C8">
        <w:rPr>
          <w:rFonts w:ascii="Verdana" w:hAnsi="Verdana" w:cs="Times New Roman"/>
          <w:sz w:val="20"/>
          <w:szCs w:val="20"/>
        </w:rPr>
        <w:t xml:space="preserve">. Design is an experimental research with a completely randomized with 6 treatment groups that is 0,1%, 0,3%, 0,5%, 0,7%, 1% and 0% (control) </w:t>
      </w:r>
      <w:r w:rsidR="006A2736" w:rsidRPr="005824C8">
        <w:rPr>
          <w:rFonts w:ascii="Verdana" w:hAnsi="Verdana" w:cs="Times New Roman"/>
          <w:sz w:val="20"/>
          <w:szCs w:val="20"/>
        </w:rPr>
        <w:t>with 25 eggs in each groups and 4 repetitions. Then, it was observed in 6 hours for 72 hours, and at 18 hours would be performed a test analysis to gain cumulative data</w:t>
      </w:r>
      <w:r w:rsidR="003B7BF7">
        <w:rPr>
          <w:rFonts w:ascii="Verdana" w:hAnsi="Verdana" w:cs="Times New Roman"/>
          <w:sz w:val="20"/>
          <w:szCs w:val="20"/>
        </w:rPr>
        <w:t xml:space="preserve"> of </w:t>
      </w:r>
      <w:r w:rsidR="003B7BF7" w:rsidRPr="003B7BF7">
        <w:rPr>
          <w:rFonts w:ascii="Verdana" w:hAnsi="Verdana" w:cs="Times New Roman"/>
          <w:i/>
          <w:sz w:val="20"/>
          <w:szCs w:val="20"/>
        </w:rPr>
        <w:t>one way</w:t>
      </w:r>
      <w:r w:rsidR="003B7BF7">
        <w:rPr>
          <w:rFonts w:ascii="Verdana" w:hAnsi="Verdana" w:cs="Times New Roman"/>
          <w:sz w:val="20"/>
          <w:szCs w:val="20"/>
        </w:rPr>
        <w:t xml:space="preserve"> ANOVA. </w:t>
      </w:r>
      <w:r w:rsidR="006A2736" w:rsidRPr="005824C8">
        <w:rPr>
          <w:rFonts w:ascii="Verdana" w:hAnsi="Verdana" w:cs="Times New Roman"/>
          <w:sz w:val="20"/>
          <w:szCs w:val="20"/>
        </w:rPr>
        <w:t>The results showed that the number of eggs that did not hatch had a significant difference (</w:t>
      </w:r>
      <w:r w:rsidR="006A2736" w:rsidRPr="005824C8">
        <w:rPr>
          <w:rFonts w:ascii="Verdana" w:hAnsi="Verdana" w:cs="Times New Roman"/>
          <w:i/>
          <w:sz w:val="20"/>
          <w:szCs w:val="20"/>
        </w:rPr>
        <w:t>p</w:t>
      </w:r>
      <w:r w:rsidR="006A2736" w:rsidRPr="005824C8">
        <w:rPr>
          <w:rFonts w:ascii="Verdana" w:hAnsi="Verdana" w:cs="Times New Roman"/>
          <w:sz w:val="20"/>
          <w:szCs w:val="20"/>
        </w:rPr>
        <w:t xml:space="preserve">=0,000). While the </w:t>
      </w:r>
      <w:r w:rsidR="006A2736" w:rsidRPr="005824C8">
        <w:rPr>
          <w:rFonts w:ascii="Verdana" w:hAnsi="Verdana" w:cs="Times New Roman"/>
          <w:i/>
          <w:sz w:val="20"/>
          <w:szCs w:val="20"/>
        </w:rPr>
        <w:t>post-hoc</w:t>
      </w:r>
      <w:r w:rsidR="006A2736" w:rsidRPr="005824C8">
        <w:rPr>
          <w:rFonts w:ascii="Verdana" w:hAnsi="Verdana" w:cs="Times New Roman"/>
          <w:sz w:val="20"/>
          <w:szCs w:val="20"/>
        </w:rPr>
        <w:t xml:space="preserve"> LSD test results showed that the most effective concentration as ovicides of </w:t>
      </w:r>
      <w:r w:rsidR="006A2736" w:rsidRPr="003B7BF7">
        <w:rPr>
          <w:rFonts w:ascii="Verdana" w:hAnsi="Verdana" w:cs="Times New Roman"/>
          <w:i/>
          <w:sz w:val="20"/>
          <w:szCs w:val="20"/>
        </w:rPr>
        <w:t>Ae. aegypti</w:t>
      </w:r>
      <w:r w:rsidR="006A2736" w:rsidRPr="005824C8">
        <w:rPr>
          <w:rFonts w:ascii="Verdana" w:hAnsi="Verdana" w:cs="Times New Roman"/>
          <w:sz w:val="20"/>
          <w:szCs w:val="20"/>
        </w:rPr>
        <w:t xml:space="preserve"> was 1%.</w:t>
      </w:r>
    </w:p>
    <w:p w:rsidR="00DE7C9A" w:rsidRPr="005824C8" w:rsidRDefault="00DE7C9A" w:rsidP="00DE7C9A">
      <w:pPr>
        <w:spacing w:line="240" w:lineRule="auto"/>
        <w:ind w:left="0" w:firstLine="0"/>
        <w:jc w:val="both"/>
        <w:rPr>
          <w:rFonts w:ascii="Verdana" w:hAnsi="Verdana" w:cs="Times New Roman"/>
          <w:sz w:val="20"/>
          <w:szCs w:val="20"/>
        </w:rPr>
      </w:pPr>
    </w:p>
    <w:p w:rsidR="006A2736" w:rsidRDefault="006A2736" w:rsidP="00DE7C9A">
      <w:pPr>
        <w:spacing w:line="240" w:lineRule="auto"/>
        <w:jc w:val="both"/>
        <w:rPr>
          <w:rFonts w:ascii="Verdana" w:hAnsi="Verdana" w:cs="Times New Roman"/>
          <w:sz w:val="20"/>
          <w:szCs w:val="20"/>
        </w:rPr>
      </w:pPr>
      <w:r w:rsidRPr="005824C8">
        <w:rPr>
          <w:rFonts w:ascii="Verdana" w:hAnsi="Verdana" w:cs="Times New Roman"/>
          <w:b/>
          <w:sz w:val="20"/>
          <w:szCs w:val="20"/>
        </w:rPr>
        <w:t>Keywords</w:t>
      </w:r>
      <w:r w:rsidRPr="005824C8">
        <w:rPr>
          <w:rFonts w:ascii="Verdana" w:hAnsi="Verdana" w:cs="Times New Roman"/>
          <w:sz w:val="20"/>
          <w:szCs w:val="20"/>
        </w:rPr>
        <w:t xml:space="preserve"> : </w:t>
      </w:r>
      <w:r w:rsidRPr="005824C8">
        <w:rPr>
          <w:rFonts w:ascii="Verdana" w:hAnsi="Verdana" w:cs="Times New Roman"/>
          <w:i/>
          <w:sz w:val="20"/>
          <w:szCs w:val="20"/>
        </w:rPr>
        <w:t>Aedes aegypti</w:t>
      </w:r>
      <w:r w:rsidRPr="005824C8">
        <w:rPr>
          <w:rFonts w:ascii="Verdana" w:hAnsi="Verdana" w:cs="Times New Roman"/>
          <w:sz w:val="20"/>
          <w:szCs w:val="20"/>
        </w:rPr>
        <w:t xml:space="preserve">, </w:t>
      </w:r>
      <w:r w:rsidRPr="003B7BF7">
        <w:rPr>
          <w:rFonts w:ascii="Verdana" w:hAnsi="Verdana" w:cs="Times New Roman"/>
          <w:sz w:val="20"/>
          <w:szCs w:val="20"/>
        </w:rPr>
        <w:t>Solanum</w:t>
      </w:r>
      <w:r w:rsidRPr="005824C8">
        <w:rPr>
          <w:rFonts w:ascii="Verdana" w:hAnsi="Verdana" w:cs="Times New Roman"/>
          <w:sz w:val="20"/>
          <w:szCs w:val="20"/>
        </w:rPr>
        <w:t>, Ovicides.</w:t>
      </w:r>
    </w:p>
    <w:p w:rsidR="00DE7C9A" w:rsidRDefault="00DE7C9A" w:rsidP="00DE7C9A">
      <w:pPr>
        <w:spacing w:line="240" w:lineRule="auto"/>
        <w:jc w:val="both"/>
        <w:rPr>
          <w:rFonts w:ascii="Verdana" w:hAnsi="Verdana" w:cs="Times New Roman"/>
          <w:sz w:val="20"/>
          <w:szCs w:val="20"/>
        </w:rPr>
      </w:pPr>
    </w:p>
    <w:p w:rsidR="003B7BF7" w:rsidRDefault="003B7BF7" w:rsidP="00DE7C9A">
      <w:pPr>
        <w:spacing w:line="240" w:lineRule="auto"/>
        <w:jc w:val="both"/>
        <w:rPr>
          <w:rFonts w:ascii="Verdana" w:hAnsi="Verdana" w:cs="Times New Roman"/>
          <w:sz w:val="20"/>
          <w:szCs w:val="20"/>
        </w:rPr>
      </w:pPr>
    </w:p>
    <w:p w:rsidR="00DE7C9A" w:rsidRPr="005824C8" w:rsidRDefault="00DE7C9A" w:rsidP="00DE7C9A">
      <w:pPr>
        <w:spacing w:line="240" w:lineRule="auto"/>
        <w:jc w:val="center"/>
        <w:rPr>
          <w:rFonts w:ascii="Verdana" w:hAnsi="Verdana" w:cs="Times New Roman"/>
          <w:b/>
          <w:sz w:val="20"/>
          <w:szCs w:val="20"/>
        </w:rPr>
      </w:pPr>
      <w:r w:rsidRPr="005824C8">
        <w:rPr>
          <w:rFonts w:ascii="Verdana" w:hAnsi="Verdana" w:cs="Times New Roman"/>
          <w:b/>
          <w:sz w:val="20"/>
          <w:szCs w:val="20"/>
        </w:rPr>
        <w:t>ABSTRAK</w:t>
      </w:r>
    </w:p>
    <w:p w:rsidR="00DE7C9A" w:rsidRPr="005824C8" w:rsidRDefault="00DE7C9A" w:rsidP="00DE7C9A">
      <w:pPr>
        <w:spacing w:line="240" w:lineRule="auto"/>
        <w:jc w:val="center"/>
        <w:rPr>
          <w:rFonts w:ascii="Verdana" w:hAnsi="Verdana" w:cs="Times New Roman"/>
          <w:sz w:val="20"/>
          <w:szCs w:val="20"/>
        </w:rPr>
      </w:pPr>
    </w:p>
    <w:p w:rsidR="00DE7C9A" w:rsidRPr="005824C8" w:rsidRDefault="00DE7C9A" w:rsidP="00DE7C9A">
      <w:pPr>
        <w:autoSpaceDE w:val="0"/>
        <w:autoSpaceDN w:val="0"/>
        <w:adjustRightInd w:val="0"/>
        <w:spacing w:line="240" w:lineRule="auto"/>
        <w:ind w:left="0" w:firstLine="0"/>
        <w:jc w:val="both"/>
        <w:rPr>
          <w:rFonts w:ascii="Verdana" w:hAnsi="Verdana" w:cs="Times New Roman"/>
          <w:sz w:val="20"/>
          <w:szCs w:val="20"/>
        </w:rPr>
      </w:pPr>
      <w:r w:rsidRPr="005824C8">
        <w:rPr>
          <w:rFonts w:ascii="Verdana" w:hAnsi="Verdana" w:cs="Times New Roman"/>
          <w:sz w:val="20"/>
          <w:szCs w:val="20"/>
        </w:rPr>
        <w:t xml:space="preserve">Pengendalian nyamuk </w:t>
      </w:r>
      <w:r w:rsidRPr="005824C8">
        <w:rPr>
          <w:rFonts w:ascii="Verdana" w:hAnsi="Verdana" w:cs="Times New Roman"/>
          <w:i/>
          <w:iCs/>
          <w:sz w:val="20"/>
          <w:szCs w:val="20"/>
        </w:rPr>
        <w:t xml:space="preserve">Aedes aegypti </w:t>
      </w:r>
      <w:r w:rsidRPr="005824C8">
        <w:rPr>
          <w:rFonts w:ascii="Verdana" w:hAnsi="Verdana" w:cs="Times New Roman"/>
          <w:sz w:val="20"/>
          <w:szCs w:val="20"/>
        </w:rPr>
        <w:t xml:space="preserve">sebagai vektor Demam Berdarah Dengue (DBD) telah banyak dilakukan dengan menggunakan pengendalian kimiawi yang semakin lama akan menimbulkan resistensi terhadap nyamuk </w:t>
      </w:r>
      <w:r w:rsidRPr="005824C8">
        <w:rPr>
          <w:rFonts w:ascii="Verdana" w:hAnsi="Verdana" w:cs="Times New Roman"/>
          <w:i/>
          <w:iCs/>
          <w:sz w:val="20"/>
          <w:szCs w:val="20"/>
        </w:rPr>
        <w:t>Ae. aegypti</w:t>
      </w:r>
      <w:r w:rsidRPr="005824C8">
        <w:rPr>
          <w:rFonts w:ascii="Verdana" w:hAnsi="Verdana" w:cs="Times New Roman"/>
          <w:sz w:val="20"/>
          <w:szCs w:val="20"/>
        </w:rPr>
        <w:t xml:space="preserve"> sehingga dibutuhkan insektisida alami, salah satunya dapat menggunakan daun tomat (</w:t>
      </w:r>
      <w:r w:rsidRPr="005824C8">
        <w:rPr>
          <w:rFonts w:ascii="Verdana" w:hAnsi="Verdana" w:cs="Times New Roman"/>
          <w:i/>
          <w:sz w:val="20"/>
          <w:szCs w:val="20"/>
        </w:rPr>
        <w:t>Solanum lycopersicum L.</w:t>
      </w:r>
      <w:r w:rsidRPr="005824C8">
        <w:rPr>
          <w:rFonts w:ascii="Verdana" w:hAnsi="Verdana" w:cs="Times New Roman"/>
          <w:sz w:val="20"/>
          <w:szCs w:val="20"/>
        </w:rPr>
        <w:t xml:space="preserve">) yang memiliki kandungan </w:t>
      </w:r>
      <w:r w:rsidRPr="005824C8">
        <w:rPr>
          <w:rFonts w:ascii="Verdana" w:hAnsi="Verdana" w:cs="Times New Roman"/>
          <w:i/>
          <w:iCs/>
          <w:sz w:val="20"/>
          <w:szCs w:val="20"/>
        </w:rPr>
        <w:t xml:space="preserve">flavonoid, saponin, alkaloid </w:t>
      </w:r>
      <w:r w:rsidRPr="005824C8">
        <w:rPr>
          <w:rFonts w:ascii="Verdana" w:hAnsi="Verdana" w:cs="Times New Roman"/>
          <w:sz w:val="20"/>
          <w:szCs w:val="20"/>
        </w:rPr>
        <w:t xml:space="preserve">dan </w:t>
      </w:r>
      <w:r w:rsidRPr="005824C8">
        <w:rPr>
          <w:rFonts w:ascii="Verdana" w:hAnsi="Verdana" w:cs="Times New Roman"/>
          <w:i/>
          <w:iCs/>
          <w:sz w:val="20"/>
          <w:szCs w:val="20"/>
        </w:rPr>
        <w:t xml:space="preserve">minyak atsiri </w:t>
      </w:r>
      <w:r w:rsidRPr="005824C8">
        <w:rPr>
          <w:rFonts w:ascii="Verdana" w:hAnsi="Verdana" w:cs="Times New Roman"/>
          <w:sz w:val="20"/>
          <w:szCs w:val="20"/>
        </w:rPr>
        <w:t xml:space="preserve">yang bersifat </w:t>
      </w:r>
      <w:r w:rsidRPr="005824C8">
        <w:rPr>
          <w:rFonts w:ascii="Verdana" w:hAnsi="Verdana" w:cs="Times New Roman"/>
          <w:i/>
          <w:sz w:val="20"/>
          <w:szCs w:val="20"/>
        </w:rPr>
        <w:t>entomotoxicity</w:t>
      </w:r>
      <w:r w:rsidRPr="005824C8">
        <w:rPr>
          <w:rFonts w:ascii="Verdana" w:hAnsi="Verdana" w:cs="Times New Roman"/>
          <w:sz w:val="20"/>
          <w:szCs w:val="20"/>
        </w:rPr>
        <w:t xml:space="preserve"> yang dapat menghambat daya tetas telur nyamuk </w:t>
      </w:r>
      <w:r w:rsidRPr="005824C8">
        <w:rPr>
          <w:rFonts w:ascii="Verdana" w:hAnsi="Verdana" w:cs="Times New Roman"/>
          <w:i/>
          <w:sz w:val="20"/>
          <w:szCs w:val="20"/>
        </w:rPr>
        <w:t>Ae. aegypti</w:t>
      </w:r>
      <w:r w:rsidRPr="005824C8">
        <w:rPr>
          <w:rFonts w:ascii="Verdana" w:hAnsi="Verdana" w:cs="Times New Roman"/>
          <w:sz w:val="20"/>
          <w:szCs w:val="20"/>
        </w:rPr>
        <w:t xml:space="preserve">. Tujuan penelitian ini adalah mengetahui efektivitas ekstrak daun tomat sebagai ovisida nyamuk </w:t>
      </w:r>
      <w:r w:rsidRPr="005824C8">
        <w:rPr>
          <w:rFonts w:ascii="Verdana" w:hAnsi="Verdana" w:cs="Times New Roman"/>
          <w:i/>
          <w:iCs/>
          <w:sz w:val="20"/>
          <w:szCs w:val="20"/>
        </w:rPr>
        <w:t>Ae. aegypti</w:t>
      </w:r>
      <w:r w:rsidRPr="005824C8">
        <w:rPr>
          <w:rFonts w:ascii="Verdana" w:hAnsi="Verdana" w:cs="Times New Roman"/>
          <w:sz w:val="20"/>
          <w:szCs w:val="20"/>
        </w:rPr>
        <w:t xml:space="preserve">. Desain penelitian ini adalah eksperimental menggunakan Rancangan Acak Lengkap (RAL) dengan 6 kelompok perlakuan yaitu 0,1%; 0,3%; 0,5%; 0,7%; 1% dan 0% (kontrol) dengan 25 butir telur pada tiap kelompok dan 4 pengulangan pada tiap perlakuan. Kemudian jumlah telur yang tidak menetas diamati setiap 6 jam sekali selama 72 jam, data kumulatif pada jam ke 18 dilakukan uji analisis </w:t>
      </w:r>
      <w:r w:rsidR="003B7BF7">
        <w:rPr>
          <w:rFonts w:ascii="Verdana" w:hAnsi="Verdana" w:cs="Times New Roman"/>
          <w:i/>
          <w:sz w:val="20"/>
          <w:szCs w:val="20"/>
        </w:rPr>
        <w:t>o</w:t>
      </w:r>
      <w:r w:rsidRPr="005824C8">
        <w:rPr>
          <w:rFonts w:ascii="Verdana" w:hAnsi="Verdana" w:cs="Times New Roman"/>
          <w:i/>
          <w:sz w:val="20"/>
          <w:szCs w:val="20"/>
        </w:rPr>
        <w:t>ne way</w:t>
      </w:r>
      <w:r w:rsidRPr="005824C8">
        <w:rPr>
          <w:rFonts w:ascii="Verdana" w:hAnsi="Verdana" w:cs="Times New Roman"/>
          <w:sz w:val="20"/>
          <w:szCs w:val="20"/>
        </w:rPr>
        <w:t xml:space="preserve"> ANOVA. Hasil penelitian ini menunjukkan bahwa jumlah telur yang tidak menetas antar perlakuan ada perbedaan secara bermakna (</w:t>
      </w:r>
      <w:r w:rsidRPr="005824C8">
        <w:rPr>
          <w:rFonts w:ascii="Verdana" w:hAnsi="Verdana" w:cs="Times New Roman"/>
          <w:i/>
          <w:sz w:val="20"/>
          <w:szCs w:val="20"/>
        </w:rPr>
        <w:t>p</w:t>
      </w:r>
      <w:r w:rsidRPr="005824C8">
        <w:rPr>
          <w:rFonts w:ascii="Verdana" w:hAnsi="Verdana" w:cs="Times New Roman"/>
          <w:sz w:val="20"/>
          <w:szCs w:val="20"/>
        </w:rPr>
        <w:t xml:space="preserve">=0,000). Sedangkan hasil uji </w:t>
      </w:r>
      <w:r w:rsidRPr="005824C8">
        <w:rPr>
          <w:rFonts w:ascii="Verdana" w:hAnsi="Verdana" w:cs="Times New Roman"/>
          <w:i/>
          <w:sz w:val="20"/>
          <w:szCs w:val="20"/>
        </w:rPr>
        <w:t xml:space="preserve">Post-hoc </w:t>
      </w:r>
      <w:r w:rsidRPr="005824C8">
        <w:rPr>
          <w:rFonts w:ascii="Verdana" w:hAnsi="Verdana" w:cs="Times New Roman"/>
          <w:sz w:val="20"/>
          <w:szCs w:val="20"/>
        </w:rPr>
        <w:t xml:space="preserve">LSD menunjukkan bahwa konsentrasi yang paling efektif sebagai ovisida nyamuk </w:t>
      </w:r>
      <w:r w:rsidRPr="005824C8">
        <w:rPr>
          <w:rFonts w:ascii="Verdana" w:hAnsi="Verdana" w:cs="Times New Roman"/>
          <w:i/>
          <w:sz w:val="20"/>
          <w:szCs w:val="20"/>
        </w:rPr>
        <w:t>Ae. aegypti</w:t>
      </w:r>
      <w:r w:rsidRPr="005824C8">
        <w:rPr>
          <w:rFonts w:ascii="Verdana" w:hAnsi="Verdana" w:cs="Times New Roman"/>
          <w:sz w:val="20"/>
          <w:szCs w:val="20"/>
        </w:rPr>
        <w:t xml:space="preserve"> adalah konsentrasi 1%. </w:t>
      </w:r>
    </w:p>
    <w:p w:rsidR="00DE7C9A" w:rsidRPr="005824C8" w:rsidRDefault="00DE7C9A" w:rsidP="00DE7C9A">
      <w:pPr>
        <w:autoSpaceDE w:val="0"/>
        <w:autoSpaceDN w:val="0"/>
        <w:adjustRightInd w:val="0"/>
        <w:spacing w:line="240" w:lineRule="auto"/>
        <w:ind w:left="0" w:firstLine="0"/>
        <w:jc w:val="both"/>
        <w:rPr>
          <w:rFonts w:ascii="Verdana" w:hAnsi="Verdana" w:cs="Times New Roman"/>
          <w:sz w:val="20"/>
          <w:szCs w:val="20"/>
        </w:rPr>
      </w:pPr>
    </w:p>
    <w:p w:rsidR="00DE7C9A" w:rsidRDefault="00DE7C9A" w:rsidP="003B7BF7">
      <w:pPr>
        <w:spacing w:line="240" w:lineRule="auto"/>
        <w:rPr>
          <w:rFonts w:ascii="Verdana" w:hAnsi="Verdana" w:cs="Times New Roman"/>
          <w:sz w:val="20"/>
          <w:szCs w:val="20"/>
        </w:rPr>
      </w:pPr>
      <w:r w:rsidRPr="005824C8">
        <w:rPr>
          <w:rFonts w:ascii="Verdana" w:hAnsi="Verdana" w:cs="Times New Roman"/>
          <w:b/>
          <w:sz w:val="20"/>
          <w:szCs w:val="20"/>
        </w:rPr>
        <w:t xml:space="preserve">Kata Kunci </w:t>
      </w:r>
      <w:r w:rsidRPr="005824C8">
        <w:rPr>
          <w:rFonts w:ascii="Verdana" w:hAnsi="Verdana" w:cs="Times New Roman"/>
          <w:sz w:val="20"/>
          <w:szCs w:val="20"/>
        </w:rPr>
        <w:t>:</w:t>
      </w:r>
      <w:r w:rsidRPr="005824C8">
        <w:rPr>
          <w:rFonts w:ascii="Verdana" w:hAnsi="Verdana" w:cs="Times New Roman"/>
          <w:b/>
          <w:sz w:val="20"/>
          <w:szCs w:val="20"/>
        </w:rPr>
        <w:t xml:space="preserve"> </w:t>
      </w:r>
      <w:r w:rsidRPr="005824C8">
        <w:rPr>
          <w:rFonts w:ascii="Verdana" w:hAnsi="Verdana" w:cs="Times New Roman"/>
          <w:i/>
          <w:iCs/>
          <w:sz w:val="20"/>
          <w:szCs w:val="20"/>
        </w:rPr>
        <w:t>Aedes aegypti</w:t>
      </w:r>
      <w:r w:rsidRPr="005824C8">
        <w:rPr>
          <w:rFonts w:ascii="Verdana" w:hAnsi="Verdana" w:cs="Times New Roman"/>
          <w:sz w:val="20"/>
          <w:szCs w:val="20"/>
        </w:rPr>
        <w:t>, Daun Tomat, Ovisida.</w:t>
      </w:r>
    </w:p>
    <w:p w:rsidR="00DE7C9A" w:rsidRDefault="00DE7C9A" w:rsidP="003B7BF7">
      <w:pPr>
        <w:spacing w:line="240" w:lineRule="auto"/>
        <w:jc w:val="both"/>
        <w:rPr>
          <w:rFonts w:ascii="Verdana" w:hAnsi="Verdana" w:cs="Times New Roman"/>
          <w:sz w:val="20"/>
          <w:szCs w:val="20"/>
        </w:rPr>
      </w:pPr>
    </w:p>
    <w:p w:rsidR="00DE7C9A" w:rsidRPr="005824C8" w:rsidRDefault="00DE7C9A" w:rsidP="003B7BF7">
      <w:pPr>
        <w:spacing w:line="240" w:lineRule="auto"/>
        <w:jc w:val="both"/>
        <w:rPr>
          <w:rFonts w:ascii="Verdana" w:hAnsi="Verdana" w:cs="Times New Roman"/>
          <w:sz w:val="20"/>
          <w:szCs w:val="20"/>
        </w:rPr>
      </w:pPr>
    </w:p>
    <w:p w:rsidR="0045792D" w:rsidRPr="005824C8" w:rsidRDefault="0045792D" w:rsidP="005824C8">
      <w:pPr>
        <w:spacing w:line="240" w:lineRule="auto"/>
        <w:rPr>
          <w:rFonts w:ascii="Verdana" w:hAnsi="Verdana" w:cs="Times New Roman"/>
          <w:i/>
          <w:sz w:val="20"/>
          <w:szCs w:val="20"/>
        </w:rPr>
      </w:pPr>
    </w:p>
    <w:p w:rsidR="005E3729" w:rsidRPr="005824C8" w:rsidRDefault="005E3729" w:rsidP="005824C8">
      <w:pPr>
        <w:spacing w:line="240" w:lineRule="auto"/>
        <w:ind w:left="0" w:firstLine="0"/>
        <w:rPr>
          <w:rFonts w:ascii="Verdana" w:hAnsi="Verdana" w:cs="Times New Roman"/>
          <w:b/>
          <w:sz w:val="20"/>
          <w:szCs w:val="20"/>
        </w:rPr>
        <w:sectPr w:rsidR="005E3729" w:rsidRPr="005824C8" w:rsidSect="001B33E2">
          <w:pgSz w:w="11906" w:h="16838" w:code="9"/>
          <w:pgMar w:top="1701" w:right="1701" w:bottom="1701" w:left="2268" w:header="709" w:footer="709" w:gutter="0"/>
          <w:cols w:space="708"/>
          <w:docGrid w:linePitch="360"/>
        </w:sectPr>
      </w:pPr>
    </w:p>
    <w:p w:rsidR="003B7BF7" w:rsidRPr="005824C8" w:rsidRDefault="00C82001" w:rsidP="009F6DF7">
      <w:pPr>
        <w:spacing w:line="240" w:lineRule="auto"/>
        <w:rPr>
          <w:rFonts w:ascii="Verdana" w:hAnsi="Verdana" w:cs="Times New Roman"/>
          <w:b/>
          <w:sz w:val="20"/>
          <w:szCs w:val="20"/>
        </w:rPr>
      </w:pPr>
      <w:r w:rsidRPr="005824C8">
        <w:rPr>
          <w:rFonts w:ascii="Verdana" w:hAnsi="Verdana" w:cs="Times New Roman"/>
          <w:b/>
          <w:sz w:val="20"/>
          <w:szCs w:val="20"/>
        </w:rPr>
        <w:lastRenderedPageBreak/>
        <w:t>PENDAHULUAN</w:t>
      </w:r>
    </w:p>
    <w:p w:rsidR="00C82001" w:rsidRPr="005824C8" w:rsidRDefault="00C82001" w:rsidP="003B7BF7">
      <w:pPr>
        <w:pStyle w:val="ListParagraph"/>
        <w:autoSpaceDE w:val="0"/>
        <w:autoSpaceDN w:val="0"/>
        <w:adjustRightInd w:val="0"/>
        <w:spacing w:after="0" w:line="240" w:lineRule="auto"/>
        <w:ind w:left="0" w:firstLine="720"/>
        <w:jc w:val="both"/>
        <w:rPr>
          <w:rFonts w:ascii="Verdana" w:hAnsi="Verdana" w:cs="Times New Roman"/>
          <w:sz w:val="20"/>
          <w:szCs w:val="20"/>
        </w:rPr>
      </w:pPr>
      <w:r w:rsidRPr="005824C8">
        <w:rPr>
          <w:rFonts w:ascii="Verdana" w:hAnsi="Verdana" w:cs="Times New Roman"/>
          <w:color w:val="000000"/>
          <w:sz w:val="20"/>
          <w:szCs w:val="20"/>
        </w:rPr>
        <w:t>Indonesia merupakan negara yang mempunyai keragaman spesies hewan. Salah satunya yaitu serangga. Serangga mempunyai banyak manfaat bagi manusia. Meskipun demikian, tidak sedikit serangga yang membawa kerugian bagi manusia. Salah satu serangga yang menjadi vektor penyakit adalah nyamuk (</w:t>
      </w:r>
      <w:r w:rsidRPr="005824C8">
        <w:rPr>
          <w:rFonts w:ascii="Verdana" w:hAnsi="Verdana" w:cs="Times New Roman"/>
          <w:sz w:val="20"/>
          <w:szCs w:val="20"/>
        </w:rPr>
        <w:t>Sukohar, 2014).</w:t>
      </w:r>
      <w:r w:rsidRPr="005824C8">
        <w:rPr>
          <w:rFonts w:ascii="Verdana" w:hAnsi="Verdana" w:cs="Times New Roman"/>
          <w:color w:val="000000"/>
          <w:sz w:val="20"/>
          <w:szCs w:val="20"/>
        </w:rPr>
        <w:t xml:space="preserve"> </w:t>
      </w:r>
      <w:r w:rsidRPr="005824C8">
        <w:rPr>
          <w:rFonts w:ascii="Verdana" w:hAnsi="Verdana" w:cs="Times New Roman"/>
          <w:color w:val="231F20"/>
          <w:sz w:val="20"/>
          <w:szCs w:val="20"/>
        </w:rPr>
        <w:t xml:space="preserve">Nyamuk adalah serangga yang dapat berperan sebagai vektor penyakit dan </w:t>
      </w:r>
      <w:r w:rsidRPr="005824C8">
        <w:rPr>
          <w:rFonts w:ascii="Verdana" w:hAnsi="Verdana" w:cs="Times New Roman"/>
          <w:sz w:val="20"/>
          <w:szCs w:val="20"/>
        </w:rPr>
        <w:t>tergolong serangga yang</w:t>
      </w:r>
      <w:r w:rsidRPr="005824C8">
        <w:rPr>
          <w:rFonts w:ascii="Verdana" w:hAnsi="Verdana" w:cs="Times New Roman"/>
          <w:color w:val="000000"/>
          <w:sz w:val="20"/>
          <w:szCs w:val="20"/>
        </w:rPr>
        <w:t xml:space="preserve"> </w:t>
      </w:r>
      <w:r w:rsidRPr="005824C8">
        <w:rPr>
          <w:rFonts w:ascii="Verdana" w:hAnsi="Verdana" w:cs="Times New Roman"/>
          <w:sz w:val="20"/>
          <w:szCs w:val="20"/>
        </w:rPr>
        <w:t xml:space="preserve">mudah beradaptasi dengan manusia. Salah satu nyamuk yang memiliki kemampuan sebagai vektor penyakit adalah nyamuk </w:t>
      </w:r>
      <w:r w:rsidRPr="005824C8">
        <w:rPr>
          <w:rFonts w:ascii="Verdana" w:hAnsi="Verdana" w:cs="Times New Roman"/>
          <w:i/>
          <w:iCs/>
          <w:sz w:val="20"/>
          <w:szCs w:val="20"/>
        </w:rPr>
        <w:t xml:space="preserve">Aedes aegypti </w:t>
      </w:r>
      <w:r w:rsidRPr="005824C8">
        <w:rPr>
          <w:rFonts w:ascii="Verdana" w:hAnsi="Verdana" w:cs="Times New Roman"/>
          <w:iCs/>
          <w:sz w:val="20"/>
          <w:szCs w:val="20"/>
        </w:rPr>
        <w:t>(Aradilla, 2009).</w:t>
      </w:r>
      <w:r w:rsidRPr="005824C8">
        <w:rPr>
          <w:rFonts w:ascii="Verdana" w:hAnsi="Verdana" w:cs="Times New Roman"/>
          <w:i/>
          <w:iCs/>
          <w:sz w:val="20"/>
          <w:szCs w:val="20"/>
        </w:rPr>
        <w:t xml:space="preserve"> </w:t>
      </w:r>
      <w:r w:rsidRPr="005824C8">
        <w:rPr>
          <w:rFonts w:ascii="Verdana" w:hAnsi="Verdana" w:cs="Times New Roman"/>
          <w:sz w:val="20"/>
          <w:szCs w:val="20"/>
        </w:rPr>
        <w:t xml:space="preserve">Nyamuk </w:t>
      </w:r>
      <w:r w:rsidRPr="005824C8">
        <w:rPr>
          <w:rFonts w:ascii="Verdana" w:hAnsi="Verdana" w:cs="Times New Roman"/>
          <w:i/>
          <w:iCs/>
          <w:sz w:val="20"/>
          <w:szCs w:val="20"/>
        </w:rPr>
        <w:t xml:space="preserve">Ae. aegypti </w:t>
      </w:r>
      <w:r w:rsidRPr="005824C8">
        <w:rPr>
          <w:rFonts w:ascii="Verdana" w:hAnsi="Verdana" w:cs="Times New Roman"/>
          <w:sz w:val="20"/>
          <w:szCs w:val="20"/>
        </w:rPr>
        <w:t xml:space="preserve">juga dapat menyebarkan vektor utama virus </w:t>
      </w:r>
      <w:r w:rsidRPr="005824C8">
        <w:rPr>
          <w:rFonts w:ascii="Verdana" w:hAnsi="Verdana" w:cs="Times New Roman"/>
          <w:i/>
          <w:iCs/>
          <w:sz w:val="20"/>
          <w:szCs w:val="20"/>
        </w:rPr>
        <w:t xml:space="preserve">dengue </w:t>
      </w:r>
      <w:r w:rsidRPr="005824C8">
        <w:rPr>
          <w:rFonts w:ascii="Verdana" w:hAnsi="Verdana" w:cs="Times New Roman"/>
          <w:sz w:val="20"/>
          <w:szCs w:val="20"/>
        </w:rPr>
        <w:t>yang menyebabkan penyakit Demam Berdarah Dengue ((DBD) (Anushka dkk, 2017).</w:t>
      </w:r>
    </w:p>
    <w:p w:rsidR="00C82001" w:rsidRPr="005824C8" w:rsidRDefault="00C82001" w:rsidP="005824C8">
      <w:pPr>
        <w:pStyle w:val="ListParagraph"/>
        <w:autoSpaceDE w:val="0"/>
        <w:autoSpaceDN w:val="0"/>
        <w:adjustRightInd w:val="0"/>
        <w:spacing w:after="0" w:line="240" w:lineRule="auto"/>
        <w:ind w:left="0" w:firstLine="425"/>
        <w:jc w:val="both"/>
        <w:rPr>
          <w:rFonts w:ascii="Verdana" w:hAnsi="Verdana" w:cs="Times New Roman"/>
          <w:sz w:val="20"/>
          <w:szCs w:val="20"/>
        </w:rPr>
      </w:pPr>
    </w:p>
    <w:p w:rsidR="00C82001" w:rsidRPr="005824C8" w:rsidRDefault="00C82001" w:rsidP="003B7BF7">
      <w:pPr>
        <w:pStyle w:val="ListParagraph"/>
        <w:autoSpaceDE w:val="0"/>
        <w:autoSpaceDN w:val="0"/>
        <w:adjustRightInd w:val="0"/>
        <w:spacing w:after="0" w:line="240" w:lineRule="auto"/>
        <w:ind w:left="0" w:firstLine="720"/>
        <w:jc w:val="both"/>
        <w:rPr>
          <w:rFonts w:ascii="Verdana" w:hAnsi="Verdana" w:cs="Times New Roman"/>
          <w:iCs/>
          <w:sz w:val="20"/>
          <w:szCs w:val="20"/>
        </w:rPr>
      </w:pPr>
      <w:r w:rsidRPr="005824C8">
        <w:rPr>
          <w:rFonts w:ascii="Verdana" w:hAnsi="Verdana" w:cs="Times New Roman"/>
          <w:sz w:val="20"/>
          <w:szCs w:val="20"/>
        </w:rPr>
        <w:t>Pengendalian vektor DBD yang jumlahnya besar dilakukan dengan memanfatkan pengendalian kimiawi, masyarakat menganggap metode ini lebih mudah dilakukan karena bersifat lebih instan dan murah,</w:t>
      </w:r>
      <w:r w:rsidR="009C5398" w:rsidRPr="005824C8">
        <w:rPr>
          <w:rFonts w:ascii="Verdana" w:hAnsi="Verdana" w:cs="Times New Roman"/>
          <w:sz w:val="20"/>
          <w:szCs w:val="20"/>
        </w:rPr>
        <w:t xml:space="preserve"> tetapi dapat menimbulkan </w:t>
      </w:r>
      <w:r w:rsidRPr="005824C8">
        <w:rPr>
          <w:rFonts w:ascii="Verdana" w:hAnsi="Verdana" w:cs="Times New Roman"/>
          <w:sz w:val="20"/>
          <w:szCs w:val="20"/>
        </w:rPr>
        <w:t>pencemaran lingkungan dan resistensi terhadap nyamuk</w:t>
      </w:r>
      <w:r w:rsidR="009C5398" w:rsidRPr="005824C8">
        <w:rPr>
          <w:rFonts w:ascii="Verdana" w:hAnsi="Verdana" w:cs="Times New Roman"/>
          <w:sz w:val="20"/>
          <w:szCs w:val="20"/>
        </w:rPr>
        <w:t xml:space="preserve"> </w:t>
      </w:r>
      <w:r w:rsidRPr="005824C8">
        <w:rPr>
          <w:rFonts w:ascii="Verdana" w:hAnsi="Verdana" w:cs="Times New Roman"/>
          <w:sz w:val="20"/>
          <w:szCs w:val="20"/>
        </w:rPr>
        <w:t>karena residunya tidak dapat diuraikan da</w:t>
      </w:r>
      <w:r w:rsidR="009C5398" w:rsidRPr="005824C8">
        <w:rPr>
          <w:rFonts w:ascii="Verdana" w:hAnsi="Verdana" w:cs="Times New Roman"/>
          <w:sz w:val="20"/>
          <w:szCs w:val="20"/>
        </w:rPr>
        <w:t xml:space="preserve">n dapat memasuki rantai makanan (Subashini dkk, 2017). </w:t>
      </w:r>
      <w:r w:rsidRPr="005824C8">
        <w:rPr>
          <w:rFonts w:ascii="Verdana" w:hAnsi="Verdana" w:cs="Times New Roman"/>
          <w:sz w:val="20"/>
          <w:szCs w:val="20"/>
        </w:rPr>
        <w:t xml:space="preserve">Berdasarkan hal tersebut dibutuhkan penanganan yang mampu mencegah dan memberantas keberadaan nyamuk </w:t>
      </w:r>
      <w:r w:rsidRPr="005824C8">
        <w:rPr>
          <w:rFonts w:ascii="Verdana" w:hAnsi="Verdana" w:cs="Times New Roman"/>
          <w:i/>
          <w:iCs/>
          <w:sz w:val="20"/>
          <w:szCs w:val="20"/>
        </w:rPr>
        <w:t xml:space="preserve">Ae. aegypti </w:t>
      </w:r>
      <w:r w:rsidRPr="005824C8">
        <w:rPr>
          <w:rFonts w:ascii="Verdana" w:hAnsi="Verdana" w:cs="Times New Roman"/>
          <w:sz w:val="20"/>
          <w:szCs w:val="20"/>
        </w:rPr>
        <w:t>menggunakan bahan yang lebih alami, ramah lingkungan dengan residu yang pendek sehingga tidak menimbulkan efek samping yang berb</w:t>
      </w:r>
      <w:r w:rsidR="005E3729" w:rsidRPr="005824C8">
        <w:rPr>
          <w:rFonts w:ascii="Verdana" w:hAnsi="Verdana" w:cs="Times New Roman"/>
          <w:sz w:val="20"/>
          <w:szCs w:val="20"/>
        </w:rPr>
        <w:t xml:space="preserve">ahaya bagi manusia dan mencegah </w:t>
      </w:r>
      <w:r w:rsidRPr="005824C8">
        <w:rPr>
          <w:rFonts w:ascii="Verdana" w:hAnsi="Verdana" w:cs="Times New Roman"/>
          <w:sz w:val="20"/>
          <w:szCs w:val="20"/>
        </w:rPr>
        <w:t>terjadinya resistensi terhadap nyamuk</w:t>
      </w:r>
      <w:r w:rsidRPr="005824C8">
        <w:rPr>
          <w:rFonts w:ascii="Verdana" w:hAnsi="Verdana" w:cs="Times New Roman"/>
          <w:i/>
          <w:iCs/>
          <w:sz w:val="20"/>
          <w:szCs w:val="20"/>
        </w:rPr>
        <w:t xml:space="preserve">. </w:t>
      </w:r>
      <w:r w:rsidRPr="005824C8">
        <w:rPr>
          <w:rFonts w:ascii="Verdana" w:hAnsi="Verdana" w:cs="Times New Roman"/>
          <w:sz w:val="20"/>
          <w:szCs w:val="20"/>
        </w:rPr>
        <w:t xml:space="preserve">Sehingga pemakaian insektisida nabati dapat dijadikan sebagai suatu sistem alternatif dalam mengatasi penyebaran vektor nyamuk </w:t>
      </w:r>
      <w:r w:rsidR="009C5398" w:rsidRPr="005824C8">
        <w:rPr>
          <w:rFonts w:ascii="Verdana" w:hAnsi="Verdana" w:cs="Times New Roman"/>
          <w:i/>
          <w:iCs/>
          <w:sz w:val="20"/>
          <w:szCs w:val="20"/>
        </w:rPr>
        <w:t xml:space="preserve">Ae. aegypti  </w:t>
      </w:r>
      <w:r w:rsidR="009C5398" w:rsidRPr="005824C8">
        <w:rPr>
          <w:rFonts w:ascii="Verdana" w:hAnsi="Verdana" w:cs="Times New Roman"/>
          <w:iCs/>
          <w:sz w:val="20"/>
          <w:szCs w:val="20"/>
        </w:rPr>
        <w:t>(Campbell, 2008).</w:t>
      </w:r>
    </w:p>
    <w:p w:rsidR="00EF3CD2" w:rsidRPr="005824C8" w:rsidRDefault="001E3068" w:rsidP="003B7BF7">
      <w:pPr>
        <w:pStyle w:val="ListParagraph"/>
        <w:autoSpaceDE w:val="0"/>
        <w:autoSpaceDN w:val="0"/>
        <w:adjustRightInd w:val="0"/>
        <w:spacing w:after="0" w:line="240" w:lineRule="auto"/>
        <w:ind w:left="0" w:firstLine="720"/>
        <w:jc w:val="both"/>
        <w:rPr>
          <w:rFonts w:ascii="Verdana" w:hAnsi="Verdana" w:cs="Times New Roman"/>
          <w:sz w:val="20"/>
          <w:szCs w:val="20"/>
        </w:rPr>
      </w:pPr>
      <w:r w:rsidRPr="005824C8">
        <w:rPr>
          <w:rFonts w:ascii="Verdana" w:hAnsi="Verdana" w:cs="Times New Roman"/>
          <w:sz w:val="20"/>
          <w:szCs w:val="20"/>
        </w:rPr>
        <w:lastRenderedPageBreak/>
        <w:t>Salah satu tanaman yang mengandung s</w:t>
      </w:r>
      <w:r w:rsidR="00A10517" w:rsidRPr="005824C8">
        <w:rPr>
          <w:rFonts w:ascii="Verdana" w:hAnsi="Verdana" w:cs="Times New Roman"/>
          <w:sz w:val="20"/>
          <w:szCs w:val="20"/>
        </w:rPr>
        <w:t xml:space="preserve">enyawa </w:t>
      </w:r>
      <w:r w:rsidR="00A10517" w:rsidRPr="005824C8">
        <w:rPr>
          <w:rFonts w:ascii="Verdana" w:hAnsi="Verdana" w:cs="Times New Roman"/>
          <w:i/>
          <w:sz w:val="20"/>
          <w:szCs w:val="20"/>
        </w:rPr>
        <w:t>flavonoid, alkaloid, terpenoid, saponin, tanin,</w:t>
      </w:r>
      <w:r w:rsidR="00A10517" w:rsidRPr="005824C8">
        <w:rPr>
          <w:rFonts w:ascii="Verdana" w:hAnsi="Verdana" w:cs="Times New Roman"/>
          <w:sz w:val="20"/>
          <w:szCs w:val="20"/>
        </w:rPr>
        <w:t xml:space="preserve"> dan minyak atsiri </w:t>
      </w:r>
      <w:r w:rsidRPr="005824C8">
        <w:rPr>
          <w:rFonts w:ascii="Verdana" w:hAnsi="Verdana" w:cs="Times New Roman"/>
          <w:sz w:val="20"/>
          <w:szCs w:val="20"/>
        </w:rPr>
        <w:t xml:space="preserve">adalah tanaman yang </w:t>
      </w:r>
      <w:r w:rsidR="00A10517" w:rsidRPr="005824C8">
        <w:rPr>
          <w:rFonts w:ascii="Verdana" w:hAnsi="Verdana" w:cs="Times New Roman"/>
          <w:sz w:val="20"/>
          <w:szCs w:val="20"/>
        </w:rPr>
        <w:t xml:space="preserve">memiliki kemampuan untuk menghambat bahkan merusak membran telur (Naria, 2005). </w:t>
      </w:r>
      <w:r w:rsidR="00CF32AF" w:rsidRPr="005824C8">
        <w:rPr>
          <w:rFonts w:ascii="Verdana" w:hAnsi="Verdana" w:cs="Times New Roman"/>
          <w:sz w:val="20"/>
          <w:szCs w:val="20"/>
        </w:rPr>
        <w:t xml:space="preserve">Tanaman tomat merupakan tanaman yang mengandung senyawa metabolit sekunder seperti </w:t>
      </w:r>
      <w:r w:rsidR="00CF32AF" w:rsidRPr="005824C8">
        <w:rPr>
          <w:rFonts w:ascii="Verdana" w:hAnsi="Verdana" w:cs="Times New Roman"/>
          <w:i/>
          <w:sz w:val="20"/>
          <w:szCs w:val="20"/>
        </w:rPr>
        <w:t>flavonoid, alkaloid, saponin</w:t>
      </w:r>
      <w:r w:rsidR="00CF32AF" w:rsidRPr="005824C8">
        <w:rPr>
          <w:rFonts w:ascii="Verdana" w:hAnsi="Verdana" w:cs="Times New Roman"/>
          <w:sz w:val="20"/>
          <w:szCs w:val="20"/>
        </w:rPr>
        <w:t xml:space="preserve"> dan </w:t>
      </w:r>
      <w:r w:rsidR="00CF32AF" w:rsidRPr="005824C8">
        <w:rPr>
          <w:rFonts w:ascii="Verdana" w:hAnsi="Verdana" w:cs="Times New Roman"/>
          <w:i/>
          <w:sz w:val="20"/>
          <w:szCs w:val="20"/>
        </w:rPr>
        <w:t>minyak atsiri</w:t>
      </w:r>
      <w:r w:rsidR="008564B6" w:rsidRPr="005824C8">
        <w:rPr>
          <w:rFonts w:ascii="Verdana" w:hAnsi="Verdana" w:cs="Times New Roman"/>
          <w:sz w:val="20"/>
          <w:szCs w:val="20"/>
        </w:rPr>
        <w:t xml:space="preserve"> s</w:t>
      </w:r>
      <w:r w:rsidR="00EF3CD2" w:rsidRPr="005824C8">
        <w:rPr>
          <w:rFonts w:ascii="Verdana" w:hAnsi="Verdana" w:cs="Times New Roman"/>
          <w:sz w:val="20"/>
          <w:szCs w:val="20"/>
        </w:rPr>
        <w:t xml:space="preserve">ehingga </w:t>
      </w:r>
      <w:r w:rsidRPr="005824C8">
        <w:rPr>
          <w:rFonts w:ascii="Verdana" w:hAnsi="Verdana" w:cs="Times New Roman"/>
          <w:sz w:val="20"/>
          <w:szCs w:val="20"/>
        </w:rPr>
        <w:t xml:space="preserve">dalam penelitian ini digunakan </w:t>
      </w:r>
      <w:r w:rsidR="00CF32AF" w:rsidRPr="005824C8">
        <w:rPr>
          <w:rFonts w:ascii="Verdana" w:hAnsi="Verdana" w:cs="Times New Roman"/>
          <w:sz w:val="20"/>
          <w:szCs w:val="20"/>
        </w:rPr>
        <w:t xml:space="preserve">tanaman tomat sebagai ovisida terhadap telur nyamuk </w:t>
      </w:r>
      <w:r w:rsidR="00CF32AF" w:rsidRPr="005824C8">
        <w:rPr>
          <w:rFonts w:ascii="Verdana" w:hAnsi="Verdana" w:cs="Times New Roman"/>
          <w:i/>
          <w:sz w:val="20"/>
          <w:szCs w:val="20"/>
        </w:rPr>
        <w:t>Ae.aegypti.</w:t>
      </w:r>
    </w:p>
    <w:p w:rsidR="00C13ACB" w:rsidRPr="005824C8" w:rsidRDefault="00C13ACB" w:rsidP="005824C8">
      <w:pPr>
        <w:pStyle w:val="ListParagraph"/>
        <w:autoSpaceDE w:val="0"/>
        <w:autoSpaceDN w:val="0"/>
        <w:adjustRightInd w:val="0"/>
        <w:spacing w:after="0" w:line="240" w:lineRule="auto"/>
        <w:ind w:left="0" w:firstLine="425"/>
        <w:jc w:val="both"/>
        <w:rPr>
          <w:rFonts w:ascii="Verdana" w:hAnsi="Verdana" w:cs="Times New Roman"/>
          <w:sz w:val="20"/>
          <w:szCs w:val="20"/>
        </w:rPr>
      </w:pPr>
    </w:p>
    <w:p w:rsidR="005E3729" w:rsidRPr="005824C8" w:rsidRDefault="00313B78" w:rsidP="009F6DF7">
      <w:pPr>
        <w:autoSpaceDE w:val="0"/>
        <w:autoSpaceDN w:val="0"/>
        <w:adjustRightInd w:val="0"/>
        <w:spacing w:line="240" w:lineRule="auto"/>
        <w:rPr>
          <w:rFonts w:ascii="Verdana" w:hAnsi="Verdana" w:cs="Times New Roman"/>
          <w:b/>
          <w:sz w:val="20"/>
          <w:szCs w:val="20"/>
        </w:rPr>
      </w:pPr>
      <w:r w:rsidRPr="005824C8">
        <w:rPr>
          <w:rFonts w:ascii="Verdana" w:hAnsi="Verdana" w:cs="Times New Roman"/>
          <w:b/>
          <w:sz w:val="20"/>
          <w:szCs w:val="20"/>
        </w:rPr>
        <w:t xml:space="preserve">METODE </w:t>
      </w:r>
    </w:p>
    <w:p w:rsidR="00C13ACB" w:rsidRPr="005824C8" w:rsidRDefault="00C13ACB" w:rsidP="009F6DF7">
      <w:pPr>
        <w:autoSpaceDE w:val="0"/>
        <w:autoSpaceDN w:val="0"/>
        <w:adjustRightInd w:val="0"/>
        <w:spacing w:line="240" w:lineRule="auto"/>
        <w:ind w:left="0" w:firstLine="720"/>
        <w:jc w:val="both"/>
        <w:rPr>
          <w:rFonts w:ascii="Verdana" w:hAnsi="Verdana" w:cs="Times New Roman"/>
          <w:sz w:val="20"/>
          <w:szCs w:val="20"/>
        </w:rPr>
      </w:pPr>
      <w:r w:rsidRPr="005824C8">
        <w:rPr>
          <w:rFonts w:ascii="Verdana" w:hAnsi="Verdana" w:cs="Times New Roman"/>
          <w:sz w:val="20"/>
          <w:szCs w:val="20"/>
        </w:rPr>
        <w:t xml:space="preserve">Penelitian ini menggunakan metode eksperimental dengan Rancangan Acak Lengkap menggunakan 25 butir telur </w:t>
      </w:r>
      <w:r w:rsidRPr="005824C8">
        <w:rPr>
          <w:rFonts w:ascii="Verdana" w:hAnsi="Verdana" w:cs="Times New Roman"/>
          <w:i/>
          <w:sz w:val="20"/>
          <w:szCs w:val="20"/>
        </w:rPr>
        <w:t>Aedes aegypti</w:t>
      </w:r>
      <w:r w:rsidRPr="005824C8">
        <w:rPr>
          <w:rFonts w:ascii="Verdana" w:hAnsi="Verdana" w:cs="Times New Roman"/>
          <w:sz w:val="20"/>
          <w:szCs w:val="20"/>
        </w:rPr>
        <w:t xml:space="preserve"> dengan 6 konsentrasi dan 4 kali pengulangan (WHO, 2005 : Bria</w:t>
      </w:r>
      <w:r w:rsidR="00581BAB" w:rsidRPr="005824C8">
        <w:rPr>
          <w:rFonts w:ascii="Verdana" w:hAnsi="Verdana" w:cs="Times New Roman"/>
          <w:sz w:val="20"/>
          <w:szCs w:val="20"/>
        </w:rPr>
        <w:t xml:space="preserve"> dkk</w:t>
      </w:r>
      <w:r w:rsidRPr="005824C8">
        <w:rPr>
          <w:rFonts w:ascii="Verdana" w:hAnsi="Verdana" w:cs="Times New Roman"/>
          <w:sz w:val="20"/>
          <w:szCs w:val="20"/>
        </w:rPr>
        <w:t>, 2008).</w:t>
      </w:r>
      <w:r w:rsidR="00C41A23" w:rsidRPr="005824C8">
        <w:rPr>
          <w:rFonts w:ascii="Verdana" w:hAnsi="Verdana" w:cs="Times New Roman"/>
          <w:sz w:val="20"/>
          <w:szCs w:val="20"/>
        </w:rPr>
        <w:t xml:space="preserve"> </w:t>
      </w:r>
      <w:r w:rsidRPr="005824C8">
        <w:rPr>
          <w:rFonts w:ascii="Verdana" w:hAnsi="Verdana" w:cs="Times New Roman"/>
          <w:sz w:val="20"/>
          <w:szCs w:val="20"/>
        </w:rPr>
        <w:t xml:space="preserve">Bahan yang digunakan dalam penelitian ini terdiri dari daun </w:t>
      </w:r>
      <w:r w:rsidR="00C41A23" w:rsidRPr="005824C8">
        <w:rPr>
          <w:rFonts w:ascii="Verdana" w:hAnsi="Verdana" w:cs="Times New Roman"/>
          <w:sz w:val="20"/>
          <w:szCs w:val="20"/>
        </w:rPr>
        <w:t>tomat (</w:t>
      </w:r>
      <w:r w:rsidR="00C41A23" w:rsidRPr="005824C8">
        <w:rPr>
          <w:rFonts w:ascii="Verdana" w:hAnsi="Verdana" w:cs="Times New Roman"/>
          <w:i/>
          <w:sz w:val="20"/>
          <w:szCs w:val="20"/>
        </w:rPr>
        <w:t>Solanum</w:t>
      </w:r>
      <w:r w:rsidR="00581BAB" w:rsidRPr="005824C8">
        <w:rPr>
          <w:rFonts w:ascii="Verdana" w:hAnsi="Verdana" w:cs="Times New Roman"/>
          <w:i/>
          <w:sz w:val="20"/>
          <w:szCs w:val="20"/>
        </w:rPr>
        <w:t xml:space="preserve"> </w:t>
      </w:r>
      <w:r w:rsidR="00C41A23" w:rsidRPr="005824C8">
        <w:rPr>
          <w:rFonts w:ascii="Verdana" w:hAnsi="Verdana" w:cs="Times New Roman"/>
          <w:i/>
          <w:sz w:val="20"/>
          <w:szCs w:val="20"/>
        </w:rPr>
        <w:t>lycopersicum L</w:t>
      </w:r>
      <w:r w:rsidR="00C41A23" w:rsidRPr="005824C8">
        <w:rPr>
          <w:rFonts w:ascii="Verdana" w:hAnsi="Verdana" w:cs="Times New Roman"/>
          <w:sz w:val="20"/>
          <w:szCs w:val="20"/>
        </w:rPr>
        <w:t xml:space="preserve">.), </w:t>
      </w:r>
      <w:r w:rsidRPr="005824C8">
        <w:rPr>
          <w:rFonts w:ascii="Verdana" w:hAnsi="Verdana" w:cs="Times New Roman"/>
          <w:sz w:val="20"/>
          <w:szCs w:val="20"/>
        </w:rPr>
        <w:t xml:space="preserve">telur nyamuk </w:t>
      </w:r>
      <w:r w:rsidRPr="005824C8">
        <w:rPr>
          <w:rFonts w:ascii="Verdana" w:hAnsi="Verdana" w:cs="Times New Roman"/>
          <w:i/>
          <w:iCs/>
          <w:sz w:val="20"/>
          <w:szCs w:val="20"/>
        </w:rPr>
        <w:t xml:space="preserve">Ae.aegypti </w:t>
      </w:r>
      <w:r w:rsidRPr="005824C8">
        <w:rPr>
          <w:rFonts w:ascii="Verdana" w:hAnsi="Verdana" w:cs="Times New Roman"/>
          <w:sz w:val="20"/>
          <w:szCs w:val="20"/>
        </w:rPr>
        <w:t>yang diperoleh dari Fakultas Kedoteran Hewan</w:t>
      </w:r>
      <w:r w:rsidR="008564B6" w:rsidRPr="005824C8">
        <w:rPr>
          <w:rFonts w:ascii="Verdana" w:hAnsi="Verdana" w:cs="Times New Roman"/>
          <w:sz w:val="20"/>
          <w:szCs w:val="20"/>
        </w:rPr>
        <w:t>,</w:t>
      </w:r>
      <w:r w:rsidRPr="005824C8">
        <w:rPr>
          <w:rFonts w:ascii="Verdana" w:hAnsi="Verdana" w:cs="Times New Roman"/>
          <w:sz w:val="20"/>
          <w:szCs w:val="20"/>
        </w:rPr>
        <w:t xml:space="preserve"> Institut Pertanian Bogor, Jawa Barat.</w:t>
      </w:r>
      <w:r w:rsidR="008564B6" w:rsidRPr="005824C8">
        <w:rPr>
          <w:rFonts w:ascii="Verdana" w:hAnsi="Verdana" w:cs="Times New Roman"/>
          <w:sz w:val="20"/>
          <w:szCs w:val="20"/>
        </w:rPr>
        <w:t xml:space="preserve"> a</w:t>
      </w:r>
      <w:r w:rsidR="00C41A23" w:rsidRPr="005824C8">
        <w:rPr>
          <w:rFonts w:ascii="Verdana" w:hAnsi="Verdana" w:cs="Times New Roman"/>
          <w:sz w:val="20"/>
          <w:szCs w:val="20"/>
        </w:rPr>
        <w:t>kuades, dan larutan ethanol 96%.</w:t>
      </w:r>
    </w:p>
    <w:p w:rsidR="00C41A23" w:rsidRPr="005824C8" w:rsidRDefault="00C41A23" w:rsidP="005824C8">
      <w:pPr>
        <w:autoSpaceDE w:val="0"/>
        <w:autoSpaceDN w:val="0"/>
        <w:adjustRightInd w:val="0"/>
        <w:spacing w:line="240" w:lineRule="auto"/>
        <w:ind w:left="0" w:firstLine="0"/>
        <w:jc w:val="both"/>
        <w:rPr>
          <w:rFonts w:ascii="Verdana" w:hAnsi="Verdana" w:cs="Times New Roman"/>
          <w:sz w:val="20"/>
          <w:szCs w:val="20"/>
        </w:rPr>
      </w:pPr>
      <w:r w:rsidRPr="005824C8">
        <w:rPr>
          <w:rFonts w:ascii="Verdana" w:hAnsi="Verdana" w:cs="Times New Roman"/>
          <w:sz w:val="20"/>
          <w:szCs w:val="20"/>
        </w:rPr>
        <w:t xml:space="preserve"> </w:t>
      </w:r>
      <w:r w:rsidRPr="005824C8">
        <w:rPr>
          <w:rFonts w:ascii="Verdana" w:hAnsi="Verdana" w:cs="Times New Roman"/>
          <w:sz w:val="20"/>
          <w:szCs w:val="20"/>
        </w:rPr>
        <w:tab/>
      </w:r>
    </w:p>
    <w:p w:rsidR="00C41A23" w:rsidRPr="005824C8" w:rsidRDefault="00C41A23" w:rsidP="009F6DF7">
      <w:pPr>
        <w:pStyle w:val="ListParagraph"/>
        <w:autoSpaceDE w:val="0"/>
        <w:autoSpaceDN w:val="0"/>
        <w:adjustRightInd w:val="0"/>
        <w:spacing w:after="0" w:line="240" w:lineRule="auto"/>
        <w:ind w:left="0" w:firstLine="720"/>
        <w:jc w:val="both"/>
        <w:rPr>
          <w:rFonts w:ascii="Verdana" w:hAnsi="Verdana" w:cs="Times New Roman"/>
          <w:sz w:val="20"/>
          <w:szCs w:val="20"/>
        </w:rPr>
      </w:pPr>
      <w:r w:rsidRPr="005824C8">
        <w:rPr>
          <w:rFonts w:ascii="Verdana" w:hAnsi="Verdana" w:cs="Times New Roman"/>
          <w:sz w:val="20"/>
          <w:szCs w:val="20"/>
        </w:rPr>
        <w:t>Daun</w:t>
      </w:r>
      <w:r w:rsidRPr="005824C8">
        <w:rPr>
          <w:rFonts w:ascii="Verdana" w:hAnsi="Verdana" w:cs="Times New Roman"/>
          <w:color w:val="000000"/>
          <w:sz w:val="20"/>
          <w:szCs w:val="20"/>
        </w:rPr>
        <w:t xml:space="preserve"> tomat (</w:t>
      </w:r>
      <w:r w:rsidRPr="005824C8">
        <w:rPr>
          <w:rFonts w:ascii="Verdana" w:hAnsi="Verdana" w:cs="Times New Roman"/>
          <w:i/>
          <w:iCs/>
          <w:color w:val="000000"/>
          <w:sz w:val="20"/>
          <w:szCs w:val="20"/>
        </w:rPr>
        <w:t>Solanum. lycopersicum L.</w:t>
      </w:r>
      <w:r w:rsidRPr="005824C8">
        <w:rPr>
          <w:rFonts w:ascii="Verdana" w:hAnsi="Verdana" w:cs="Times New Roman"/>
          <w:iCs/>
          <w:color w:val="000000"/>
          <w:sz w:val="20"/>
          <w:szCs w:val="20"/>
        </w:rPr>
        <w:t>)</w:t>
      </w:r>
      <w:r w:rsidRPr="005824C8">
        <w:rPr>
          <w:rFonts w:ascii="Verdana" w:hAnsi="Verdana" w:cs="Times New Roman"/>
          <w:sz w:val="20"/>
          <w:szCs w:val="20"/>
        </w:rPr>
        <w:t xml:space="preserve"> didapatkan dari daerah Liwa, Lampung Barat sebanyak 3,5 kg</w:t>
      </w:r>
      <w:r w:rsidR="008564B6" w:rsidRPr="005824C8">
        <w:rPr>
          <w:rFonts w:ascii="Verdana" w:hAnsi="Verdana" w:cs="Times New Roman"/>
          <w:sz w:val="20"/>
          <w:szCs w:val="20"/>
        </w:rPr>
        <w:t xml:space="preserve"> dalam keadaan basah k</w:t>
      </w:r>
      <w:r w:rsidRPr="005824C8">
        <w:rPr>
          <w:rFonts w:ascii="Verdana" w:hAnsi="Verdana" w:cs="Times New Roman"/>
          <w:sz w:val="20"/>
          <w:szCs w:val="20"/>
        </w:rPr>
        <w:t xml:space="preserve">emudian dicuci dan ditiriskan, lalu dikering anginkan. Setelah kering, daun tomat ditimbang dan dihaluskan dengan menggunakan blender untuk dijadikan serbuk (simplisia). Simplisia sebanyak 500 g di masukan kedalam beaker glass dan direndam menggunakan larutan ethanol 96% sebanyak 10 liter selama 3 x 24 jam (Mitarlis dkk, 2011). Setelah dimaserasi larutan tersebut disaring untuk diambil filtratnya dan kemudian dilakukan evaporasi atau penguapan pada suhu 40°C sehingga dihasilkan ekstrak pekat daun tomat </w:t>
      </w:r>
      <w:r w:rsidRPr="005824C8">
        <w:rPr>
          <w:rFonts w:ascii="Verdana" w:hAnsi="Verdana" w:cs="Times New Roman"/>
          <w:color w:val="000000"/>
          <w:sz w:val="20"/>
          <w:szCs w:val="20"/>
        </w:rPr>
        <w:t>(</w:t>
      </w:r>
      <w:r w:rsidRPr="005824C8">
        <w:rPr>
          <w:rFonts w:ascii="Verdana" w:hAnsi="Verdana" w:cs="Times New Roman"/>
          <w:i/>
          <w:iCs/>
          <w:color w:val="000000"/>
          <w:sz w:val="20"/>
          <w:szCs w:val="20"/>
        </w:rPr>
        <w:t>S. lycopersicum L.</w:t>
      </w:r>
      <w:r w:rsidRPr="005824C8">
        <w:rPr>
          <w:rFonts w:ascii="Verdana" w:hAnsi="Verdana" w:cs="Times New Roman"/>
          <w:iCs/>
          <w:color w:val="000000"/>
          <w:sz w:val="20"/>
          <w:szCs w:val="20"/>
        </w:rPr>
        <w:t>) 100%</w:t>
      </w:r>
      <w:r w:rsidRPr="005824C8">
        <w:rPr>
          <w:rFonts w:ascii="Verdana" w:hAnsi="Verdana" w:cs="Times New Roman"/>
          <w:sz w:val="20"/>
          <w:szCs w:val="20"/>
        </w:rPr>
        <w:t xml:space="preserve"> dalam bentuk pasta.</w:t>
      </w:r>
    </w:p>
    <w:p w:rsidR="00C41A23" w:rsidRPr="005824C8" w:rsidRDefault="00C41A23" w:rsidP="009F6DF7">
      <w:pPr>
        <w:autoSpaceDE w:val="0"/>
        <w:autoSpaceDN w:val="0"/>
        <w:adjustRightInd w:val="0"/>
        <w:spacing w:line="240" w:lineRule="auto"/>
        <w:ind w:left="0" w:firstLine="720"/>
        <w:jc w:val="both"/>
        <w:rPr>
          <w:rFonts w:ascii="Verdana" w:hAnsi="Verdana" w:cs="Times New Roman"/>
          <w:sz w:val="20"/>
          <w:szCs w:val="20"/>
        </w:rPr>
      </w:pPr>
      <w:r w:rsidRPr="005824C8">
        <w:rPr>
          <w:rFonts w:ascii="Verdana" w:hAnsi="Verdana" w:cs="Times New Roman"/>
          <w:sz w:val="20"/>
          <w:szCs w:val="20"/>
        </w:rPr>
        <w:lastRenderedPageBreak/>
        <w:t xml:space="preserve">Uji efektivitas ekstrak daun tomat sebagai ovisida pada tahap telur nyamuk </w:t>
      </w:r>
      <w:r w:rsidRPr="005824C8">
        <w:rPr>
          <w:rFonts w:ascii="Verdana" w:hAnsi="Verdana" w:cs="Times New Roman"/>
          <w:i/>
          <w:iCs/>
          <w:sz w:val="20"/>
          <w:szCs w:val="20"/>
        </w:rPr>
        <w:t xml:space="preserve">Ae. aegypti </w:t>
      </w:r>
      <w:r w:rsidRPr="005824C8">
        <w:rPr>
          <w:rFonts w:ascii="Verdana" w:hAnsi="Verdana" w:cs="Times New Roman"/>
          <w:sz w:val="20"/>
          <w:szCs w:val="20"/>
        </w:rPr>
        <w:t xml:space="preserve">yaitu menggunakan </w:t>
      </w:r>
      <w:r w:rsidR="009A20C7" w:rsidRPr="005824C8">
        <w:rPr>
          <w:rFonts w:ascii="Verdana" w:hAnsi="Verdana" w:cs="Times New Roman"/>
          <w:sz w:val="20"/>
          <w:szCs w:val="20"/>
        </w:rPr>
        <w:t>gelas plastik yang berjumlah 24 buah.</w:t>
      </w:r>
      <w:r w:rsidRPr="005824C8">
        <w:rPr>
          <w:rFonts w:ascii="Verdana" w:hAnsi="Verdana" w:cs="Times New Roman"/>
          <w:sz w:val="20"/>
          <w:szCs w:val="20"/>
        </w:rPr>
        <w:t xml:space="preserve"> </w:t>
      </w:r>
      <w:r w:rsidR="009D0CBE" w:rsidRPr="005824C8">
        <w:rPr>
          <w:rFonts w:ascii="Verdana" w:hAnsi="Verdana" w:cs="Times New Roman"/>
          <w:sz w:val="20"/>
          <w:szCs w:val="20"/>
        </w:rPr>
        <w:t>Kemudian</w:t>
      </w:r>
      <w:r w:rsidRPr="005824C8">
        <w:rPr>
          <w:rFonts w:ascii="Verdana" w:hAnsi="Verdana" w:cs="Times New Roman"/>
          <w:sz w:val="20"/>
          <w:szCs w:val="20"/>
        </w:rPr>
        <w:t xml:space="preserve"> ekstrak daun tomat dilarutkan dengan akuades. Pembuatan larutan uji ekstrak daun tomat</w:t>
      </w:r>
      <w:r w:rsidR="009A20C7" w:rsidRPr="005824C8">
        <w:rPr>
          <w:rFonts w:ascii="Verdana" w:hAnsi="Verdana" w:cs="Times New Roman"/>
          <w:sz w:val="20"/>
          <w:szCs w:val="20"/>
        </w:rPr>
        <w:t xml:space="preserve"> 0,1%, 0,3%, 0,5%, 0,7%, 1% , </w:t>
      </w:r>
      <w:r w:rsidRPr="005824C8">
        <w:rPr>
          <w:rFonts w:ascii="Verdana" w:hAnsi="Verdana" w:cs="Times New Roman"/>
          <w:sz w:val="20"/>
          <w:szCs w:val="20"/>
        </w:rPr>
        <w:t xml:space="preserve">yaitu dengan mengambil akuades yang dimasukkan ke dalam gelas ukur, kemudian ditambah ekstrak daun tomat dengan  menggunakan mikro pipet. Setelah itu, lakukan pengadukan menggunakan batang pengaduk sampai mendapatkan larutan stok yang homogen. Kemudian masing-masing larutan dengan konsentrasi perlakuan dituangkan kedalam </w:t>
      </w:r>
      <w:r w:rsidR="009D0CBE" w:rsidRPr="005824C8">
        <w:rPr>
          <w:rFonts w:ascii="Verdana" w:hAnsi="Verdana" w:cs="Times New Roman"/>
          <w:sz w:val="20"/>
          <w:szCs w:val="20"/>
        </w:rPr>
        <w:t>gelas plastik, lalu</w:t>
      </w:r>
      <w:r w:rsidRPr="005824C8">
        <w:rPr>
          <w:rFonts w:ascii="Verdana" w:hAnsi="Verdana" w:cs="Times New Roman"/>
          <w:sz w:val="20"/>
          <w:szCs w:val="20"/>
        </w:rPr>
        <w:t xml:space="preserve"> memasukan masing-masing 25 butir telur </w:t>
      </w:r>
      <w:r w:rsidRPr="005824C8">
        <w:rPr>
          <w:rFonts w:ascii="Verdana" w:hAnsi="Verdana" w:cs="Times New Roman"/>
          <w:i/>
          <w:iCs/>
          <w:sz w:val="20"/>
          <w:szCs w:val="20"/>
        </w:rPr>
        <w:t xml:space="preserve">Ae. aegypti </w:t>
      </w:r>
      <w:r w:rsidRPr="005824C8">
        <w:rPr>
          <w:rFonts w:ascii="Verdana" w:hAnsi="Verdana" w:cs="Times New Roman"/>
          <w:iCs/>
          <w:sz w:val="20"/>
          <w:szCs w:val="20"/>
        </w:rPr>
        <w:t>ke</w:t>
      </w:r>
      <w:r w:rsidRPr="005824C8">
        <w:rPr>
          <w:rFonts w:ascii="Verdana" w:hAnsi="Verdana" w:cs="Times New Roman"/>
          <w:sz w:val="20"/>
          <w:szCs w:val="20"/>
        </w:rPr>
        <w:t xml:space="preserve">dalam </w:t>
      </w:r>
      <w:r w:rsidR="009D0CBE" w:rsidRPr="005824C8">
        <w:rPr>
          <w:rFonts w:ascii="Verdana" w:hAnsi="Verdana" w:cs="Times New Roman"/>
          <w:sz w:val="20"/>
          <w:szCs w:val="20"/>
        </w:rPr>
        <w:t>gelas plastik</w:t>
      </w:r>
      <w:r w:rsidRPr="005824C8">
        <w:rPr>
          <w:rFonts w:ascii="Verdana" w:hAnsi="Verdana" w:cs="Times New Roman"/>
          <w:sz w:val="20"/>
          <w:szCs w:val="20"/>
        </w:rPr>
        <w:t>. Pada setiap perlakuan dilakukan pengulangan sebanyak 4 kali, kemudian dilakukan pengamatan setiap 6 jam sekali sampai jam ke 72</w:t>
      </w:r>
      <w:r w:rsidR="008564B6" w:rsidRPr="005824C8">
        <w:rPr>
          <w:rFonts w:ascii="Verdana" w:hAnsi="Verdana" w:cs="Times New Roman"/>
          <w:sz w:val="20"/>
          <w:szCs w:val="20"/>
        </w:rPr>
        <w:t xml:space="preserve"> (Astuti, 2004</w:t>
      </w:r>
      <w:r w:rsidR="009D0CBE" w:rsidRPr="005824C8">
        <w:rPr>
          <w:rFonts w:ascii="Verdana" w:hAnsi="Verdana" w:cs="Times New Roman"/>
          <w:sz w:val="20"/>
          <w:szCs w:val="20"/>
        </w:rPr>
        <w:t>)</w:t>
      </w:r>
      <w:r w:rsidRPr="005824C8">
        <w:rPr>
          <w:rFonts w:ascii="Verdana" w:hAnsi="Verdana" w:cs="Times New Roman"/>
          <w:sz w:val="20"/>
          <w:szCs w:val="20"/>
        </w:rPr>
        <w:t xml:space="preserve">. Pengamatan dilakukan </w:t>
      </w:r>
      <w:r w:rsidRPr="005824C8">
        <w:rPr>
          <w:rFonts w:ascii="Verdana" w:hAnsi="Verdana" w:cs="Times New Roman"/>
          <w:sz w:val="20"/>
          <w:szCs w:val="20"/>
        </w:rPr>
        <w:lastRenderedPageBreak/>
        <w:t>dengan melihat telur yang telah menetas menjadi larva.</w:t>
      </w:r>
    </w:p>
    <w:p w:rsidR="003E1FF5" w:rsidRPr="005824C8" w:rsidRDefault="003E1FF5" w:rsidP="005824C8">
      <w:pPr>
        <w:autoSpaceDE w:val="0"/>
        <w:autoSpaceDN w:val="0"/>
        <w:adjustRightInd w:val="0"/>
        <w:spacing w:line="240" w:lineRule="auto"/>
        <w:ind w:left="0" w:firstLine="425"/>
        <w:jc w:val="both"/>
        <w:rPr>
          <w:rFonts w:ascii="Verdana" w:hAnsi="Verdana" w:cs="Times New Roman"/>
          <w:sz w:val="20"/>
          <w:szCs w:val="20"/>
        </w:rPr>
      </w:pPr>
    </w:p>
    <w:p w:rsidR="00FD54EF" w:rsidRPr="005824C8" w:rsidRDefault="003E1FF5" w:rsidP="009F6DF7">
      <w:pPr>
        <w:autoSpaceDE w:val="0"/>
        <w:autoSpaceDN w:val="0"/>
        <w:adjustRightInd w:val="0"/>
        <w:spacing w:line="240" w:lineRule="auto"/>
        <w:ind w:left="0" w:firstLine="720"/>
        <w:jc w:val="both"/>
        <w:rPr>
          <w:rFonts w:ascii="Verdana" w:hAnsi="Verdana" w:cs="Times New Roman"/>
          <w:iCs/>
          <w:sz w:val="20"/>
          <w:szCs w:val="20"/>
        </w:rPr>
      </w:pPr>
      <w:r w:rsidRPr="005824C8">
        <w:rPr>
          <w:rFonts w:ascii="Verdana" w:hAnsi="Verdana" w:cs="Times New Roman"/>
          <w:sz w:val="20"/>
          <w:szCs w:val="20"/>
        </w:rPr>
        <w:t xml:space="preserve">Data pengamatan </w:t>
      </w:r>
      <w:r w:rsidR="00FF741A" w:rsidRPr="005824C8">
        <w:rPr>
          <w:rFonts w:ascii="Verdana" w:hAnsi="Verdana" w:cs="Times New Roman"/>
          <w:sz w:val="20"/>
          <w:szCs w:val="20"/>
        </w:rPr>
        <w:t>berupa jumlah telur yang tidak menetas</w:t>
      </w:r>
      <w:r w:rsidRPr="005824C8">
        <w:rPr>
          <w:rFonts w:ascii="Verdana" w:hAnsi="Verdana" w:cs="Times New Roman"/>
          <w:sz w:val="20"/>
          <w:szCs w:val="20"/>
        </w:rPr>
        <w:t xml:space="preserve"> </w:t>
      </w:r>
      <w:r w:rsidR="00FF741A" w:rsidRPr="005824C8">
        <w:rPr>
          <w:rFonts w:ascii="Verdana" w:hAnsi="Verdana" w:cs="Times New Roman"/>
          <w:sz w:val="20"/>
          <w:szCs w:val="20"/>
        </w:rPr>
        <w:t xml:space="preserve">dianalisis </w:t>
      </w:r>
      <w:r w:rsidRPr="005824C8">
        <w:rPr>
          <w:rFonts w:ascii="Verdana" w:hAnsi="Verdana" w:cs="Times New Roman"/>
          <w:sz w:val="20"/>
          <w:szCs w:val="20"/>
        </w:rPr>
        <w:t>menggunakan</w:t>
      </w:r>
      <w:r w:rsidR="00FF741A" w:rsidRPr="005824C8">
        <w:rPr>
          <w:rFonts w:ascii="Verdana" w:hAnsi="Verdana" w:cs="Times New Roman"/>
          <w:sz w:val="20"/>
          <w:szCs w:val="20"/>
        </w:rPr>
        <w:t xml:space="preserve"> </w:t>
      </w:r>
      <w:r w:rsidRPr="005824C8">
        <w:rPr>
          <w:rFonts w:ascii="Verdana" w:hAnsi="Verdana" w:cs="Times New Roman"/>
          <w:i/>
          <w:iCs/>
          <w:sz w:val="20"/>
          <w:szCs w:val="20"/>
        </w:rPr>
        <w:t xml:space="preserve">one-way </w:t>
      </w:r>
      <w:r w:rsidRPr="005824C8">
        <w:rPr>
          <w:rFonts w:ascii="Verdana" w:hAnsi="Verdana" w:cs="Times New Roman"/>
          <w:sz w:val="20"/>
          <w:szCs w:val="20"/>
        </w:rPr>
        <w:t xml:space="preserve">ANOVA, bila ada perbedaan </w:t>
      </w:r>
      <w:r w:rsidR="00FF741A" w:rsidRPr="005824C8">
        <w:rPr>
          <w:rFonts w:ascii="Verdana" w:hAnsi="Verdana" w:cs="Times New Roman"/>
          <w:sz w:val="20"/>
          <w:szCs w:val="20"/>
        </w:rPr>
        <w:t xml:space="preserve">jumlah telur yang tidak menetas antar perlakuan </w:t>
      </w:r>
      <w:r w:rsidRPr="005824C8">
        <w:rPr>
          <w:rFonts w:ascii="Verdana" w:hAnsi="Verdana" w:cs="Times New Roman"/>
          <w:sz w:val="20"/>
          <w:szCs w:val="20"/>
        </w:rPr>
        <w:t xml:space="preserve">secara bermakna, maka dilanjutkan dengan Uji </w:t>
      </w:r>
      <w:r w:rsidRPr="005824C8">
        <w:rPr>
          <w:rFonts w:ascii="Verdana" w:hAnsi="Verdana" w:cs="Times New Roman"/>
          <w:i/>
          <w:iCs/>
          <w:sz w:val="20"/>
          <w:szCs w:val="20"/>
        </w:rPr>
        <w:t xml:space="preserve">post-hoc </w:t>
      </w:r>
      <w:r w:rsidRPr="005824C8">
        <w:rPr>
          <w:rFonts w:ascii="Verdana" w:hAnsi="Verdana" w:cs="Times New Roman"/>
          <w:iCs/>
          <w:sz w:val="20"/>
          <w:szCs w:val="20"/>
        </w:rPr>
        <w:t>LSD</w:t>
      </w:r>
      <w:r w:rsidRPr="005824C8">
        <w:rPr>
          <w:rFonts w:ascii="Verdana" w:hAnsi="Verdana" w:cs="Times New Roman"/>
          <w:i/>
          <w:iCs/>
          <w:sz w:val="20"/>
          <w:szCs w:val="20"/>
        </w:rPr>
        <w:t xml:space="preserve"> </w:t>
      </w:r>
      <w:r w:rsidRPr="005824C8">
        <w:rPr>
          <w:rFonts w:ascii="Verdana" w:hAnsi="Verdana" w:cs="Times New Roman"/>
          <w:iCs/>
          <w:sz w:val="20"/>
          <w:szCs w:val="20"/>
        </w:rPr>
        <w:t>dengan taraf signifikan α = 5%.</w:t>
      </w:r>
    </w:p>
    <w:p w:rsidR="005E3729" w:rsidRPr="005824C8" w:rsidRDefault="005E3729" w:rsidP="005824C8">
      <w:pPr>
        <w:autoSpaceDE w:val="0"/>
        <w:autoSpaceDN w:val="0"/>
        <w:adjustRightInd w:val="0"/>
        <w:spacing w:line="240" w:lineRule="auto"/>
        <w:ind w:left="0" w:firstLine="425"/>
        <w:jc w:val="both"/>
        <w:rPr>
          <w:rFonts w:ascii="Verdana" w:hAnsi="Verdana" w:cs="Times New Roman"/>
          <w:iCs/>
          <w:sz w:val="20"/>
          <w:szCs w:val="20"/>
        </w:rPr>
      </w:pPr>
    </w:p>
    <w:p w:rsidR="003E1FF5" w:rsidRPr="009F6DF7" w:rsidRDefault="003E1FF5" w:rsidP="009F6DF7">
      <w:pPr>
        <w:autoSpaceDE w:val="0"/>
        <w:autoSpaceDN w:val="0"/>
        <w:adjustRightInd w:val="0"/>
        <w:spacing w:line="240" w:lineRule="auto"/>
        <w:jc w:val="both"/>
        <w:rPr>
          <w:rFonts w:ascii="Verdana" w:hAnsi="Verdana" w:cs="Times New Roman"/>
          <w:b/>
          <w:iCs/>
          <w:sz w:val="20"/>
          <w:szCs w:val="20"/>
        </w:rPr>
      </w:pPr>
      <w:r w:rsidRPr="005824C8">
        <w:rPr>
          <w:rFonts w:ascii="Verdana" w:hAnsi="Verdana" w:cs="Times New Roman"/>
          <w:b/>
          <w:iCs/>
          <w:sz w:val="20"/>
          <w:szCs w:val="20"/>
        </w:rPr>
        <w:t>HASIL</w:t>
      </w:r>
    </w:p>
    <w:p w:rsidR="003E1FF5" w:rsidRPr="005824C8" w:rsidRDefault="003E1FF5" w:rsidP="009F6DF7">
      <w:pPr>
        <w:pStyle w:val="ListParagraph"/>
        <w:shd w:val="clear" w:color="auto" w:fill="FFFFFF"/>
        <w:spacing w:after="300" w:line="240" w:lineRule="auto"/>
        <w:ind w:left="0" w:firstLine="720"/>
        <w:jc w:val="both"/>
        <w:rPr>
          <w:rFonts w:ascii="Verdana" w:hAnsi="Verdana" w:cs="Times New Roman"/>
          <w:sz w:val="20"/>
          <w:szCs w:val="20"/>
        </w:rPr>
      </w:pPr>
      <w:r w:rsidRPr="005824C8">
        <w:rPr>
          <w:rFonts w:ascii="Verdana" w:hAnsi="Verdana" w:cs="Times New Roman"/>
          <w:sz w:val="20"/>
          <w:szCs w:val="20"/>
        </w:rPr>
        <w:t>Berdasarkan hasil penelitian tentang efektivitas ekstrak daun tomat</w:t>
      </w:r>
      <w:r w:rsidR="00FF741A" w:rsidRPr="005824C8">
        <w:rPr>
          <w:rFonts w:ascii="Verdana" w:hAnsi="Verdana" w:cs="Times New Roman"/>
          <w:sz w:val="20"/>
          <w:szCs w:val="20"/>
        </w:rPr>
        <w:t xml:space="preserve"> </w:t>
      </w:r>
      <w:r w:rsidRPr="005824C8">
        <w:rPr>
          <w:rFonts w:ascii="Verdana" w:hAnsi="Verdana" w:cs="Times New Roman"/>
          <w:sz w:val="20"/>
          <w:szCs w:val="20"/>
        </w:rPr>
        <w:t>(</w:t>
      </w:r>
      <w:r w:rsidR="00FF741A" w:rsidRPr="005824C8">
        <w:rPr>
          <w:rFonts w:ascii="Verdana" w:hAnsi="Verdana" w:cs="Times New Roman"/>
          <w:i/>
          <w:sz w:val="20"/>
          <w:szCs w:val="20"/>
        </w:rPr>
        <w:t>S. l</w:t>
      </w:r>
      <w:r w:rsidRPr="005824C8">
        <w:rPr>
          <w:rFonts w:ascii="Verdana" w:hAnsi="Verdana" w:cs="Times New Roman"/>
          <w:i/>
          <w:sz w:val="20"/>
          <w:szCs w:val="20"/>
        </w:rPr>
        <w:t>ycopersicum L.</w:t>
      </w:r>
      <w:r w:rsidRPr="005824C8">
        <w:rPr>
          <w:rFonts w:ascii="Verdana" w:hAnsi="Verdana" w:cs="Times New Roman"/>
          <w:sz w:val="20"/>
          <w:szCs w:val="20"/>
        </w:rPr>
        <w:t xml:space="preserve">) sebagai ovisida nyamuk </w:t>
      </w:r>
      <w:r w:rsidRPr="005824C8">
        <w:rPr>
          <w:rFonts w:ascii="Verdana" w:hAnsi="Verdana" w:cs="Times New Roman"/>
          <w:i/>
          <w:sz w:val="20"/>
          <w:szCs w:val="20"/>
        </w:rPr>
        <w:t>Ae. aegypti</w:t>
      </w:r>
      <w:r w:rsidR="00FF741A" w:rsidRPr="005824C8">
        <w:rPr>
          <w:rFonts w:ascii="Verdana" w:hAnsi="Verdana" w:cs="Times New Roman"/>
          <w:sz w:val="20"/>
          <w:szCs w:val="20"/>
        </w:rPr>
        <w:t xml:space="preserve"> ternyata m</w:t>
      </w:r>
      <w:r w:rsidRPr="005824C8">
        <w:rPr>
          <w:rFonts w:ascii="Verdana" w:hAnsi="Verdana" w:cs="Times New Roman"/>
          <w:sz w:val="20"/>
          <w:szCs w:val="20"/>
        </w:rPr>
        <w:t>enunjukkan bahwa semakin tinggi konsentrasi ekstrak daun tomat (</w:t>
      </w:r>
      <w:r w:rsidRPr="005824C8">
        <w:rPr>
          <w:rFonts w:ascii="Verdana" w:hAnsi="Verdana" w:cs="Times New Roman"/>
          <w:iCs/>
          <w:color w:val="000000"/>
          <w:sz w:val="20"/>
          <w:szCs w:val="20"/>
        </w:rPr>
        <w:t>0,</w:t>
      </w:r>
      <w:r w:rsidRPr="005824C8">
        <w:rPr>
          <w:rFonts w:ascii="Verdana" w:hAnsi="Verdana" w:cs="Times New Roman"/>
          <w:sz w:val="20"/>
          <w:szCs w:val="20"/>
        </w:rPr>
        <w:t xml:space="preserve">1%, 0,3%, 0,5%, 0,7%, dan 1%,) yang digunakan maka semakin banyak jumlah telur yang tidak menetas (pada pengamatan jam ke 18). Data selengkapnya disajikan dalam bentuk grafik pada (Gambar 12). </w:t>
      </w:r>
    </w:p>
    <w:p w:rsidR="005E3729" w:rsidRPr="005824C8" w:rsidRDefault="005E3729" w:rsidP="005824C8">
      <w:pPr>
        <w:pStyle w:val="ListParagraph"/>
        <w:shd w:val="clear" w:color="auto" w:fill="FFFFFF"/>
        <w:spacing w:after="300" w:line="240" w:lineRule="auto"/>
        <w:ind w:left="0"/>
        <w:jc w:val="both"/>
        <w:rPr>
          <w:rFonts w:ascii="Verdana" w:hAnsi="Verdana" w:cs="Times New Roman"/>
          <w:sz w:val="20"/>
          <w:szCs w:val="20"/>
        </w:rPr>
        <w:sectPr w:rsidR="005E3729" w:rsidRPr="005824C8" w:rsidSect="005E3729">
          <w:type w:val="continuous"/>
          <w:pgSz w:w="11906" w:h="16838" w:code="9"/>
          <w:pgMar w:top="1701" w:right="1701" w:bottom="1701" w:left="2268" w:header="709" w:footer="709" w:gutter="0"/>
          <w:cols w:num="2" w:space="708"/>
          <w:docGrid w:linePitch="360"/>
        </w:sectPr>
      </w:pPr>
    </w:p>
    <w:p w:rsidR="00FD54EF" w:rsidRPr="005824C8" w:rsidRDefault="00FD54EF" w:rsidP="005824C8">
      <w:pPr>
        <w:pStyle w:val="ListParagraph"/>
        <w:shd w:val="clear" w:color="auto" w:fill="FFFFFF"/>
        <w:spacing w:after="300" w:line="240" w:lineRule="auto"/>
        <w:ind w:left="0"/>
        <w:jc w:val="both"/>
        <w:rPr>
          <w:rFonts w:ascii="Verdana" w:hAnsi="Verdana" w:cs="Times New Roman"/>
          <w:sz w:val="20"/>
          <w:szCs w:val="20"/>
        </w:rPr>
      </w:pPr>
    </w:p>
    <w:p w:rsidR="00FD54EF" w:rsidRPr="005824C8" w:rsidRDefault="003E1FF5" w:rsidP="005824C8">
      <w:pPr>
        <w:pStyle w:val="ListParagraph"/>
        <w:shd w:val="clear" w:color="auto" w:fill="FFFFFF"/>
        <w:spacing w:after="300" w:line="240" w:lineRule="auto"/>
        <w:ind w:left="0"/>
        <w:jc w:val="both"/>
        <w:rPr>
          <w:rFonts w:ascii="Verdana" w:hAnsi="Verdana" w:cs="Times New Roman"/>
          <w:sz w:val="20"/>
          <w:szCs w:val="20"/>
        </w:rPr>
      </w:pPr>
      <w:r w:rsidRPr="005824C8">
        <w:rPr>
          <w:rFonts w:ascii="Verdana" w:hAnsi="Verdana" w:cs="Times New Roman"/>
          <w:noProof/>
          <w:sz w:val="20"/>
          <w:szCs w:val="20"/>
          <w:lang w:eastAsia="id-ID"/>
        </w:rPr>
        <w:drawing>
          <wp:inline distT="0" distB="0" distL="0" distR="0">
            <wp:extent cx="4962525" cy="2505075"/>
            <wp:effectExtent l="19050" t="0" r="9525" b="0"/>
            <wp:docPr id="5" name="Chart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A843E0A6-AA5A-47EA-8A97-FE57EDBBB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1FF5" w:rsidRPr="005824C8" w:rsidRDefault="003E1FF5" w:rsidP="005824C8">
      <w:pPr>
        <w:pStyle w:val="ListParagraph"/>
        <w:shd w:val="clear" w:color="auto" w:fill="FFFFFF"/>
        <w:spacing w:after="300" w:line="240" w:lineRule="auto"/>
        <w:ind w:left="0"/>
        <w:jc w:val="center"/>
        <w:rPr>
          <w:rFonts w:ascii="Verdana" w:hAnsi="Verdana" w:cs="Times New Roman"/>
          <w:sz w:val="20"/>
          <w:szCs w:val="20"/>
        </w:rPr>
      </w:pPr>
      <w:r w:rsidRPr="005824C8">
        <w:rPr>
          <w:rFonts w:ascii="Verdana" w:hAnsi="Verdana" w:cs="Times New Roman"/>
          <w:b/>
          <w:sz w:val="20"/>
          <w:szCs w:val="20"/>
        </w:rPr>
        <w:t>Gambar 12.</w:t>
      </w:r>
      <w:r w:rsidRPr="005824C8">
        <w:rPr>
          <w:rFonts w:ascii="Verdana" w:hAnsi="Verdana" w:cs="Times New Roman"/>
          <w:sz w:val="20"/>
          <w:szCs w:val="20"/>
        </w:rPr>
        <w:t xml:space="preserve"> Grafik Rerata jumlah telur yang tidak menetas pada jam   ke 18 dengan berbagai konsentrasi ekstrak daun tomat.</w:t>
      </w:r>
    </w:p>
    <w:p w:rsidR="00FD54EF" w:rsidRPr="005824C8" w:rsidRDefault="00FD54EF" w:rsidP="005824C8">
      <w:pPr>
        <w:pStyle w:val="ListParagraph"/>
        <w:shd w:val="clear" w:color="auto" w:fill="FFFFFF"/>
        <w:spacing w:after="300" w:line="240" w:lineRule="auto"/>
        <w:ind w:left="0"/>
        <w:rPr>
          <w:rFonts w:ascii="Verdana" w:hAnsi="Verdana" w:cs="Times New Roman"/>
          <w:sz w:val="20"/>
          <w:szCs w:val="20"/>
        </w:rPr>
      </w:pPr>
    </w:p>
    <w:p w:rsidR="005E3729" w:rsidRPr="005824C8" w:rsidRDefault="005E3729" w:rsidP="005824C8">
      <w:pPr>
        <w:pStyle w:val="ListParagraph"/>
        <w:shd w:val="clear" w:color="auto" w:fill="FFFFFF"/>
        <w:spacing w:after="300" w:line="240" w:lineRule="auto"/>
        <w:ind w:left="0" w:firstLine="720"/>
        <w:jc w:val="both"/>
        <w:rPr>
          <w:rFonts w:ascii="Verdana" w:hAnsi="Verdana" w:cs="Times New Roman"/>
          <w:sz w:val="20"/>
          <w:szCs w:val="20"/>
        </w:rPr>
        <w:sectPr w:rsidR="005E3729" w:rsidRPr="005824C8" w:rsidSect="005E3729">
          <w:type w:val="continuous"/>
          <w:pgSz w:w="11906" w:h="16838" w:code="9"/>
          <w:pgMar w:top="1701" w:right="1701" w:bottom="1701" w:left="2268" w:header="709" w:footer="709" w:gutter="0"/>
          <w:cols w:space="708"/>
          <w:docGrid w:linePitch="360"/>
        </w:sectPr>
      </w:pPr>
    </w:p>
    <w:p w:rsidR="00FD54EF" w:rsidRPr="005824C8" w:rsidRDefault="00FD54EF" w:rsidP="005824C8">
      <w:pPr>
        <w:pStyle w:val="ListParagraph"/>
        <w:shd w:val="clear" w:color="auto" w:fill="FFFFFF"/>
        <w:spacing w:after="300" w:line="240" w:lineRule="auto"/>
        <w:ind w:left="0" w:firstLine="720"/>
        <w:jc w:val="both"/>
        <w:rPr>
          <w:rFonts w:ascii="Verdana" w:hAnsi="Verdana" w:cs="Times New Roman"/>
          <w:sz w:val="20"/>
          <w:szCs w:val="20"/>
        </w:rPr>
      </w:pPr>
      <w:r w:rsidRPr="005824C8">
        <w:rPr>
          <w:rFonts w:ascii="Verdana" w:hAnsi="Verdana" w:cs="Times New Roman"/>
          <w:sz w:val="20"/>
          <w:szCs w:val="20"/>
        </w:rPr>
        <w:lastRenderedPageBreak/>
        <w:t xml:space="preserve">Selanjutnya, data yang berupa </w:t>
      </w:r>
      <w:r w:rsidR="00132C84" w:rsidRPr="005824C8">
        <w:rPr>
          <w:rFonts w:ascii="Verdana" w:hAnsi="Verdana" w:cs="Times New Roman"/>
          <w:sz w:val="20"/>
          <w:szCs w:val="20"/>
        </w:rPr>
        <w:t>jumlah telur yang tidak menetas (</w:t>
      </w:r>
      <w:r w:rsidRPr="005824C8">
        <w:rPr>
          <w:rFonts w:ascii="Verdana" w:hAnsi="Verdana" w:cs="Times New Roman"/>
          <w:sz w:val="20"/>
          <w:szCs w:val="20"/>
        </w:rPr>
        <w:t>jam ke 18</w:t>
      </w:r>
      <w:r w:rsidR="00132C84" w:rsidRPr="005824C8">
        <w:rPr>
          <w:rFonts w:ascii="Verdana" w:hAnsi="Verdana" w:cs="Times New Roman"/>
          <w:sz w:val="20"/>
          <w:szCs w:val="20"/>
        </w:rPr>
        <w:t>)</w:t>
      </w:r>
      <w:r w:rsidRPr="005824C8">
        <w:rPr>
          <w:rFonts w:ascii="Verdana" w:hAnsi="Verdana" w:cs="Times New Roman"/>
          <w:sz w:val="20"/>
          <w:szCs w:val="20"/>
        </w:rPr>
        <w:t xml:space="preserve"> </w:t>
      </w:r>
      <w:r w:rsidR="00132C84" w:rsidRPr="005824C8">
        <w:rPr>
          <w:rFonts w:ascii="Verdana" w:hAnsi="Verdana" w:cs="Times New Roman"/>
          <w:sz w:val="20"/>
          <w:szCs w:val="20"/>
        </w:rPr>
        <w:t xml:space="preserve">pada berbagai konsentrasi </w:t>
      </w:r>
      <w:r w:rsidRPr="005824C8">
        <w:rPr>
          <w:rFonts w:ascii="Verdana" w:hAnsi="Verdana" w:cs="Times New Roman"/>
          <w:sz w:val="20"/>
          <w:szCs w:val="20"/>
        </w:rPr>
        <w:t xml:space="preserve">dianalisis dengan </w:t>
      </w:r>
      <w:r w:rsidRPr="005824C8">
        <w:rPr>
          <w:rFonts w:ascii="Verdana" w:hAnsi="Verdana" w:cs="Times New Roman"/>
          <w:i/>
          <w:sz w:val="20"/>
          <w:szCs w:val="20"/>
        </w:rPr>
        <w:t>one way</w:t>
      </w:r>
      <w:r w:rsidRPr="005824C8">
        <w:rPr>
          <w:rFonts w:ascii="Verdana" w:hAnsi="Verdana" w:cs="Times New Roman"/>
          <w:sz w:val="20"/>
          <w:szCs w:val="20"/>
        </w:rPr>
        <w:t xml:space="preserve"> ANOVA</w:t>
      </w:r>
      <w:r w:rsidR="00132C84" w:rsidRPr="005824C8">
        <w:rPr>
          <w:rFonts w:ascii="Verdana" w:hAnsi="Verdana" w:cs="Times New Roman"/>
          <w:sz w:val="20"/>
          <w:szCs w:val="20"/>
        </w:rPr>
        <w:t>.</w:t>
      </w:r>
      <w:r w:rsidRPr="005824C8">
        <w:rPr>
          <w:rFonts w:ascii="Verdana" w:hAnsi="Verdana" w:cs="Times New Roman"/>
          <w:sz w:val="20"/>
          <w:szCs w:val="20"/>
        </w:rPr>
        <w:t xml:space="preserve"> Hasil analisis menyatakan bahwa terdapat perbedaan rata-rata </w:t>
      </w:r>
      <w:r w:rsidRPr="005824C8">
        <w:rPr>
          <w:rFonts w:ascii="Verdana" w:hAnsi="Verdana" w:cs="Times New Roman"/>
          <w:sz w:val="20"/>
          <w:szCs w:val="20"/>
        </w:rPr>
        <w:lastRenderedPageBreak/>
        <w:t>jumlah telur yang tidak menetas pada setiap perlakuan (k</w:t>
      </w:r>
      <w:r w:rsidR="00F82CBB" w:rsidRPr="005824C8">
        <w:rPr>
          <w:rFonts w:ascii="Verdana" w:hAnsi="Verdana" w:cs="Times New Roman"/>
          <w:sz w:val="20"/>
          <w:szCs w:val="20"/>
        </w:rPr>
        <w:t>onsentrasi ekstrak daun tomat) secara bermakna (</w:t>
      </w:r>
      <w:r w:rsidR="00F82CBB" w:rsidRPr="005824C8">
        <w:rPr>
          <w:rFonts w:ascii="Verdana" w:hAnsi="Verdana" w:cs="Times New Roman"/>
          <w:i/>
          <w:sz w:val="20"/>
          <w:szCs w:val="20"/>
        </w:rPr>
        <w:t>P</w:t>
      </w:r>
      <w:r w:rsidR="00F82CBB" w:rsidRPr="005824C8">
        <w:rPr>
          <w:rFonts w:ascii="Verdana" w:hAnsi="Verdana" w:cs="Times New Roman"/>
          <w:sz w:val="20"/>
          <w:szCs w:val="20"/>
        </w:rPr>
        <w:t xml:space="preserve">=0,000). </w:t>
      </w:r>
      <w:r w:rsidRPr="005824C8">
        <w:rPr>
          <w:rFonts w:ascii="Verdana" w:hAnsi="Verdana" w:cs="Times New Roman"/>
          <w:sz w:val="20"/>
          <w:szCs w:val="20"/>
        </w:rPr>
        <w:t xml:space="preserve">Data selengkapnya disajikan pada Tabel 3. </w:t>
      </w:r>
    </w:p>
    <w:p w:rsidR="00FD54EF" w:rsidRPr="005824C8" w:rsidRDefault="00FD54EF" w:rsidP="005824C8">
      <w:pPr>
        <w:pStyle w:val="ListParagraph"/>
        <w:shd w:val="clear" w:color="auto" w:fill="FFFFFF"/>
        <w:spacing w:after="300" w:line="240" w:lineRule="auto"/>
        <w:ind w:left="0"/>
        <w:rPr>
          <w:rFonts w:ascii="Verdana" w:hAnsi="Verdana" w:cs="Times New Roman"/>
          <w:sz w:val="20"/>
          <w:szCs w:val="20"/>
        </w:rPr>
        <w:sectPr w:rsidR="00FD54EF" w:rsidRPr="005824C8" w:rsidSect="005E3729">
          <w:type w:val="continuous"/>
          <w:pgSz w:w="11906" w:h="16838" w:code="9"/>
          <w:pgMar w:top="1701" w:right="1701" w:bottom="1701" w:left="2268" w:header="709" w:footer="709" w:gutter="0"/>
          <w:cols w:num="2" w:space="708"/>
          <w:docGrid w:linePitch="360"/>
        </w:sectPr>
      </w:pPr>
    </w:p>
    <w:p w:rsidR="003E1FF5" w:rsidRPr="009F6DF7" w:rsidRDefault="003E1FF5" w:rsidP="005824C8">
      <w:pPr>
        <w:pStyle w:val="ListParagraph"/>
        <w:shd w:val="clear" w:color="auto" w:fill="FFFFFF"/>
        <w:spacing w:after="300" w:line="240" w:lineRule="auto"/>
        <w:ind w:left="0"/>
        <w:jc w:val="center"/>
        <w:rPr>
          <w:rFonts w:ascii="Verdana" w:hAnsi="Verdana" w:cs="Times New Roman"/>
          <w:b/>
          <w:sz w:val="20"/>
          <w:szCs w:val="20"/>
        </w:rPr>
      </w:pPr>
      <w:r w:rsidRPr="005824C8">
        <w:rPr>
          <w:rFonts w:ascii="Verdana" w:hAnsi="Verdana" w:cs="Times New Roman"/>
          <w:b/>
          <w:sz w:val="20"/>
          <w:szCs w:val="20"/>
        </w:rPr>
        <w:lastRenderedPageBreak/>
        <w:t>Tabel 3.</w:t>
      </w:r>
      <w:r w:rsidRPr="005824C8">
        <w:rPr>
          <w:rFonts w:ascii="Verdana" w:hAnsi="Verdana" w:cs="Times New Roman"/>
          <w:sz w:val="20"/>
          <w:szCs w:val="20"/>
        </w:rPr>
        <w:t xml:space="preserve"> </w:t>
      </w:r>
      <w:r w:rsidRPr="009F6DF7">
        <w:rPr>
          <w:rFonts w:ascii="Verdana" w:hAnsi="Verdana" w:cs="Times New Roman"/>
          <w:b/>
          <w:sz w:val="20"/>
          <w:szCs w:val="20"/>
        </w:rPr>
        <w:t xml:space="preserve">Hasil Analisis </w:t>
      </w:r>
      <w:r w:rsidRPr="009F6DF7">
        <w:rPr>
          <w:rFonts w:ascii="Verdana" w:hAnsi="Verdana" w:cs="Times New Roman"/>
          <w:b/>
          <w:i/>
          <w:sz w:val="20"/>
          <w:szCs w:val="20"/>
        </w:rPr>
        <w:t>One way</w:t>
      </w:r>
      <w:r w:rsidRPr="009F6DF7">
        <w:rPr>
          <w:rFonts w:ascii="Verdana" w:hAnsi="Verdana" w:cs="Times New Roman"/>
          <w:b/>
          <w:sz w:val="20"/>
          <w:szCs w:val="20"/>
        </w:rPr>
        <w:t xml:space="preserve"> ANOVA.</w:t>
      </w:r>
    </w:p>
    <w:p w:rsidR="003E1FF5" w:rsidRPr="009F6DF7" w:rsidRDefault="003E1FF5" w:rsidP="005824C8">
      <w:pPr>
        <w:pStyle w:val="ListParagraph"/>
        <w:shd w:val="clear" w:color="auto" w:fill="FFFFFF"/>
        <w:spacing w:after="0" w:line="240" w:lineRule="auto"/>
        <w:ind w:left="0"/>
        <w:jc w:val="center"/>
        <w:rPr>
          <w:rFonts w:ascii="Verdana" w:hAnsi="Verdana" w:cs="Times New Roman"/>
          <w:b/>
          <w:sz w:val="20"/>
          <w:szCs w:val="20"/>
        </w:rPr>
      </w:pPr>
    </w:p>
    <w:tbl>
      <w:tblPr>
        <w:tblW w:w="7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07"/>
        <w:gridCol w:w="1807"/>
        <w:gridCol w:w="657"/>
        <w:gridCol w:w="1478"/>
        <w:gridCol w:w="1150"/>
        <w:gridCol w:w="988"/>
      </w:tblGrid>
      <w:tr w:rsidR="003E1FF5" w:rsidRPr="005824C8" w:rsidTr="00DC225D">
        <w:trPr>
          <w:cantSplit/>
          <w:trHeight w:val="376"/>
        </w:trPr>
        <w:tc>
          <w:tcPr>
            <w:tcW w:w="7886" w:type="dxa"/>
            <w:gridSpan w:val="6"/>
            <w:tcBorders>
              <w:top w:val="nil"/>
              <w:left w:val="nil"/>
              <w:bottom w:val="single" w:sz="8" w:space="0" w:color="152935"/>
              <w:right w:val="nil"/>
            </w:tcBorders>
            <w:shd w:val="clear" w:color="auto" w:fill="FFFFFF"/>
            <w:vAlign w:val="center"/>
          </w:tcPr>
          <w:p w:rsidR="003E1FF5" w:rsidRPr="005824C8" w:rsidRDefault="003E1FF5" w:rsidP="005824C8">
            <w:pPr>
              <w:autoSpaceDE w:val="0"/>
              <w:autoSpaceDN w:val="0"/>
              <w:adjustRightInd w:val="0"/>
              <w:spacing w:line="240" w:lineRule="auto"/>
              <w:ind w:left="0" w:right="60" w:firstLine="0"/>
              <w:jc w:val="center"/>
              <w:rPr>
                <w:rFonts w:ascii="Verdana" w:hAnsi="Verdana" w:cs="Arial"/>
                <w:color w:val="010205"/>
                <w:sz w:val="20"/>
                <w:szCs w:val="20"/>
              </w:rPr>
            </w:pPr>
            <w:r w:rsidRPr="005824C8">
              <w:rPr>
                <w:rFonts w:ascii="Verdana" w:hAnsi="Verdana" w:cs="Arial"/>
                <w:b/>
                <w:bCs/>
                <w:color w:val="010205"/>
                <w:sz w:val="20"/>
                <w:szCs w:val="20"/>
              </w:rPr>
              <w:t>ANOVA</w:t>
            </w:r>
          </w:p>
        </w:tc>
      </w:tr>
      <w:tr w:rsidR="003E1FF5" w:rsidRPr="005824C8" w:rsidTr="00DC225D">
        <w:trPr>
          <w:cantSplit/>
          <w:trHeight w:val="376"/>
        </w:trPr>
        <w:tc>
          <w:tcPr>
            <w:tcW w:w="7886" w:type="dxa"/>
            <w:gridSpan w:val="6"/>
            <w:tcBorders>
              <w:top w:val="single" w:sz="8" w:space="0" w:color="152935"/>
              <w:left w:val="nil"/>
              <w:bottom w:val="single" w:sz="4" w:space="0" w:color="000000" w:themeColor="text1"/>
              <w:right w:val="nil"/>
            </w:tcBorders>
            <w:shd w:val="clear" w:color="auto" w:fill="FFFFFF"/>
            <w:vAlign w:val="bottom"/>
          </w:tcPr>
          <w:p w:rsidR="003E1FF5" w:rsidRPr="009F6DF7" w:rsidRDefault="003E1FF5" w:rsidP="005824C8">
            <w:pPr>
              <w:autoSpaceDE w:val="0"/>
              <w:autoSpaceDN w:val="0"/>
              <w:adjustRightInd w:val="0"/>
              <w:spacing w:line="240" w:lineRule="auto"/>
              <w:ind w:left="0" w:firstLine="0"/>
              <w:jc w:val="both"/>
              <w:rPr>
                <w:rFonts w:ascii="Verdana" w:hAnsi="Verdana" w:cs="Times New Roman"/>
                <w:sz w:val="18"/>
                <w:szCs w:val="18"/>
              </w:rPr>
            </w:pPr>
            <w:r w:rsidRPr="009F6DF7">
              <w:rPr>
                <w:rFonts w:ascii="Verdana" w:hAnsi="Verdana" w:cs="Arial"/>
                <w:color w:val="010205"/>
                <w:sz w:val="18"/>
                <w:szCs w:val="18"/>
                <w:shd w:val="clear" w:color="auto" w:fill="FFFFFF"/>
              </w:rPr>
              <w:t>telur yang tidak menetas</w:t>
            </w:r>
          </w:p>
        </w:tc>
      </w:tr>
      <w:tr w:rsidR="003E1FF5" w:rsidRPr="005824C8" w:rsidTr="00DC225D">
        <w:trPr>
          <w:cantSplit/>
          <w:trHeight w:val="360"/>
        </w:trPr>
        <w:tc>
          <w:tcPr>
            <w:tcW w:w="1807" w:type="dxa"/>
            <w:tcBorders>
              <w:top w:val="single" w:sz="4" w:space="0" w:color="000000" w:themeColor="text1"/>
              <w:left w:val="nil"/>
              <w:bottom w:val="single" w:sz="4" w:space="0" w:color="000000" w:themeColor="text1"/>
              <w:right w:val="nil"/>
            </w:tcBorders>
            <w:shd w:val="clear" w:color="auto" w:fill="FFFFFF"/>
            <w:vAlign w:val="center"/>
          </w:tcPr>
          <w:p w:rsidR="003E1FF5" w:rsidRPr="009F6DF7" w:rsidRDefault="003E1FF5" w:rsidP="005824C8">
            <w:pPr>
              <w:autoSpaceDE w:val="0"/>
              <w:autoSpaceDN w:val="0"/>
              <w:adjustRightInd w:val="0"/>
              <w:spacing w:line="240" w:lineRule="auto"/>
              <w:ind w:left="0" w:firstLine="0"/>
              <w:jc w:val="center"/>
              <w:rPr>
                <w:rFonts w:ascii="Verdana" w:hAnsi="Verdana" w:cs="Times New Roman"/>
                <w:sz w:val="18"/>
                <w:szCs w:val="18"/>
              </w:rPr>
            </w:pPr>
          </w:p>
        </w:tc>
        <w:tc>
          <w:tcPr>
            <w:tcW w:w="1807" w:type="dxa"/>
            <w:tcBorders>
              <w:top w:val="single" w:sz="4" w:space="0" w:color="000000" w:themeColor="text1"/>
              <w:left w:val="nil"/>
              <w:bottom w:val="single" w:sz="4" w:space="0" w:color="000000" w:themeColor="text1"/>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Sum of Squares</w:t>
            </w:r>
          </w:p>
        </w:tc>
        <w:tc>
          <w:tcPr>
            <w:tcW w:w="657" w:type="dxa"/>
            <w:tcBorders>
              <w:top w:val="single" w:sz="4" w:space="0" w:color="000000" w:themeColor="text1"/>
              <w:left w:val="nil"/>
              <w:bottom w:val="single" w:sz="4" w:space="0" w:color="000000" w:themeColor="text1"/>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df</w:t>
            </w:r>
          </w:p>
        </w:tc>
        <w:tc>
          <w:tcPr>
            <w:tcW w:w="1478" w:type="dxa"/>
            <w:tcBorders>
              <w:top w:val="single" w:sz="4" w:space="0" w:color="000000" w:themeColor="text1"/>
              <w:left w:val="nil"/>
              <w:bottom w:val="single" w:sz="4" w:space="0" w:color="000000" w:themeColor="text1"/>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Mean Square</w:t>
            </w:r>
          </w:p>
        </w:tc>
        <w:tc>
          <w:tcPr>
            <w:tcW w:w="1150" w:type="dxa"/>
            <w:tcBorders>
              <w:top w:val="single" w:sz="4" w:space="0" w:color="000000" w:themeColor="text1"/>
              <w:left w:val="nil"/>
              <w:bottom w:val="single" w:sz="4" w:space="0" w:color="000000" w:themeColor="text1"/>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F</w:t>
            </w:r>
          </w:p>
        </w:tc>
        <w:tc>
          <w:tcPr>
            <w:tcW w:w="988" w:type="dxa"/>
            <w:tcBorders>
              <w:top w:val="single" w:sz="4" w:space="0" w:color="000000" w:themeColor="text1"/>
              <w:left w:val="nil"/>
              <w:bottom w:val="single" w:sz="4" w:space="0" w:color="000000" w:themeColor="text1"/>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Sig.</w:t>
            </w:r>
          </w:p>
        </w:tc>
      </w:tr>
      <w:tr w:rsidR="003E1FF5" w:rsidRPr="005824C8" w:rsidTr="00DC225D">
        <w:trPr>
          <w:cantSplit/>
          <w:trHeight w:val="376"/>
        </w:trPr>
        <w:tc>
          <w:tcPr>
            <w:tcW w:w="1807" w:type="dxa"/>
            <w:tcBorders>
              <w:top w:val="single" w:sz="4" w:space="0" w:color="000000" w:themeColor="text1"/>
              <w:left w:val="nil"/>
              <w:bottom w:val="nil"/>
              <w:right w:val="nil"/>
            </w:tcBorders>
            <w:shd w:val="clear" w:color="auto" w:fill="FFFFFF" w:themeFill="background1"/>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Between Groups</w:t>
            </w:r>
          </w:p>
        </w:tc>
        <w:tc>
          <w:tcPr>
            <w:tcW w:w="1807" w:type="dxa"/>
            <w:tcBorders>
              <w:top w:val="single" w:sz="4" w:space="0" w:color="000000" w:themeColor="text1"/>
              <w:left w:val="nil"/>
              <w:bottom w:val="nil"/>
              <w:right w:val="single" w:sz="8" w:space="0" w:color="E0E0E0"/>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1328.000</w:t>
            </w:r>
          </w:p>
        </w:tc>
        <w:tc>
          <w:tcPr>
            <w:tcW w:w="657" w:type="dxa"/>
            <w:tcBorders>
              <w:top w:val="single" w:sz="4" w:space="0" w:color="000000" w:themeColor="text1"/>
              <w:left w:val="single" w:sz="8" w:space="0" w:color="E0E0E0"/>
              <w:bottom w:val="nil"/>
              <w:right w:val="single" w:sz="8" w:space="0" w:color="E0E0E0"/>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5</w:t>
            </w:r>
          </w:p>
        </w:tc>
        <w:tc>
          <w:tcPr>
            <w:tcW w:w="1478" w:type="dxa"/>
            <w:tcBorders>
              <w:top w:val="single" w:sz="4" w:space="0" w:color="000000" w:themeColor="text1"/>
              <w:left w:val="single" w:sz="8" w:space="0" w:color="E0E0E0"/>
              <w:bottom w:val="nil"/>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265.600</w:t>
            </w:r>
          </w:p>
        </w:tc>
        <w:tc>
          <w:tcPr>
            <w:tcW w:w="1150" w:type="dxa"/>
            <w:tcBorders>
              <w:top w:val="single" w:sz="4" w:space="0" w:color="000000" w:themeColor="text1"/>
              <w:left w:val="single" w:sz="8" w:space="0" w:color="E0E0E0"/>
              <w:bottom w:val="nil"/>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398.400</w:t>
            </w:r>
          </w:p>
        </w:tc>
        <w:tc>
          <w:tcPr>
            <w:tcW w:w="988" w:type="dxa"/>
            <w:tcBorders>
              <w:top w:val="single" w:sz="4" w:space="0" w:color="000000" w:themeColor="text1"/>
              <w:left w:val="single" w:sz="8" w:space="0" w:color="E0E0E0"/>
              <w:bottom w:val="nil"/>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0.000</w:t>
            </w:r>
          </w:p>
        </w:tc>
      </w:tr>
      <w:tr w:rsidR="003E1FF5" w:rsidRPr="005824C8" w:rsidTr="00DC225D">
        <w:trPr>
          <w:cantSplit/>
          <w:trHeight w:val="360"/>
        </w:trPr>
        <w:tc>
          <w:tcPr>
            <w:tcW w:w="1807" w:type="dxa"/>
            <w:tcBorders>
              <w:top w:val="nil"/>
              <w:left w:val="nil"/>
              <w:bottom w:val="nil"/>
              <w:right w:val="nil"/>
            </w:tcBorders>
            <w:shd w:val="clear" w:color="auto" w:fill="FFFFFF" w:themeFill="background1"/>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Within Groups</w:t>
            </w:r>
          </w:p>
        </w:tc>
        <w:tc>
          <w:tcPr>
            <w:tcW w:w="1807" w:type="dxa"/>
            <w:tcBorders>
              <w:top w:val="nil"/>
              <w:left w:val="nil"/>
              <w:bottom w:val="nil"/>
              <w:right w:val="single" w:sz="8" w:space="0" w:color="E0E0E0"/>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12.000</w:t>
            </w:r>
          </w:p>
        </w:tc>
        <w:tc>
          <w:tcPr>
            <w:tcW w:w="657" w:type="dxa"/>
            <w:tcBorders>
              <w:top w:val="nil"/>
              <w:left w:val="single" w:sz="8" w:space="0" w:color="E0E0E0"/>
              <w:bottom w:val="nil"/>
              <w:right w:val="single" w:sz="8" w:space="0" w:color="E0E0E0"/>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18</w:t>
            </w:r>
          </w:p>
        </w:tc>
        <w:tc>
          <w:tcPr>
            <w:tcW w:w="1478" w:type="dxa"/>
            <w:tcBorders>
              <w:top w:val="nil"/>
              <w:left w:val="single" w:sz="8" w:space="0" w:color="E0E0E0"/>
              <w:bottom w:val="nil"/>
              <w:right w:val="nil"/>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.667</w:t>
            </w:r>
          </w:p>
        </w:tc>
        <w:tc>
          <w:tcPr>
            <w:tcW w:w="1150" w:type="dxa"/>
            <w:tcBorders>
              <w:top w:val="nil"/>
              <w:left w:val="single" w:sz="8" w:space="0" w:color="E0E0E0"/>
              <w:bottom w:val="nil"/>
              <w:right w:val="nil"/>
            </w:tcBorders>
            <w:shd w:val="clear" w:color="auto" w:fill="FFFFFF"/>
            <w:vAlign w:val="center"/>
          </w:tcPr>
          <w:p w:rsidR="003E1FF5" w:rsidRPr="009F6DF7" w:rsidRDefault="003E1FF5" w:rsidP="005824C8">
            <w:pPr>
              <w:autoSpaceDE w:val="0"/>
              <w:autoSpaceDN w:val="0"/>
              <w:adjustRightInd w:val="0"/>
              <w:spacing w:line="240" w:lineRule="auto"/>
              <w:ind w:left="0" w:firstLine="0"/>
              <w:jc w:val="center"/>
              <w:rPr>
                <w:rFonts w:ascii="Verdana" w:hAnsi="Verdana" w:cs="Times New Roman"/>
                <w:sz w:val="18"/>
                <w:szCs w:val="18"/>
              </w:rPr>
            </w:pPr>
          </w:p>
        </w:tc>
        <w:tc>
          <w:tcPr>
            <w:tcW w:w="988" w:type="dxa"/>
            <w:tcBorders>
              <w:top w:val="nil"/>
              <w:left w:val="single" w:sz="8" w:space="0" w:color="E0E0E0"/>
              <w:bottom w:val="nil"/>
              <w:right w:val="nil"/>
            </w:tcBorders>
            <w:shd w:val="clear" w:color="auto" w:fill="FFFFFF"/>
            <w:vAlign w:val="center"/>
          </w:tcPr>
          <w:p w:rsidR="003E1FF5" w:rsidRPr="009F6DF7" w:rsidRDefault="003E1FF5" w:rsidP="005824C8">
            <w:pPr>
              <w:autoSpaceDE w:val="0"/>
              <w:autoSpaceDN w:val="0"/>
              <w:adjustRightInd w:val="0"/>
              <w:spacing w:line="240" w:lineRule="auto"/>
              <w:ind w:left="0" w:firstLine="0"/>
              <w:jc w:val="center"/>
              <w:rPr>
                <w:rFonts w:ascii="Verdana" w:hAnsi="Verdana" w:cs="Times New Roman"/>
                <w:sz w:val="18"/>
                <w:szCs w:val="18"/>
              </w:rPr>
            </w:pPr>
          </w:p>
        </w:tc>
      </w:tr>
      <w:tr w:rsidR="003E1FF5" w:rsidRPr="005824C8" w:rsidTr="00DC225D">
        <w:trPr>
          <w:cantSplit/>
          <w:trHeight w:val="376"/>
        </w:trPr>
        <w:tc>
          <w:tcPr>
            <w:tcW w:w="1807" w:type="dxa"/>
            <w:tcBorders>
              <w:top w:val="nil"/>
              <w:left w:val="nil"/>
              <w:bottom w:val="single" w:sz="8" w:space="0" w:color="152935"/>
              <w:right w:val="nil"/>
            </w:tcBorders>
            <w:shd w:val="clear" w:color="auto" w:fill="FFFFFF" w:themeFill="background1"/>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00000" w:themeColor="text1"/>
                <w:sz w:val="18"/>
                <w:szCs w:val="18"/>
              </w:rPr>
            </w:pPr>
            <w:r w:rsidRPr="009F6DF7">
              <w:rPr>
                <w:rFonts w:ascii="Verdana" w:hAnsi="Verdana" w:cs="Arial"/>
                <w:color w:val="000000" w:themeColor="text1"/>
                <w:sz w:val="18"/>
                <w:szCs w:val="18"/>
              </w:rPr>
              <w:t>Total</w:t>
            </w:r>
          </w:p>
        </w:tc>
        <w:tc>
          <w:tcPr>
            <w:tcW w:w="1807" w:type="dxa"/>
            <w:tcBorders>
              <w:top w:val="nil"/>
              <w:left w:val="nil"/>
              <w:bottom w:val="single" w:sz="8" w:space="0" w:color="152935"/>
              <w:right w:val="single" w:sz="8" w:space="0" w:color="E0E0E0"/>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1340.000</w:t>
            </w:r>
          </w:p>
        </w:tc>
        <w:tc>
          <w:tcPr>
            <w:tcW w:w="657" w:type="dxa"/>
            <w:tcBorders>
              <w:top w:val="nil"/>
              <w:left w:val="single" w:sz="8" w:space="0" w:color="E0E0E0"/>
              <w:bottom w:val="single" w:sz="8" w:space="0" w:color="152935"/>
              <w:right w:val="single" w:sz="8" w:space="0" w:color="E0E0E0"/>
            </w:tcBorders>
            <w:shd w:val="clear" w:color="auto" w:fill="FFFFFF"/>
            <w:vAlign w:val="center"/>
          </w:tcPr>
          <w:p w:rsidR="003E1FF5" w:rsidRPr="009F6DF7" w:rsidRDefault="003E1FF5" w:rsidP="005824C8">
            <w:pPr>
              <w:autoSpaceDE w:val="0"/>
              <w:autoSpaceDN w:val="0"/>
              <w:adjustRightInd w:val="0"/>
              <w:spacing w:line="240" w:lineRule="auto"/>
              <w:ind w:left="0" w:right="60" w:firstLine="0"/>
              <w:jc w:val="center"/>
              <w:rPr>
                <w:rFonts w:ascii="Verdana" w:hAnsi="Verdana" w:cs="Arial"/>
                <w:color w:val="010205"/>
                <w:sz w:val="18"/>
                <w:szCs w:val="18"/>
              </w:rPr>
            </w:pPr>
            <w:r w:rsidRPr="009F6DF7">
              <w:rPr>
                <w:rFonts w:ascii="Verdana" w:hAnsi="Verdana" w:cs="Arial"/>
                <w:color w:val="010205"/>
                <w:sz w:val="18"/>
                <w:szCs w:val="18"/>
              </w:rPr>
              <w:t>23</w:t>
            </w:r>
          </w:p>
        </w:tc>
        <w:tc>
          <w:tcPr>
            <w:tcW w:w="1478" w:type="dxa"/>
            <w:tcBorders>
              <w:top w:val="nil"/>
              <w:left w:val="single" w:sz="8" w:space="0" w:color="E0E0E0"/>
              <w:bottom w:val="single" w:sz="8" w:space="0" w:color="152935"/>
              <w:right w:val="nil"/>
            </w:tcBorders>
            <w:shd w:val="clear" w:color="auto" w:fill="FFFFFF"/>
            <w:vAlign w:val="center"/>
          </w:tcPr>
          <w:p w:rsidR="003E1FF5" w:rsidRPr="009F6DF7" w:rsidRDefault="003E1FF5" w:rsidP="005824C8">
            <w:pPr>
              <w:autoSpaceDE w:val="0"/>
              <w:autoSpaceDN w:val="0"/>
              <w:adjustRightInd w:val="0"/>
              <w:spacing w:line="240" w:lineRule="auto"/>
              <w:ind w:left="0" w:firstLine="0"/>
              <w:jc w:val="center"/>
              <w:rPr>
                <w:rFonts w:ascii="Verdana" w:hAnsi="Verdana" w:cs="Times New Roman"/>
                <w:sz w:val="18"/>
                <w:szCs w:val="18"/>
              </w:rPr>
            </w:pPr>
          </w:p>
        </w:tc>
        <w:tc>
          <w:tcPr>
            <w:tcW w:w="1150" w:type="dxa"/>
            <w:tcBorders>
              <w:top w:val="nil"/>
              <w:left w:val="single" w:sz="8" w:space="0" w:color="E0E0E0"/>
              <w:bottom w:val="single" w:sz="8" w:space="0" w:color="152935"/>
              <w:right w:val="nil"/>
            </w:tcBorders>
            <w:shd w:val="clear" w:color="auto" w:fill="FFFFFF"/>
            <w:vAlign w:val="center"/>
          </w:tcPr>
          <w:p w:rsidR="003E1FF5" w:rsidRPr="009F6DF7" w:rsidRDefault="003E1FF5" w:rsidP="005824C8">
            <w:pPr>
              <w:autoSpaceDE w:val="0"/>
              <w:autoSpaceDN w:val="0"/>
              <w:adjustRightInd w:val="0"/>
              <w:spacing w:line="240" w:lineRule="auto"/>
              <w:ind w:left="0" w:firstLine="0"/>
              <w:jc w:val="center"/>
              <w:rPr>
                <w:rFonts w:ascii="Verdana" w:hAnsi="Verdana" w:cs="Times New Roman"/>
                <w:sz w:val="18"/>
                <w:szCs w:val="18"/>
              </w:rPr>
            </w:pPr>
          </w:p>
        </w:tc>
        <w:tc>
          <w:tcPr>
            <w:tcW w:w="988" w:type="dxa"/>
            <w:tcBorders>
              <w:top w:val="nil"/>
              <w:left w:val="single" w:sz="8" w:space="0" w:color="E0E0E0"/>
              <w:bottom w:val="single" w:sz="8" w:space="0" w:color="152935"/>
              <w:right w:val="nil"/>
            </w:tcBorders>
            <w:shd w:val="clear" w:color="auto" w:fill="FFFFFF"/>
            <w:vAlign w:val="center"/>
          </w:tcPr>
          <w:p w:rsidR="003E1FF5" w:rsidRPr="009F6DF7" w:rsidRDefault="003E1FF5" w:rsidP="005824C8">
            <w:pPr>
              <w:autoSpaceDE w:val="0"/>
              <w:autoSpaceDN w:val="0"/>
              <w:adjustRightInd w:val="0"/>
              <w:spacing w:line="240" w:lineRule="auto"/>
              <w:ind w:left="0" w:firstLine="0"/>
              <w:jc w:val="center"/>
              <w:rPr>
                <w:rFonts w:ascii="Verdana" w:hAnsi="Verdana" w:cs="Times New Roman"/>
                <w:sz w:val="18"/>
                <w:szCs w:val="18"/>
              </w:rPr>
            </w:pPr>
          </w:p>
        </w:tc>
      </w:tr>
    </w:tbl>
    <w:p w:rsidR="003E1FF5" w:rsidRPr="005824C8" w:rsidRDefault="003E1FF5" w:rsidP="005824C8">
      <w:pPr>
        <w:pStyle w:val="ListParagraph"/>
        <w:shd w:val="clear" w:color="auto" w:fill="FFFFFF"/>
        <w:spacing w:after="300" w:line="240" w:lineRule="auto"/>
        <w:ind w:left="0"/>
        <w:jc w:val="both"/>
        <w:rPr>
          <w:rFonts w:ascii="Verdana" w:hAnsi="Verdana" w:cs="Times New Roman"/>
          <w:sz w:val="20"/>
          <w:szCs w:val="20"/>
        </w:rPr>
      </w:pPr>
    </w:p>
    <w:p w:rsidR="005E3729" w:rsidRPr="005824C8" w:rsidRDefault="005E3729" w:rsidP="005824C8">
      <w:pPr>
        <w:pStyle w:val="ListParagraph"/>
        <w:shd w:val="clear" w:color="auto" w:fill="FFFFFF"/>
        <w:spacing w:after="300" w:line="240" w:lineRule="auto"/>
        <w:ind w:left="0" w:firstLine="720"/>
        <w:jc w:val="both"/>
        <w:rPr>
          <w:rFonts w:ascii="Verdana" w:hAnsi="Verdana" w:cs="Times New Roman"/>
          <w:sz w:val="20"/>
          <w:szCs w:val="20"/>
        </w:rPr>
        <w:sectPr w:rsidR="005E3729" w:rsidRPr="005824C8" w:rsidSect="00A606A0">
          <w:pgSz w:w="11906" w:h="16838" w:code="9"/>
          <w:pgMar w:top="1701" w:right="1701" w:bottom="1701" w:left="2268" w:header="709" w:footer="709" w:gutter="0"/>
          <w:cols w:space="708"/>
          <w:docGrid w:linePitch="360"/>
        </w:sectPr>
      </w:pPr>
    </w:p>
    <w:p w:rsidR="003E1FF5" w:rsidRPr="005824C8" w:rsidRDefault="003E1FF5" w:rsidP="005824C8">
      <w:pPr>
        <w:pStyle w:val="ListParagraph"/>
        <w:shd w:val="clear" w:color="auto" w:fill="FFFFFF"/>
        <w:spacing w:after="300" w:line="240" w:lineRule="auto"/>
        <w:ind w:left="0" w:firstLine="720"/>
        <w:jc w:val="both"/>
        <w:rPr>
          <w:rFonts w:ascii="Verdana" w:hAnsi="Verdana" w:cs="Times New Roman"/>
          <w:sz w:val="20"/>
          <w:szCs w:val="20"/>
        </w:rPr>
      </w:pPr>
      <w:r w:rsidRPr="005824C8">
        <w:rPr>
          <w:rFonts w:ascii="Verdana" w:hAnsi="Verdana" w:cs="Times New Roman"/>
          <w:sz w:val="20"/>
          <w:szCs w:val="20"/>
        </w:rPr>
        <w:lastRenderedPageBreak/>
        <w:t>Pada tabel 3 menunjukkan bahwa nilai signifikan (</w:t>
      </w:r>
      <w:r w:rsidRPr="005824C8">
        <w:rPr>
          <w:rFonts w:ascii="Verdana" w:hAnsi="Verdana" w:cs="Times New Roman"/>
          <w:i/>
          <w:sz w:val="20"/>
          <w:szCs w:val="20"/>
        </w:rPr>
        <w:t>P</w:t>
      </w:r>
      <w:r w:rsidRPr="005824C8">
        <w:rPr>
          <w:rFonts w:ascii="Verdana" w:hAnsi="Verdana" w:cs="Times New Roman"/>
          <w:sz w:val="20"/>
          <w:szCs w:val="20"/>
        </w:rPr>
        <w:t>=0,000). Sehingga dapat dikatakan bahwa ekstrak daun tomat (</w:t>
      </w:r>
      <w:r w:rsidRPr="005824C8">
        <w:rPr>
          <w:rFonts w:ascii="Verdana" w:hAnsi="Verdana" w:cs="Times New Roman"/>
          <w:i/>
          <w:sz w:val="20"/>
          <w:szCs w:val="20"/>
        </w:rPr>
        <w:t xml:space="preserve">S. </w:t>
      </w:r>
      <w:r w:rsidR="00F82CBB" w:rsidRPr="005824C8">
        <w:rPr>
          <w:rFonts w:ascii="Verdana" w:hAnsi="Verdana" w:cs="Times New Roman"/>
          <w:i/>
          <w:sz w:val="20"/>
          <w:szCs w:val="20"/>
        </w:rPr>
        <w:t>l</w:t>
      </w:r>
      <w:r w:rsidRPr="005824C8">
        <w:rPr>
          <w:rFonts w:ascii="Verdana" w:hAnsi="Verdana" w:cs="Times New Roman"/>
          <w:i/>
          <w:sz w:val="20"/>
          <w:szCs w:val="20"/>
        </w:rPr>
        <w:t>ycopersicum L.</w:t>
      </w:r>
      <w:r w:rsidRPr="005824C8">
        <w:rPr>
          <w:rFonts w:ascii="Verdana" w:hAnsi="Verdana" w:cs="Times New Roman"/>
          <w:sz w:val="20"/>
          <w:szCs w:val="20"/>
        </w:rPr>
        <w:t xml:space="preserve">) memiliki pengaruh sebagai ovisida terhadap telur nyamuk </w:t>
      </w:r>
      <w:r w:rsidRPr="005824C8">
        <w:rPr>
          <w:rFonts w:ascii="Verdana" w:hAnsi="Verdana" w:cs="Times New Roman"/>
          <w:i/>
          <w:sz w:val="20"/>
          <w:szCs w:val="20"/>
        </w:rPr>
        <w:t>Ae. aegypti</w:t>
      </w:r>
      <w:r w:rsidR="008564B6" w:rsidRPr="005824C8">
        <w:rPr>
          <w:rFonts w:ascii="Verdana" w:hAnsi="Verdana" w:cs="Times New Roman"/>
          <w:sz w:val="20"/>
          <w:szCs w:val="20"/>
        </w:rPr>
        <w:t xml:space="preserve"> k</w:t>
      </w:r>
      <w:r w:rsidRPr="005824C8">
        <w:rPr>
          <w:rFonts w:ascii="Verdana" w:hAnsi="Verdana" w:cs="Times New Roman"/>
          <w:sz w:val="20"/>
          <w:szCs w:val="20"/>
        </w:rPr>
        <w:t xml:space="preserve">emudian dilakukan uji lanjut </w:t>
      </w:r>
      <w:r w:rsidRPr="005824C8">
        <w:rPr>
          <w:rFonts w:ascii="Verdana" w:hAnsi="Verdana" w:cs="Times New Roman"/>
          <w:i/>
          <w:sz w:val="20"/>
          <w:szCs w:val="20"/>
        </w:rPr>
        <w:t>Post hoc</w:t>
      </w:r>
      <w:r w:rsidRPr="005824C8">
        <w:rPr>
          <w:rFonts w:ascii="Verdana" w:hAnsi="Verdana" w:cs="Times New Roman"/>
          <w:sz w:val="20"/>
          <w:szCs w:val="20"/>
        </w:rPr>
        <w:t xml:space="preserve"> LSD </w:t>
      </w:r>
      <w:r w:rsidRPr="005824C8">
        <w:rPr>
          <w:rFonts w:ascii="Verdana" w:hAnsi="Verdana" w:cs="Times New Roman"/>
          <w:sz w:val="20"/>
          <w:szCs w:val="20"/>
        </w:rPr>
        <w:lastRenderedPageBreak/>
        <w:t>(</w:t>
      </w:r>
      <w:r w:rsidRPr="005824C8">
        <w:rPr>
          <w:rFonts w:ascii="Verdana" w:hAnsi="Verdana" w:cs="Times New Roman"/>
          <w:i/>
          <w:sz w:val="20"/>
          <w:szCs w:val="20"/>
        </w:rPr>
        <w:t>Least Significant Different</w:t>
      </w:r>
      <w:r w:rsidRPr="005824C8">
        <w:rPr>
          <w:rFonts w:ascii="Verdana" w:hAnsi="Verdana" w:cs="Times New Roman"/>
          <w:sz w:val="20"/>
          <w:szCs w:val="20"/>
        </w:rPr>
        <w:t xml:space="preserve">) untuk melihat jumlah telur terbanyak yang tidak menetas pada konsentrasi berapa. Data selengkapnya disajikan pada Tabel 4.  </w:t>
      </w:r>
    </w:p>
    <w:p w:rsidR="003E1FF5" w:rsidRPr="005824C8" w:rsidRDefault="003E1FF5" w:rsidP="005824C8">
      <w:pPr>
        <w:pStyle w:val="ListParagraph"/>
        <w:shd w:val="clear" w:color="auto" w:fill="FFFFFF"/>
        <w:spacing w:after="300" w:line="240" w:lineRule="auto"/>
        <w:ind w:left="0"/>
        <w:jc w:val="both"/>
        <w:rPr>
          <w:rFonts w:ascii="Verdana" w:hAnsi="Verdana" w:cs="Times New Roman"/>
          <w:sz w:val="20"/>
          <w:szCs w:val="20"/>
        </w:rPr>
      </w:pPr>
    </w:p>
    <w:p w:rsidR="005E3729" w:rsidRPr="005824C8" w:rsidRDefault="005E3729" w:rsidP="005824C8">
      <w:pPr>
        <w:shd w:val="clear" w:color="auto" w:fill="FFFFFF"/>
        <w:tabs>
          <w:tab w:val="left" w:pos="993"/>
        </w:tabs>
        <w:spacing w:after="300" w:line="240" w:lineRule="auto"/>
        <w:ind w:left="0" w:firstLine="0"/>
        <w:jc w:val="both"/>
        <w:rPr>
          <w:rFonts w:ascii="Verdana" w:hAnsi="Verdana" w:cs="Times New Roman"/>
          <w:b/>
          <w:sz w:val="20"/>
          <w:szCs w:val="20"/>
        </w:rPr>
        <w:sectPr w:rsidR="005E3729" w:rsidRPr="005824C8" w:rsidSect="005E3729">
          <w:type w:val="continuous"/>
          <w:pgSz w:w="11906" w:h="16838" w:code="9"/>
          <w:pgMar w:top="1701" w:right="1701" w:bottom="1701" w:left="2268" w:header="709" w:footer="709" w:gutter="0"/>
          <w:cols w:num="2" w:space="708"/>
          <w:docGrid w:linePitch="360"/>
        </w:sectPr>
      </w:pPr>
    </w:p>
    <w:p w:rsidR="00DC225D" w:rsidRPr="005824C8" w:rsidRDefault="00DC225D" w:rsidP="005824C8">
      <w:pPr>
        <w:shd w:val="clear" w:color="auto" w:fill="FFFFFF"/>
        <w:tabs>
          <w:tab w:val="left" w:pos="993"/>
        </w:tabs>
        <w:spacing w:line="240" w:lineRule="auto"/>
        <w:ind w:left="0" w:firstLine="0"/>
        <w:jc w:val="both"/>
        <w:rPr>
          <w:rFonts w:ascii="Verdana" w:hAnsi="Verdana" w:cs="Times New Roman"/>
          <w:b/>
          <w:sz w:val="20"/>
          <w:szCs w:val="20"/>
        </w:rPr>
      </w:pPr>
    </w:p>
    <w:p w:rsidR="003E1FF5" w:rsidRPr="009F6DF7" w:rsidRDefault="003E1FF5" w:rsidP="005824C8">
      <w:pPr>
        <w:shd w:val="clear" w:color="auto" w:fill="FFFFFF"/>
        <w:tabs>
          <w:tab w:val="left" w:pos="993"/>
        </w:tabs>
        <w:spacing w:line="240" w:lineRule="auto"/>
        <w:ind w:left="0" w:firstLine="0"/>
        <w:jc w:val="center"/>
        <w:rPr>
          <w:rFonts w:ascii="Verdana" w:hAnsi="Verdana" w:cs="Times New Roman"/>
          <w:b/>
          <w:sz w:val="20"/>
          <w:szCs w:val="20"/>
        </w:rPr>
      </w:pPr>
      <w:r w:rsidRPr="005824C8">
        <w:rPr>
          <w:rFonts w:ascii="Verdana" w:hAnsi="Verdana" w:cs="Times New Roman"/>
          <w:b/>
          <w:sz w:val="20"/>
          <w:szCs w:val="20"/>
        </w:rPr>
        <w:t>Tabel 4</w:t>
      </w:r>
      <w:r w:rsidRPr="005824C8">
        <w:rPr>
          <w:rFonts w:ascii="Verdana" w:hAnsi="Verdana" w:cs="Times New Roman"/>
          <w:sz w:val="20"/>
          <w:szCs w:val="20"/>
        </w:rPr>
        <w:t xml:space="preserve">. </w:t>
      </w:r>
      <w:r w:rsidRPr="009F6DF7">
        <w:rPr>
          <w:rFonts w:ascii="Verdana" w:hAnsi="Verdana" w:cs="Times New Roman"/>
          <w:b/>
          <w:sz w:val="20"/>
          <w:szCs w:val="20"/>
        </w:rPr>
        <w:t xml:space="preserve">Hasil Analisis </w:t>
      </w:r>
      <w:r w:rsidRPr="009F6DF7">
        <w:rPr>
          <w:rFonts w:ascii="Verdana" w:hAnsi="Verdana" w:cs="Times New Roman"/>
          <w:b/>
          <w:i/>
          <w:sz w:val="20"/>
          <w:szCs w:val="20"/>
        </w:rPr>
        <w:t>Post Hoc</w:t>
      </w:r>
      <w:r w:rsidRPr="009F6DF7">
        <w:rPr>
          <w:rFonts w:ascii="Verdana" w:hAnsi="Verdana" w:cs="Times New Roman"/>
          <w:b/>
          <w:sz w:val="20"/>
          <w:szCs w:val="20"/>
        </w:rPr>
        <w:t xml:space="preserve"> LSD (</w:t>
      </w:r>
      <w:r w:rsidRPr="009F6DF7">
        <w:rPr>
          <w:rFonts w:ascii="Verdana" w:hAnsi="Verdana" w:cs="Times New Roman"/>
          <w:b/>
          <w:i/>
          <w:sz w:val="20"/>
          <w:szCs w:val="20"/>
        </w:rPr>
        <w:t>Least Significant Different</w:t>
      </w:r>
      <w:r w:rsidRPr="009F6DF7">
        <w:rPr>
          <w:rFonts w:ascii="Verdana" w:hAnsi="Verdana" w:cs="Times New Roman"/>
          <w:b/>
          <w:sz w:val="20"/>
          <w:szCs w:val="20"/>
        </w:rPr>
        <w:t>)</w:t>
      </w:r>
    </w:p>
    <w:p w:rsidR="00DC225D" w:rsidRPr="009F6DF7" w:rsidRDefault="00DC225D" w:rsidP="005824C8">
      <w:pPr>
        <w:shd w:val="clear" w:color="auto" w:fill="FFFFFF"/>
        <w:tabs>
          <w:tab w:val="left" w:pos="993"/>
        </w:tabs>
        <w:spacing w:line="240" w:lineRule="auto"/>
        <w:ind w:left="0" w:firstLine="0"/>
        <w:jc w:val="both"/>
        <w:rPr>
          <w:rFonts w:ascii="Verdana" w:hAnsi="Verdana" w:cs="Times New Roman"/>
          <w:b/>
          <w:sz w:val="20"/>
          <w:szCs w:val="20"/>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1800"/>
        <w:gridCol w:w="817"/>
        <w:gridCol w:w="3764"/>
        <w:gridCol w:w="1496"/>
      </w:tblGrid>
      <w:tr w:rsidR="003E1FF5" w:rsidRPr="005824C8" w:rsidTr="00DC225D">
        <w:trPr>
          <w:trHeight w:val="668"/>
        </w:trPr>
        <w:tc>
          <w:tcPr>
            <w:tcW w:w="1800" w:type="dxa"/>
            <w:tcBorders>
              <w:top w:val="single" w:sz="4" w:space="0" w:color="000000" w:themeColor="text1"/>
              <w:bottom w:val="single" w:sz="4" w:space="0" w:color="000000" w:themeColor="text1"/>
            </w:tcBorders>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Konsentrasi</w:t>
            </w:r>
          </w:p>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Ekstrak</w:t>
            </w:r>
          </w:p>
        </w:tc>
        <w:tc>
          <w:tcPr>
            <w:tcW w:w="817" w:type="dxa"/>
            <w:tcBorders>
              <w:top w:val="single" w:sz="4" w:space="0" w:color="000000" w:themeColor="text1"/>
              <w:bottom w:val="single" w:sz="4" w:space="0" w:color="000000" w:themeColor="text1"/>
            </w:tcBorders>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N</w:t>
            </w:r>
          </w:p>
        </w:tc>
        <w:tc>
          <w:tcPr>
            <w:tcW w:w="3764" w:type="dxa"/>
            <w:tcBorders>
              <w:top w:val="single" w:sz="4" w:space="0" w:color="000000" w:themeColor="text1"/>
              <w:bottom w:val="single" w:sz="4" w:space="0" w:color="000000" w:themeColor="text1"/>
            </w:tcBorders>
            <w:vAlign w:val="center"/>
          </w:tcPr>
          <w:p w:rsidR="003E1FF5" w:rsidRPr="009F6DF7" w:rsidRDefault="003E1FF5" w:rsidP="005824C8">
            <w:pPr>
              <w:pStyle w:val="ListParagraph"/>
              <w:spacing w:line="240" w:lineRule="auto"/>
              <w:ind w:left="0"/>
              <w:jc w:val="center"/>
              <w:rPr>
                <w:rFonts w:ascii="Verdana" w:hAnsi="Verdana" w:cs="Times New Roman"/>
                <w:sz w:val="18"/>
                <w:szCs w:val="18"/>
              </w:rPr>
            </w:pPr>
            <w:r w:rsidRPr="009F6DF7">
              <w:rPr>
                <w:rFonts w:ascii="Verdana" w:hAnsi="Verdana" w:cs="Times New Roman"/>
                <w:sz w:val="18"/>
                <w:szCs w:val="18"/>
              </w:rPr>
              <w:t>Rata-rata jumlah telur yang tidak menetas±StDev</w:t>
            </w:r>
          </w:p>
        </w:tc>
        <w:tc>
          <w:tcPr>
            <w:tcW w:w="1496" w:type="dxa"/>
            <w:tcBorders>
              <w:top w:val="single" w:sz="4" w:space="0" w:color="000000" w:themeColor="text1"/>
              <w:bottom w:val="single" w:sz="4" w:space="0" w:color="000000" w:themeColor="text1"/>
            </w:tcBorders>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Group</w:t>
            </w:r>
          </w:p>
        </w:tc>
      </w:tr>
      <w:tr w:rsidR="003E1FF5" w:rsidRPr="005824C8" w:rsidTr="00DC225D">
        <w:trPr>
          <w:trHeight w:val="405"/>
        </w:trPr>
        <w:tc>
          <w:tcPr>
            <w:tcW w:w="1800" w:type="dxa"/>
            <w:tcBorders>
              <w:top w:val="single" w:sz="4" w:space="0" w:color="000000" w:themeColor="text1"/>
            </w:tcBorders>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K</w:t>
            </w:r>
          </w:p>
        </w:tc>
        <w:tc>
          <w:tcPr>
            <w:tcW w:w="817" w:type="dxa"/>
            <w:tcBorders>
              <w:top w:val="single" w:sz="4" w:space="0" w:color="000000" w:themeColor="text1"/>
            </w:tcBorders>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4</w:t>
            </w:r>
          </w:p>
        </w:tc>
        <w:tc>
          <w:tcPr>
            <w:tcW w:w="3764" w:type="dxa"/>
            <w:tcBorders>
              <w:top w:val="single" w:sz="4" w:space="0" w:color="000000" w:themeColor="text1"/>
            </w:tcBorders>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2,250±0,500</w:t>
            </w:r>
          </w:p>
        </w:tc>
        <w:tc>
          <w:tcPr>
            <w:tcW w:w="1496" w:type="dxa"/>
            <w:tcBorders>
              <w:top w:val="single" w:sz="4" w:space="0" w:color="000000" w:themeColor="text1"/>
            </w:tcBorders>
            <w:vAlign w:val="center"/>
          </w:tcPr>
          <w:p w:rsidR="003E1FF5" w:rsidRPr="009F6DF7" w:rsidRDefault="00DC225D" w:rsidP="005824C8">
            <w:pPr>
              <w:jc w:val="center"/>
              <w:rPr>
                <w:rFonts w:ascii="Verdana" w:hAnsi="Verdana" w:cs="Times New Roman"/>
                <w:sz w:val="18"/>
                <w:szCs w:val="18"/>
              </w:rPr>
            </w:pPr>
            <w:r w:rsidRPr="009F6DF7">
              <w:rPr>
                <w:rFonts w:ascii="Verdana" w:hAnsi="Verdana" w:cs="Times New Roman"/>
                <w:sz w:val="18"/>
                <w:szCs w:val="18"/>
              </w:rPr>
              <w:t>e</w:t>
            </w:r>
          </w:p>
        </w:tc>
      </w:tr>
      <w:tr w:rsidR="003E1FF5" w:rsidRPr="005824C8" w:rsidTr="00DC225D">
        <w:trPr>
          <w:trHeight w:val="252"/>
        </w:trPr>
        <w:tc>
          <w:tcPr>
            <w:tcW w:w="1800"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0,1%</w:t>
            </w:r>
          </w:p>
        </w:tc>
        <w:tc>
          <w:tcPr>
            <w:tcW w:w="817"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4</w:t>
            </w:r>
          </w:p>
        </w:tc>
        <w:tc>
          <w:tcPr>
            <w:tcW w:w="3764"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17,25±0,500</w:t>
            </w:r>
          </w:p>
        </w:tc>
        <w:tc>
          <w:tcPr>
            <w:tcW w:w="1496" w:type="dxa"/>
            <w:vAlign w:val="center"/>
          </w:tcPr>
          <w:p w:rsidR="003E1FF5" w:rsidRPr="009F6DF7" w:rsidRDefault="00DC225D" w:rsidP="005824C8">
            <w:pPr>
              <w:jc w:val="center"/>
              <w:rPr>
                <w:rFonts w:ascii="Verdana" w:hAnsi="Verdana" w:cs="Times New Roman"/>
                <w:sz w:val="18"/>
                <w:szCs w:val="18"/>
              </w:rPr>
            </w:pPr>
            <w:r w:rsidRPr="009F6DF7">
              <w:rPr>
                <w:rFonts w:ascii="Verdana" w:hAnsi="Verdana" w:cs="Times New Roman"/>
                <w:sz w:val="18"/>
                <w:szCs w:val="18"/>
              </w:rPr>
              <w:t>d</w:t>
            </w:r>
          </w:p>
        </w:tc>
      </w:tr>
      <w:tr w:rsidR="003E1FF5" w:rsidRPr="005824C8" w:rsidTr="00DC225D">
        <w:trPr>
          <w:trHeight w:val="278"/>
        </w:trPr>
        <w:tc>
          <w:tcPr>
            <w:tcW w:w="1800"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0,3%</w:t>
            </w:r>
          </w:p>
        </w:tc>
        <w:tc>
          <w:tcPr>
            <w:tcW w:w="817"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4</w:t>
            </w:r>
          </w:p>
        </w:tc>
        <w:tc>
          <w:tcPr>
            <w:tcW w:w="3764"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19,50±1,291</w:t>
            </w:r>
          </w:p>
        </w:tc>
        <w:tc>
          <w:tcPr>
            <w:tcW w:w="1496" w:type="dxa"/>
            <w:vAlign w:val="center"/>
          </w:tcPr>
          <w:p w:rsidR="003E1FF5" w:rsidRPr="009F6DF7" w:rsidRDefault="00DC225D" w:rsidP="005824C8">
            <w:pPr>
              <w:jc w:val="center"/>
              <w:rPr>
                <w:rFonts w:ascii="Verdana" w:hAnsi="Verdana" w:cs="Times New Roman"/>
                <w:sz w:val="18"/>
                <w:szCs w:val="18"/>
              </w:rPr>
            </w:pPr>
            <w:r w:rsidRPr="009F6DF7">
              <w:rPr>
                <w:rFonts w:ascii="Verdana" w:hAnsi="Verdana" w:cs="Times New Roman"/>
                <w:sz w:val="18"/>
                <w:szCs w:val="18"/>
              </w:rPr>
              <w:t>c</w:t>
            </w:r>
          </w:p>
        </w:tc>
      </w:tr>
      <w:tr w:rsidR="003E1FF5" w:rsidRPr="005824C8" w:rsidTr="00DC225D">
        <w:trPr>
          <w:trHeight w:val="293"/>
        </w:trPr>
        <w:tc>
          <w:tcPr>
            <w:tcW w:w="1800"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0,5%</w:t>
            </w:r>
          </w:p>
        </w:tc>
        <w:tc>
          <w:tcPr>
            <w:tcW w:w="817"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4</w:t>
            </w:r>
          </w:p>
        </w:tc>
        <w:tc>
          <w:tcPr>
            <w:tcW w:w="3764"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22,25±0,957</w:t>
            </w:r>
          </w:p>
        </w:tc>
        <w:tc>
          <w:tcPr>
            <w:tcW w:w="1496" w:type="dxa"/>
            <w:vAlign w:val="center"/>
          </w:tcPr>
          <w:p w:rsidR="003E1FF5" w:rsidRPr="009F6DF7" w:rsidRDefault="00DC225D" w:rsidP="005824C8">
            <w:pPr>
              <w:jc w:val="center"/>
              <w:rPr>
                <w:rFonts w:ascii="Verdana" w:hAnsi="Verdana" w:cs="Times New Roman"/>
                <w:sz w:val="18"/>
                <w:szCs w:val="18"/>
              </w:rPr>
            </w:pPr>
            <w:r w:rsidRPr="009F6DF7">
              <w:rPr>
                <w:rFonts w:ascii="Verdana" w:hAnsi="Verdana" w:cs="Times New Roman"/>
                <w:sz w:val="18"/>
                <w:szCs w:val="18"/>
              </w:rPr>
              <w:t>b</w:t>
            </w:r>
          </w:p>
        </w:tc>
      </w:tr>
      <w:tr w:rsidR="003E1FF5" w:rsidRPr="005824C8" w:rsidTr="00DC225D">
        <w:trPr>
          <w:trHeight w:val="353"/>
        </w:trPr>
        <w:tc>
          <w:tcPr>
            <w:tcW w:w="1800"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0,7%</w:t>
            </w:r>
          </w:p>
        </w:tc>
        <w:tc>
          <w:tcPr>
            <w:tcW w:w="817"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4</w:t>
            </w:r>
          </w:p>
        </w:tc>
        <w:tc>
          <w:tcPr>
            <w:tcW w:w="3764"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22,50±0,577</w:t>
            </w:r>
          </w:p>
        </w:tc>
        <w:tc>
          <w:tcPr>
            <w:tcW w:w="1496" w:type="dxa"/>
            <w:vAlign w:val="center"/>
          </w:tcPr>
          <w:p w:rsidR="003E1FF5" w:rsidRPr="009F6DF7" w:rsidRDefault="00DC225D" w:rsidP="005824C8">
            <w:pPr>
              <w:jc w:val="center"/>
              <w:rPr>
                <w:rFonts w:ascii="Verdana" w:hAnsi="Verdana" w:cs="Times New Roman"/>
                <w:sz w:val="18"/>
                <w:szCs w:val="18"/>
              </w:rPr>
            </w:pPr>
            <w:r w:rsidRPr="009F6DF7">
              <w:rPr>
                <w:rFonts w:ascii="Verdana" w:hAnsi="Verdana" w:cs="Times New Roman"/>
                <w:sz w:val="18"/>
                <w:szCs w:val="18"/>
              </w:rPr>
              <w:t>b</w:t>
            </w:r>
          </w:p>
        </w:tc>
      </w:tr>
      <w:tr w:rsidR="003E1FF5" w:rsidRPr="005824C8" w:rsidTr="00DC225D">
        <w:trPr>
          <w:trHeight w:val="124"/>
        </w:trPr>
        <w:tc>
          <w:tcPr>
            <w:tcW w:w="1800"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1%</w:t>
            </w:r>
          </w:p>
        </w:tc>
        <w:tc>
          <w:tcPr>
            <w:tcW w:w="817"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4</w:t>
            </w:r>
          </w:p>
        </w:tc>
        <w:tc>
          <w:tcPr>
            <w:tcW w:w="3764" w:type="dxa"/>
            <w:vAlign w:val="center"/>
          </w:tcPr>
          <w:p w:rsidR="003E1FF5" w:rsidRPr="009F6DF7" w:rsidRDefault="003E1FF5" w:rsidP="005824C8">
            <w:pPr>
              <w:jc w:val="center"/>
              <w:rPr>
                <w:rFonts w:ascii="Verdana" w:hAnsi="Verdana" w:cs="Times New Roman"/>
                <w:sz w:val="18"/>
                <w:szCs w:val="18"/>
              </w:rPr>
            </w:pPr>
            <w:r w:rsidRPr="009F6DF7">
              <w:rPr>
                <w:rFonts w:ascii="Verdana" w:hAnsi="Verdana" w:cs="Times New Roman"/>
                <w:sz w:val="18"/>
                <w:szCs w:val="18"/>
              </w:rPr>
              <w:t>25±0,00</w:t>
            </w:r>
          </w:p>
        </w:tc>
        <w:tc>
          <w:tcPr>
            <w:tcW w:w="1496" w:type="dxa"/>
            <w:vAlign w:val="center"/>
          </w:tcPr>
          <w:p w:rsidR="003E1FF5" w:rsidRPr="009F6DF7" w:rsidRDefault="00DC225D" w:rsidP="005824C8">
            <w:pPr>
              <w:jc w:val="center"/>
              <w:rPr>
                <w:rFonts w:ascii="Verdana" w:hAnsi="Verdana" w:cs="Times New Roman"/>
                <w:sz w:val="18"/>
                <w:szCs w:val="18"/>
              </w:rPr>
            </w:pPr>
            <w:r w:rsidRPr="009F6DF7">
              <w:rPr>
                <w:rFonts w:ascii="Verdana" w:hAnsi="Verdana" w:cs="Times New Roman"/>
                <w:sz w:val="18"/>
                <w:szCs w:val="18"/>
              </w:rPr>
              <w:t>a</w:t>
            </w:r>
          </w:p>
        </w:tc>
      </w:tr>
    </w:tbl>
    <w:p w:rsidR="003E1FF5" w:rsidRPr="005824C8" w:rsidRDefault="003E1FF5" w:rsidP="005824C8">
      <w:pPr>
        <w:pStyle w:val="ListParagraph"/>
        <w:shd w:val="clear" w:color="auto" w:fill="FFFFFF"/>
        <w:spacing w:after="300" w:line="240" w:lineRule="auto"/>
        <w:ind w:left="0"/>
        <w:jc w:val="both"/>
        <w:rPr>
          <w:rFonts w:ascii="Verdana" w:hAnsi="Verdana" w:cs="Times New Roman"/>
          <w:sz w:val="20"/>
          <w:szCs w:val="20"/>
        </w:rPr>
      </w:pPr>
    </w:p>
    <w:p w:rsidR="003E1FF5" w:rsidRPr="005824C8" w:rsidRDefault="003E1FF5" w:rsidP="005824C8">
      <w:pPr>
        <w:pStyle w:val="ListParagraph"/>
        <w:shd w:val="clear" w:color="auto" w:fill="FFFFFF"/>
        <w:spacing w:after="300" w:line="240" w:lineRule="auto"/>
        <w:ind w:left="0"/>
        <w:jc w:val="center"/>
        <w:rPr>
          <w:rFonts w:ascii="Verdana" w:hAnsi="Verdana" w:cs="Times New Roman"/>
          <w:sz w:val="20"/>
          <w:szCs w:val="20"/>
        </w:rPr>
      </w:pPr>
      <w:r w:rsidRPr="005824C8">
        <w:rPr>
          <w:rFonts w:ascii="Verdana" w:hAnsi="Verdana" w:cs="Times New Roman"/>
          <w:sz w:val="20"/>
          <w:szCs w:val="20"/>
        </w:rPr>
        <w:t>Keterangan : Huruf yang sama pada kolom group menunjukkan tidak berbeda nyata dan huruf yang berbeda pada kolom group menunjukkan berbeda nyata.</w:t>
      </w:r>
    </w:p>
    <w:p w:rsidR="003E1FF5" w:rsidRPr="005824C8" w:rsidRDefault="003E1FF5" w:rsidP="005824C8">
      <w:pPr>
        <w:pStyle w:val="ListParagraph"/>
        <w:shd w:val="clear" w:color="auto" w:fill="FFFFFF"/>
        <w:spacing w:after="0" w:line="240" w:lineRule="auto"/>
        <w:ind w:left="0"/>
        <w:jc w:val="center"/>
        <w:rPr>
          <w:rFonts w:ascii="Verdana" w:hAnsi="Verdana" w:cs="Times New Roman"/>
          <w:sz w:val="20"/>
          <w:szCs w:val="20"/>
        </w:rPr>
      </w:pPr>
    </w:p>
    <w:p w:rsidR="005E3729" w:rsidRPr="005824C8" w:rsidRDefault="005E3729" w:rsidP="005824C8">
      <w:pPr>
        <w:pStyle w:val="ListParagraph"/>
        <w:shd w:val="clear" w:color="auto" w:fill="FFFFFF"/>
        <w:spacing w:after="0" w:line="240" w:lineRule="auto"/>
        <w:ind w:left="0"/>
        <w:jc w:val="both"/>
        <w:rPr>
          <w:rFonts w:ascii="Verdana" w:hAnsi="Verdana" w:cs="Times New Roman"/>
          <w:sz w:val="20"/>
          <w:szCs w:val="20"/>
        </w:rPr>
        <w:sectPr w:rsidR="005E3729" w:rsidRPr="005824C8" w:rsidSect="005E3729">
          <w:type w:val="continuous"/>
          <w:pgSz w:w="11906" w:h="16838" w:code="9"/>
          <w:pgMar w:top="1701" w:right="1701" w:bottom="1701" w:left="2268" w:header="709" w:footer="709" w:gutter="0"/>
          <w:cols w:space="708"/>
          <w:docGrid w:linePitch="360"/>
        </w:sectPr>
      </w:pPr>
    </w:p>
    <w:p w:rsidR="003E1FF5" w:rsidRPr="005824C8" w:rsidRDefault="003E1FF5" w:rsidP="005824C8">
      <w:pPr>
        <w:pStyle w:val="ListParagraph"/>
        <w:shd w:val="clear" w:color="auto" w:fill="FFFFFF"/>
        <w:spacing w:after="0" w:line="240" w:lineRule="auto"/>
        <w:ind w:left="0"/>
        <w:jc w:val="both"/>
        <w:rPr>
          <w:rFonts w:ascii="Verdana" w:hAnsi="Verdana" w:cs="Times New Roman"/>
          <w:sz w:val="20"/>
          <w:szCs w:val="20"/>
        </w:rPr>
      </w:pPr>
      <w:r w:rsidRPr="005824C8">
        <w:rPr>
          <w:rFonts w:ascii="Verdana" w:hAnsi="Verdana" w:cs="Times New Roman"/>
          <w:sz w:val="20"/>
          <w:szCs w:val="20"/>
        </w:rPr>
        <w:lastRenderedPageBreak/>
        <w:t xml:space="preserve">Berdasarkan hasil dari uji </w:t>
      </w:r>
      <w:r w:rsidRPr="005824C8">
        <w:rPr>
          <w:rFonts w:ascii="Verdana" w:hAnsi="Verdana" w:cs="Times New Roman"/>
          <w:i/>
          <w:sz w:val="20"/>
          <w:szCs w:val="20"/>
        </w:rPr>
        <w:t>Post hoc</w:t>
      </w:r>
      <w:r w:rsidRPr="005824C8">
        <w:rPr>
          <w:rFonts w:ascii="Verdana" w:hAnsi="Verdana" w:cs="Times New Roman"/>
          <w:sz w:val="20"/>
          <w:szCs w:val="20"/>
        </w:rPr>
        <w:t xml:space="preserve"> LSD pada tabel 4 menunjukkan bahwa konsentrasi 1% adalah konsentrasi yang paling banyak</w:t>
      </w:r>
      <w:r w:rsidR="00F82CBB" w:rsidRPr="005824C8">
        <w:rPr>
          <w:rFonts w:ascii="Verdana" w:hAnsi="Verdana" w:cs="Times New Roman"/>
          <w:sz w:val="20"/>
          <w:szCs w:val="20"/>
        </w:rPr>
        <w:t xml:space="preserve"> ditemukan</w:t>
      </w:r>
      <w:r w:rsidRPr="005824C8">
        <w:rPr>
          <w:rFonts w:ascii="Verdana" w:hAnsi="Verdana" w:cs="Times New Roman"/>
          <w:sz w:val="20"/>
          <w:szCs w:val="20"/>
        </w:rPr>
        <w:t xml:space="preserve"> jumlah telur </w:t>
      </w:r>
      <w:r w:rsidRPr="005824C8">
        <w:rPr>
          <w:rFonts w:ascii="Verdana" w:hAnsi="Verdana" w:cs="Times New Roman"/>
          <w:i/>
          <w:sz w:val="20"/>
          <w:szCs w:val="20"/>
        </w:rPr>
        <w:t>Ae.aegypti</w:t>
      </w:r>
      <w:r w:rsidRPr="005824C8">
        <w:rPr>
          <w:rFonts w:ascii="Verdana" w:hAnsi="Verdana" w:cs="Times New Roman"/>
          <w:sz w:val="20"/>
          <w:szCs w:val="20"/>
        </w:rPr>
        <w:t xml:space="preserve"> yang tidak menetas. </w:t>
      </w:r>
    </w:p>
    <w:p w:rsidR="00FD54EF" w:rsidRPr="005824C8" w:rsidRDefault="00FD54EF" w:rsidP="005824C8">
      <w:pPr>
        <w:autoSpaceDE w:val="0"/>
        <w:autoSpaceDN w:val="0"/>
        <w:adjustRightInd w:val="0"/>
        <w:spacing w:line="240" w:lineRule="auto"/>
        <w:ind w:left="0" w:firstLine="0"/>
        <w:jc w:val="both"/>
        <w:rPr>
          <w:rFonts w:ascii="Verdana" w:hAnsi="Verdana" w:cs="Times New Roman"/>
          <w:sz w:val="20"/>
          <w:szCs w:val="20"/>
        </w:rPr>
      </w:pPr>
    </w:p>
    <w:p w:rsidR="00C13ACB" w:rsidRPr="005824C8" w:rsidRDefault="00FD54EF" w:rsidP="005824C8">
      <w:pPr>
        <w:autoSpaceDE w:val="0"/>
        <w:autoSpaceDN w:val="0"/>
        <w:adjustRightInd w:val="0"/>
        <w:spacing w:line="240" w:lineRule="auto"/>
        <w:ind w:left="0" w:firstLine="0"/>
        <w:jc w:val="both"/>
        <w:rPr>
          <w:rFonts w:ascii="Verdana" w:hAnsi="Verdana" w:cs="Times New Roman"/>
          <w:b/>
          <w:sz w:val="20"/>
          <w:szCs w:val="20"/>
        </w:rPr>
      </w:pPr>
      <w:r w:rsidRPr="005824C8">
        <w:rPr>
          <w:rFonts w:ascii="Verdana" w:hAnsi="Verdana" w:cs="Times New Roman"/>
          <w:b/>
          <w:sz w:val="20"/>
          <w:szCs w:val="20"/>
        </w:rPr>
        <w:t>PEMBAHASAN</w:t>
      </w:r>
    </w:p>
    <w:p w:rsidR="003E1FF5" w:rsidRPr="005824C8" w:rsidRDefault="003E1FF5" w:rsidP="005824C8">
      <w:pPr>
        <w:pStyle w:val="ListParagraph"/>
        <w:shd w:val="clear" w:color="auto" w:fill="FFFFFF"/>
        <w:spacing w:after="0" w:line="240" w:lineRule="auto"/>
        <w:ind w:left="0" w:firstLine="720"/>
        <w:jc w:val="both"/>
        <w:rPr>
          <w:rFonts w:ascii="Verdana" w:hAnsi="Verdana" w:cs="Times New Roman"/>
          <w:sz w:val="20"/>
          <w:szCs w:val="20"/>
        </w:rPr>
      </w:pPr>
      <w:r w:rsidRPr="005824C8">
        <w:rPr>
          <w:rFonts w:ascii="Verdana" w:hAnsi="Verdana" w:cs="Times New Roman"/>
          <w:sz w:val="20"/>
          <w:szCs w:val="20"/>
        </w:rPr>
        <w:t xml:space="preserve">Banyaknya telur yang tidak menetas pada konsentrasi </w:t>
      </w:r>
      <w:r w:rsidR="00F82CBB" w:rsidRPr="005824C8">
        <w:rPr>
          <w:rFonts w:ascii="Verdana" w:hAnsi="Verdana" w:cs="Times New Roman"/>
          <w:sz w:val="20"/>
          <w:szCs w:val="20"/>
        </w:rPr>
        <w:t xml:space="preserve">ekstrak daun tomat 1% </w:t>
      </w:r>
      <w:r w:rsidRPr="005824C8">
        <w:rPr>
          <w:rFonts w:ascii="Verdana" w:hAnsi="Verdana" w:cs="Times New Roman"/>
          <w:sz w:val="20"/>
          <w:szCs w:val="20"/>
        </w:rPr>
        <w:t>diduga karena</w:t>
      </w:r>
      <w:r w:rsidR="00F82CBB" w:rsidRPr="005824C8">
        <w:rPr>
          <w:rFonts w:ascii="Verdana" w:hAnsi="Verdana" w:cs="Times New Roman"/>
          <w:sz w:val="20"/>
          <w:szCs w:val="20"/>
        </w:rPr>
        <w:t xml:space="preserve"> efek</w:t>
      </w:r>
      <w:r w:rsidRPr="005824C8">
        <w:rPr>
          <w:rFonts w:ascii="Verdana" w:hAnsi="Verdana" w:cs="Times New Roman"/>
          <w:sz w:val="20"/>
          <w:szCs w:val="20"/>
        </w:rPr>
        <w:t xml:space="preserve"> ekstrak daun tomat </w:t>
      </w:r>
      <w:r w:rsidR="00F82CBB" w:rsidRPr="005824C8">
        <w:rPr>
          <w:rFonts w:ascii="Verdana" w:hAnsi="Verdana" w:cs="Times New Roman"/>
          <w:sz w:val="20"/>
          <w:szCs w:val="20"/>
        </w:rPr>
        <w:t xml:space="preserve">yang </w:t>
      </w:r>
      <w:r w:rsidRPr="005824C8">
        <w:rPr>
          <w:rFonts w:ascii="Verdana" w:hAnsi="Verdana" w:cs="Times New Roman"/>
          <w:sz w:val="20"/>
          <w:szCs w:val="20"/>
        </w:rPr>
        <w:t xml:space="preserve">mengandung senyawa metabolit sekunder </w:t>
      </w:r>
      <w:r w:rsidRPr="005824C8">
        <w:rPr>
          <w:rFonts w:ascii="Verdana" w:hAnsi="Verdana" w:cs="Times New Roman"/>
          <w:iCs/>
          <w:color w:val="000000"/>
          <w:sz w:val="20"/>
          <w:szCs w:val="20"/>
        </w:rPr>
        <w:t xml:space="preserve">yaitu </w:t>
      </w:r>
      <w:r w:rsidRPr="005824C8">
        <w:rPr>
          <w:rFonts w:ascii="Verdana" w:hAnsi="Verdana" w:cs="Times New Roman"/>
          <w:sz w:val="20"/>
          <w:szCs w:val="20"/>
        </w:rPr>
        <w:t xml:space="preserve"> </w:t>
      </w:r>
      <w:r w:rsidRPr="005824C8">
        <w:rPr>
          <w:rFonts w:ascii="Verdana" w:hAnsi="Verdana" w:cs="Times New Roman"/>
          <w:i/>
          <w:iCs/>
          <w:sz w:val="20"/>
          <w:szCs w:val="20"/>
        </w:rPr>
        <w:t xml:space="preserve">flavonoid, saponin, alkaloid </w:t>
      </w:r>
      <w:r w:rsidRPr="005824C8">
        <w:rPr>
          <w:rFonts w:ascii="Verdana" w:hAnsi="Verdana" w:cs="Times New Roman"/>
          <w:iCs/>
          <w:sz w:val="20"/>
          <w:szCs w:val="20"/>
        </w:rPr>
        <w:t>dan</w:t>
      </w:r>
      <w:r w:rsidRPr="005824C8">
        <w:rPr>
          <w:rFonts w:ascii="Verdana" w:hAnsi="Verdana" w:cs="Times New Roman"/>
          <w:i/>
          <w:iCs/>
          <w:sz w:val="20"/>
          <w:szCs w:val="20"/>
        </w:rPr>
        <w:t xml:space="preserve"> minyak atsiri </w:t>
      </w:r>
      <w:r w:rsidR="00F82CBB" w:rsidRPr="005824C8">
        <w:rPr>
          <w:rFonts w:ascii="Verdana" w:hAnsi="Verdana" w:cs="Times New Roman"/>
          <w:iCs/>
          <w:sz w:val="20"/>
          <w:szCs w:val="20"/>
        </w:rPr>
        <w:t>dapat</w:t>
      </w:r>
      <w:r w:rsidRPr="005824C8">
        <w:rPr>
          <w:rFonts w:ascii="Verdana" w:hAnsi="Verdana" w:cs="Times New Roman"/>
          <w:iCs/>
          <w:sz w:val="20"/>
          <w:szCs w:val="20"/>
        </w:rPr>
        <w:t xml:space="preserve"> berperan sebagai ovisida terhadap </w:t>
      </w:r>
      <w:r w:rsidRPr="005824C8">
        <w:rPr>
          <w:rFonts w:ascii="Verdana" w:hAnsi="Verdana" w:cs="Times New Roman"/>
          <w:iCs/>
          <w:sz w:val="20"/>
          <w:szCs w:val="20"/>
        </w:rPr>
        <w:lastRenderedPageBreak/>
        <w:t xml:space="preserve">telur nyamuk </w:t>
      </w:r>
      <w:r w:rsidRPr="005824C8">
        <w:rPr>
          <w:rFonts w:ascii="Verdana" w:hAnsi="Verdana" w:cs="Times New Roman"/>
          <w:i/>
          <w:iCs/>
          <w:sz w:val="20"/>
          <w:szCs w:val="20"/>
        </w:rPr>
        <w:t>Ae. aegypti</w:t>
      </w:r>
      <w:r w:rsidRPr="005824C8">
        <w:rPr>
          <w:rFonts w:ascii="Verdana" w:hAnsi="Verdana" w:cs="Times New Roman"/>
          <w:iCs/>
          <w:sz w:val="20"/>
          <w:szCs w:val="20"/>
        </w:rPr>
        <w:t>. Hal tersebut sesuai dengan pendapat (Santoso, 2017; Kendran dkk, 2013) bahwa ekstrak yang digunakan sebagai ovisida nabati pada penelitian ekstrak buah mahkota dewa merah (</w:t>
      </w:r>
      <w:r w:rsidRPr="005824C8">
        <w:rPr>
          <w:rFonts w:ascii="Verdana" w:hAnsi="Verdana" w:cs="Times New Roman"/>
          <w:i/>
          <w:iCs/>
          <w:sz w:val="20"/>
          <w:szCs w:val="20"/>
        </w:rPr>
        <w:t>Phaleria macrocarpa</w:t>
      </w:r>
      <w:r w:rsidRPr="005824C8">
        <w:rPr>
          <w:rFonts w:ascii="Verdana" w:hAnsi="Verdana" w:cs="Times New Roman"/>
          <w:iCs/>
          <w:sz w:val="20"/>
          <w:szCs w:val="20"/>
        </w:rPr>
        <w:t xml:space="preserve"> (Scheff.)</w:t>
      </w:r>
      <w:r w:rsidR="00525038" w:rsidRPr="005824C8">
        <w:rPr>
          <w:rFonts w:ascii="Verdana" w:hAnsi="Verdana" w:cs="Times New Roman"/>
          <w:iCs/>
          <w:sz w:val="20"/>
          <w:szCs w:val="20"/>
        </w:rPr>
        <w:t xml:space="preserve"> </w:t>
      </w:r>
      <w:r w:rsidRPr="005824C8">
        <w:rPr>
          <w:rFonts w:ascii="Verdana" w:hAnsi="Verdana" w:cs="Times New Roman"/>
          <w:iCs/>
          <w:sz w:val="20"/>
          <w:szCs w:val="20"/>
        </w:rPr>
        <w:t xml:space="preserve">Boerl) mengandung senyawa metabolit </w:t>
      </w:r>
      <w:r w:rsidRPr="005824C8">
        <w:rPr>
          <w:rFonts w:ascii="Verdana" w:hAnsi="Verdana" w:cs="Times New Roman"/>
          <w:sz w:val="20"/>
          <w:szCs w:val="20"/>
        </w:rPr>
        <w:t>sekunder</w:t>
      </w:r>
      <w:r w:rsidR="00525038" w:rsidRPr="005824C8">
        <w:rPr>
          <w:rFonts w:ascii="Verdana" w:hAnsi="Verdana" w:cs="Times New Roman"/>
          <w:sz w:val="20"/>
          <w:szCs w:val="20"/>
        </w:rPr>
        <w:t xml:space="preserve"> yaitu </w:t>
      </w:r>
      <w:r w:rsidRPr="005824C8">
        <w:rPr>
          <w:rFonts w:ascii="Verdana" w:hAnsi="Verdana" w:cs="Times New Roman"/>
          <w:iCs/>
          <w:color w:val="000000"/>
          <w:sz w:val="20"/>
          <w:szCs w:val="20"/>
        </w:rPr>
        <w:t xml:space="preserve"> </w:t>
      </w:r>
      <w:r w:rsidRPr="005824C8">
        <w:rPr>
          <w:rFonts w:ascii="Verdana" w:hAnsi="Verdana" w:cs="Times New Roman"/>
          <w:sz w:val="20"/>
          <w:szCs w:val="20"/>
        </w:rPr>
        <w:t xml:space="preserve"> </w:t>
      </w:r>
      <w:r w:rsidRPr="005824C8">
        <w:rPr>
          <w:rFonts w:ascii="Verdana" w:hAnsi="Verdana" w:cs="Times New Roman"/>
          <w:i/>
          <w:iCs/>
          <w:sz w:val="20"/>
          <w:szCs w:val="20"/>
        </w:rPr>
        <w:t xml:space="preserve">flavonoid, saponin, alkaloid </w:t>
      </w:r>
      <w:r w:rsidRPr="005824C8">
        <w:rPr>
          <w:rFonts w:ascii="Verdana" w:hAnsi="Verdana" w:cs="Times New Roman"/>
          <w:iCs/>
          <w:sz w:val="20"/>
          <w:szCs w:val="20"/>
        </w:rPr>
        <w:t>dan</w:t>
      </w:r>
      <w:r w:rsidRPr="005824C8">
        <w:rPr>
          <w:rFonts w:ascii="Verdana" w:hAnsi="Verdana" w:cs="Times New Roman"/>
          <w:i/>
          <w:iCs/>
          <w:sz w:val="20"/>
          <w:szCs w:val="20"/>
        </w:rPr>
        <w:t xml:space="preserve"> minyak atsiri </w:t>
      </w:r>
      <w:r w:rsidRPr="005824C8">
        <w:rPr>
          <w:rFonts w:ascii="Verdana" w:hAnsi="Verdana" w:cs="Times New Roman"/>
          <w:iCs/>
          <w:sz w:val="20"/>
          <w:szCs w:val="20"/>
        </w:rPr>
        <w:t xml:space="preserve">yang berfungsi sebagai insektisida nabati (Naria, 2005) dan bersifat </w:t>
      </w:r>
      <w:r w:rsidRPr="005824C8">
        <w:rPr>
          <w:rFonts w:ascii="Verdana" w:hAnsi="Verdana" w:cs="Times New Roman"/>
          <w:i/>
          <w:iCs/>
          <w:sz w:val="20"/>
          <w:szCs w:val="20"/>
        </w:rPr>
        <w:t>entomotoxicity</w:t>
      </w:r>
      <w:r w:rsidRPr="005824C8">
        <w:rPr>
          <w:rFonts w:ascii="Verdana" w:hAnsi="Verdana" w:cs="Times New Roman"/>
          <w:iCs/>
          <w:sz w:val="20"/>
          <w:szCs w:val="20"/>
        </w:rPr>
        <w:t xml:space="preserve"> (Ch</w:t>
      </w:r>
      <w:r w:rsidR="000C3043" w:rsidRPr="005824C8">
        <w:rPr>
          <w:rFonts w:ascii="Verdana" w:hAnsi="Verdana" w:cs="Times New Roman"/>
          <w:iCs/>
          <w:sz w:val="20"/>
          <w:szCs w:val="20"/>
        </w:rPr>
        <w:t>a</w:t>
      </w:r>
      <w:r w:rsidRPr="005824C8">
        <w:rPr>
          <w:rFonts w:ascii="Verdana" w:hAnsi="Verdana" w:cs="Times New Roman"/>
          <w:iCs/>
          <w:sz w:val="20"/>
          <w:szCs w:val="20"/>
        </w:rPr>
        <w:t xml:space="preserve">ieb, 2010). Mekanisme pada penelitian ini diduga terjadi karena adanya </w:t>
      </w:r>
      <w:r w:rsidRPr="005824C8">
        <w:rPr>
          <w:rFonts w:ascii="Verdana" w:hAnsi="Verdana" w:cs="Times New Roman"/>
          <w:iCs/>
          <w:sz w:val="20"/>
          <w:szCs w:val="20"/>
        </w:rPr>
        <w:lastRenderedPageBreak/>
        <w:t xml:space="preserve">senyawa aktif </w:t>
      </w:r>
      <w:r w:rsidRPr="005824C8">
        <w:rPr>
          <w:rFonts w:ascii="Verdana" w:hAnsi="Verdana" w:cs="Times New Roman"/>
          <w:i/>
          <w:iCs/>
          <w:sz w:val="20"/>
          <w:szCs w:val="20"/>
        </w:rPr>
        <w:t xml:space="preserve">flavonoid, saponin, alkaloid </w:t>
      </w:r>
      <w:r w:rsidRPr="005824C8">
        <w:rPr>
          <w:rFonts w:ascii="Verdana" w:hAnsi="Verdana" w:cs="Times New Roman"/>
          <w:iCs/>
          <w:sz w:val="20"/>
          <w:szCs w:val="20"/>
        </w:rPr>
        <w:t>dan</w:t>
      </w:r>
      <w:r w:rsidRPr="005824C8">
        <w:rPr>
          <w:rFonts w:ascii="Verdana" w:hAnsi="Verdana" w:cs="Times New Roman"/>
          <w:i/>
          <w:iCs/>
          <w:sz w:val="20"/>
          <w:szCs w:val="20"/>
        </w:rPr>
        <w:t xml:space="preserve"> minyak atsiri,</w:t>
      </w:r>
      <w:r w:rsidRPr="005824C8">
        <w:rPr>
          <w:rFonts w:ascii="Verdana" w:hAnsi="Verdana" w:cs="Times New Roman"/>
          <w:iCs/>
          <w:sz w:val="20"/>
          <w:szCs w:val="20"/>
        </w:rPr>
        <w:t xml:space="preserve"> sehingga telur yang diuji akan mengalami kegagalan menetas menjadi larva atau bahkan mengalami kematian.</w:t>
      </w:r>
    </w:p>
    <w:p w:rsidR="003E1FF5" w:rsidRPr="005824C8" w:rsidRDefault="003E1FF5" w:rsidP="005824C8">
      <w:pPr>
        <w:pStyle w:val="ListParagraph"/>
        <w:shd w:val="clear" w:color="auto" w:fill="FFFFFF"/>
        <w:spacing w:after="300" w:line="240" w:lineRule="auto"/>
        <w:ind w:left="0"/>
        <w:jc w:val="both"/>
        <w:rPr>
          <w:rFonts w:ascii="Verdana" w:hAnsi="Verdana" w:cs="Times New Roman"/>
          <w:sz w:val="20"/>
          <w:szCs w:val="20"/>
        </w:rPr>
      </w:pPr>
    </w:p>
    <w:p w:rsidR="003E1FF5" w:rsidRPr="005824C8" w:rsidRDefault="003E1FF5" w:rsidP="005824C8">
      <w:pPr>
        <w:pStyle w:val="ListParagraph"/>
        <w:shd w:val="clear" w:color="auto" w:fill="FFFFFF"/>
        <w:spacing w:after="0" w:line="240" w:lineRule="auto"/>
        <w:ind w:left="0" w:firstLine="720"/>
        <w:jc w:val="both"/>
        <w:rPr>
          <w:rFonts w:ascii="Verdana" w:hAnsi="Verdana" w:cs="Times New Roman"/>
          <w:iCs/>
          <w:sz w:val="20"/>
          <w:szCs w:val="20"/>
        </w:rPr>
      </w:pPr>
      <w:r w:rsidRPr="005824C8">
        <w:rPr>
          <w:rFonts w:ascii="Verdana" w:hAnsi="Verdana" w:cs="Times New Roman"/>
          <w:sz w:val="20"/>
          <w:szCs w:val="20"/>
        </w:rPr>
        <w:t xml:space="preserve">Menurut </w:t>
      </w:r>
      <w:r w:rsidR="000C3043" w:rsidRPr="005824C8">
        <w:rPr>
          <w:rFonts w:ascii="Verdana" w:hAnsi="Verdana" w:cs="Times New Roman"/>
          <w:iCs/>
          <w:sz w:val="20"/>
          <w:szCs w:val="20"/>
        </w:rPr>
        <w:t xml:space="preserve">Elimam dkk </w:t>
      </w:r>
      <w:r w:rsidRPr="005824C8">
        <w:rPr>
          <w:rFonts w:ascii="Verdana" w:hAnsi="Verdana" w:cs="Times New Roman"/>
          <w:iCs/>
          <w:sz w:val="20"/>
          <w:szCs w:val="20"/>
        </w:rPr>
        <w:t>(2009)</w:t>
      </w:r>
      <w:r w:rsidR="000C3043" w:rsidRPr="005824C8">
        <w:rPr>
          <w:rFonts w:ascii="Verdana" w:hAnsi="Verdana" w:cs="Times New Roman"/>
          <w:iCs/>
          <w:sz w:val="20"/>
          <w:szCs w:val="20"/>
        </w:rPr>
        <w:t>,</w:t>
      </w:r>
      <w:r w:rsidRPr="005824C8">
        <w:rPr>
          <w:rFonts w:ascii="Verdana" w:hAnsi="Verdana" w:cs="Times New Roman"/>
          <w:iCs/>
          <w:sz w:val="20"/>
          <w:szCs w:val="20"/>
        </w:rPr>
        <w:t xml:space="preserve"> senyawa aktif yang diduga berperan penting pada proses penghambatan daya tetas telur adalah </w:t>
      </w:r>
      <w:r w:rsidRPr="005824C8">
        <w:rPr>
          <w:rFonts w:ascii="Verdana" w:hAnsi="Verdana" w:cs="Times New Roman"/>
          <w:i/>
          <w:iCs/>
          <w:sz w:val="20"/>
          <w:szCs w:val="20"/>
        </w:rPr>
        <w:t>flavonoid</w:t>
      </w:r>
      <w:r w:rsidRPr="005824C8">
        <w:rPr>
          <w:rFonts w:ascii="Verdana" w:hAnsi="Verdana" w:cs="Times New Roman"/>
          <w:iCs/>
          <w:sz w:val="20"/>
          <w:szCs w:val="20"/>
        </w:rPr>
        <w:t>. Hal tersebut s</w:t>
      </w:r>
      <w:r w:rsidR="000C3043" w:rsidRPr="005824C8">
        <w:rPr>
          <w:rFonts w:ascii="Verdana" w:hAnsi="Verdana" w:cs="Times New Roman"/>
          <w:iCs/>
          <w:sz w:val="20"/>
          <w:szCs w:val="20"/>
        </w:rPr>
        <w:t xml:space="preserve">esuai dengan pendapat Andesfha </w:t>
      </w:r>
      <w:r w:rsidRPr="005824C8">
        <w:rPr>
          <w:rFonts w:ascii="Verdana" w:hAnsi="Verdana" w:cs="Times New Roman"/>
          <w:iCs/>
          <w:sz w:val="20"/>
          <w:szCs w:val="20"/>
        </w:rPr>
        <w:t>(2004)</w:t>
      </w:r>
      <w:r w:rsidR="000C3043" w:rsidRPr="005824C8">
        <w:rPr>
          <w:rFonts w:ascii="Verdana" w:hAnsi="Verdana" w:cs="Times New Roman"/>
          <w:iCs/>
          <w:sz w:val="20"/>
          <w:szCs w:val="20"/>
        </w:rPr>
        <w:t>,</w:t>
      </w:r>
      <w:r w:rsidRPr="005824C8">
        <w:rPr>
          <w:rFonts w:ascii="Verdana" w:hAnsi="Verdana" w:cs="Times New Roman"/>
          <w:iCs/>
          <w:sz w:val="20"/>
          <w:szCs w:val="20"/>
        </w:rPr>
        <w:t xml:space="preserve"> bahwa ekstrak yang mengandung  </w:t>
      </w:r>
      <w:r w:rsidRPr="005824C8">
        <w:rPr>
          <w:rFonts w:ascii="Verdana" w:hAnsi="Verdana" w:cs="Times New Roman"/>
          <w:i/>
          <w:iCs/>
          <w:sz w:val="20"/>
          <w:szCs w:val="20"/>
        </w:rPr>
        <w:t>flavonoid</w:t>
      </w:r>
      <w:r w:rsidRPr="005824C8">
        <w:rPr>
          <w:rFonts w:ascii="Verdana" w:hAnsi="Verdana" w:cs="Times New Roman"/>
          <w:iCs/>
          <w:sz w:val="20"/>
          <w:szCs w:val="20"/>
        </w:rPr>
        <w:t xml:space="preserve"> mampu mempengaruhi </w:t>
      </w:r>
      <w:r w:rsidRPr="005824C8">
        <w:rPr>
          <w:rFonts w:ascii="Verdana" w:hAnsi="Verdana" w:cs="Times New Roman"/>
          <w:i/>
          <w:iCs/>
          <w:sz w:val="20"/>
          <w:szCs w:val="20"/>
        </w:rPr>
        <w:t>hormon juvenil</w:t>
      </w:r>
      <w:r w:rsidRPr="005824C8">
        <w:rPr>
          <w:rFonts w:ascii="Verdana" w:hAnsi="Verdana" w:cs="Times New Roman"/>
          <w:iCs/>
          <w:sz w:val="20"/>
          <w:szCs w:val="20"/>
        </w:rPr>
        <w:t xml:space="preserve"> dalam tubuh </w:t>
      </w:r>
      <w:r w:rsidRPr="005824C8">
        <w:rPr>
          <w:rFonts w:ascii="Verdana" w:hAnsi="Verdana" w:cs="Times New Roman"/>
          <w:i/>
          <w:iCs/>
          <w:sz w:val="20"/>
          <w:szCs w:val="20"/>
        </w:rPr>
        <w:t xml:space="preserve">Ae. aegypti </w:t>
      </w:r>
      <w:r w:rsidRPr="005824C8">
        <w:rPr>
          <w:rFonts w:ascii="Verdana" w:hAnsi="Verdana" w:cs="Times New Roman"/>
          <w:iCs/>
          <w:sz w:val="20"/>
          <w:szCs w:val="20"/>
        </w:rPr>
        <w:t xml:space="preserve">sehingga menyebabkan waktu perkembangan yang ubnormal dan dapat mempengaruhi penetasan telur menjadi larva. </w:t>
      </w:r>
    </w:p>
    <w:p w:rsidR="003E1FF5" w:rsidRPr="005824C8" w:rsidRDefault="003E1FF5" w:rsidP="005824C8">
      <w:pPr>
        <w:pStyle w:val="ListParagraph"/>
        <w:shd w:val="clear" w:color="auto" w:fill="FFFFFF"/>
        <w:spacing w:after="0" w:line="240" w:lineRule="auto"/>
        <w:ind w:left="0"/>
        <w:jc w:val="both"/>
        <w:rPr>
          <w:rFonts w:ascii="Verdana" w:hAnsi="Verdana" w:cs="Times New Roman"/>
          <w:iCs/>
          <w:sz w:val="20"/>
          <w:szCs w:val="20"/>
        </w:rPr>
      </w:pPr>
    </w:p>
    <w:p w:rsidR="003E1FF5" w:rsidRPr="005824C8" w:rsidRDefault="003E1FF5" w:rsidP="005824C8">
      <w:pPr>
        <w:pStyle w:val="ListParagraph"/>
        <w:shd w:val="clear" w:color="auto" w:fill="FFFFFF"/>
        <w:spacing w:after="0" w:line="240" w:lineRule="auto"/>
        <w:ind w:left="0" w:firstLine="720"/>
        <w:jc w:val="both"/>
        <w:rPr>
          <w:rFonts w:ascii="Verdana" w:hAnsi="Verdana" w:cs="Times New Roman"/>
          <w:iCs/>
          <w:sz w:val="20"/>
          <w:szCs w:val="20"/>
        </w:rPr>
      </w:pPr>
      <w:r w:rsidRPr="005824C8">
        <w:rPr>
          <w:rFonts w:ascii="Verdana" w:hAnsi="Verdana" w:cs="Times New Roman"/>
          <w:iCs/>
          <w:sz w:val="20"/>
          <w:szCs w:val="20"/>
        </w:rPr>
        <w:t>Hal ini</w:t>
      </w:r>
      <w:r w:rsidR="000C3043" w:rsidRPr="005824C8">
        <w:rPr>
          <w:rFonts w:ascii="Verdana" w:hAnsi="Verdana" w:cs="Times New Roman"/>
          <w:iCs/>
          <w:sz w:val="20"/>
          <w:szCs w:val="20"/>
        </w:rPr>
        <w:t xml:space="preserve"> juga diperkuat oleh Ulfah dkk </w:t>
      </w:r>
      <w:r w:rsidRPr="005824C8">
        <w:rPr>
          <w:rFonts w:ascii="Verdana" w:hAnsi="Verdana" w:cs="Times New Roman"/>
          <w:iCs/>
          <w:sz w:val="20"/>
          <w:szCs w:val="20"/>
        </w:rPr>
        <w:t>(2009)</w:t>
      </w:r>
      <w:r w:rsidR="000C3043" w:rsidRPr="005824C8">
        <w:rPr>
          <w:rFonts w:ascii="Verdana" w:hAnsi="Verdana" w:cs="Times New Roman"/>
          <w:iCs/>
          <w:sz w:val="20"/>
          <w:szCs w:val="20"/>
        </w:rPr>
        <w:t>,</w:t>
      </w:r>
      <w:r w:rsidRPr="005824C8">
        <w:rPr>
          <w:rFonts w:ascii="Verdana" w:hAnsi="Verdana" w:cs="Times New Roman"/>
          <w:iCs/>
          <w:sz w:val="20"/>
          <w:szCs w:val="20"/>
        </w:rPr>
        <w:t xml:space="preserve"> bahwa senyawa lain yang berperan aktif dalam proses penghambatan penetasan telur adalah </w:t>
      </w:r>
      <w:r w:rsidRPr="005824C8">
        <w:rPr>
          <w:rFonts w:ascii="Verdana" w:hAnsi="Verdana" w:cs="Times New Roman"/>
          <w:i/>
          <w:iCs/>
          <w:sz w:val="20"/>
          <w:szCs w:val="20"/>
        </w:rPr>
        <w:t>saponin</w:t>
      </w:r>
      <w:r w:rsidRPr="005824C8">
        <w:rPr>
          <w:rFonts w:ascii="Verdana" w:hAnsi="Verdana" w:cs="Times New Roman"/>
          <w:iCs/>
          <w:sz w:val="20"/>
          <w:szCs w:val="20"/>
        </w:rPr>
        <w:t xml:space="preserve">. Senyawa ini merupakan suatu </w:t>
      </w:r>
      <w:r w:rsidRPr="005824C8">
        <w:rPr>
          <w:rFonts w:ascii="Verdana" w:hAnsi="Verdana" w:cs="Times New Roman"/>
          <w:i/>
          <w:iCs/>
          <w:sz w:val="20"/>
          <w:szCs w:val="20"/>
        </w:rPr>
        <w:t>triterpenoid</w:t>
      </w:r>
      <w:r w:rsidRPr="005824C8">
        <w:rPr>
          <w:rFonts w:ascii="Verdana" w:hAnsi="Verdana" w:cs="Times New Roman"/>
          <w:iCs/>
          <w:sz w:val="20"/>
          <w:szCs w:val="20"/>
        </w:rPr>
        <w:t xml:space="preserve"> yang berperan sebagai </w:t>
      </w:r>
      <w:r w:rsidRPr="005824C8">
        <w:rPr>
          <w:rFonts w:ascii="Verdana" w:hAnsi="Verdana" w:cs="Times New Roman"/>
          <w:i/>
          <w:iCs/>
          <w:sz w:val="20"/>
          <w:szCs w:val="20"/>
        </w:rPr>
        <w:t>ecdyson blocker</w:t>
      </w:r>
      <w:r w:rsidRPr="005824C8">
        <w:rPr>
          <w:rFonts w:ascii="Verdana" w:hAnsi="Verdana" w:cs="Times New Roman"/>
          <w:iCs/>
          <w:sz w:val="20"/>
          <w:szCs w:val="20"/>
        </w:rPr>
        <w:t xml:space="preserve"> dan merupakan suatu </w:t>
      </w:r>
      <w:r w:rsidRPr="005824C8">
        <w:rPr>
          <w:rFonts w:ascii="Verdana" w:hAnsi="Verdana" w:cs="Times New Roman"/>
          <w:i/>
          <w:iCs/>
          <w:sz w:val="20"/>
          <w:szCs w:val="20"/>
        </w:rPr>
        <w:t>entomotoxicity</w:t>
      </w:r>
      <w:r w:rsidRPr="005824C8">
        <w:rPr>
          <w:rFonts w:ascii="Verdana" w:hAnsi="Verdana" w:cs="Times New Roman"/>
          <w:iCs/>
          <w:sz w:val="20"/>
          <w:szCs w:val="20"/>
        </w:rPr>
        <w:t xml:space="preserve"> yang dapat menghambat perkembangan telur menjadi larva.</w:t>
      </w:r>
    </w:p>
    <w:p w:rsidR="003E1FF5" w:rsidRPr="005824C8" w:rsidRDefault="003E1FF5" w:rsidP="005824C8">
      <w:pPr>
        <w:pStyle w:val="ListParagraph"/>
        <w:shd w:val="clear" w:color="auto" w:fill="FFFFFF"/>
        <w:spacing w:after="0" w:line="240" w:lineRule="auto"/>
        <w:ind w:left="0"/>
        <w:jc w:val="both"/>
        <w:rPr>
          <w:rFonts w:ascii="Verdana" w:hAnsi="Verdana" w:cs="Times New Roman"/>
          <w:iCs/>
          <w:sz w:val="20"/>
          <w:szCs w:val="20"/>
        </w:rPr>
      </w:pPr>
    </w:p>
    <w:p w:rsidR="003E1FF5" w:rsidRPr="005824C8" w:rsidRDefault="003E1FF5" w:rsidP="005824C8">
      <w:pPr>
        <w:pStyle w:val="ListParagraph"/>
        <w:shd w:val="clear" w:color="auto" w:fill="FFFFFF"/>
        <w:spacing w:after="0" w:line="240" w:lineRule="auto"/>
        <w:ind w:left="0" w:firstLine="720"/>
        <w:jc w:val="both"/>
        <w:rPr>
          <w:rFonts w:ascii="Verdana" w:hAnsi="Verdana" w:cs="Times New Roman"/>
          <w:iCs/>
          <w:sz w:val="20"/>
          <w:szCs w:val="20"/>
        </w:rPr>
      </w:pPr>
      <w:r w:rsidRPr="005824C8">
        <w:rPr>
          <w:rFonts w:ascii="Verdana" w:hAnsi="Verdana" w:cs="Times New Roman"/>
          <w:iCs/>
          <w:sz w:val="20"/>
          <w:szCs w:val="20"/>
        </w:rPr>
        <w:t xml:space="preserve">Adapun mekanisme kerja </w:t>
      </w:r>
      <w:r w:rsidRPr="005824C8">
        <w:rPr>
          <w:rFonts w:ascii="Verdana" w:hAnsi="Verdana" w:cs="Times New Roman"/>
          <w:i/>
          <w:iCs/>
          <w:sz w:val="20"/>
          <w:szCs w:val="20"/>
        </w:rPr>
        <w:t>Flavonoid</w:t>
      </w:r>
      <w:r w:rsidRPr="005824C8">
        <w:rPr>
          <w:rFonts w:ascii="Verdana" w:hAnsi="Verdana" w:cs="Times New Roman"/>
          <w:iCs/>
          <w:sz w:val="20"/>
          <w:szCs w:val="20"/>
        </w:rPr>
        <w:t xml:space="preserve"> terhadap telur </w:t>
      </w:r>
      <w:r w:rsidRPr="005824C8">
        <w:rPr>
          <w:rFonts w:ascii="Verdana" w:hAnsi="Verdana" w:cs="Times New Roman"/>
          <w:i/>
          <w:iCs/>
          <w:sz w:val="20"/>
          <w:szCs w:val="20"/>
        </w:rPr>
        <w:t>Ae.aegypti</w:t>
      </w:r>
      <w:r w:rsidR="000C3043" w:rsidRPr="005824C8">
        <w:rPr>
          <w:rFonts w:ascii="Verdana" w:hAnsi="Verdana" w:cs="Times New Roman"/>
          <w:iCs/>
          <w:sz w:val="20"/>
          <w:szCs w:val="20"/>
        </w:rPr>
        <w:t xml:space="preserve"> menurut Astuti </w:t>
      </w:r>
      <w:r w:rsidRPr="005824C8">
        <w:rPr>
          <w:rFonts w:ascii="Verdana" w:hAnsi="Verdana" w:cs="Times New Roman"/>
          <w:iCs/>
          <w:sz w:val="20"/>
          <w:szCs w:val="20"/>
        </w:rPr>
        <w:t>(2004)</w:t>
      </w:r>
      <w:r w:rsidR="000C3043" w:rsidRPr="005824C8">
        <w:rPr>
          <w:rFonts w:ascii="Verdana" w:hAnsi="Verdana" w:cs="Times New Roman"/>
          <w:iCs/>
          <w:sz w:val="20"/>
          <w:szCs w:val="20"/>
        </w:rPr>
        <w:t>,</w:t>
      </w:r>
      <w:r w:rsidRPr="005824C8">
        <w:rPr>
          <w:rFonts w:ascii="Verdana" w:hAnsi="Verdana" w:cs="Times New Roman"/>
          <w:iCs/>
          <w:sz w:val="20"/>
          <w:szCs w:val="20"/>
        </w:rPr>
        <w:t xml:space="preserve"> yaitu diduga terjadi karena masuknya zat aktif  ke dalam telur melalui titik-titik poligonal yang terdapat pada seluruh permukaan telur. Masuknya zat aktif tersebut dikarenakan potensial insektisida dalam air yang berada dilingkungan luar telur lebih tinggi (hipertonis) dari potensial air yang terdapat di dalam telur (hipotonis) sehingga dapat mengganggu proses metabolisme dan menyebabkan berbagai macam pengaruh terhadap telur.</w:t>
      </w:r>
    </w:p>
    <w:p w:rsidR="003E1FF5" w:rsidRPr="005824C8" w:rsidRDefault="003E1FF5" w:rsidP="005824C8">
      <w:pPr>
        <w:pStyle w:val="ListParagraph"/>
        <w:shd w:val="clear" w:color="auto" w:fill="FFFFFF"/>
        <w:spacing w:after="0" w:line="240" w:lineRule="auto"/>
        <w:ind w:left="0"/>
        <w:jc w:val="both"/>
        <w:rPr>
          <w:rFonts w:ascii="Verdana" w:hAnsi="Verdana" w:cs="Times New Roman"/>
          <w:iCs/>
          <w:sz w:val="20"/>
          <w:szCs w:val="20"/>
        </w:rPr>
      </w:pPr>
    </w:p>
    <w:p w:rsidR="003E1FF5" w:rsidRPr="005824C8" w:rsidRDefault="000C3043" w:rsidP="005824C8">
      <w:pPr>
        <w:pStyle w:val="ListParagraph"/>
        <w:shd w:val="clear" w:color="auto" w:fill="FFFFFF"/>
        <w:spacing w:after="0" w:line="240" w:lineRule="auto"/>
        <w:ind w:left="0" w:firstLine="720"/>
        <w:jc w:val="both"/>
        <w:rPr>
          <w:rFonts w:ascii="Verdana" w:hAnsi="Verdana" w:cs="Times New Roman"/>
          <w:iCs/>
          <w:sz w:val="20"/>
          <w:szCs w:val="20"/>
        </w:rPr>
      </w:pPr>
      <w:r w:rsidRPr="005824C8">
        <w:rPr>
          <w:rFonts w:ascii="Verdana" w:hAnsi="Verdana" w:cs="Times New Roman"/>
          <w:iCs/>
          <w:sz w:val="20"/>
          <w:szCs w:val="20"/>
        </w:rPr>
        <w:t>A</w:t>
      </w:r>
      <w:r w:rsidR="003E1FF5" w:rsidRPr="005824C8">
        <w:rPr>
          <w:rFonts w:ascii="Verdana" w:hAnsi="Verdana" w:cs="Times New Roman"/>
          <w:iCs/>
          <w:sz w:val="20"/>
          <w:szCs w:val="20"/>
        </w:rPr>
        <w:t xml:space="preserve">dapun mekanisme kerja </w:t>
      </w:r>
      <w:r w:rsidR="003E1FF5" w:rsidRPr="005824C8">
        <w:rPr>
          <w:rFonts w:ascii="Verdana" w:hAnsi="Verdana" w:cs="Times New Roman"/>
          <w:i/>
          <w:iCs/>
          <w:sz w:val="20"/>
          <w:szCs w:val="20"/>
        </w:rPr>
        <w:t xml:space="preserve">saponin </w:t>
      </w:r>
      <w:r w:rsidR="003E1FF5" w:rsidRPr="005824C8">
        <w:rPr>
          <w:rFonts w:ascii="Verdana" w:hAnsi="Verdana" w:cs="Times New Roman"/>
          <w:iCs/>
          <w:sz w:val="20"/>
          <w:szCs w:val="20"/>
        </w:rPr>
        <w:t xml:space="preserve">terhadap telur </w:t>
      </w:r>
      <w:r w:rsidR="003E1FF5" w:rsidRPr="005824C8">
        <w:rPr>
          <w:rFonts w:ascii="Verdana" w:hAnsi="Verdana" w:cs="Times New Roman"/>
          <w:i/>
          <w:iCs/>
          <w:sz w:val="20"/>
          <w:szCs w:val="20"/>
        </w:rPr>
        <w:t>Ae.aegypti</w:t>
      </w:r>
      <w:r w:rsidRPr="005824C8">
        <w:rPr>
          <w:rFonts w:ascii="Verdana" w:hAnsi="Verdana" w:cs="Times New Roman"/>
          <w:iCs/>
          <w:sz w:val="20"/>
          <w:szCs w:val="20"/>
        </w:rPr>
        <w:t xml:space="preserve"> menurut Ulfah dkk </w:t>
      </w:r>
      <w:r w:rsidR="003E1FF5" w:rsidRPr="005824C8">
        <w:rPr>
          <w:rFonts w:ascii="Verdana" w:hAnsi="Verdana" w:cs="Times New Roman"/>
          <w:iCs/>
          <w:sz w:val="20"/>
          <w:szCs w:val="20"/>
        </w:rPr>
        <w:t>(2009)</w:t>
      </w:r>
      <w:r w:rsidRPr="005824C8">
        <w:rPr>
          <w:rFonts w:ascii="Verdana" w:hAnsi="Verdana" w:cs="Times New Roman"/>
          <w:iCs/>
          <w:sz w:val="20"/>
          <w:szCs w:val="20"/>
        </w:rPr>
        <w:t>,</w:t>
      </w:r>
      <w:r w:rsidR="003E1FF5" w:rsidRPr="005824C8">
        <w:rPr>
          <w:rFonts w:ascii="Verdana" w:hAnsi="Verdana" w:cs="Times New Roman"/>
          <w:iCs/>
          <w:sz w:val="20"/>
          <w:szCs w:val="20"/>
        </w:rPr>
        <w:t xml:space="preserve"> yaitu </w:t>
      </w:r>
      <w:r w:rsidR="003E1FF5" w:rsidRPr="005824C8">
        <w:rPr>
          <w:rFonts w:ascii="Verdana" w:hAnsi="Verdana" w:cs="Times New Roman"/>
          <w:iCs/>
          <w:sz w:val="20"/>
          <w:szCs w:val="20"/>
        </w:rPr>
        <w:lastRenderedPageBreak/>
        <w:t xml:space="preserve">diduga terjadi karena kerusakan struktur dinding telur akibat </w:t>
      </w:r>
      <w:r w:rsidR="003E1FF5" w:rsidRPr="005824C8">
        <w:rPr>
          <w:rFonts w:ascii="Verdana" w:hAnsi="Verdana" w:cs="Times New Roman"/>
          <w:i/>
          <w:iCs/>
          <w:sz w:val="20"/>
          <w:szCs w:val="20"/>
        </w:rPr>
        <w:t>saponin</w:t>
      </w:r>
      <w:r w:rsidR="003E1FF5" w:rsidRPr="005824C8">
        <w:rPr>
          <w:rFonts w:ascii="Verdana" w:hAnsi="Verdana" w:cs="Times New Roman"/>
          <w:iCs/>
          <w:sz w:val="20"/>
          <w:szCs w:val="20"/>
        </w:rPr>
        <w:t xml:space="preserve"> diperburuk dengan adanya minyak atsiri yang mengandung </w:t>
      </w:r>
      <w:r w:rsidR="003E1FF5" w:rsidRPr="005824C8">
        <w:rPr>
          <w:rFonts w:ascii="Verdana" w:hAnsi="Verdana" w:cs="Times New Roman"/>
          <w:i/>
          <w:iCs/>
          <w:sz w:val="20"/>
          <w:szCs w:val="20"/>
        </w:rPr>
        <w:t>sitronela</w:t>
      </w:r>
      <w:r w:rsidR="003E1FF5" w:rsidRPr="005824C8">
        <w:rPr>
          <w:rFonts w:ascii="Verdana" w:hAnsi="Verdana" w:cs="Times New Roman"/>
          <w:iCs/>
          <w:sz w:val="20"/>
          <w:szCs w:val="20"/>
        </w:rPr>
        <w:t>, yang menyebabkan perubahan permeabilitas pada lapisan lilin dan lipid pada dinding sel dan mengakibatkan cairan di dalam sel keluar dan berujung pada dehidrasi sel. Dehidrasi sel yang terjadi akan mengakibatkan telur gagal menetas, karena dalam perkembangannya telur memerlukan cairan yang berisi nutrisi.</w:t>
      </w:r>
    </w:p>
    <w:p w:rsidR="003E1FF5" w:rsidRPr="005824C8" w:rsidRDefault="003E1FF5" w:rsidP="005824C8">
      <w:pPr>
        <w:pStyle w:val="ListParagraph"/>
        <w:shd w:val="clear" w:color="auto" w:fill="FFFFFF"/>
        <w:spacing w:after="0" w:line="240" w:lineRule="auto"/>
        <w:ind w:left="0"/>
        <w:jc w:val="both"/>
        <w:rPr>
          <w:rFonts w:ascii="Verdana" w:hAnsi="Verdana" w:cs="Times New Roman"/>
          <w:iCs/>
          <w:sz w:val="20"/>
          <w:szCs w:val="20"/>
        </w:rPr>
      </w:pPr>
    </w:p>
    <w:p w:rsidR="003E1FF5" w:rsidRPr="005824C8" w:rsidRDefault="003E1FF5" w:rsidP="005824C8">
      <w:pPr>
        <w:pStyle w:val="ListParagraph"/>
        <w:shd w:val="clear" w:color="auto" w:fill="FFFFFF"/>
        <w:spacing w:before="240" w:after="300" w:line="240" w:lineRule="auto"/>
        <w:ind w:left="0" w:firstLine="720"/>
        <w:jc w:val="both"/>
        <w:rPr>
          <w:rFonts w:ascii="Verdana" w:hAnsi="Verdana" w:cs="Times New Roman"/>
          <w:iCs/>
          <w:sz w:val="20"/>
          <w:szCs w:val="20"/>
        </w:rPr>
      </w:pPr>
      <w:r w:rsidRPr="005824C8">
        <w:rPr>
          <w:rFonts w:ascii="Verdana" w:hAnsi="Verdana" w:cs="Times New Roman"/>
          <w:iCs/>
          <w:sz w:val="20"/>
          <w:szCs w:val="20"/>
        </w:rPr>
        <w:t xml:space="preserve">Ekstrak daun tomat memiliki kandungan  senyawa </w:t>
      </w:r>
      <w:r w:rsidRPr="005824C8">
        <w:rPr>
          <w:rFonts w:ascii="Verdana" w:hAnsi="Verdana" w:cs="Times New Roman"/>
          <w:i/>
          <w:iCs/>
          <w:sz w:val="20"/>
          <w:szCs w:val="20"/>
        </w:rPr>
        <w:t>saponin</w:t>
      </w:r>
      <w:r w:rsidRPr="005824C8">
        <w:rPr>
          <w:rFonts w:ascii="Verdana" w:hAnsi="Verdana" w:cs="Times New Roman"/>
          <w:iCs/>
          <w:sz w:val="20"/>
          <w:szCs w:val="20"/>
        </w:rPr>
        <w:t xml:space="preserve">, yang merupakan senyawa polar yang dapat berikatan dengan aglikon pada </w:t>
      </w:r>
      <w:r w:rsidRPr="005824C8">
        <w:rPr>
          <w:rFonts w:ascii="Verdana" w:hAnsi="Verdana" w:cs="Times New Roman"/>
          <w:i/>
          <w:iCs/>
          <w:sz w:val="20"/>
          <w:szCs w:val="20"/>
        </w:rPr>
        <w:t>flavonoid</w:t>
      </w:r>
      <w:r w:rsidRPr="005824C8">
        <w:rPr>
          <w:rFonts w:ascii="Verdana" w:hAnsi="Verdana" w:cs="Times New Roman"/>
          <w:iCs/>
          <w:sz w:val="20"/>
          <w:szCs w:val="20"/>
        </w:rPr>
        <w:t xml:space="preserve"> sehingga dapat tertarik oleh pelarut dan akan menghambat penetasan telur </w:t>
      </w:r>
      <w:r w:rsidRPr="005824C8">
        <w:rPr>
          <w:rFonts w:ascii="Verdana" w:hAnsi="Verdana" w:cs="Times New Roman"/>
          <w:i/>
          <w:iCs/>
          <w:sz w:val="20"/>
          <w:szCs w:val="20"/>
        </w:rPr>
        <w:t>Ae. aegypti</w:t>
      </w:r>
      <w:r w:rsidRPr="005824C8">
        <w:rPr>
          <w:rFonts w:ascii="Verdana" w:hAnsi="Verdana" w:cs="Times New Roman"/>
          <w:iCs/>
          <w:sz w:val="20"/>
          <w:szCs w:val="20"/>
        </w:rPr>
        <w:t xml:space="preserve">. </w:t>
      </w:r>
    </w:p>
    <w:p w:rsidR="003E1FF5" w:rsidRPr="005824C8" w:rsidRDefault="003E1FF5" w:rsidP="005824C8">
      <w:pPr>
        <w:pStyle w:val="ListParagraph"/>
        <w:shd w:val="clear" w:color="auto" w:fill="FFFFFF"/>
        <w:spacing w:before="240" w:after="0" w:line="240" w:lineRule="auto"/>
        <w:ind w:left="0"/>
        <w:jc w:val="both"/>
        <w:rPr>
          <w:rFonts w:ascii="Verdana" w:hAnsi="Verdana" w:cs="Times New Roman"/>
          <w:iCs/>
          <w:sz w:val="20"/>
          <w:szCs w:val="20"/>
        </w:rPr>
      </w:pPr>
    </w:p>
    <w:p w:rsidR="003E1FF5" w:rsidRPr="005824C8" w:rsidRDefault="003E1FF5" w:rsidP="005824C8">
      <w:pPr>
        <w:pStyle w:val="ListParagraph"/>
        <w:shd w:val="clear" w:color="auto" w:fill="FFFFFF"/>
        <w:spacing w:before="240" w:after="0" w:line="240" w:lineRule="auto"/>
        <w:ind w:left="0" w:firstLine="720"/>
        <w:jc w:val="both"/>
        <w:rPr>
          <w:rFonts w:ascii="Verdana" w:hAnsi="Verdana" w:cs="Times New Roman"/>
          <w:sz w:val="20"/>
          <w:szCs w:val="20"/>
        </w:rPr>
      </w:pPr>
      <w:r w:rsidRPr="005824C8">
        <w:rPr>
          <w:rFonts w:ascii="Verdana" w:hAnsi="Verdana" w:cs="Times New Roman"/>
          <w:iCs/>
          <w:sz w:val="20"/>
          <w:szCs w:val="20"/>
        </w:rPr>
        <w:t>Penelitian ini selar</w:t>
      </w:r>
      <w:r w:rsidR="000C3043" w:rsidRPr="005824C8">
        <w:rPr>
          <w:rFonts w:ascii="Verdana" w:hAnsi="Verdana" w:cs="Times New Roman"/>
          <w:iCs/>
          <w:sz w:val="20"/>
          <w:szCs w:val="20"/>
        </w:rPr>
        <w:t xml:space="preserve">as dengan penelitian Al-Habibi </w:t>
      </w:r>
      <w:r w:rsidRPr="005824C8">
        <w:rPr>
          <w:rFonts w:ascii="Verdana" w:hAnsi="Verdana" w:cs="Times New Roman"/>
          <w:iCs/>
          <w:sz w:val="20"/>
          <w:szCs w:val="20"/>
        </w:rPr>
        <w:t>(2013)</w:t>
      </w:r>
      <w:r w:rsidR="000C3043" w:rsidRPr="005824C8">
        <w:rPr>
          <w:rFonts w:ascii="Verdana" w:hAnsi="Verdana" w:cs="Times New Roman"/>
          <w:iCs/>
          <w:sz w:val="20"/>
          <w:szCs w:val="20"/>
        </w:rPr>
        <w:t>,</w:t>
      </w:r>
      <w:r w:rsidRPr="005824C8">
        <w:rPr>
          <w:rFonts w:ascii="Verdana" w:hAnsi="Verdana" w:cs="Times New Roman"/>
          <w:iCs/>
          <w:sz w:val="20"/>
          <w:szCs w:val="20"/>
        </w:rPr>
        <w:t xml:space="preserve"> menggunakan ekstrak daun Legundi sebagai ovisida </w:t>
      </w:r>
      <w:r w:rsidRPr="005824C8">
        <w:rPr>
          <w:rFonts w:ascii="Verdana" w:hAnsi="Verdana" w:cs="Times New Roman"/>
          <w:i/>
          <w:iCs/>
          <w:sz w:val="20"/>
          <w:szCs w:val="20"/>
        </w:rPr>
        <w:t>Ae. aegypti</w:t>
      </w:r>
      <w:r w:rsidRPr="005824C8">
        <w:rPr>
          <w:rFonts w:ascii="Verdana" w:hAnsi="Verdana" w:cs="Times New Roman"/>
          <w:iCs/>
          <w:sz w:val="20"/>
          <w:szCs w:val="20"/>
        </w:rPr>
        <w:t xml:space="preserve"> dengan konsentrasi yang sama </w:t>
      </w:r>
      <w:r w:rsidRPr="005824C8">
        <w:rPr>
          <w:rFonts w:ascii="Verdana" w:hAnsi="Verdana" w:cs="Times New Roman"/>
          <w:iCs/>
          <w:color w:val="000000"/>
          <w:sz w:val="20"/>
          <w:szCs w:val="20"/>
        </w:rPr>
        <w:t>0,</w:t>
      </w:r>
      <w:r w:rsidRPr="005824C8">
        <w:rPr>
          <w:rFonts w:ascii="Verdana" w:hAnsi="Verdana" w:cs="Times New Roman"/>
          <w:sz w:val="20"/>
          <w:szCs w:val="20"/>
        </w:rPr>
        <w:t>1%, 0,3%, 0,5%, 0,7%, dan 1% menunjukkan hasil bahwa semakin tinggi konsentrasi ekstrak yang digunakan maka semakin tinggi pula daya hambat pada penetasan telur. Dengan demikian telur yang gagal menetas juga akan semakin banyak. Hal ini diduga akibat kesamaan senyawa aktif yang terdapat pada ekstrak daun Legundi (</w:t>
      </w:r>
      <w:r w:rsidRPr="005824C8">
        <w:rPr>
          <w:rFonts w:ascii="Verdana" w:hAnsi="Verdana" w:cs="Times New Roman"/>
          <w:i/>
          <w:sz w:val="20"/>
          <w:szCs w:val="20"/>
        </w:rPr>
        <w:t>Vitex trifolia L.</w:t>
      </w:r>
      <w:r w:rsidRPr="005824C8">
        <w:rPr>
          <w:rFonts w:ascii="Verdana" w:hAnsi="Verdana" w:cs="Times New Roman"/>
          <w:sz w:val="20"/>
          <w:szCs w:val="20"/>
        </w:rPr>
        <w:t xml:space="preserve">) dan ekstrak daun Tomat </w:t>
      </w:r>
      <w:r w:rsidRPr="005824C8">
        <w:rPr>
          <w:rFonts w:ascii="Verdana" w:hAnsi="Verdana" w:cs="Times New Roman"/>
          <w:color w:val="000000"/>
          <w:sz w:val="20"/>
          <w:szCs w:val="20"/>
        </w:rPr>
        <w:t>(</w:t>
      </w:r>
      <w:r w:rsidRPr="005824C8">
        <w:rPr>
          <w:rFonts w:ascii="Verdana" w:hAnsi="Verdana" w:cs="Times New Roman"/>
          <w:i/>
          <w:iCs/>
          <w:color w:val="000000"/>
          <w:sz w:val="20"/>
          <w:szCs w:val="20"/>
        </w:rPr>
        <w:t>S. lycopersicum L.</w:t>
      </w:r>
      <w:r w:rsidRPr="005824C8">
        <w:rPr>
          <w:rFonts w:ascii="Verdana" w:hAnsi="Verdana" w:cs="Times New Roman"/>
          <w:iCs/>
          <w:color w:val="000000"/>
          <w:sz w:val="20"/>
          <w:szCs w:val="20"/>
        </w:rPr>
        <w:t xml:space="preserve">) yaitu </w:t>
      </w:r>
      <w:r w:rsidRPr="005824C8">
        <w:rPr>
          <w:rFonts w:ascii="Verdana" w:hAnsi="Verdana" w:cs="Times New Roman"/>
          <w:i/>
          <w:iCs/>
          <w:color w:val="000000"/>
          <w:sz w:val="20"/>
          <w:szCs w:val="20"/>
        </w:rPr>
        <w:t>alkaloid, saponin, flavonoid</w:t>
      </w:r>
      <w:r w:rsidRPr="005824C8">
        <w:rPr>
          <w:rFonts w:ascii="Verdana" w:hAnsi="Verdana" w:cs="Times New Roman"/>
          <w:iCs/>
          <w:color w:val="000000"/>
          <w:sz w:val="20"/>
          <w:szCs w:val="20"/>
        </w:rPr>
        <w:t>, dan minyak atsiri.</w:t>
      </w:r>
      <w:r w:rsidRPr="005824C8">
        <w:rPr>
          <w:rFonts w:ascii="Verdana" w:hAnsi="Verdana" w:cs="Times New Roman"/>
          <w:sz w:val="20"/>
          <w:szCs w:val="20"/>
        </w:rPr>
        <w:t xml:space="preserve"> </w:t>
      </w:r>
    </w:p>
    <w:p w:rsidR="000C3043" w:rsidRPr="005824C8" w:rsidRDefault="000C3043" w:rsidP="005824C8">
      <w:pPr>
        <w:shd w:val="clear" w:color="auto" w:fill="FFFFFF"/>
        <w:spacing w:line="240" w:lineRule="auto"/>
        <w:ind w:left="0" w:firstLine="0"/>
        <w:rPr>
          <w:rFonts w:ascii="Verdana" w:hAnsi="Verdana" w:cs="Times New Roman"/>
          <w:sz w:val="20"/>
          <w:szCs w:val="20"/>
        </w:rPr>
      </w:pPr>
    </w:p>
    <w:p w:rsidR="000C3043" w:rsidRPr="005824C8" w:rsidRDefault="000C3043" w:rsidP="005824C8">
      <w:pPr>
        <w:shd w:val="clear" w:color="auto" w:fill="FFFFFF"/>
        <w:spacing w:line="240" w:lineRule="auto"/>
        <w:ind w:left="0" w:firstLine="720"/>
        <w:jc w:val="both"/>
        <w:rPr>
          <w:rFonts w:ascii="Verdana" w:hAnsi="Verdana" w:cs="Times New Roman"/>
          <w:sz w:val="20"/>
          <w:szCs w:val="20"/>
        </w:rPr>
      </w:pPr>
      <w:r w:rsidRPr="005824C8">
        <w:rPr>
          <w:rFonts w:ascii="Verdana" w:hAnsi="Verdana" w:cs="Times New Roman"/>
          <w:sz w:val="20"/>
          <w:szCs w:val="20"/>
        </w:rPr>
        <w:t xml:space="preserve">Selain itu kemampuan menetas telur </w:t>
      </w:r>
      <w:r w:rsidRPr="005824C8">
        <w:rPr>
          <w:rFonts w:ascii="Verdana" w:hAnsi="Verdana" w:cs="Times New Roman"/>
          <w:i/>
          <w:sz w:val="20"/>
          <w:szCs w:val="20"/>
        </w:rPr>
        <w:t>Ae. aegypti</w:t>
      </w:r>
      <w:r w:rsidRPr="005824C8">
        <w:rPr>
          <w:rFonts w:ascii="Verdana" w:hAnsi="Verdana" w:cs="Times New Roman"/>
          <w:sz w:val="20"/>
          <w:szCs w:val="20"/>
        </w:rPr>
        <w:t xml:space="preserve"> dipengaruhi oleh beberapa faktor lingkungan seperti suhu, pH, intensitas cahaya, kandungan oksigen dan kelembaban. Menurut Ridha (2008),  kisaran suhu optimum untuk perkembangan telur nyamuk adalah 27-30°C, </w:t>
      </w:r>
      <w:r w:rsidRPr="005824C8">
        <w:rPr>
          <w:rFonts w:ascii="Verdana" w:hAnsi="Verdana" w:cs="Times New Roman"/>
          <w:sz w:val="20"/>
          <w:szCs w:val="20"/>
        </w:rPr>
        <w:lastRenderedPageBreak/>
        <w:t>sedangkan pH optimum yang dibutuhkan oleh telur nyamuk untuk perkembangannya adalah 6-8 serta oksigen terlarut yang dibutuhkan adalah sebesar 7,9 mg/l (Depkes RI, 2007).</w:t>
      </w:r>
    </w:p>
    <w:p w:rsidR="000C3043" w:rsidRPr="005824C8" w:rsidRDefault="000C3043" w:rsidP="005824C8">
      <w:pPr>
        <w:shd w:val="clear" w:color="auto" w:fill="FFFFFF"/>
        <w:spacing w:line="240" w:lineRule="auto"/>
        <w:rPr>
          <w:rFonts w:ascii="Verdana" w:hAnsi="Verdana" w:cs="Times New Roman"/>
          <w:sz w:val="20"/>
          <w:szCs w:val="20"/>
        </w:rPr>
      </w:pPr>
    </w:p>
    <w:p w:rsidR="000C3043" w:rsidRPr="005824C8" w:rsidRDefault="000C3043" w:rsidP="005824C8">
      <w:pPr>
        <w:shd w:val="clear" w:color="auto" w:fill="FFFFFF"/>
        <w:spacing w:line="240" w:lineRule="auto"/>
        <w:ind w:left="0" w:firstLine="720"/>
        <w:jc w:val="both"/>
        <w:rPr>
          <w:rFonts w:ascii="Verdana" w:hAnsi="Verdana" w:cs="Times New Roman"/>
          <w:sz w:val="20"/>
          <w:szCs w:val="20"/>
        </w:rPr>
      </w:pPr>
      <w:r w:rsidRPr="005824C8">
        <w:rPr>
          <w:rFonts w:ascii="Verdana" w:hAnsi="Verdana" w:cs="Times New Roman"/>
          <w:sz w:val="20"/>
          <w:szCs w:val="20"/>
        </w:rPr>
        <w:t xml:space="preserve">Pada penelitian Sari (2018), menggunakan ekstrak </w:t>
      </w:r>
      <w:r w:rsidRPr="005824C8">
        <w:rPr>
          <w:rFonts w:ascii="Verdana" w:hAnsi="Verdana" w:cs="Times New Roman"/>
          <w:bCs/>
          <w:sz w:val="20"/>
          <w:szCs w:val="20"/>
        </w:rPr>
        <w:t xml:space="preserve">daun kemangi </w:t>
      </w:r>
      <w:r w:rsidRPr="005824C8">
        <w:rPr>
          <w:rFonts w:ascii="Verdana" w:hAnsi="Verdana" w:cs="Times New Roman"/>
          <w:bCs/>
          <w:iCs/>
          <w:sz w:val="20"/>
          <w:szCs w:val="20"/>
        </w:rPr>
        <w:t>(</w:t>
      </w:r>
      <w:r w:rsidRPr="005824C8">
        <w:rPr>
          <w:rFonts w:ascii="Verdana" w:hAnsi="Verdana" w:cs="Times New Roman"/>
          <w:bCs/>
          <w:i/>
          <w:iCs/>
          <w:sz w:val="20"/>
          <w:szCs w:val="20"/>
        </w:rPr>
        <w:t xml:space="preserve">Ocimum sanctum </w:t>
      </w:r>
      <w:r w:rsidRPr="005824C8">
        <w:rPr>
          <w:rFonts w:ascii="Verdana" w:hAnsi="Verdana" w:cs="Times New Roman"/>
          <w:bCs/>
          <w:sz w:val="20"/>
          <w:szCs w:val="20"/>
        </w:rPr>
        <w:t xml:space="preserve">L.) sebagai ovisida terhadap nyamuk </w:t>
      </w:r>
      <w:r w:rsidRPr="005824C8">
        <w:rPr>
          <w:rFonts w:ascii="Verdana" w:hAnsi="Verdana" w:cs="Times New Roman"/>
          <w:bCs/>
          <w:i/>
          <w:sz w:val="20"/>
          <w:szCs w:val="20"/>
        </w:rPr>
        <w:t>Ae. aegypti</w:t>
      </w:r>
      <w:r w:rsidRPr="005824C8">
        <w:rPr>
          <w:rFonts w:ascii="Verdana" w:hAnsi="Verdana" w:cs="Times New Roman"/>
          <w:bCs/>
          <w:sz w:val="20"/>
          <w:szCs w:val="20"/>
        </w:rPr>
        <w:t xml:space="preserve"> </w:t>
      </w:r>
      <w:r w:rsidRPr="005824C8">
        <w:rPr>
          <w:rFonts w:ascii="Verdana" w:hAnsi="Verdana" w:cs="Times New Roman"/>
          <w:sz w:val="20"/>
          <w:szCs w:val="20"/>
        </w:rPr>
        <w:t>dilakukan pengukuran suhu dan pH air pada tiap konsentrasi perlakuan, dan didapatkan hasil suhu media kisaran 27-28ºC yang mengindikasi bahwa</w:t>
      </w:r>
      <w:r w:rsidR="0081384C" w:rsidRPr="005824C8">
        <w:rPr>
          <w:rFonts w:ascii="Verdana" w:hAnsi="Verdana" w:cs="Times New Roman"/>
          <w:sz w:val="20"/>
          <w:szCs w:val="20"/>
        </w:rPr>
        <w:t xml:space="preserve"> suhu tidak mempengaruhi </w:t>
      </w:r>
      <w:r w:rsidRPr="005824C8">
        <w:rPr>
          <w:rFonts w:ascii="Verdana" w:hAnsi="Verdana" w:cs="Times New Roman"/>
          <w:sz w:val="20"/>
          <w:szCs w:val="20"/>
        </w:rPr>
        <w:t>zat aktif pada ekstrak daun kemangi, dimana suhu optimum untuk perkembangan telur nyamuk adalah 27−30ºC</w:t>
      </w:r>
      <w:r w:rsidR="002707F1" w:rsidRPr="005824C8">
        <w:rPr>
          <w:rFonts w:ascii="Verdana" w:hAnsi="Verdana" w:cs="Times New Roman"/>
          <w:sz w:val="20"/>
          <w:szCs w:val="20"/>
        </w:rPr>
        <w:t>. P</w:t>
      </w:r>
      <w:r w:rsidR="00511920" w:rsidRPr="005824C8">
        <w:rPr>
          <w:rFonts w:ascii="Verdana" w:hAnsi="Verdana" w:cs="Times New Roman"/>
          <w:sz w:val="20"/>
          <w:szCs w:val="20"/>
        </w:rPr>
        <w:t>ada penelitian ini</w:t>
      </w:r>
      <w:r w:rsidR="002707F1" w:rsidRPr="005824C8">
        <w:rPr>
          <w:rFonts w:ascii="Verdana" w:hAnsi="Verdana" w:cs="Times New Roman"/>
          <w:sz w:val="20"/>
          <w:szCs w:val="20"/>
        </w:rPr>
        <w:t xml:space="preserve"> juga dilakukan pengukuran pH dan didapatkan hasil bahwa </w:t>
      </w:r>
      <w:r w:rsidRPr="005824C8">
        <w:rPr>
          <w:rFonts w:ascii="Verdana" w:hAnsi="Verdana" w:cs="Times New Roman"/>
          <w:sz w:val="20"/>
          <w:szCs w:val="20"/>
        </w:rPr>
        <w:t xml:space="preserve">semakin tinggi konsentrasi ekstrak daun kemangi yang digunakan maka pH semakin rendah dan kadar oksigen yang terlarut juga semakin rendah sehingga dapat mempengaruhi daya tetas telur nyamuk </w:t>
      </w:r>
      <w:r w:rsidRPr="005824C8">
        <w:rPr>
          <w:rFonts w:ascii="Verdana" w:hAnsi="Verdana" w:cs="Times New Roman"/>
          <w:i/>
          <w:sz w:val="20"/>
          <w:szCs w:val="20"/>
        </w:rPr>
        <w:t>Ae. aegypti</w:t>
      </w:r>
      <w:r w:rsidRPr="005824C8">
        <w:rPr>
          <w:rFonts w:ascii="Verdana" w:hAnsi="Verdana" w:cs="Times New Roman"/>
          <w:sz w:val="20"/>
          <w:szCs w:val="20"/>
        </w:rPr>
        <w:t xml:space="preserve">. </w:t>
      </w:r>
    </w:p>
    <w:p w:rsidR="00313B78" w:rsidRDefault="00E507E7" w:rsidP="009562BB">
      <w:pPr>
        <w:shd w:val="clear" w:color="auto" w:fill="FFFFFF"/>
        <w:spacing w:before="240" w:line="240" w:lineRule="auto"/>
        <w:ind w:left="0" w:firstLine="720"/>
        <w:jc w:val="both"/>
        <w:rPr>
          <w:rFonts w:ascii="Verdana" w:hAnsi="Verdana" w:cs="Times New Roman"/>
          <w:sz w:val="20"/>
          <w:szCs w:val="20"/>
        </w:rPr>
      </w:pPr>
      <w:r w:rsidRPr="005824C8">
        <w:rPr>
          <w:rFonts w:ascii="Verdana" w:hAnsi="Verdana" w:cs="Times New Roman"/>
          <w:sz w:val="20"/>
          <w:szCs w:val="20"/>
        </w:rPr>
        <w:t>Ha</w:t>
      </w:r>
      <w:r w:rsidR="002707F1" w:rsidRPr="005824C8">
        <w:rPr>
          <w:rFonts w:ascii="Verdana" w:hAnsi="Verdana" w:cs="Times New Roman"/>
          <w:sz w:val="20"/>
          <w:szCs w:val="20"/>
        </w:rPr>
        <w:t>l ini didukung oleh penelitian U</w:t>
      </w:r>
      <w:r w:rsidRPr="005824C8">
        <w:rPr>
          <w:rFonts w:ascii="Verdana" w:hAnsi="Verdana" w:cs="Times New Roman"/>
          <w:sz w:val="20"/>
          <w:szCs w:val="20"/>
        </w:rPr>
        <w:t>lfah dkk (2009), bahwa semakin tinggi konsentrasi air rebusan serai yang digunakan maka pH semakin rendah dan kadar oksi</w:t>
      </w:r>
      <w:r w:rsidR="001A19D9" w:rsidRPr="005824C8">
        <w:rPr>
          <w:rFonts w:ascii="Verdana" w:hAnsi="Verdana" w:cs="Times New Roman"/>
          <w:sz w:val="20"/>
          <w:szCs w:val="20"/>
        </w:rPr>
        <w:t xml:space="preserve">gen yang </w:t>
      </w:r>
      <w:r w:rsidR="00511920" w:rsidRPr="005824C8">
        <w:rPr>
          <w:rFonts w:ascii="Verdana" w:hAnsi="Verdana" w:cs="Times New Roman"/>
          <w:sz w:val="20"/>
          <w:szCs w:val="20"/>
        </w:rPr>
        <w:t xml:space="preserve"> </w:t>
      </w:r>
      <w:r w:rsidR="001A19D9" w:rsidRPr="005824C8">
        <w:rPr>
          <w:rFonts w:ascii="Verdana" w:hAnsi="Verdana" w:cs="Times New Roman"/>
          <w:sz w:val="20"/>
          <w:szCs w:val="20"/>
        </w:rPr>
        <w:t>t</w:t>
      </w:r>
      <w:r w:rsidR="00511920" w:rsidRPr="005824C8">
        <w:rPr>
          <w:rFonts w:ascii="Verdana" w:hAnsi="Verdana" w:cs="Times New Roman"/>
          <w:sz w:val="20"/>
          <w:szCs w:val="20"/>
        </w:rPr>
        <w:t xml:space="preserve">erlarut juga semakin </w:t>
      </w:r>
      <w:r w:rsidR="001A19D9" w:rsidRPr="005824C8">
        <w:rPr>
          <w:rFonts w:ascii="Verdana" w:hAnsi="Verdana" w:cs="Times New Roman"/>
          <w:sz w:val="20"/>
          <w:szCs w:val="20"/>
        </w:rPr>
        <w:t>rendah</w:t>
      </w:r>
      <w:r w:rsidRPr="005824C8">
        <w:rPr>
          <w:rFonts w:ascii="Verdana" w:hAnsi="Verdana" w:cs="Times New Roman"/>
          <w:sz w:val="20"/>
          <w:szCs w:val="20"/>
        </w:rPr>
        <w:t xml:space="preserve">. Keadaan seperti itulah yang diduga dapat mempengaruhi daya tetas telur nyamuk </w:t>
      </w:r>
      <w:r w:rsidRPr="005824C8">
        <w:rPr>
          <w:rFonts w:ascii="Verdana" w:hAnsi="Verdana" w:cs="Times New Roman"/>
          <w:i/>
          <w:sz w:val="20"/>
          <w:szCs w:val="20"/>
        </w:rPr>
        <w:t xml:space="preserve">Ae. aegypti. </w:t>
      </w:r>
      <w:r w:rsidR="001A19D9" w:rsidRPr="005824C8">
        <w:rPr>
          <w:rFonts w:ascii="Verdana" w:hAnsi="Verdana" w:cs="Times New Roman"/>
          <w:sz w:val="20"/>
          <w:szCs w:val="20"/>
        </w:rPr>
        <w:t xml:space="preserve">Pada penelitian ekstrak daun tomat diduga rendahnya </w:t>
      </w:r>
      <w:r w:rsidRPr="005824C8">
        <w:rPr>
          <w:rFonts w:ascii="Verdana" w:hAnsi="Verdana" w:cs="Times New Roman"/>
          <w:sz w:val="20"/>
          <w:szCs w:val="20"/>
        </w:rPr>
        <w:t>daya tetas telur</w:t>
      </w:r>
      <w:r w:rsidR="001A19D9" w:rsidRPr="005824C8">
        <w:rPr>
          <w:rFonts w:ascii="Verdana" w:hAnsi="Verdana" w:cs="Times New Roman"/>
          <w:sz w:val="20"/>
          <w:szCs w:val="20"/>
        </w:rPr>
        <w:t xml:space="preserve"> nyamuk</w:t>
      </w:r>
      <w:r w:rsidRPr="005824C8">
        <w:rPr>
          <w:rFonts w:ascii="Verdana" w:hAnsi="Verdana" w:cs="Times New Roman"/>
          <w:sz w:val="20"/>
          <w:szCs w:val="20"/>
        </w:rPr>
        <w:t xml:space="preserve"> </w:t>
      </w:r>
      <w:r w:rsidRPr="005824C8">
        <w:rPr>
          <w:rFonts w:ascii="Verdana" w:hAnsi="Verdana" w:cs="Times New Roman"/>
          <w:i/>
          <w:sz w:val="20"/>
          <w:szCs w:val="20"/>
        </w:rPr>
        <w:t>Ae. aegypti</w:t>
      </w:r>
      <w:r w:rsidRPr="005824C8">
        <w:rPr>
          <w:rFonts w:ascii="Verdana" w:hAnsi="Verdana" w:cs="Times New Roman"/>
          <w:sz w:val="20"/>
          <w:szCs w:val="20"/>
        </w:rPr>
        <w:t xml:space="preserve"> pada konsentrasi 1% selain dipengaruhi oleh ekstrak daun tomat </w:t>
      </w:r>
      <w:r w:rsidR="001A19D9" w:rsidRPr="005824C8">
        <w:rPr>
          <w:rFonts w:ascii="Verdana" w:hAnsi="Verdana" w:cs="Times New Roman"/>
          <w:sz w:val="20"/>
          <w:szCs w:val="20"/>
        </w:rPr>
        <w:t>juga dipengaruhi</w:t>
      </w:r>
      <w:r w:rsidRPr="005824C8">
        <w:rPr>
          <w:rFonts w:ascii="Verdana" w:hAnsi="Verdana" w:cs="Times New Roman"/>
          <w:sz w:val="20"/>
          <w:szCs w:val="20"/>
        </w:rPr>
        <w:t xml:space="preserve"> oleh rendah nya pH sehingga mempengaruhi kadar oksigen</w:t>
      </w:r>
      <w:r w:rsidR="001A19D9" w:rsidRPr="005824C8">
        <w:rPr>
          <w:rFonts w:ascii="Verdana" w:hAnsi="Verdana" w:cs="Times New Roman"/>
          <w:sz w:val="20"/>
          <w:szCs w:val="20"/>
        </w:rPr>
        <w:t xml:space="preserve"> yang semakin</w:t>
      </w:r>
      <w:r w:rsidRPr="005824C8">
        <w:rPr>
          <w:rFonts w:ascii="Verdana" w:hAnsi="Verdana" w:cs="Times New Roman"/>
          <w:sz w:val="20"/>
          <w:szCs w:val="20"/>
        </w:rPr>
        <w:t xml:space="preserve"> </w:t>
      </w:r>
      <w:r w:rsidR="001A19D9" w:rsidRPr="005824C8">
        <w:rPr>
          <w:rFonts w:ascii="Verdana" w:hAnsi="Verdana" w:cs="Times New Roman"/>
          <w:sz w:val="20"/>
          <w:szCs w:val="20"/>
        </w:rPr>
        <w:t>rendah.</w:t>
      </w:r>
    </w:p>
    <w:p w:rsidR="009562BB" w:rsidRPr="005824C8" w:rsidRDefault="009562BB" w:rsidP="009562BB">
      <w:pPr>
        <w:shd w:val="clear" w:color="auto" w:fill="FFFFFF"/>
        <w:spacing w:line="240" w:lineRule="auto"/>
        <w:ind w:left="0" w:firstLine="720"/>
        <w:jc w:val="both"/>
        <w:rPr>
          <w:rFonts w:ascii="Verdana" w:hAnsi="Verdana" w:cs="Times New Roman"/>
          <w:sz w:val="20"/>
          <w:szCs w:val="20"/>
        </w:rPr>
      </w:pPr>
    </w:p>
    <w:p w:rsidR="00FD54EF" w:rsidRPr="005824C8" w:rsidRDefault="00313B78" w:rsidP="005824C8">
      <w:pPr>
        <w:shd w:val="clear" w:color="auto" w:fill="FFFFFF"/>
        <w:spacing w:line="240" w:lineRule="auto"/>
        <w:jc w:val="both"/>
        <w:rPr>
          <w:rFonts w:ascii="Verdana" w:hAnsi="Verdana" w:cs="Times New Roman"/>
          <w:b/>
          <w:sz w:val="20"/>
          <w:szCs w:val="20"/>
        </w:rPr>
      </w:pPr>
      <w:r w:rsidRPr="005824C8">
        <w:rPr>
          <w:rFonts w:ascii="Verdana" w:hAnsi="Verdana" w:cs="Times New Roman"/>
          <w:b/>
          <w:sz w:val="20"/>
          <w:szCs w:val="20"/>
        </w:rPr>
        <w:t>SIMPULAN</w:t>
      </w:r>
    </w:p>
    <w:p w:rsidR="00FD54EF" w:rsidRPr="005824C8" w:rsidRDefault="00FD54EF" w:rsidP="009562BB">
      <w:pPr>
        <w:pStyle w:val="ListParagraph"/>
        <w:shd w:val="clear" w:color="auto" w:fill="FFFFFF"/>
        <w:spacing w:after="0" w:line="240" w:lineRule="auto"/>
        <w:ind w:left="0" w:firstLine="720"/>
        <w:jc w:val="both"/>
        <w:rPr>
          <w:rFonts w:ascii="Verdana" w:hAnsi="Verdana" w:cs="Times New Roman"/>
          <w:sz w:val="20"/>
          <w:szCs w:val="20"/>
        </w:rPr>
      </w:pPr>
      <w:r w:rsidRPr="005824C8">
        <w:rPr>
          <w:rFonts w:ascii="Verdana" w:hAnsi="Verdana" w:cs="Times New Roman"/>
          <w:sz w:val="20"/>
          <w:szCs w:val="20"/>
        </w:rPr>
        <w:t xml:space="preserve">Berdasarkan hasil penelitian dan pembahasan, maka dapat disimpulkan bahwa ekstrak daun </w:t>
      </w:r>
      <w:r w:rsidR="005E44A4" w:rsidRPr="005824C8">
        <w:rPr>
          <w:rFonts w:ascii="Verdana" w:hAnsi="Verdana" w:cs="Times New Roman"/>
          <w:sz w:val="20"/>
          <w:szCs w:val="20"/>
        </w:rPr>
        <w:t xml:space="preserve"> </w:t>
      </w:r>
      <w:r w:rsidRPr="005824C8">
        <w:rPr>
          <w:rFonts w:ascii="Verdana" w:hAnsi="Verdana" w:cs="Times New Roman"/>
          <w:sz w:val="20"/>
          <w:szCs w:val="20"/>
        </w:rPr>
        <w:t>tomat (</w:t>
      </w:r>
      <w:r w:rsidRPr="005824C8">
        <w:rPr>
          <w:rFonts w:ascii="Verdana" w:hAnsi="Verdana" w:cs="Times New Roman"/>
          <w:i/>
          <w:sz w:val="20"/>
          <w:szCs w:val="20"/>
        </w:rPr>
        <w:t xml:space="preserve">S. lycopersicum L.) </w:t>
      </w:r>
      <w:r w:rsidRPr="005824C8">
        <w:rPr>
          <w:rFonts w:ascii="Verdana" w:hAnsi="Verdana" w:cs="Times New Roman"/>
          <w:sz w:val="20"/>
          <w:szCs w:val="20"/>
        </w:rPr>
        <w:t xml:space="preserve">efektif </w:t>
      </w:r>
      <w:r w:rsidRPr="005824C8">
        <w:rPr>
          <w:rFonts w:ascii="Verdana" w:hAnsi="Verdana" w:cs="Times New Roman"/>
          <w:sz w:val="20"/>
          <w:szCs w:val="20"/>
        </w:rPr>
        <w:lastRenderedPageBreak/>
        <w:t xml:space="preserve">sebagai ovisida nyamuk </w:t>
      </w:r>
      <w:r w:rsidRPr="005824C8">
        <w:rPr>
          <w:rFonts w:ascii="Verdana" w:hAnsi="Verdana" w:cs="Times New Roman"/>
          <w:i/>
          <w:sz w:val="20"/>
          <w:szCs w:val="20"/>
        </w:rPr>
        <w:t xml:space="preserve">Aedes aegypti. </w:t>
      </w:r>
      <w:r w:rsidRPr="005824C8">
        <w:rPr>
          <w:rFonts w:ascii="Verdana" w:hAnsi="Verdana" w:cs="Times New Roman"/>
          <w:sz w:val="20"/>
          <w:szCs w:val="20"/>
        </w:rPr>
        <w:t>dan</w:t>
      </w:r>
      <w:r w:rsidRPr="005824C8">
        <w:rPr>
          <w:rFonts w:ascii="Verdana" w:hAnsi="Verdana" w:cs="Times New Roman"/>
          <w:i/>
          <w:sz w:val="20"/>
          <w:szCs w:val="20"/>
        </w:rPr>
        <w:t xml:space="preserve"> </w:t>
      </w:r>
      <w:r w:rsidRPr="005824C8">
        <w:rPr>
          <w:rFonts w:ascii="Verdana" w:hAnsi="Verdana" w:cs="Times New Roman"/>
          <w:sz w:val="20"/>
          <w:szCs w:val="20"/>
        </w:rPr>
        <w:t>konsentrasi ekstrak daun tomat (</w:t>
      </w:r>
      <w:r w:rsidRPr="005824C8">
        <w:rPr>
          <w:rFonts w:ascii="Verdana" w:hAnsi="Verdana" w:cs="Times New Roman"/>
          <w:i/>
          <w:sz w:val="20"/>
          <w:szCs w:val="20"/>
        </w:rPr>
        <w:t xml:space="preserve">S. lycopersicum L.) </w:t>
      </w:r>
      <w:r w:rsidRPr="005824C8">
        <w:rPr>
          <w:rFonts w:ascii="Verdana" w:hAnsi="Verdana" w:cs="Times New Roman"/>
          <w:sz w:val="20"/>
          <w:szCs w:val="20"/>
        </w:rPr>
        <w:t xml:space="preserve">yang paling efektif sebagai ovisida nyamuk </w:t>
      </w:r>
      <w:r w:rsidRPr="005824C8">
        <w:rPr>
          <w:rFonts w:ascii="Verdana" w:hAnsi="Verdana" w:cs="Times New Roman"/>
          <w:i/>
          <w:sz w:val="20"/>
          <w:szCs w:val="20"/>
        </w:rPr>
        <w:t>Aedes aegypti</w:t>
      </w:r>
      <w:r w:rsidRPr="005824C8">
        <w:rPr>
          <w:rFonts w:ascii="Verdana" w:hAnsi="Verdana" w:cs="Times New Roman"/>
          <w:sz w:val="20"/>
          <w:szCs w:val="20"/>
        </w:rPr>
        <w:t xml:space="preserve"> adalah konsentrasi 1%.</w:t>
      </w:r>
    </w:p>
    <w:p w:rsidR="00FD54EF" w:rsidRPr="005824C8" w:rsidRDefault="00FD54EF" w:rsidP="005824C8">
      <w:pPr>
        <w:shd w:val="clear" w:color="auto" w:fill="FFFFFF"/>
        <w:spacing w:line="240" w:lineRule="auto"/>
        <w:ind w:left="0" w:firstLine="0"/>
        <w:jc w:val="both"/>
        <w:rPr>
          <w:rFonts w:ascii="Verdana" w:hAnsi="Verdana" w:cs="Times New Roman"/>
          <w:b/>
          <w:sz w:val="20"/>
          <w:szCs w:val="20"/>
        </w:rPr>
      </w:pPr>
    </w:p>
    <w:p w:rsidR="00313B78" w:rsidRPr="005824C8" w:rsidRDefault="00313B78" w:rsidP="005824C8">
      <w:pPr>
        <w:shd w:val="clear" w:color="auto" w:fill="FFFFFF"/>
        <w:spacing w:line="240" w:lineRule="auto"/>
        <w:ind w:left="0" w:firstLine="0"/>
        <w:jc w:val="both"/>
        <w:rPr>
          <w:rFonts w:ascii="Verdana" w:hAnsi="Verdana" w:cs="Times New Roman"/>
          <w:b/>
          <w:sz w:val="20"/>
          <w:szCs w:val="20"/>
        </w:rPr>
      </w:pPr>
      <w:r w:rsidRPr="005824C8">
        <w:rPr>
          <w:rFonts w:ascii="Verdana" w:hAnsi="Verdana" w:cs="Times New Roman"/>
          <w:b/>
          <w:sz w:val="20"/>
          <w:szCs w:val="20"/>
        </w:rPr>
        <w:t>SARAN</w:t>
      </w:r>
    </w:p>
    <w:p w:rsidR="00FD54EF" w:rsidRPr="005824C8" w:rsidRDefault="00FD54EF" w:rsidP="009562BB">
      <w:pPr>
        <w:pStyle w:val="ListParagraph"/>
        <w:shd w:val="clear" w:color="auto" w:fill="FFFFFF"/>
        <w:spacing w:after="0" w:line="240" w:lineRule="auto"/>
        <w:ind w:left="0" w:firstLine="425"/>
        <w:jc w:val="both"/>
        <w:rPr>
          <w:rFonts w:ascii="Verdana" w:hAnsi="Verdana" w:cs="Times New Roman"/>
          <w:b/>
          <w:sz w:val="20"/>
          <w:szCs w:val="20"/>
        </w:rPr>
      </w:pPr>
      <w:r w:rsidRPr="005824C8">
        <w:rPr>
          <w:rFonts w:ascii="Verdana" w:hAnsi="Verdana" w:cs="Times New Roman"/>
          <w:sz w:val="20"/>
          <w:szCs w:val="20"/>
        </w:rPr>
        <w:t xml:space="preserve">Adapun saran dari penelitian yang telah dilakukan yaitu perlu dilakukan penelitian lebih lanjut mengenai uji fitokimia senyawa-senyawa yang terkandung pada daun tomat </w:t>
      </w:r>
      <w:r w:rsidRPr="005824C8">
        <w:rPr>
          <w:rFonts w:ascii="Verdana" w:hAnsi="Verdana" w:cs="Times New Roman"/>
          <w:i/>
          <w:sz w:val="20"/>
          <w:szCs w:val="20"/>
        </w:rPr>
        <w:t>(S. lycopersicum L.)</w:t>
      </w:r>
      <w:r w:rsidR="009562BB">
        <w:rPr>
          <w:rFonts w:ascii="Verdana" w:hAnsi="Verdana" w:cs="Times New Roman"/>
          <w:sz w:val="20"/>
          <w:szCs w:val="20"/>
        </w:rPr>
        <w:t xml:space="preserve"> d</w:t>
      </w:r>
      <w:r w:rsidRPr="005824C8">
        <w:rPr>
          <w:rFonts w:ascii="Verdana" w:hAnsi="Verdana" w:cs="Times New Roman"/>
          <w:sz w:val="20"/>
          <w:szCs w:val="20"/>
        </w:rPr>
        <w:t>an dilakukan penelitian lebih lanjut mengenai senyawa-senyawa yang terkandung pada bagian-bagian tumbuhan tomat lainnya seperti bunga, batang, akar, dan buah yang semuanya nanti diharapkan berfungsi sebagai ovisida alami.</w:t>
      </w:r>
    </w:p>
    <w:p w:rsidR="00FD54EF" w:rsidRPr="005824C8" w:rsidRDefault="00FD54EF" w:rsidP="005824C8">
      <w:pPr>
        <w:shd w:val="clear" w:color="auto" w:fill="FFFFFF"/>
        <w:spacing w:line="240" w:lineRule="auto"/>
        <w:ind w:left="0" w:firstLine="0"/>
        <w:jc w:val="both"/>
        <w:rPr>
          <w:rFonts w:ascii="Verdana" w:hAnsi="Verdana" w:cs="Times New Roman"/>
          <w:b/>
          <w:sz w:val="20"/>
          <w:szCs w:val="20"/>
        </w:rPr>
      </w:pPr>
    </w:p>
    <w:p w:rsidR="00FD54EF" w:rsidRPr="005824C8" w:rsidRDefault="00FD54EF" w:rsidP="005824C8">
      <w:pPr>
        <w:shd w:val="clear" w:color="auto" w:fill="FFFFFF"/>
        <w:spacing w:line="240" w:lineRule="auto"/>
        <w:jc w:val="both"/>
        <w:rPr>
          <w:rFonts w:ascii="Verdana" w:hAnsi="Verdana" w:cs="Times New Roman"/>
          <w:b/>
          <w:sz w:val="20"/>
          <w:szCs w:val="20"/>
        </w:rPr>
      </w:pPr>
      <w:r w:rsidRPr="005824C8">
        <w:rPr>
          <w:rFonts w:ascii="Verdana" w:hAnsi="Verdana" w:cs="Times New Roman"/>
          <w:b/>
          <w:sz w:val="20"/>
          <w:szCs w:val="20"/>
        </w:rPr>
        <w:t>DAFTAR PUSTAKA</w:t>
      </w: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Al-Habibi, F. 2013. Efektivitas Ekstrak Daun Legundi </w:t>
      </w:r>
      <w:r w:rsidRPr="005824C8">
        <w:rPr>
          <w:rFonts w:ascii="Verdana" w:hAnsi="Verdana" w:cs="Times New Roman"/>
          <w:i/>
          <w:sz w:val="20"/>
          <w:szCs w:val="20"/>
        </w:rPr>
        <w:t>(Vitex negundo)</w:t>
      </w:r>
      <w:r w:rsidRPr="005824C8">
        <w:rPr>
          <w:rFonts w:ascii="Verdana" w:hAnsi="Verdana" w:cs="Times New Roman"/>
          <w:sz w:val="20"/>
          <w:szCs w:val="20"/>
        </w:rPr>
        <w:t xml:space="preserve"> Sebagai Ovisida </w:t>
      </w:r>
      <w:r w:rsidRPr="005824C8">
        <w:rPr>
          <w:rFonts w:ascii="Verdana" w:hAnsi="Verdana" w:cs="Times New Roman"/>
          <w:i/>
          <w:sz w:val="20"/>
          <w:szCs w:val="20"/>
        </w:rPr>
        <w:t>Aedes aegypti</w:t>
      </w:r>
      <w:r w:rsidRPr="005824C8">
        <w:rPr>
          <w:rFonts w:ascii="Verdana" w:hAnsi="Verdana" w:cs="Times New Roman"/>
          <w:sz w:val="20"/>
          <w:szCs w:val="20"/>
        </w:rPr>
        <w:t xml:space="preserve">. </w:t>
      </w:r>
      <w:r w:rsidRPr="005824C8">
        <w:rPr>
          <w:rFonts w:ascii="Verdana" w:hAnsi="Verdana" w:cs="Times New Roman"/>
          <w:i/>
          <w:sz w:val="20"/>
          <w:szCs w:val="20"/>
        </w:rPr>
        <w:t>Skripsi</w:t>
      </w:r>
      <w:r w:rsidRPr="005824C8">
        <w:rPr>
          <w:rFonts w:ascii="Verdana" w:hAnsi="Verdana" w:cs="Times New Roman"/>
          <w:sz w:val="20"/>
          <w:szCs w:val="20"/>
        </w:rPr>
        <w:t>. Fakultas Kedoteran Universitas Lampung.</w:t>
      </w:r>
    </w:p>
    <w:p w:rsidR="00FD54EF" w:rsidRPr="005824C8" w:rsidRDefault="00FD54EF" w:rsidP="005824C8">
      <w:pPr>
        <w:autoSpaceDE w:val="0"/>
        <w:autoSpaceDN w:val="0"/>
        <w:adjustRightInd w:val="0"/>
        <w:spacing w:line="240" w:lineRule="auto"/>
        <w:ind w:left="851" w:hanging="851"/>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Aulia, S.D. 2016. Efektivitas Ekstrak Buah Mahkota Dewa Merah</w:t>
      </w:r>
      <w:r w:rsidRPr="005824C8">
        <w:rPr>
          <w:rFonts w:ascii="Verdana" w:hAnsi="Verdana" w:cs="Times New Roman"/>
          <w:i/>
          <w:sz w:val="20"/>
          <w:szCs w:val="20"/>
        </w:rPr>
        <w:t xml:space="preserve"> (Phaleria macrocarpa (Scheff.)Boerl) </w:t>
      </w:r>
      <w:r w:rsidRPr="005824C8">
        <w:rPr>
          <w:rFonts w:ascii="Verdana" w:hAnsi="Verdana" w:cs="Times New Roman"/>
          <w:sz w:val="20"/>
          <w:szCs w:val="20"/>
        </w:rPr>
        <w:t>Sebagai Ovisida</w:t>
      </w:r>
      <w:r w:rsidRPr="005824C8">
        <w:rPr>
          <w:rFonts w:ascii="Verdana" w:hAnsi="Verdana" w:cs="Times New Roman"/>
          <w:i/>
          <w:sz w:val="20"/>
          <w:szCs w:val="20"/>
        </w:rPr>
        <w:t xml:space="preserve"> Aedes aegypti</w:t>
      </w:r>
      <w:r w:rsidRPr="005824C8">
        <w:rPr>
          <w:rFonts w:ascii="Verdana" w:hAnsi="Verdana" w:cs="Times New Roman"/>
          <w:sz w:val="20"/>
          <w:szCs w:val="20"/>
        </w:rPr>
        <w:t xml:space="preserve">. </w:t>
      </w:r>
      <w:r w:rsidRPr="005824C8">
        <w:rPr>
          <w:rFonts w:ascii="Verdana" w:hAnsi="Verdana" w:cs="Times New Roman"/>
          <w:i/>
          <w:sz w:val="20"/>
          <w:szCs w:val="20"/>
        </w:rPr>
        <w:t>Skripsi</w:t>
      </w:r>
      <w:r w:rsidRPr="005824C8">
        <w:rPr>
          <w:rFonts w:ascii="Verdana" w:hAnsi="Verdana" w:cs="Times New Roman"/>
          <w:sz w:val="20"/>
          <w:szCs w:val="20"/>
        </w:rPr>
        <w:t>. Fakultas Kedoteran Universitas Lampung.</w:t>
      </w:r>
    </w:p>
    <w:p w:rsidR="00FD54EF" w:rsidRPr="005824C8" w:rsidRDefault="00FD54EF" w:rsidP="005824C8">
      <w:pPr>
        <w:autoSpaceDE w:val="0"/>
        <w:autoSpaceDN w:val="0"/>
        <w:adjustRightInd w:val="0"/>
        <w:spacing w:line="240" w:lineRule="auto"/>
        <w:ind w:left="851" w:hanging="851"/>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Andesfha, E. 2004. Pengaruh juvenil hormon dari ekstrak daun legundi (</w:t>
      </w:r>
      <w:r w:rsidRPr="005824C8">
        <w:rPr>
          <w:rFonts w:ascii="Verdana" w:hAnsi="Verdana" w:cs="Times New Roman"/>
          <w:i/>
          <w:sz w:val="20"/>
          <w:szCs w:val="20"/>
        </w:rPr>
        <w:t>Vitex negundo</w:t>
      </w:r>
      <w:r w:rsidRPr="005824C8">
        <w:rPr>
          <w:rFonts w:ascii="Verdana" w:hAnsi="Verdana" w:cs="Times New Roman"/>
          <w:sz w:val="20"/>
          <w:szCs w:val="20"/>
        </w:rPr>
        <w:t xml:space="preserve">) terhadap perkembangan pradewasa nyamuk </w:t>
      </w:r>
      <w:r w:rsidRPr="005824C8">
        <w:rPr>
          <w:rFonts w:ascii="Verdana" w:hAnsi="Verdana" w:cs="Times New Roman"/>
          <w:i/>
          <w:sz w:val="20"/>
          <w:szCs w:val="20"/>
        </w:rPr>
        <w:t>Aedes aegypti.</w:t>
      </w:r>
      <w:r w:rsidRPr="005824C8">
        <w:rPr>
          <w:rFonts w:ascii="Verdana" w:hAnsi="Verdana" w:cs="Times New Roman"/>
          <w:sz w:val="20"/>
          <w:szCs w:val="20"/>
        </w:rPr>
        <w:t xml:space="preserve"> Skripsi Mahasiswa Kedokteran Hewan. Fakultas Kedokteran Hewan. Institut Pertanian Bogor. Bogor.</w:t>
      </w:r>
    </w:p>
    <w:p w:rsidR="00FD54EF" w:rsidRPr="005824C8" w:rsidRDefault="00FD54EF" w:rsidP="005824C8">
      <w:pPr>
        <w:autoSpaceDE w:val="0"/>
        <w:autoSpaceDN w:val="0"/>
        <w:adjustRightInd w:val="0"/>
        <w:spacing w:line="240" w:lineRule="auto"/>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Anushka, Dishani, U dan Dhivya, R. 2017. </w:t>
      </w:r>
      <w:r w:rsidRPr="005824C8">
        <w:rPr>
          <w:rFonts w:ascii="Verdana" w:hAnsi="Verdana" w:cs="Times New Roman"/>
          <w:sz w:val="20"/>
          <w:szCs w:val="20"/>
        </w:rPr>
        <w:lastRenderedPageBreak/>
        <w:t xml:space="preserve">Prelimenary Phytochemical Profiling and Ovicidal Potentional of Carica Papaya Leaf Extract Aginst </w:t>
      </w:r>
      <w:r w:rsidRPr="005824C8">
        <w:rPr>
          <w:rFonts w:ascii="Verdana" w:hAnsi="Verdana" w:cs="Times New Roman"/>
          <w:i/>
          <w:iCs/>
          <w:sz w:val="20"/>
          <w:szCs w:val="20"/>
        </w:rPr>
        <w:t>Culex quinquefasciatus</w:t>
      </w:r>
      <w:r w:rsidRPr="005824C8">
        <w:rPr>
          <w:rFonts w:ascii="Verdana" w:hAnsi="Verdana" w:cs="Times New Roman"/>
          <w:sz w:val="20"/>
          <w:szCs w:val="20"/>
        </w:rPr>
        <w:t xml:space="preserve">. </w:t>
      </w:r>
      <w:r w:rsidRPr="005824C8">
        <w:rPr>
          <w:rFonts w:ascii="Verdana" w:hAnsi="Verdana" w:cs="Times New Roman"/>
          <w:i/>
          <w:iCs/>
          <w:sz w:val="20"/>
          <w:szCs w:val="20"/>
        </w:rPr>
        <w:t>International Journal of Mosquito Research</w:t>
      </w:r>
      <w:r w:rsidRPr="005824C8">
        <w:rPr>
          <w:rFonts w:ascii="Verdana" w:hAnsi="Verdana" w:cs="Times New Roman"/>
          <w:sz w:val="20"/>
          <w:szCs w:val="20"/>
        </w:rPr>
        <w:t>. 4 (3), 34-37.</w:t>
      </w:r>
    </w:p>
    <w:p w:rsidR="00FD54EF" w:rsidRPr="005824C8" w:rsidRDefault="00FD54EF" w:rsidP="005824C8">
      <w:pPr>
        <w:autoSpaceDE w:val="0"/>
        <w:autoSpaceDN w:val="0"/>
        <w:adjustRightInd w:val="0"/>
        <w:spacing w:line="240" w:lineRule="auto"/>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i/>
          <w:iCs/>
          <w:sz w:val="20"/>
          <w:szCs w:val="20"/>
        </w:rPr>
      </w:pPr>
      <w:r w:rsidRPr="005824C8">
        <w:rPr>
          <w:rFonts w:ascii="Verdana" w:hAnsi="Verdana" w:cs="Times New Roman"/>
          <w:sz w:val="20"/>
          <w:szCs w:val="20"/>
        </w:rPr>
        <w:t xml:space="preserve">Aradilla, A.S. 2009. </w:t>
      </w:r>
      <w:r w:rsidRPr="005824C8">
        <w:rPr>
          <w:rFonts w:ascii="Verdana" w:hAnsi="Verdana" w:cs="Times New Roman"/>
          <w:i/>
          <w:iCs/>
          <w:sz w:val="20"/>
          <w:szCs w:val="20"/>
        </w:rPr>
        <w:t>Uji Efektivitas Larvasida Ekstrak Daun Mimba (Azadira chtaindica) Terhadap Larva Aedes aegypti</w:t>
      </w:r>
      <w:r w:rsidR="005E44A4" w:rsidRPr="005824C8">
        <w:rPr>
          <w:rFonts w:ascii="Verdana" w:hAnsi="Verdana" w:cs="Times New Roman"/>
          <w:sz w:val="20"/>
          <w:szCs w:val="20"/>
        </w:rPr>
        <w:t xml:space="preserve">. Fakultas Kedokteran </w:t>
      </w:r>
      <w:r w:rsidRPr="005824C8">
        <w:rPr>
          <w:rFonts w:ascii="Verdana" w:hAnsi="Verdana" w:cs="Times New Roman"/>
          <w:sz w:val="20"/>
          <w:szCs w:val="20"/>
        </w:rPr>
        <w:t>Universitas Diponegoro. Semarang.</w:t>
      </w:r>
    </w:p>
    <w:p w:rsidR="00FD54EF" w:rsidRPr="005824C8" w:rsidRDefault="00FD54EF" w:rsidP="005824C8">
      <w:pPr>
        <w:shd w:val="clear" w:color="auto" w:fill="FFFFFF"/>
        <w:spacing w:line="240" w:lineRule="auto"/>
        <w:ind w:left="0" w:firstLine="0"/>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Astuti, E.P. 2004. Pengaruh ekstrak etanol dan mindi (</w:t>
      </w:r>
      <w:r w:rsidRPr="005824C8">
        <w:rPr>
          <w:rFonts w:ascii="Verdana" w:hAnsi="Verdana" w:cs="Times New Roman"/>
          <w:i/>
          <w:sz w:val="20"/>
          <w:szCs w:val="20"/>
        </w:rPr>
        <w:t>Melia azedarach L</w:t>
      </w:r>
      <w:r w:rsidRPr="005824C8">
        <w:rPr>
          <w:rFonts w:ascii="Verdana" w:hAnsi="Verdana" w:cs="Times New Roman"/>
          <w:sz w:val="20"/>
          <w:szCs w:val="20"/>
        </w:rPr>
        <w:t xml:space="preserve">.) terhadap daya tetas telur, perkembangan dan mortalitas larva </w:t>
      </w:r>
      <w:r w:rsidRPr="005824C8">
        <w:rPr>
          <w:rFonts w:ascii="Verdana" w:hAnsi="Verdana" w:cs="Times New Roman"/>
          <w:i/>
          <w:sz w:val="20"/>
          <w:szCs w:val="20"/>
        </w:rPr>
        <w:t>Aedes aegypti</w:t>
      </w:r>
      <w:r w:rsidRPr="005824C8">
        <w:rPr>
          <w:rFonts w:ascii="Verdana" w:hAnsi="Verdana" w:cs="Times New Roman"/>
          <w:sz w:val="20"/>
          <w:szCs w:val="20"/>
        </w:rPr>
        <w:t>. Laboratorium Parasitologi. Fakultas Biologi. Universitas Gajah Mada. Yogyakarta.</w:t>
      </w:r>
    </w:p>
    <w:p w:rsidR="005E44A4" w:rsidRPr="005824C8" w:rsidRDefault="005E44A4" w:rsidP="005824C8">
      <w:pPr>
        <w:autoSpaceDE w:val="0"/>
        <w:autoSpaceDN w:val="0"/>
        <w:adjustRightInd w:val="0"/>
        <w:spacing w:line="240" w:lineRule="auto"/>
        <w:ind w:left="851" w:hanging="851"/>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Bria, Rohan, Y. dan Hartini, E. 2008. Pengaruh Konsentrasi Tawas Pada Air Sumur Terhadap Daya Tetas Telur Nyamuk </w:t>
      </w:r>
      <w:r w:rsidRPr="005824C8">
        <w:rPr>
          <w:rFonts w:ascii="Verdana" w:hAnsi="Verdana" w:cs="Times New Roman"/>
          <w:i/>
          <w:iCs/>
          <w:sz w:val="20"/>
          <w:szCs w:val="20"/>
        </w:rPr>
        <w:t xml:space="preserve">Aedes aegypti </w:t>
      </w:r>
      <w:r w:rsidRPr="005824C8">
        <w:rPr>
          <w:rFonts w:ascii="Verdana" w:hAnsi="Verdana" w:cs="Times New Roman"/>
          <w:sz w:val="20"/>
          <w:szCs w:val="20"/>
        </w:rPr>
        <w:t xml:space="preserve">di Laboratorium. </w:t>
      </w:r>
      <w:r w:rsidRPr="005824C8">
        <w:rPr>
          <w:rFonts w:ascii="Verdana" w:hAnsi="Verdana" w:cs="Times New Roman"/>
          <w:i/>
          <w:iCs/>
          <w:sz w:val="20"/>
          <w:szCs w:val="20"/>
        </w:rPr>
        <w:t>Jurnal Vektor dan Reservoir Penyakit</w:t>
      </w:r>
      <w:r w:rsidRPr="005824C8">
        <w:rPr>
          <w:rFonts w:ascii="Verdana" w:hAnsi="Verdana" w:cs="Times New Roman"/>
          <w:iCs/>
          <w:sz w:val="20"/>
          <w:szCs w:val="20"/>
        </w:rPr>
        <w:t xml:space="preserve">. </w:t>
      </w:r>
      <w:r w:rsidRPr="005824C8">
        <w:rPr>
          <w:rFonts w:ascii="Verdana" w:hAnsi="Verdana" w:cs="Times New Roman"/>
          <w:sz w:val="20"/>
          <w:szCs w:val="20"/>
        </w:rPr>
        <w:t>2 (1), 19-21.</w:t>
      </w:r>
    </w:p>
    <w:p w:rsidR="00FD54EF" w:rsidRPr="005824C8" w:rsidRDefault="00FD54EF" w:rsidP="005824C8">
      <w:pPr>
        <w:pStyle w:val="ListParagraph"/>
        <w:autoSpaceDE w:val="0"/>
        <w:autoSpaceDN w:val="0"/>
        <w:adjustRightInd w:val="0"/>
        <w:spacing w:after="0" w:line="240" w:lineRule="auto"/>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Campbell. 2008. </w:t>
      </w:r>
      <w:r w:rsidRPr="005824C8">
        <w:rPr>
          <w:rFonts w:ascii="Verdana" w:hAnsi="Verdana" w:cs="Times New Roman"/>
          <w:i/>
          <w:iCs/>
          <w:sz w:val="20"/>
          <w:szCs w:val="20"/>
        </w:rPr>
        <w:t>Biologi, Edisi Kedelapan Jilid 3</w:t>
      </w:r>
      <w:r w:rsidRPr="005824C8">
        <w:rPr>
          <w:rFonts w:ascii="Verdana" w:hAnsi="Verdana" w:cs="Times New Roman"/>
          <w:sz w:val="20"/>
          <w:szCs w:val="20"/>
        </w:rPr>
        <w:t>. Erlangga. Jakarta.</w:t>
      </w:r>
    </w:p>
    <w:p w:rsidR="00FD54EF" w:rsidRPr="005824C8" w:rsidRDefault="00FD54EF" w:rsidP="005824C8">
      <w:pPr>
        <w:autoSpaceDE w:val="0"/>
        <w:autoSpaceDN w:val="0"/>
        <w:adjustRightInd w:val="0"/>
        <w:spacing w:line="240" w:lineRule="auto"/>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Chaieb, I. 2010. Saponin as Insecticides, a Review, </w:t>
      </w:r>
      <w:r w:rsidRPr="005824C8">
        <w:rPr>
          <w:rFonts w:ascii="Verdana" w:hAnsi="Verdana" w:cs="Times New Roman"/>
          <w:i/>
          <w:sz w:val="20"/>
          <w:szCs w:val="20"/>
        </w:rPr>
        <w:t xml:space="preserve">Tunisian Journal of Plant </w:t>
      </w:r>
      <w:r w:rsidRPr="005824C8">
        <w:rPr>
          <w:rFonts w:ascii="Verdana" w:hAnsi="Verdana" w:cs="Times New Roman"/>
          <w:sz w:val="20"/>
          <w:szCs w:val="20"/>
        </w:rPr>
        <w:t>Protection. 5 (2), 39-50.</w:t>
      </w:r>
    </w:p>
    <w:p w:rsidR="00E507E7" w:rsidRPr="005824C8" w:rsidRDefault="00E507E7" w:rsidP="005824C8">
      <w:pPr>
        <w:autoSpaceDE w:val="0"/>
        <w:autoSpaceDN w:val="0"/>
        <w:adjustRightInd w:val="0"/>
        <w:spacing w:line="240" w:lineRule="auto"/>
        <w:ind w:left="851" w:hanging="851"/>
        <w:jc w:val="both"/>
        <w:rPr>
          <w:rFonts w:ascii="Verdana" w:hAnsi="Verdana" w:cs="Times New Roman"/>
          <w:sz w:val="20"/>
          <w:szCs w:val="20"/>
        </w:rPr>
      </w:pPr>
    </w:p>
    <w:p w:rsidR="00E507E7" w:rsidRPr="005824C8" w:rsidRDefault="00E507E7" w:rsidP="009562BB">
      <w:pPr>
        <w:autoSpaceDE w:val="0"/>
        <w:autoSpaceDN w:val="0"/>
        <w:adjustRightInd w:val="0"/>
        <w:spacing w:line="240" w:lineRule="auto"/>
        <w:ind w:left="851" w:hanging="426"/>
        <w:rPr>
          <w:rFonts w:ascii="Verdana" w:hAnsi="Verdana" w:cs="Times New Roman"/>
          <w:sz w:val="20"/>
          <w:szCs w:val="20"/>
        </w:rPr>
      </w:pPr>
      <w:r w:rsidRPr="005824C8">
        <w:rPr>
          <w:rFonts w:ascii="Verdana" w:hAnsi="Verdana" w:cs="Times New Roman"/>
          <w:sz w:val="20"/>
          <w:szCs w:val="20"/>
        </w:rPr>
        <w:t>Depkes RI. 2007. Nyamuk vampir mini yang mematikan, Inside (</w:t>
      </w:r>
      <w:r w:rsidRPr="005824C8">
        <w:rPr>
          <w:rFonts w:ascii="Verdana" w:hAnsi="Verdana" w:cs="Times New Roman"/>
          <w:i/>
          <w:sz w:val="20"/>
          <w:szCs w:val="20"/>
        </w:rPr>
        <w:t>Inspirasi dan Ide Litbangkes P2B2</w:t>
      </w:r>
      <w:r w:rsidRPr="005824C8">
        <w:rPr>
          <w:rFonts w:ascii="Verdana" w:hAnsi="Verdana" w:cs="Times New Roman"/>
          <w:sz w:val="20"/>
          <w:szCs w:val="20"/>
        </w:rPr>
        <w:t xml:space="preserve">), Badan Penelitian dan Pengembangan Kesehatan </w:t>
      </w:r>
      <w:r w:rsidRPr="005824C8">
        <w:rPr>
          <w:rFonts w:ascii="Verdana" w:hAnsi="Verdana" w:cs="Times New Roman"/>
          <w:sz w:val="20"/>
          <w:szCs w:val="20"/>
        </w:rPr>
        <w:lastRenderedPageBreak/>
        <w:t>Loka Litbang Pemberantasan Penyakit Bersumber Binatang. Ciamis, 2 (2), 95.</w:t>
      </w:r>
    </w:p>
    <w:p w:rsidR="00FD54EF" w:rsidRPr="005824C8" w:rsidRDefault="00FD54EF" w:rsidP="005824C8">
      <w:pPr>
        <w:autoSpaceDE w:val="0"/>
        <w:autoSpaceDN w:val="0"/>
        <w:adjustRightInd w:val="0"/>
        <w:spacing w:line="240" w:lineRule="auto"/>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Elimam, A, M. Elmalik, K, H. 2009. Larvacidal, adult emergence inhibition and oviposition deterrent effects of foliage extract from </w:t>
      </w:r>
      <w:r w:rsidRPr="005824C8">
        <w:rPr>
          <w:rFonts w:ascii="Verdana" w:hAnsi="Verdana" w:cs="Times New Roman"/>
          <w:i/>
          <w:sz w:val="20"/>
          <w:szCs w:val="20"/>
        </w:rPr>
        <w:t>Ricinus communis L</w:t>
      </w:r>
      <w:r w:rsidRPr="005824C8">
        <w:rPr>
          <w:rFonts w:ascii="Verdana" w:hAnsi="Verdana" w:cs="Times New Roman"/>
          <w:sz w:val="20"/>
          <w:szCs w:val="20"/>
        </w:rPr>
        <w:t xml:space="preserve">. against </w:t>
      </w:r>
      <w:r w:rsidRPr="005824C8">
        <w:rPr>
          <w:rFonts w:ascii="Verdana" w:hAnsi="Verdana" w:cs="Times New Roman"/>
          <w:i/>
          <w:sz w:val="20"/>
          <w:szCs w:val="20"/>
        </w:rPr>
        <w:t>Anopheles arabiensis</w:t>
      </w:r>
      <w:r w:rsidRPr="005824C8">
        <w:rPr>
          <w:rFonts w:ascii="Verdana" w:hAnsi="Verdana" w:cs="Times New Roman"/>
          <w:sz w:val="20"/>
          <w:szCs w:val="20"/>
        </w:rPr>
        <w:t xml:space="preserve"> and </w:t>
      </w:r>
      <w:r w:rsidRPr="005824C8">
        <w:rPr>
          <w:rFonts w:ascii="Verdana" w:hAnsi="Verdana" w:cs="Times New Roman"/>
          <w:i/>
          <w:sz w:val="20"/>
          <w:szCs w:val="20"/>
        </w:rPr>
        <w:t>Culex</w:t>
      </w:r>
      <w:r w:rsidRPr="005824C8">
        <w:rPr>
          <w:rFonts w:ascii="Verdana" w:hAnsi="Verdana" w:cs="Times New Roman"/>
          <w:sz w:val="20"/>
          <w:szCs w:val="20"/>
        </w:rPr>
        <w:t xml:space="preserve"> quinquefasciatus in Sudan. </w:t>
      </w:r>
      <w:r w:rsidRPr="005824C8">
        <w:rPr>
          <w:rFonts w:ascii="Verdana" w:hAnsi="Verdana" w:cs="Times New Roman"/>
          <w:i/>
          <w:sz w:val="20"/>
          <w:szCs w:val="20"/>
        </w:rPr>
        <w:t>Tropical Biomedicine</w:t>
      </w:r>
      <w:r w:rsidRPr="005824C8">
        <w:rPr>
          <w:rFonts w:ascii="Verdana" w:hAnsi="Verdana" w:cs="Times New Roman"/>
          <w:sz w:val="20"/>
          <w:szCs w:val="20"/>
        </w:rPr>
        <w:t>, 26 (2), 130-139.</w:t>
      </w:r>
    </w:p>
    <w:p w:rsidR="00FD54EF" w:rsidRPr="005824C8" w:rsidRDefault="00FD54EF" w:rsidP="005824C8">
      <w:pPr>
        <w:autoSpaceDE w:val="0"/>
        <w:autoSpaceDN w:val="0"/>
        <w:adjustRightInd w:val="0"/>
        <w:spacing w:line="240" w:lineRule="auto"/>
        <w:ind w:left="851" w:hanging="851"/>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Kendran, Dharmayuda, Anggreni, L.D. Toksisitas Ekstrak Daun Sirih Merah pada Tikus Putih Penderita Diabetes Melitus. </w:t>
      </w:r>
      <w:r w:rsidRPr="005824C8">
        <w:rPr>
          <w:rFonts w:ascii="Verdana" w:hAnsi="Verdana" w:cs="Times New Roman"/>
          <w:i/>
          <w:iCs/>
          <w:sz w:val="20"/>
          <w:szCs w:val="20"/>
        </w:rPr>
        <w:t>Jurnal Veteriner</w:t>
      </w:r>
      <w:r w:rsidRPr="005824C8">
        <w:rPr>
          <w:rFonts w:ascii="Verdana" w:hAnsi="Verdana" w:cs="Times New Roman"/>
          <w:sz w:val="20"/>
          <w:szCs w:val="20"/>
        </w:rPr>
        <w:t xml:space="preserve">. </w:t>
      </w:r>
      <w:r w:rsidRPr="005824C8">
        <w:rPr>
          <w:rFonts w:ascii="Verdana" w:hAnsi="Verdana" w:cs="Times New Roman"/>
          <w:iCs/>
          <w:sz w:val="20"/>
          <w:szCs w:val="20"/>
        </w:rPr>
        <w:t xml:space="preserve">14 </w:t>
      </w:r>
      <w:r w:rsidRPr="005824C8">
        <w:rPr>
          <w:rFonts w:ascii="Verdana" w:hAnsi="Verdana" w:cs="Times New Roman"/>
          <w:sz w:val="20"/>
          <w:szCs w:val="20"/>
        </w:rPr>
        <w:t>(4), 527–533.</w:t>
      </w:r>
    </w:p>
    <w:p w:rsidR="00FD54EF" w:rsidRDefault="00FD54EF" w:rsidP="005824C8">
      <w:pPr>
        <w:autoSpaceDE w:val="0"/>
        <w:autoSpaceDN w:val="0"/>
        <w:adjustRightInd w:val="0"/>
        <w:spacing w:line="240" w:lineRule="auto"/>
        <w:ind w:left="851" w:hanging="851"/>
        <w:jc w:val="both"/>
        <w:rPr>
          <w:rFonts w:ascii="Verdana" w:hAnsi="Verdana" w:cs="Times New Roman"/>
          <w:sz w:val="20"/>
          <w:szCs w:val="20"/>
        </w:rPr>
      </w:pPr>
    </w:p>
    <w:p w:rsidR="00CA5F99" w:rsidRDefault="00CA5F99" w:rsidP="00CA5F99">
      <w:pPr>
        <w:autoSpaceDE w:val="0"/>
        <w:autoSpaceDN w:val="0"/>
        <w:adjustRightInd w:val="0"/>
        <w:spacing w:line="240" w:lineRule="auto"/>
        <w:ind w:left="851" w:hanging="426"/>
        <w:rPr>
          <w:rFonts w:ascii="Times New Roman" w:hAnsi="Times New Roman" w:cs="Times New Roman"/>
          <w:sz w:val="24"/>
          <w:szCs w:val="24"/>
        </w:rPr>
      </w:pPr>
      <w:r>
        <w:rPr>
          <w:rFonts w:ascii="Times New Roman" w:hAnsi="Times New Roman" w:cs="Times New Roman"/>
          <w:sz w:val="24"/>
          <w:szCs w:val="24"/>
        </w:rPr>
        <w:t xml:space="preserve">Mitarlis, M. Ismono, I. dan Tukiran, T. 2011. Pengembangan Metode Sintesis Furfural Berbahan Dasar Campuran Limbah Pertanian Dalam Rangka Mewujudkan Prinsip Green Chemistry </w:t>
      </w:r>
      <w:r>
        <w:rPr>
          <w:rFonts w:ascii="Times New Roman" w:hAnsi="Times New Roman" w:cs="Times New Roman"/>
          <w:i/>
          <w:sz w:val="24"/>
          <w:szCs w:val="24"/>
        </w:rPr>
        <w:t>(</w:t>
      </w:r>
      <w:r w:rsidRPr="00C9195D">
        <w:rPr>
          <w:rFonts w:ascii="Times New Roman" w:hAnsi="Times New Roman" w:cs="Times New Roman"/>
          <w:i/>
          <w:sz w:val="24"/>
          <w:szCs w:val="24"/>
        </w:rPr>
        <w:t>Development Of Sinthesis Method Of Furfural Fro Compost Heap Mixture To Reach Out Green Cemistry Principles)</w:t>
      </w:r>
      <w:r>
        <w:rPr>
          <w:rFonts w:ascii="Times New Roman" w:hAnsi="Times New Roman" w:cs="Times New Roman"/>
          <w:sz w:val="24"/>
          <w:szCs w:val="24"/>
        </w:rPr>
        <w:t xml:space="preserve">. </w:t>
      </w:r>
      <w:r w:rsidRPr="00A65EE6">
        <w:rPr>
          <w:rFonts w:ascii="Times New Roman" w:hAnsi="Times New Roman" w:cs="Times New Roman"/>
          <w:i/>
          <w:sz w:val="24"/>
          <w:szCs w:val="24"/>
        </w:rPr>
        <w:t>Jurnal Manusia dan Lingkungan</w:t>
      </w:r>
      <w:r>
        <w:rPr>
          <w:rFonts w:ascii="Times New Roman" w:hAnsi="Times New Roman" w:cs="Times New Roman"/>
          <w:sz w:val="24"/>
          <w:szCs w:val="24"/>
        </w:rPr>
        <w:t>.</w:t>
      </w:r>
      <w:r w:rsidRPr="00C967F7">
        <w:rPr>
          <w:rFonts w:ascii="Times New Roman" w:hAnsi="Times New Roman" w:cs="Times New Roman"/>
          <w:sz w:val="24"/>
          <w:szCs w:val="24"/>
        </w:rPr>
        <w:t>18</w:t>
      </w:r>
      <w:r>
        <w:rPr>
          <w:rFonts w:ascii="Times New Roman" w:hAnsi="Times New Roman" w:cs="Times New Roman"/>
          <w:i/>
          <w:sz w:val="24"/>
          <w:szCs w:val="24"/>
        </w:rPr>
        <w:t xml:space="preserve"> </w:t>
      </w:r>
      <w:r>
        <w:rPr>
          <w:rFonts w:ascii="Times New Roman" w:hAnsi="Times New Roman" w:cs="Times New Roman"/>
          <w:sz w:val="24"/>
          <w:szCs w:val="24"/>
        </w:rPr>
        <w:t>(3), 191-199.</w:t>
      </w:r>
    </w:p>
    <w:p w:rsidR="00CA5F99" w:rsidRPr="005824C8" w:rsidRDefault="00CA5F99" w:rsidP="005824C8">
      <w:pPr>
        <w:autoSpaceDE w:val="0"/>
        <w:autoSpaceDN w:val="0"/>
        <w:adjustRightInd w:val="0"/>
        <w:spacing w:line="240" w:lineRule="auto"/>
        <w:ind w:left="851" w:hanging="851"/>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Naria, E. 2005. Insektisida Nabati Untuk Rumah Tangga. Kesehatan Masyarakat Fakultas Kesehatan Masyarakat USU. Medan. 9 (1), 67-71</w:t>
      </w:r>
      <w:r w:rsidR="00E507E7" w:rsidRPr="005824C8">
        <w:rPr>
          <w:rFonts w:ascii="Verdana" w:hAnsi="Verdana" w:cs="Times New Roman"/>
          <w:sz w:val="20"/>
          <w:szCs w:val="20"/>
        </w:rPr>
        <w:t>.</w:t>
      </w:r>
    </w:p>
    <w:p w:rsidR="00E507E7" w:rsidRPr="005824C8" w:rsidRDefault="00E507E7" w:rsidP="005824C8">
      <w:pPr>
        <w:autoSpaceDE w:val="0"/>
        <w:autoSpaceDN w:val="0"/>
        <w:adjustRightInd w:val="0"/>
        <w:spacing w:line="240" w:lineRule="auto"/>
        <w:ind w:left="851" w:hanging="851"/>
        <w:jc w:val="both"/>
        <w:rPr>
          <w:rFonts w:ascii="Verdana" w:hAnsi="Verdana" w:cs="Times New Roman"/>
          <w:sz w:val="20"/>
          <w:szCs w:val="20"/>
        </w:rPr>
      </w:pPr>
    </w:p>
    <w:p w:rsidR="00E507E7" w:rsidRPr="005824C8" w:rsidRDefault="00E507E7" w:rsidP="009562BB">
      <w:pPr>
        <w:autoSpaceDE w:val="0"/>
        <w:autoSpaceDN w:val="0"/>
        <w:adjustRightInd w:val="0"/>
        <w:spacing w:line="240" w:lineRule="auto"/>
        <w:ind w:left="851" w:hanging="426"/>
        <w:rPr>
          <w:rFonts w:ascii="Verdana" w:hAnsi="Verdana" w:cs="Times New Roman"/>
          <w:sz w:val="20"/>
          <w:szCs w:val="20"/>
        </w:rPr>
      </w:pPr>
      <w:r w:rsidRPr="005824C8">
        <w:rPr>
          <w:rFonts w:ascii="Verdana" w:hAnsi="Verdana" w:cs="Times New Roman"/>
          <w:sz w:val="20"/>
          <w:szCs w:val="20"/>
        </w:rPr>
        <w:t xml:space="preserve">Ridha, R. 2008. Hubungan Kondisi Lingkungan dan Kontainer dengan Keberadaan Jentik Nyamuk </w:t>
      </w:r>
      <w:r w:rsidRPr="005824C8">
        <w:rPr>
          <w:rFonts w:ascii="Verdana" w:hAnsi="Verdana" w:cs="Times New Roman"/>
          <w:i/>
          <w:sz w:val="20"/>
          <w:szCs w:val="20"/>
        </w:rPr>
        <w:t>Ae. aegypti</w:t>
      </w:r>
      <w:r w:rsidRPr="005824C8">
        <w:rPr>
          <w:rFonts w:ascii="Verdana" w:hAnsi="Verdana" w:cs="Times New Roman"/>
          <w:sz w:val="20"/>
          <w:szCs w:val="20"/>
        </w:rPr>
        <w:t xml:space="preserve"> di Daerah </w:t>
      </w:r>
      <w:r w:rsidRPr="005824C8">
        <w:rPr>
          <w:rFonts w:ascii="Verdana" w:hAnsi="Verdana" w:cs="Times New Roman"/>
          <w:sz w:val="20"/>
          <w:szCs w:val="20"/>
        </w:rPr>
        <w:lastRenderedPageBreak/>
        <w:t xml:space="preserve">Endemis Demam Berdarag Dengue di Kota Banjarbaru. </w:t>
      </w:r>
      <w:r w:rsidRPr="005824C8">
        <w:rPr>
          <w:rFonts w:ascii="Verdana" w:hAnsi="Verdana" w:cs="Times New Roman"/>
          <w:i/>
          <w:sz w:val="20"/>
          <w:szCs w:val="20"/>
        </w:rPr>
        <w:t>Jurnal Epidemiologi dan penyakit Bersumber Binatang</w:t>
      </w:r>
      <w:r w:rsidRPr="005824C8">
        <w:rPr>
          <w:rFonts w:ascii="Verdana" w:hAnsi="Verdana" w:cs="Times New Roman"/>
          <w:sz w:val="20"/>
          <w:szCs w:val="20"/>
        </w:rPr>
        <w:t>. 4 (3), 133-137.</w:t>
      </w:r>
    </w:p>
    <w:p w:rsidR="00FD54EF" w:rsidRPr="005824C8" w:rsidRDefault="00FD54EF" w:rsidP="005824C8">
      <w:pPr>
        <w:autoSpaceDE w:val="0"/>
        <w:autoSpaceDN w:val="0"/>
        <w:adjustRightInd w:val="0"/>
        <w:spacing w:line="240" w:lineRule="auto"/>
        <w:ind w:left="0" w:firstLine="0"/>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Santoso. 2017. Komparasi Efek Pemberian Minyak Jintan Hitam </w:t>
      </w:r>
      <w:r w:rsidRPr="005824C8">
        <w:rPr>
          <w:rFonts w:ascii="Verdana" w:hAnsi="Verdana" w:cs="Times New Roman"/>
          <w:i/>
          <w:sz w:val="20"/>
          <w:szCs w:val="20"/>
        </w:rPr>
        <w:t xml:space="preserve">(Nigella sativa) </w:t>
      </w:r>
      <w:r w:rsidRPr="005824C8">
        <w:rPr>
          <w:rFonts w:ascii="Verdana" w:hAnsi="Verdana" w:cs="Times New Roman"/>
          <w:sz w:val="20"/>
          <w:szCs w:val="20"/>
        </w:rPr>
        <w:t xml:space="preserve">Dengan Minyak Zaitun </w:t>
      </w:r>
      <w:r w:rsidRPr="005824C8">
        <w:rPr>
          <w:rFonts w:ascii="Verdana" w:hAnsi="Verdana" w:cs="Times New Roman"/>
          <w:i/>
          <w:sz w:val="20"/>
          <w:szCs w:val="20"/>
        </w:rPr>
        <w:t>(Olea europea)</w:t>
      </w:r>
      <w:r w:rsidRPr="005824C8">
        <w:rPr>
          <w:rFonts w:ascii="Verdana" w:hAnsi="Verdana" w:cs="Times New Roman"/>
          <w:sz w:val="20"/>
          <w:szCs w:val="20"/>
        </w:rPr>
        <w:t xml:space="preserve"> Terhadap Penurunan Glukosa Darah Pada Mencit </w:t>
      </w:r>
      <w:r w:rsidRPr="005824C8">
        <w:rPr>
          <w:rFonts w:ascii="Verdana" w:hAnsi="Verdana" w:cs="Times New Roman"/>
          <w:i/>
          <w:sz w:val="20"/>
          <w:szCs w:val="20"/>
        </w:rPr>
        <w:t>(Mus musculus)</w:t>
      </w:r>
      <w:r w:rsidRPr="005824C8">
        <w:rPr>
          <w:rFonts w:ascii="Verdana" w:hAnsi="Verdana" w:cs="Times New Roman"/>
          <w:sz w:val="20"/>
          <w:szCs w:val="20"/>
        </w:rPr>
        <w:t xml:space="preserve">. </w:t>
      </w:r>
      <w:r w:rsidRPr="005824C8">
        <w:rPr>
          <w:rFonts w:ascii="Verdana" w:hAnsi="Verdana" w:cs="Times New Roman"/>
          <w:i/>
          <w:iCs/>
          <w:sz w:val="20"/>
          <w:szCs w:val="20"/>
        </w:rPr>
        <w:t>Sain Health</w:t>
      </w:r>
      <w:r w:rsidRPr="005824C8">
        <w:rPr>
          <w:rFonts w:ascii="Verdana" w:hAnsi="Verdana" w:cs="Times New Roman"/>
          <w:sz w:val="20"/>
          <w:szCs w:val="20"/>
        </w:rPr>
        <w:t>.1 (1), 36–42.</w:t>
      </w:r>
    </w:p>
    <w:p w:rsidR="00E507E7" w:rsidRPr="005824C8" w:rsidRDefault="00E507E7" w:rsidP="005824C8">
      <w:pPr>
        <w:autoSpaceDE w:val="0"/>
        <w:autoSpaceDN w:val="0"/>
        <w:adjustRightInd w:val="0"/>
        <w:spacing w:line="240" w:lineRule="auto"/>
        <w:ind w:left="851" w:hanging="851"/>
        <w:jc w:val="both"/>
        <w:rPr>
          <w:rFonts w:ascii="Verdana" w:hAnsi="Verdana" w:cs="Times New Roman"/>
          <w:sz w:val="20"/>
          <w:szCs w:val="20"/>
        </w:rPr>
      </w:pPr>
    </w:p>
    <w:p w:rsidR="00E507E7" w:rsidRPr="005824C8" w:rsidRDefault="00E507E7" w:rsidP="009562BB">
      <w:pPr>
        <w:autoSpaceDE w:val="0"/>
        <w:autoSpaceDN w:val="0"/>
        <w:adjustRightInd w:val="0"/>
        <w:spacing w:line="240" w:lineRule="auto"/>
        <w:ind w:left="851" w:hanging="426"/>
        <w:rPr>
          <w:rFonts w:ascii="Verdana" w:hAnsi="Verdana" w:cs="Times New Roman"/>
          <w:sz w:val="20"/>
          <w:szCs w:val="20"/>
        </w:rPr>
      </w:pPr>
      <w:r w:rsidRPr="005824C8">
        <w:rPr>
          <w:rFonts w:ascii="Verdana" w:hAnsi="Verdana" w:cs="Times New Roman"/>
          <w:sz w:val="20"/>
          <w:szCs w:val="20"/>
        </w:rPr>
        <w:t xml:space="preserve">Sari, A. N. 2018. Efektivitas ekstrak </w:t>
      </w:r>
      <w:r w:rsidRPr="005824C8">
        <w:rPr>
          <w:rFonts w:ascii="Verdana" w:hAnsi="Verdana" w:cs="Times New Roman"/>
          <w:bCs/>
          <w:sz w:val="20"/>
          <w:szCs w:val="20"/>
        </w:rPr>
        <w:t xml:space="preserve">daun kemangi </w:t>
      </w:r>
      <w:r w:rsidRPr="005824C8">
        <w:rPr>
          <w:rFonts w:ascii="Verdana" w:hAnsi="Verdana" w:cs="Times New Roman"/>
          <w:bCs/>
          <w:iCs/>
          <w:sz w:val="20"/>
          <w:szCs w:val="20"/>
        </w:rPr>
        <w:t>(</w:t>
      </w:r>
      <w:r w:rsidRPr="005824C8">
        <w:rPr>
          <w:rFonts w:ascii="Verdana" w:hAnsi="Verdana" w:cs="Times New Roman"/>
          <w:bCs/>
          <w:i/>
          <w:iCs/>
          <w:sz w:val="20"/>
          <w:szCs w:val="20"/>
        </w:rPr>
        <w:t xml:space="preserve">Ocimum sanctum </w:t>
      </w:r>
      <w:r w:rsidRPr="005824C8">
        <w:rPr>
          <w:rFonts w:ascii="Verdana" w:hAnsi="Verdana" w:cs="Times New Roman"/>
          <w:bCs/>
          <w:sz w:val="20"/>
          <w:szCs w:val="20"/>
        </w:rPr>
        <w:t xml:space="preserve">L.) sebagai ovisida terhadap nyamuk </w:t>
      </w:r>
      <w:r w:rsidRPr="005824C8">
        <w:rPr>
          <w:rFonts w:ascii="Verdana" w:hAnsi="Verdana" w:cs="Times New Roman"/>
          <w:bCs/>
          <w:i/>
          <w:sz w:val="20"/>
          <w:szCs w:val="20"/>
        </w:rPr>
        <w:t>Ae. aegypti</w:t>
      </w:r>
      <w:r w:rsidRPr="005824C8">
        <w:rPr>
          <w:rFonts w:ascii="Verdana" w:hAnsi="Verdana" w:cs="Times New Roman"/>
          <w:bCs/>
          <w:sz w:val="20"/>
          <w:szCs w:val="20"/>
        </w:rPr>
        <w:t xml:space="preserve">. </w:t>
      </w:r>
      <w:r w:rsidRPr="005824C8">
        <w:rPr>
          <w:rFonts w:ascii="Verdana" w:hAnsi="Verdana" w:cs="Times New Roman"/>
          <w:i/>
          <w:sz w:val="20"/>
          <w:szCs w:val="20"/>
        </w:rPr>
        <w:t>Skripsi</w:t>
      </w:r>
      <w:r w:rsidRPr="005824C8">
        <w:rPr>
          <w:rFonts w:ascii="Verdana" w:hAnsi="Verdana" w:cs="Times New Roman"/>
          <w:sz w:val="20"/>
          <w:szCs w:val="20"/>
        </w:rPr>
        <w:t xml:space="preserve">. Universitas Islam Negeri Raden Intan Lampung. </w:t>
      </w:r>
    </w:p>
    <w:p w:rsidR="00E507E7" w:rsidRPr="005824C8" w:rsidRDefault="00E507E7" w:rsidP="005824C8">
      <w:pPr>
        <w:autoSpaceDE w:val="0"/>
        <w:autoSpaceDN w:val="0"/>
        <w:adjustRightInd w:val="0"/>
        <w:spacing w:line="240" w:lineRule="auto"/>
        <w:ind w:left="851" w:hanging="851"/>
        <w:jc w:val="both"/>
        <w:rPr>
          <w:rFonts w:ascii="Verdana" w:hAnsi="Verdana" w:cs="Times New Roman"/>
          <w:sz w:val="20"/>
          <w:szCs w:val="20"/>
        </w:rPr>
      </w:pPr>
    </w:p>
    <w:p w:rsidR="00FD54EF" w:rsidRPr="005824C8" w:rsidRDefault="00FD54EF" w:rsidP="00CA5F99">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Setyaningrum, E. Wahyuni, A. dan Kurniawan, B. 2014. Efektivitas Ekstrak Buah</w:t>
      </w:r>
      <w:r w:rsidR="005E44A4" w:rsidRPr="005824C8">
        <w:rPr>
          <w:rFonts w:ascii="Verdana" w:hAnsi="Verdana" w:cs="Times New Roman"/>
          <w:sz w:val="20"/>
          <w:szCs w:val="20"/>
        </w:rPr>
        <w:t xml:space="preserve"> </w:t>
      </w:r>
      <w:r w:rsidRPr="005824C8">
        <w:rPr>
          <w:rFonts w:ascii="Verdana" w:hAnsi="Verdana" w:cs="Times New Roman"/>
          <w:sz w:val="20"/>
          <w:szCs w:val="20"/>
        </w:rPr>
        <w:t xml:space="preserve">Mahkota Dewa Merah </w:t>
      </w:r>
      <w:r w:rsidRPr="005824C8">
        <w:rPr>
          <w:rFonts w:ascii="Verdana" w:hAnsi="Verdana" w:cs="Times New Roman"/>
          <w:i/>
          <w:sz w:val="20"/>
          <w:szCs w:val="20"/>
        </w:rPr>
        <w:t>(Phaleria macrocarpa</w:t>
      </w:r>
      <w:r w:rsidRPr="005824C8">
        <w:rPr>
          <w:rFonts w:ascii="Verdana" w:hAnsi="Verdana" w:cs="Times New Roman"/>
          <w:sz w:val="20"/>
          <w:szCs w:val="20"/>
        </w:rPr>
        <w:t xml:space="preserve"> (Scheff.) Boerl) Sebagai</w:t>
      </w:r>
      <w:r w:rsidR="005E44A4" w:rsidRPr="005824C8">
        <w:rPr>
          <w:rFonts w:ascii="Verdana" w:hAnsi="Verdana" w:cs="Times New Roman"/>
          <w:sz w:val="20"/>
          <w:szCs w:val="20"/>
        </w:rPr>
        <w:t xml:space="preserve"> </w:t>
      </w:r>
      <w:r w:rsidRPr="005824C8">
        <w:rPr>
          <w:rFonts w:ascii="Verdana" w:hAnsi="Verdana" w:cs="Times New Roman"/>
          <w:sz w:val="20"/>
          <w:szCs w:val="20"/>
        </w:rPr>
        <w:t xml:space="preserve">Ovisida </w:t>
      </w:r>
      <w:r w:rsidRPr="005824C8">
        <w:rPr>
          <w:rFonts w:ascii="Verdana" w:hAnsi="Verdana" w:cs="Times New Roman"/>
          <w:i/>
          <w:sz w:val="20"/>
          <w:szCs w:val="20"/>
        </w:rPr>
        <w:t>Aedes aegypti</w:t>
      </w:r>
      <w:r w:rsidRPr="005824C8">
        <w:rPr>
          <w:rFonts w:ascii="Verdana" w:hAnsi="Verdana" w:cs="Times New Roman"/>
          <w:sz w:val="20"/>
          <w:szCs w:val="20"/>
        </w:rPr>
        <w:t xml:space="preserve">. </w:t>
      </w:r>
      <w:r w:rsidRPr="005824C8">
        <w:rPr>
          <w:rFonts w:ascii="Verdana" w:hAnsi="Verdana" w:cs="Times New Roman"/>
          <w:i/>
          <w:iCs/>
          <w:sz w:val="20"/>
          <w:szCs w:val="20"/>
        </w:rPr>
        <w:t>Jurnal Majority</w:t>
      </w:r>
      <w:r w:rsidRPr="005824C8">
        <w:rPr>
          <w:rFonts w:ascii="Verdana" w:hAnsi="Verdana" w:cs="Times New Roman"/>
          <w:iCs/>
          <w:sz w:val="20"/>
          <w:szCs w:val="20"/>
        </w:rPr>
        <w:t xml:space="preserve">. </w:t>
      </w:r>
      <w:r w:rsidR="00CA5F99">
        <w:rPr>
          <w:rFonts w:ascii="Verdana" w:hAnsi="Verdana" w:cs="Times New Roman"/>
          <w:sz w:val="20"/>
          <w:szCs w:val="20"/>
        </w:rPr>
        <w:t>3 (1) :</w:t>
      </w:r>
      <w:r w:rsidRPr="005824C8">
        <w:rPr>
          <w:rFonts w:ascii="Verdana" w:hAnsi="Verdana" w:cs="Times New Roman"/>
          <w:sz w:val="20"/>
          <w:szCs w:val="20"/>
        </w:rPr>
        <w:t xml:space="preserve"> 73-102.</w:t>
      </w:r>
    </w:p>
    <w:p w:rsidR="00FD54EF" w:rsidRPr="005824C8" w:rsidRDefault="00FD54EF" w:rsidP="005824C8">
      <w:pPr>
        <w:autoSpaceDE w:val="0"/>
        <w:autoSpaceDN w:val="0"/>
        <w:adjustRightInd w:val="0"/>
        <w:spacing w:line="240" w:lineRule="auto"/>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Subashini, K. Sivakkami, R. Jeyansankar, A. 2017. Phytochemical Screening and Ovicidal Activity of </w:t>
      </w:r>
      <w:r w:rsidRPr="005824C8">
        <w:rPr>
          <w:rFonts w:ascii="Verdana" w:hAnsi="Verdana" w:cs="Times New Roman"/>
          <w:i/>
          <w:iCs/>
          <w:sz w:val="20"/>
          <w:szCs w:val="20"/>
        </w:rPr>
        <w:t xml:space="preserve">Scutellaria Violacea </w:t>
      </w:r>
      <w:r w:rsidRPr="005824C8">
        <w:rPr>
          <w:rFonts w:ascii="Verdana" w:hAnsi="Verdana" w:cs="Times New Roman"/>
          <w:sz w:val="20"/>
          <w:szCs w:val="20"/>
        </w:rPr>
        <w:t>Leaf Extract Against Vector Mosquitoes</w:t>
      </w:r>
      <w:r w:rsidR="005E44A4" w:rsidRPr="005824C8">
        <w:rPr>
          <w:rFonts w:ascii="Verdana" w:hAnsi="Verdana" w:cs="Times New Roman"/>
          <w:sz w:val="20"/>
          <w:szCs w:val="20"/>
        </w:rPr>
        <w:t xml:space="preserve"> (Diptera </w:t>
      </w:r>
      <w:r w:rsidRPr="005824C8">
        <w:rPr>
          <w:rFonts w:ascii="Verdana" w:hAnsi="Verdana" w:cs="Times New Roman"/>
          <w:sz w:val="20"/>
          <w:szCs w:val="20"/>
        </w:rPr>
        <w:t xml:space="preserve">Culicidae). </w:t>
      </w:r>
      <w:r w:rsidR="005E44A4" w:rsidRPr="005824C8">
        <w:rPr>
          <w:rFonts w:ascii="Verdana" w:hAnsi="Verdana" w:cs="Times New Roman"/>
          <w:i/>
          <w:iCs/>
          <w:sz w:val="20"/>
          <w:szCs w:val="20"/>
        </w:rPr>
        <w:t xml:space="preserve">International Journal </w:t>
      </w:r>
      <w:r w:rsidRPr="005824C8">
        <w:rPr>
          <w:rFonts w:ascii="Verdana" w:hAnsi="Verdana" w:cs="Times New Roman"/>
          <w:i/>
          <w:iCs/>
          <w:sz w:val="20"/>
          <w:szCs w:val="20"/>
        </w:rPr>
        <w:t>of Advanced Research Biological</w:t>
      </w:r>
      <w:r w:rsidRPr="005824C8">
        <w:rPr>
          <w:rFonts w:ascii="Verdana" w:hAnsi="Verdana" w:cs="Times New Roman"/>
          <w:sz w:val="20"/>
          <w:szCs w:val="20"/>
        </w:rPr>
        <w:t xml:space="preserve"> </w:t>
      </w:r>
      <w:r w:rsidRPr="005824C8">
        <w:rPr>
          <w:rFonts w:ascii="Verdana" w:hAnsi="Verdana" w:cs="Times New Roman"/>
          <w:i/>
          <w:iCs/>
          <w:sz w:val="20"/>
          <w:szCs w:val="20"/>
        </w:rPr>
        <w:t>Sciences</w:t>
      </w:r>
      <w:r w:rsidRPr="005824C8">
        <w:rPr>
          <w:rFonts w:ascii="Verdana" w:hAnsi="Verdana" w:cs="Times New Roman"/>
          <w:sz w:val="20"/>
          <w:szCs w:val="20"/>
        </w:rPr>
        <w:t>. 4 (3), 523-528.</w:t>
      </w:r>
    </w:p>
    <w:p w:rsidR="00FD54EF" w:rsidRPr="005824C8" w:rsidRDefault="00FD54EF" w:rsidP="005824C8">
      <w:pPr>
        <w:autoSpaceDE w:val="0"/>
        <w:autoSpaceDN w:val="0"/>
        <w:adjustRightInd w:val="0"/>
        <w:spacing w:line="240" w:lineRule="auto"/>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Sukohar, A. 2014. Demam Berdarah Dengue, </w:t>
      </w:r>
      <w:r w:rsidRPr="005824C8">
        <w:rPr>
          <w:rFonts w:ascii="Verdana" w:hAnsi="Verdana" w:cs="Times New Roman"/>
          <w:i/>
          <w:iCs/>
          <w:sz w:val="20"/>
          <w:szCs w:val="20"/>
        </w:rPr>
        <w:t>Jurnal Kedokteran Universitas Lampung</w:t>
      </w:r>
      <w:r w:rsidRPr="005824C8">
        <w:rPr>
          <w:rFonts w:ascii="Verdana" w:hAnsi="Verdana" w:cs="Times New Roman"/>
          <w:iCs/>
          <w:sz w:val="20"/>
          <w:szCs w:val="20"/>
        </w:rPr>
        <w:t xml:space="preserve">. </w:t>
      </w:r>
      <w:r w:rsidRPr="005824C8">
        <w:rPr>
          <w:rFonts w:ascii="Verdana" w:hAnsi="Verdana" w:cs="Times New Roman"/>
          <w:sz w:val="20"/>
          <w:szCs w:val="20"/>
        </w:rPr>
        <w:t>2 (2), 23-24.</w:t>
      </w:r>
    </w:p>
    <w:p w:rsidR="00FD54EF" w:rsidRPr="005824C8" w:rsidRDefault="00FD54EF" w:rsidP="005824C8">
      <w:pPr>
        <w:autoSpaceDE w:val="0"/>
        <w:autoSpaceDN w:val="0"/>
        <w:adjustRightInd w:val="0"/>
        <w:spacing w:line="240" w:lineRule="auto"/>
        <w:ind w:left="851" w:hanging="851"/>
        <w:jc w:val="both"/>
        <w:rPr>
          <w:rFonts w:ascii="Verdana" w:hAnsi="Verdana" w:cs="Times New Roman"/>
          <w:sz w:val="20"/>
          <w:szCs w:val="20"/>
        </w:rPr>
      </w:pPr>
    </w:p>
    <w:p w:rsidR="00FD54EF" w:rsidRPr="005824C8" w:rsidRDefault="00FD54EF" w:rsidP="009562BB">
      <w:pPr>
        <w:autoSpaceDE w:val="0"/>
        <w:autoSpaceDN w:val="0"/>
        <w:adjustRightInd w:val="0"/>
        <w:spacing w:line="240" w:lineRule="auto"/>
        <w:ind w:left="851" w:hanging="426"/>
        <w:jc w:val="both"/>
        <w:rPr>
          <w:rFonts w:ascii="Verdana" w:hAnsi="Verdana" w:cs="Times New Roman"/>
          <w:sz w:val="20"/>
          <w:szCs w:val="20"/>
        </w:rPr>
      </w:pPr>
      <w:r w:rsidRPr="005824C8">
        <w:rPr>
          <w:rFonts w:ascii="Verdana" w:hAnsi="Verdana" w:cs="Times New Roman"/>
          <w:sz w:val="20"/>
          <w:szCs w:val="20"/>
        </w:rPr>
        <w:t xml:space="preserve">Ulfah Y., Gafur A. Pujawati E.D. 2009. Penetasan Telur dan </w:t>
      </w:r>
      <w:r w:rsidRPr="005824C8">
        <w:rPr>
          <w:rFonts w:ascii="Verdana" w:hAnsi="Verdana" w:cs="Times New Roman"/>
          <w:sz w:val="20"/>
          <w:szCs w:val="20"/>
        </w:rPr>
        <w:lastRenderedPageBreak/>
        <w:t xml:space="preserve">Mortalitas Pupa Nyamuk </w:t>
      </w:r>
      <w:r w:rsidRPr="005824C8">
        <w:rPr>
          <w:rFonts w:ascii="Verdana" w:hAnsi="Verdana" w:cs="Times New Roman"/>
          <w:i/>
          <w:sz w:val="20"/>
          <w:szCs w:val="20"/>
        </w:rPr>
        <w:t>Aedes aegypti</w:t>
      </w:r>
      <w:r w:rsidRPr="005824C8">
        <w:rPr>
          <w:rFonts w:ascii="Verdana" w:hAnsi="Verdana" w:cs="Times New Roman"/>
          <w:sz w:val="20"/>
          <w:szCs w:val="20"/>
        </w:rPr>
        <w:t xml:space="preserve"> pada Perbedaan Konsentrasi Air Rebusan Serai (</w:t>
      </w:r>
      <w:r w:rsidRPr="005824C8">
        <w:rPr>
          <w:rFonts w:ascii="Verdana" w:hAnsi="Verdana" w:cs="Times New Roman"/>
          <w:i/>
          <w:sz w:val="20"/>
          <w:szCs w:val="20"/>
        </w:rPr>
        <w:t>Andropogon nardus L.)</w:t>
      </w:r>
      <w:r w:rsidRPr="005824C8">
        <w:rPr>
          <w:rFonts w:ascii="Verdana" w:hAnsi="Verdana" w:cs="Times New Roman"/>
          <w:sz w:val="20"/>
          <w:szCs w:val="20"/>
        </w:rPr>
        <w:t xml:space="preserve"> Bioscientiae, Universitas Lambung Mangkurat. Kalimantan Selatan. 6 (2), 37-48.</w:t>
      </w:r>
    </w:p>
    <w:p w:rsidR="00FD54EF" w:rsidRPr="005824C8" w:rsidRDefault="00FD54EF" w:rsidP="005824C8">
      <w:pPr>
        <w:autoSpaceDE w:val="0"/>
        <w:autoSpaceDN w:val="0"/>
        <w:adjustRightInd w:val="0"/>
        <w:spacing w:line="240" w:lineRule="auto"/>
        <w:jc w:val="both"/>
        <w:rPr>
          <w:rFonts w:ascii="Verdana" w:hAnsi="Verdana" w:cs="Times New Roman"/>
          <w:sz w:val="20"/>
          <w:szCs w:val="20"/>
        </w:rPr>
      </w:pPr>
    </w:p>
    <w:p w:rsidR="00FD54EF" w:rsidRDefault="00FD54EF" w:rsidP="00CA5F99">
      <w:pPr>
        <w:autoSpaceDE w:val="0"/>
        <w:autoSpaceDN w:val="0"/>
        <w:adjustRightInd w:val="0"/>
        <w:spacing w:line="240" w:lineRule="auto"/>
        <w:ind w:left="851" w:hanging="426"/>
        <w:jc w:val="both"/>
        <w:rPr>
          <w:rFonts w:ascii="Verdana" w:hAnsi="Verdana" w:cs="Times New Roman"/>
          <w:i/>
          <w:iCs/>
          <w:sz w:val="20"/>
          <w:szCs w:val="20"/>
        </w:rPr>
      </w:pPr>
      <w:r w:rsidRPr="005824C8">
        <w:rPr>
          <w:rFonts w:ascii="Verdana" w:hAnsi="Verdana" w:cs="Times New Roman"/>
          <w:sz w:val="20"/>
          <w:szCs w:val="20"/>
        </w:rPr>
        <w:t xml:space="preserve">WHO. 2005. </w:t>
      </w:r>
      <w:r w:rsidRPr="005824C8">
        <w:rPr>
          <w:rFonts w:ascii="Verdana" w:hAnsi="Verdana" w:cs="Times New Roman"/>
          <w:i/>
          <w:iCs/>
          <w:sz w:val="20"/>
          <w:szCs w:val="20"/>
        </w:rPr>
        <w:t>Guidelines for Laboratory and Field Testing of Mosquito Larvacide</w:t>
      </w:r>
      <w:r w:rsidR="001467C7">
        <w:rPr>
          <w:rFonts w:ascii="Verdana" w:hAnsi="Verdana" w:cs="Times New Roman"/>
          <w:i/>
          <w:iCs/>
          <w:sz w:val="20"/>
          <w:szCs w:val="20"/>
        </w:rPr>
        <w:t>s.</w:t>
      </w:r>
    </w:p>
    <w:p w:rsidR="00CB100B" w:rsidRDefault="00CB100B" w:rsidP="00CA5F99">
      <w:pPr>
        <w:autoSpaceDE w:val="0"/>
        <w:autoSpaceDN w:val="0"/>
        <w:adjustRightInd w:val="0"/>
        <w:spacing w:line="240" w:lineRule="auto"/>
        <w:ind w:left="851" w:hanging="426"/>
        <w:jc w:val="both"/>
        <w:rPr>
          <w:rFonts w:ascii="Verdana" w:hAnsi="Verdana" w:cs="Times New Roman"/>
          <w:i/>
          <w:iCs/>
          <w:sz w:val="20"/>
          <w:szCs w:val="20"/>
        </w:rPr>
      </w:pPr>
    </w:p>
    <w:p w:rsidR="00CB100B" w:rsidRDefault="00CB100B" w:rsidP="00CA5F99">
      <w:pPr>
        <w:autoSpaceDE w:val="0"/>
        <w:autoSpaceDN w:val="0"/>
        <w:adjustRightInd w:val="0"/>
        <w:spacing w:line="240" w:lineRule="auto"/>
        <w:ind w:left="851" w:hanging="426"/>
        <w:jc w:val="both"/>
        <w:rPr>
          <w:rFonts w:ascii="Verdana" w:hAnsi="Verdana" w:cs="Times New Roman"/>
          <w:i/>
          <w:iCs/>
          <w:sz w:val="20"/>
          <w:szCs w:val="20"/>
        </w:rPr>
      </w:pPr>
    </w:p>
    <w:sectPr w:rsidR="00CB100B" w:rsidSect="00CB100B">
      <w:type w:val="continuous"/>
      <w:pgSz w:w="11906" w:h="16838" w:code="9"/>
      <w:pgMar w:top="1701"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2212"/>
    <w:multiLevelType w:val="hybridMultilevel"/>
    <w:tmpl w:val="6ACEE08E"/>
    <w:lvl w:ilvl="0" w:tplc="2EEC81F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073601D"/>
    <w:multiLevelType w:val="hybridMultilevel"/>
    <w:tmpl w:val="999C840E"/>
    <w:lvl w:ilvl="0" w:tplc="A18AA3D6">
      <w:start w:val="3"/>
      <w:numFmt w:val="upperRoman"/>
      <w:lvlText w:val="%1."/>
      <w:lvlJc w:val="left"/>
      <w:pPr>
        <w:ind w:left="1004" w:hanging="72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5B0524D1"/>
    <w:multiLevelType w:val="hybridMultilevel"/>
    <w:tmpl w:val="E6B8B1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43EB9"/>
    <w:rsid w:val="00046811"/>
    <w:rsid w:val="00065D3C"/>
    <w:rsid w:val="000C3043"/>
    <w:rsid w:val="000F76B7"/>
    <w:rsid w:val="00132C84"/>
    <w:rsid w:val="001467C7"/>
    <w:rsid w:val="001A19D9"/>
    <w:rsid w:val="001B33E2"/>
    <w:rsid w:val="001E3068"/>
    <w:rsid w:val="00261142"/>
    <w:rsid w:val="002707F1"/>
    <w:rsid w:val="002A2EA7"/>
    <w:rsid w:val="002A631D"/>
    <w:rsid w:val="00313B78"/>
    <w:rsid w:val="003B7BF7"/>
    <w:rsid w:val="003E1FF5"/>
    <w:rsid w:val="00415574"/>
    <w:rsid w:val="0045792D"/>
    <w:rsid w:val="00511920"/>
    <w:rsid w:val="00517E6B"/>
    <w:rsid w:val="00525038"/>
    <w:rsid w:val="00581BAB"/>
    <w:rsid w:val="005824C8"/>
    <w:rsid w:val="005E3729"/>
    <w:rsid w:val="005E44A4"/>
    <w:rsid w:val="006A2736"/>
    <w:rsid w:val="007B7D4F"/>
    <w:rsid w:val="007D2E29"/>
    <w:rsid w:val="0081384C"/>
    <w:rsid w:val="00821CC6"/>
    <w:rsid w:val="008564B6"/>
    <w:rsid w:val="009562BB"/>
    <w:rsid w:val="00974680"/>
    <w:rsid w:val="009A20C7"/>
    <w:rsid w:val="009C5398"/>
    <w:rsid w:val="009D0CBE"/>
    <w:rsid w:val="009F6DF7"/>
    <w:rsid w:val="00A10517"/>
    <w:rsid w:val="00A90F7D"/>
    <w:rsid w:val="00AA1C4C"/>
    <w:rsid w:val="00AD3C07"/>
    <w:rsid w:val="00AE5CA1"/>
    <w:rsid w:val="00B3218C"/>
    <w:rsid w:val="00C13ACB"/>
    <w:rsid w:val="00C41A23"/>
    <w:rsid w:val="00C82001"/>
    <w:rsid w:val="00CA5F99"/>
    <w:rsid w:val="00CB100B"/>
    <w:rsid w:val="00CD4A98"/>
    <w:rsid w:val="00CF32AF"/>
    <w:rsid w:val="00D401C5"/>
    <w:rsid w:val="00D43EB9"/>
    <w:rsid w:val="00DA4C1B"/>
    <w:rsid w:val="00DC225D"/>
    <w:rsid w:val="00DE7C9A"/>
    <w:rsid w:val="00E507E7"/>
    <w:rsid w:val="00EF3CD2"/>
    <w:rsid w:val="00EF740A"/>
    <w:rsid w:val="00F143FA"/>
    <w:rsid w:val="00F55104"/>
    <w:rsid w:val="00F82CBB"/>
    <w:rsid w:val="00FD54EF"/>
    <w:rsid w:val="00FF74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EB9"/>
    <w:rPr>
      <w:color w:val="0000FF" w:themeColor="hyperlink"/>
      <w:u w:val="single"/>
    </w:rPr>
  </w:style>
  <w:style w:type="paragraph" w:styleId="ListParagraph">
    <w:name w:val="List Paragraph"/>
    <w:basedOn w:val="Normal"/>
    <w:uiPriority w:val="34"/>
    <w:qFormat/>
    <w:rsid w:val="00C82001"/>
    <w:pPr>
      <w:spacing w:after="200" w:line="276" w:lineRule="auto"/>
      <w:ind w:left="720" w:firstLine="0"/>
      <w:contextualSpacing/>
    </w:pPr>
  </w:style>
  <w:style w:type="table" w:styleId="TableGrid">
    <w:name w:val="Table Grid"/>
    <w:basedOn w:val="TableNormal"/>
    <w:uiPriority w:val="59"/>
    <w:rsid w:val="003E1FF5"/>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1F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amadona9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data%20dona%20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5605019622067395"/>
          <c:y val="5.6847545219638251E-2"/>
          <c:w val="0.54195354179575905"/>
          <c:h val="0.67417729760524137"/>
        </c:manualLayout>
      </c:layout>
      <c:lineChart>
        <c:grouping val="standard"/>
        <c:ser>
          <c:idx val="0"/>
          <c:order val="0"/>
          <c:tx>
            <c:strRef>
              <c:f>Sheet1!$B$1</c:f>
              <c:strCache>
                <c:ptCount val="1"/>
                <c:pt idx="0">
                  <c:v>Rerata telur yang tidak menetas (butir)</c:v>
                </c:pt>
              </c:strCache>
            </c:strRef>
          </c:tx>
          <c:spPr>
            <a:ln w="28575" cap="rnd">
              <a:solidFill>
                <a:schemeClr val="accent1"/>
              </a:solidFill>
              <a:round/>
            </a:ln>
            <a:effectLst/>
          </c:spPr>
          <c:marker>
            <c:symbol val="circle"/>
            <c:size val="5"/>
            <c:spPr>
              <a:solidFill>
                <a:srgbClr val="FF0000"/>
              </a:solidFill>
              <a:ln w="9525">
                <a:solidFill>
                  <a:schemeClr val="accent1"/>
                </a:solidFill>
              </a:ln>
              <a:effectLst/>
            </c:spPr>
          </c:marker>
          <c:dLbls>
            <c:dLbl>
              <c:idx val="0"/>
              <c:layout>
                <c:manualLayout>
                  <c:x val="3.1152342037423352E-3"/>
                  <c:y val="-5.0526782743705572E-3"/>
                </c:manualLayout>
              </c:layout>
              <c:tx>
                <c:rich>
                  <a:bodyPr/>
                  <a:lstStyle/>
                  <a:p>
                    <a:r>
                      <a:rPr lang="en-US"/>
                      <a:t>2,250</a:t>
                    </a:r>
                  </a:p>
                </c:rich>
              </c:tx>
              <c:showVal val="1"/>
            </c:dLbl>
            <c:dLbl>
              <c:idx val="1"/>
              <c:layout>
                <c:manualLayout>
                  <c:x val="-9.1666666666667229E-2"/>
                  <c:y val="-3.8433966276794178E-2"/>
                </c:manualLayout>
              </c:layout>
              <c:showVal val="1"/>
            </c:dLbl>
            <c:dLbl>
              <c:idx val="2"/>
              <c:layout>
                <c:manualLayout>
                  <c:x val="-7.2222400771332199E-2"/>
                  <c:y val="-4.2547518092741494E-2"/>
                </c:manualLayout>
              </c:layout>
              <c:tx>
                <c:rich>
                  <a:bodyPr/>
                  <a:lstStyle/>
                  <a:p>
                    <a:r>
                      <a:rPr lang="en-US"/>
                      <a:t>19,50</a:t>
                    </a:r>
                  </a:p>
                </c:rich>
              </c:tx>
              <c:showVal val="1"/>
            </c:dLbl>
            <c:dLbl>
              <c:idx val="3"/>
              <c:layout>
                <c:manualLayout>
                  <c:x val="-7.777799650043779E-2"/>
                  <c:y val="-3.8433966276794178E-2"/>
                </c:manualLayout>
              </c:layout>
              <c:showVal val="1"/>
            </c:dLbl>
            <c:dLbl>
              <c:idx val="4"/>
              <c:layout>
                <c:manualLayout>
                  <c:x val="-5.2777777777777812E-2"/>
                  <c:y val="-5.0227550246255782E-2"/>
                </c:manualLayout>
              </c:layout>
              <c:tx>
                <c:rich>
                  <a:bodyPr/>
                  <a:lstStyle/>
                  <a:p>
                    <a:r>
                      <a:rPr lang="en-US"/>
                      <a:t>22,50</a:t>
                    </a:r>
                  </a:p>
                </c:rich>
              </c:tx>
              <c:showVal val="1"/>
            </c:dLbl>
            <c:dLbl>
              <c:idx val="5"/>
              <c:layout>
                <c:manualLayout>
                  <c:x val="-5.5555555555555558E-3"/>
                  <c:y val="-4.312383027242339E-3"/>
                </c:manualLayout>
              </c:layout>
              <c:tx>
                <c:rich>
                  <a:bodyPr/>
                  <a:lstStyle/>
                  <a:p>
                    <a:r>
                      <a:rPr lang="en-US"/>
                      <a:t>25,00</a:t>
                    </a:r>
                  </a:p>
                </c:rich>
              </c:tx>
              <c:showVal val="1"/>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id-ID"/>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K</c:v>
                </c:pt>
                <c:pt idx="1">
                  <c:v>0,1</c:v>
                </c:pt>
                <c:pt idx="2">
                  <c:v>0,3</c:v>
                </c:pt>
                <c:pt idx="3">
                  <c:v>0,5</c:v>
                </c:pt>
                <c:pt idx="4">
                  <c:v>0,7</c:v>
                </c:pt>
                <c:pt idx="5">
                  <c:v>1</c:v>
                </c:pt>
              </c:strCache>
            </c:strRef>
          </c:cat>
          <c:val>
            <c:numRef>
              <c:f>Sheet1!$B$2:$B$7</c:f>
              <c:numCache>
                <c:formatCode>General</c:formatCode>
                <c:ptCount val="6"/>
                <c:pt idx="0">
                  <c:v>2.25</c:v>
                </c:pt>
                <c:pt idx="1">
                  <c:v>17.25</c:v>
                </c:pt>
                <c:pt idx="2">
                  <c:v>19.5</c:v>
                </c:pt>
                <c:pt idx="3">
                  <c:v>22.25</c:v>
                </c:pt>
                <c:pt idx="4">
                  <c:v>22.5</c:v>
                </c:pt>
                <c:pt idx="5">
                  <c:v>25</c:v>
                </c:pt>
              </c:numCache>
            </c:numRef>
          </c:val>
          <c:extLst xmlns:c16r2="http://schemas.microsoft.com/office/drawing/2015/06/chart">
            <c:ext xmlns:c16="http://schemas.microsoft.com/office/drawing/2014/chart" uri="{C3380CC4-5D6E-409C-BE32-E72D297353CC}">
              <c16:uniqueId val="{00000000-344D-4B4A-BCEA-1EABAEAE9370}"/>
            </c:ext>
          </c:extLst>
        </c:ser>
        <c:hiLowLines>
          <c:spPr>
            <a:ln w="9525" cap="flat" cmpd="sng" algn="ctr">
              <a:solidFill>
                <a:schemeClr val="tx1">
                  <a:lumMod val="75000"/>
                  <a:lumOff val="25000"/>
                </a:schemeClr>
              </a:solidFill>
              <a:round/>
            </a:ln>
            <a:effectLst/>
          </c:spPr>
        </c:hiLowLines>
        <c:marker val="1"/>
        <c:axId val="59689984"/>
        <c:axId val="62596224"/>
      </c:lineChart>
      <c:catAx>
        <c:axId val="59689984"/>
        <c:scaling>
          <c:orientation val="minMax"/>
        </c:scaling>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r>
                  <a:rPr lang="id-ID" sz="1000" b="1">
                    <a:solidFill>
                      <a:sysClr val="windowText" lastClr="000000"/>
                    </a:solidFill>
                  </a:rPr>
                  <a:t>Konsentrasi</a:t>
                </a:r>
                <a:r>
                  <a:rPr lang="id-ID" sz="1000" b="1" baseline="0">
                    <a:solidFill>
                      <a:sysClr val="windowText" lastClr="000000"/>
                    </a:solidFill>
                  </a:rPr>
                  <a:t> Ekstrak Daun Tomat</a:t>
                </a:r>
                <a:endParaRPr sz="1000" b="1">
                  <a:solidFill>
                    <a:sysClr val="windowText" lastClr="000000"/>
                  </a:solidFill>
                </a:endParaRPr>
              </a:p>
            </c:rich>
          </c:tx>
          <c:layout/>
          <c:spPr>
            <a:noFill/>
            <a:ln>
              <a:noFill/>
            </a:ln>
            <a:effectLst/>
          </c:spPr>
        </c:title>
        <c:numFmt formatCode="General" sourceLinked="1"/>
        <c:majorTickMark val="none"/>
        <c:tickLblPos val="nextTo"/>
        <c:spPr>
          <a:noFill/>
          <a:ln w="19050" cap="flat" cmpd="sng" algn="ctr">
            <a:solidFill>
              <a:schemeClr val="tx1">
                <a:lumMod val="50000"/>
                <a:lumOff val="50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id-ID"/>
          </a:p>
        </c:txPr>
        <c:crossAx val="62596224"/>
        <c:crosses val="autoZero"/>
        <c:auto val="1"/>
        <c:lblAlgn val="ctr"/>
        <c:lblOffset val="100"/>
      </c:catAx>
      <c:valAx>
        <c:axId val="62596224"/>
        <c:scaling>
          <c:orientation val="minMax"/>
          <c:max val="25"/>
        </c:scaling>
        <c:axPos val="l"/>
        <c:title>
          <c:tx>
            <c:rich>
              <a:bodyPr rot="-5400000" spcFirstLastPara="1" vertOverflow="ellipsis" vert="horz" wrap="square" anchor="ctr" anchorCtr="1"/>
              <a:lstStyle/>
              <a:p>
                <a:pPr algn="ctr">
                  <a:defRPr lang="en-US" sz="900" b="1" i="0" u="none" strike="noStrike" kern="1200" baseline="0">
                    <a:solidFill>
                      <a:sysClr val="windowText" lastClr="000000"/>
                    </a:solidFill>
                    <a:latin typeface="Times New Roman" pitchFamily="18" charset="0"/>
                    <a:ea typeface="+mn-ea"/>
                    <a:cs typeface="Times New Roman" pitchFamily="18" charset="0"/>
                  </a:defRPr>
                </a:pPr>
                <a:r>
                  <a:rPr lang="id-ID" sz="1000" b="1">
                    <a:solidFill>
                      <a:sysClr val="windowText" lastClr="000000"/>
                    </a:solidFill>
                    <a:latin typeface="Times New Roman" pitchFamily="18" charset="0"/>
                    <a:cs typeface="Times New Roman" pitchFamily="18" charset="0"/>
                  </a:rPr>
                  <a:t>Rerata </a:t>
                </a:r>
                <a:r>
                  <a:rPr lang="id-ID" sz="1000" b="1" baseline="0">
                    <a:solidFill>
                      <a:sysClr val="windowText" lastClr="000000"/>
                    </a:solidFill>
                    <a:latin typeface="Times New Roman" pitchFamily="18" charset="0"/>
                    <a:cs typeface="Times New Roman" pitchFamily="18" charset="0"/>
                  </a:rPr>
                  <a:t> telur yang tidak menetas (butir)</a:t>
                </a:r>
                <a:endParaRPr sz="1000" b="1">
                  <a:solidFill>
                    <a:sysClr val="windowText" lastClr="000000"/>
                  </a:solidFill>
                  <a:latin typeface="Times New Roman" pitchFamily="18" charset="0"/>
                  <a:cs typeface="Times New Roman" pitchFamily="18" charset="0"/>
                </a:endParaRPr>
              </a:p>
            </c:rich>
          </c:tx>
          <c:layout>
            <c:manualLayout>
              <c:xMode val="edge"/>
              <c:yMode val="edge"/>
              <c:x val="3.3333333333333402E-2"/>
              <c:y val="6.4814814814815172E-2"/>
            </c:manualLayout>
          </c:layout>
          <c:spPr>
            <a:noFill/>
            <a:ln>
              <a:noFill/>
            </a:ln>
            <a:effectLst/>
          </c:spPr>
        </c:title>
        <c:numFmt formatCode="General" sourceLinked="1"/>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id-ID"/>
          </a:p>
        </c:txPr>
        <c:crossAx val="59689984"/>
        <c:crosses val="autoZero"/>
        <c:crossBetween val="between"/>
      </c:valAx>
      <c:spPr>
        <a:solidFill>
          <a:sysClr val="window" lastClr="FFFFFF"/>
        </a:solidFill>
        <a:ln>
          <a:noFill/>
        </a:ln>
        <a:effectLst/>
      </c:spPr>
    </c:plotArea>
    <c:legend>
      <c:legendPos val="r"/>
      <c:layout>
        <c:manualLayout>
          <c:xMode val="edge"/>
          <c:yMode val="edge"/>
          <c:x val="0.70568128120261353"/>
          <c:y val="0.42205212720502966"/>
          <c:w val="0.29175953773532626"/>
          <c:h val="0.15589574558994082"/>
        </c:manualLayout>
      </c:layout>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2E0F-35C3-4F9E-993D-406466CC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 komputer</dc:creator>
  <cp:lastModifiedBy>prima komputer</cp:lastModifiedBy>
  <cp:revision>4</cp:revision>
  <cp:lastPrinted>2020-01-08T02:47:00Z</cp:lastPrinted>
  <dcterms:created xsi:type="dcterms:W3CDTF">2020-01-09T15:46:00Z</dcterms:created>
  <dcterms:modified xsi:type="dcterms:W3CDTF">2020-01-10T11:07:00Z</dcterms:modified>
</cp:coreProperties>
</file>