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CFD" w:rsidRDefault="00F86CFD" w:rsidP="00F86CFD">
      <w:pPr>
        <w:autoSpaceDE w:val="0"/>
        <w:autoSpaceDN w:val="0"/>
        <w:adjustRightInd w:val="0"/>
        <w:spacing w:after="0" w:line="240" w:lineRule="auto"/>
        <w:rPr>
          <w:rFonts w:ascii="AdvTT5843c571" w:hAnsi="AdvTT5843c571" w:cs="AdvTT5843c571"/>
          <w:sz w:val="18"/>
          <w:szCs w:val="18"/>
        </w:rPr>
      </w:pPr>
    </w:p>
    <w:p w:rsidR="00F86CFD" w:rsidRDefault="00306550" w:rsidP="00F86CFD">
      <w:pPr>
        <w:spacing w:line="360" w:lineRule="auto"/>
        <w:jc w:val="center"/>
        <w:rPr>
          <w:rFonts w:ascii="Times" w:hAnsi="Times"/>
          <w:b/>
        </w:rPr>
      </w:pPr>
      <w:r>
        <w:rPr>
          <w:rFonts w:ascii="Times" w:hAnsi="Times"/>
          <w:b/>
        </w:rPr>
        <w:t xml:space="preserve">TANTANGAN </w:t>
      </w:r>
      <w:r w:rsidR="00F86CFD">
        <w:rPr>
          <w:rFonts w:ascii="Times" w:hAnsi="Times"/>
          <w:b/>
        </w:rPr>
        <w:t xml:space="preserve">GURU </w:t>
      </w:r>
      <w:r>
        <w:rPr>
          <w:rFonts w:ascii="Times" w:hAnsi="Times"/>
          <w:b/>
        </w:rPr>
        <w:t xml:space="preserve">PAUD </w:t>
      </w:r>
      <w:r w:rsidR="00F86CFD">
        <w:rPr>
          <w:rFonts w:ascii="Times" w:hAnsi="Times"/>
          <w:b/>
        </w:rPr>
        <w:t xml:space="preserve">DALAM </w:t>
      </w:r>
      <w:r>
        <w:rPr>
          <w:rFonts w:ascii="Times" w:hAnsi="Times"/>
          <w:b/>
        </w:rPr>
        <w:t xml:space="preserve">MENGHADAPI </w:t>
      </w:r>
      <w:r w:rsidR="00F86CFD">
        <w:rPr>
          <w:rFonts w:ascii="Times" w:hAnsi="Times"/>
          <w:b/>
        </w:rPr>
        <w:t xml:space="preserve">PEMBELAJARAN LITERASI </w:t>
      </w:r>
      <w:r>
        <w:rPr>
          <w:rFonts w:ascii="Times" w:hAnsi="Times"/>
          <w:b/>
        </w:rPr>
        <w:t>DI ERA MILEN</w:t>
      </w:r>
      <w:r w:rsidR="001D6EE6">
        <w:rPr>
          <w:rFonts w:ascii="Times" w:hAnsi="Times"/>
          <w:b/>
        </w:rPr>
        <w:t>N</w:t>
      </w:r>
      <w:r>
        <w:rPr>
          <w:rFonts w:ascii="Times" w:hAnsi="Times"/>
          <w:b/>
        </w:rPr>
        <w:t xml:space="preserve">IAL </w:t>
      </w:r>
    </w:p>
    <w:p w:rsidR="00AD38FE" w:rsidRPr="00863614" w:rsidRDefault="00AD38FE" w:rsidP="00DB2E3B">
      <w:pPr>
        <w:spacing w:after="100" w:afterAutospacing="1" w:line="240" w:lineRule="auto"/>
        <w:contextualSpacing/>
        <w:jc w:val="center"/>
        <w:rPr>
          <w:rFonts w:ascii="Times" w:hAnsi="Times"/>
          <w:vertAlign w:val="superscript"/>
        </w:rPr>
      </w:pPr>
      <w:r w:rsidRPr="00AD38FE">
        <w:rPr>
          <w:rFonts w:ascii="Times" w:hAnsi="Times"/>
        </w:rPr>
        <w:t>Gian Fitria Anggraini</w:t>
      </w:r>
      <w:r w:rsidRPr="00AD38FE">
        <w:rPr>
          <w:rFonts w:ascii="Times" w:hAnsi="Times"/>
          <w:vertAlign w:val="superscript"/>
        </w:rPr>
        <w:t>1</w:t>
      </w:r>
      <w:r w:rsidR="00DB2E3B">
        <w:rPr>
          <w:rFonts w:ascii="Times" w:hAnsi="Times"/>
        </w:rPr>
        <w:t>, Vivi Irzalinda</w:t>
      </w:r>
      <w:r w:rsidR="00863614">
        <w:rPr>
          <w:rFonts w:ascii="Times" w:hAnsi="Times"/>
          <w:vertAlign w:val="superscript"/>
        </w:rPr>
        <w:t>1</w:t>
      </w:r>
    </w:p>
    <w:p w:rsidR="00AD38FE" w:rsidRDefault="00AD38FE" w:rsidP="00DB2E3B">
      <w:pPr>
        <w:spacing w:after="100" w:afterAutospacing="1" w:line="240" w:lineRule="auto"/>
        <w:contextualSpacing/>
        <w:jc w:val="center"/>
        <w:rPr>
          <w:rFonts w:ascii="Times" w:hAnsi="Times"/>
        </w:rPr>
      </w:pPr>
      <w:r w:rsidRPr="00391528">
        <w:rPr>
          <w:rFonts w:ascii="Times" w:hAnsi="Times"/>
          <w:vertAlign w:val="superscript"/>
        </w:rPr>
        <w:t>1</w:t>
      </w:r>
      <w:r w:rsidR="00391528">
        <w:rPr>
          <w:rFonts w:ascii="Times" w:hAnsi="Times"/>
        </w:rPr>
        <w:t xml:space="preserve">PG PAUD </w:t>
      </w:r>
      <w:r w:rsidRPr="00391528">
        <w:rPr>
          <w:rFonts w:ascii="Times" w:hAnsi="Times"/>
        </w:rPr>
        <w:t>FKIP</w:t>
      </w:r>
      <w:r>
        <w:rPr>
          <w:rFonts w:ascii="Times" w:hAnsi="Times"/>
        </w:rPr>
        <w:t xml:space="preserve"> Universitas Lampung, </w:t>
      </w:r>
      <w:r w:rsidR="00DB2E3B">
        <w:rPr>
          <w:rFonts w:ascii="Times" w:hAnsi="Times"/>
        </w:rPr>
        <w:t>Jl. Prof. Dr. Soemantri Brojonegoro No. 1</w:t>
      </w:r>
    </w:p>
    <w:p w:rsidR="00DB2E3B" w:rsidRDefault="00DB2E3B" w:rsidP="00DB2E3B">
      <w:pPr>
        <w:spacing w:after="100" w:afterAutospacing="1" w:line="240" w:lineRule="auto"/>
        <w:contextualSpacing/>
        <w:jc w:val="center"/>
        <w:rPr>
          <w:rFonts w:ascii="Times" w:hAnsi="Times"/>
        </w:rPr>
      </w:pPr>
    </w:p>
    <w:p w:rsidR="00DB2E3B" w:rsidRPr="00DB2E3B" w:rsidRDefault="00DB2E3B" w:rsidP="00F86CFD">
      <w:pPr>
        <w:spacing w:line="360" w:lineRule="auto"/>
        <w:jc w:val="center"/>
        <w:rPr>
          <w:rFonts w:ascii="Times" w:hAnsi="Times"/>
        </w:rPr>
      </w:pPr>
      <w:r>
        <w:rPr>
          <w:rFonts w:ascii="Times" w:hAnsi="Times"/>
          <w:vertAlign w:val="superscript"/>
        </w:rPr>
        <w:t>*</w:t>
      </w:r>
      <w:r>
        <w:rPr>
          <w:rFonts w:ascii="Times" w:hAnsi="Times"/>
        </w:rPr>
        <w:t>Corresponding author, Tel/Fax: 0878-22110441, email: gian.fitria21@gmail.com</w:t>
      </w:r>
    </w:p>
    <w:p w:rsidR="00F86CFD" w:rsidRDefault="00F86CFD" w:rsidP="00F86CFD">
      <w:pPr>
        <w:autoSpaceDE w:val="0"/>
        <w:autoSpaceDN w:val="0"/>
        <w:adjustRightInd w:val="0"/>
        <w:spacing w:after="0" w:line="240" w:lineRule="auto"/>
        <w:rPr>
          <w:rFonts w:ascii="AdvTT5843c571" w:hAnsi="AdvTT5843c571" w:cs="AdvTT5843c571"/>
          <w:sz w:val="18"/>
          <w:szCs w:val="18"/>
        </w:rPr>
      </w:pPr>
    </w:p>
    <w:p w:rsidR="00F86CFD" w:rsidRDefault="00F86CFD" w:rsidP="00F86CFD">
      <w:pPr>
        <w:autoSpaceDE w:val="0"/>
        <w:autoSpaceDN w:val="0"/>
        <w:adjustRightInd w:val="0"/>
        <w:spacing w:after="0" w:line="240" w:lineRule="auto"/>
        <w:rPr>
          <w:rFonts w:ascii="AdvTT5843c571" w:hAnsi="AdvTT5843c571" w:cs="AdvTT5843c571"/>
          <w:sz w:val="18"/>
          <w:szCs w:val="18"/>
        </w:rPr>
      </w:pPr>
    </w:p>
    <w:p w:rsidR="00F86CFD" w:rsidRDefault="00DB2E3B" w:rsidP="00086AB6">
      <w:pPr>
        <w:spacing w:after="0" w:line="240" w:lineRule="auto"/>
        <w:jc w:val="both"/>
        <w:rPr>
          <w:rFonts w:ascii="Times" w:eastAsia="MS Mincho" w:hAnsi="Times" w:cs="Times New Roman"/>
          <w:sz w:val="24"/>
          <w:szCs w:val="24"/>
          <w:lang w:val="en"/>
        </w:rPr>
      </w:pPr>
      <w:r w:rsidRPr="00086AB6">
        <w:rPr>
          <w:rFonts w:ascii="Times" w:eastAsia="MS Mincho" w:hAnsi="Times" w:cs="Times New Roman"/>
          <w:b/>
          <w:i/>
          <w:sz w:val="24"/>
          <w:szCs w:val="24"/>
        </w:rPr>
        <w:t xml:space="preserve">Abstract: </w:t>
      </w:r>
      <w:r w:rsidR="004911A2">
        <w:rPr>
          <w:rFonts w:ascii="Times" w:eastAsia="MS Mincho" w:hAnsi="Times" w:cs="Times New Roman"/>
          <w:b/>
          <w:i/>
          <w:sz w:val="24"/>
          <w:szCs w:val="24"/>
        </w:rPr>
        <w:t xml:space="preserve">Challenges of </w:t>
      </w:r>
      <w:r w:rsidRPr="00086AB6">
        <w:rPr>
          <w:rFonts w:ascii="Times" w:eastAsia="MS Mincho" w:hAnsi="Times" w:cs="Times New Roman"/>
          <w:b/>
          <w:i/>
          <w:sz w:val="24"/>
          <w:szCs w:val="24"/>
        </w:rPr>
        <w:t xml:space="preserve">Early </w:t>
      </w:r>
      <w:r w:rsidR="00086AB6" w:rsidRPr="00086AB6">
        <w:rPr>
          <w:rFonts w:ascii="Times" w:eastAsia="MS Mincho" w:hAnsi="Times" w:cs="Times New Roman"/>
          <w:b/>
          <w:i/>
          <w:sz w:val="24"/>
          <w:szCs w:val="24"/>
        </w:rPr>
        <w:t xml:space="preserve">Childhood </w:t>
      </w:r>
      <w:r w:rsidRPr="00086AB6">
        <w:rPr>
          <w:rFonts w:ascii="Times" w:eastAsia="MS Mincho" w:hAnsi="Times" w:cs="Times New Roman"/>
          <w:b/>
          <w:i/>
          <w:sz w:val="24"/>
          <w:szCs w:val="24"/>
        </w:rPr>
        <w:t>Teacher</w:t>
      </w:r>
      <w:r w:rsidR="004911A2">
        <w:rPr>
          <w:rFonts w:ascii="Times" w:eastAsia="MS Mincho" w:hAnsi="Times" w:cs="Times New Roman"/>
          <w:b/>
          <w:i/>
          <w:sz w:val="24"/>
          <w:szCs w:val="24"/>
        </w:rPr>
        <w:t>s</w:t>
      </w:r>
      <w:r w:rsidRPr="00086AB6">
        <w:rPr>
          <w:rFonts w:ascii="Times" w:eastAsia="MS Mincho" w:hAnsi="Times" w:cs="Times New Roman"/>
          <w:b/>
          <w:i/>
          <w:sz w:val="24"/>
          <w:szCs w:val="24"/>
        </w:rPr>
        <w:t xml:space="preserve"> i</w:t>
      </w:r>
      <w:r w:rsidR="00086AB6" w:rsidRPr="00086AB6">
        <w:rPr>
          <w:rFonts w:ascii="Times" w:eastAsia="MS Mincho" w:hAnsi="Times" w:cs="Times New Roman"/>
          <w:b/>
          <w:i/>
          <w:sz w:val="24"/>
          <w:szCs w:val="24"/>
        </w:rPr>
        <w:t xml:space="preserve">n </w:t>
      </w:r>
      <w:r w:rsidR="00F57D05">
        <w:rPr>
          <w:rFonts w:ascii="Times" w:eastAsia="MS Mincho" w:hAnsi="Times" w:cs="Times New Roman"/>
          <w:b/>
          <w:i/>
          <w:sz w:val="24"/>
          <w:szCs w:val="24"/>
        </w:rPr>
        <w:t xml:space="preserve">Dealing with </w:t>
      </w:r>
      <w:r w:rsidR="00086AB6" w:rsidRPr="00086AB6">
        <w:rPr>
          <w:rFonts w:ascii="Times" w:eastAsia="MS Mincho" w:hAnsi="Times" w:cs="Times New Roman"/>
          <w:b/>
          <w:i/>
          <w:sz w:val="24"/>
          <w:szCs w:val="24"/>
        </w:rPr>
        <w:t>Literacy Learning i</w:t>
      </w:r>
      <w:r w:rsidRPr="00086AB6">
        <w:rPr>
          <w:rFonts w:ascii="Times" w:eastAsia="MS Mincho" w:hAnsi="Times" w:cs="Times New Roman"/>
          <w:b/>
          <w:i/>
          <w:sz w:val="24"/>
          <w:szCs w:val="24"/>
        </w:rPr>
        <w:t xml:space="preserve">n </w:t>
      </w:r>
      <w:proofErr w:type="gramStart"/>
      <w:r w:rsidR="00086AB6" w:rsidRPr="00086AB6">
        <w:rPr>
          <w:rFonts w:ascii="Times" w:eastAsia="MS Mincho" w:hAnsi="Times" w:cs="Times New Roman"/>
          <w:b/>
          <w:i/>
          <w:sz w:val="24"/>
          <w:szCs w:val="24"/>
        </w:rPr>
        <w:t>The</w:t>
      </w:r>
      <w:proofErr w:type="gramEnd"/>
      <w:r w:rsidR="00086AB6" w:rsidRPr="00086AB6">
        <w:rPr>
          <w:rFonts w:ascii="Times" w:eastAsia="MS Mincho" w:hAnsi="Times" w:cs="Times New Roman"/>
          <w:b/>
          <w:i/>
          <w:sz w:val="24"/>
          <w:szCs w:val="24"/>
        </w:rPr>
        <w:t xml:space="preserve"> </w:t>
      </w:r>
      <w:r w:rsidR="00F57D05" w:rsidRPr="00086AB6">
        <w:rPr>
          <w:rFonts w:ascii="Times" w:eastAsia="MS Mincho" w:hAnsi="Times" w:cs="Times New Roman"/>
          <w:b/>
          <w:i/>
          <w:sz w:val="24"/>
          <w:szCs w:val="24"/>
        </w:rPr>
        <w:t>Millennial</w:t>
      </w:r>
      <w:r w:rsidR="00086AB6" w:rsidRPr="00086AB6">
        <w:rPr>
          <w:rFonts w:ascii="Times" w:eastAsia="MS Mincho" w:hAnsi="Times" w:cs="Times New Roman"/>
          <w:b/>
          <w:i/>
          <w:sz w:val="24"/>
          <w:szCs w:val="24"/>
        </w:rPr>
        <w:t xml:space="preserve"> Era</w:t>
      </w:r>
      <w:r w:rsidR="00086AB6" w:rsidRPr="00086AB6">
        <w:rPr>
          <w:rFonts w:ascii="Times" w:eastAsia="MS Mincho" w:hAnsi="Times" w:cs="Times New Roman"/>
          <w:i/>
          <w:sz w:val="24"/>
          <w:szCs w:val="24"/>
        </w:rPr>
        <w:t>.</w:t>
      </w:r>
      <w:r w:rsidR="00086AB6">
        <w:rPr>
          <w:rFonts w:ascii="Times" w:eastAsia="MS Mincho" w:hAnsi="Times" w:cs="Times New Roman"/>
          <w:sz w:val="24"/>
          <w:szCs w:val="24"/>
        </w:rPr>
        <w:t xml:space="preserve"> </w:t>
      </w:r>
      <w:r w:rsidR="00086AB6" w:rsidRPr="00086AB6">
        <w:rPr>
          <w:rFonts w:ascii="Times" w:eastAsia="MS Mincho" w:hAnsi="Times" w:cs="Times New Roman"/>
          <w:sz w:val="24"/>
          <w:szCs w:val="24"/>
          <w:lang w:val="en"/>
        </w:rPr>
        <w:t xml:space="preserve">The introduction of literacy in early childhood education has its </w:t>
      </w:r>
      <w:r w:rsidR="00F57D05">
        <w:rPr>
          <w:rFonts w:ascii="Times" w:eastAsia="MS Mincho" w:hAnsi="Times" w:cs="Times New Roman"/>
          <w:sz w:val="24"/>
          <w:szCs w:val="24"/>
          <w:lang w:val="en"/>
        </w:rPr>
        <w:t xml:space="preserve">own </w:t>
      </w:r>
      <w:r w:rsidR="00086AB6" w:rsidRPr="00086AB6">
        <w:rPr>
          <w:rFonts w:ascii="Times" w:eastAsia="MS Mincho" w:hAnsi="Times" w:cs="Times New Roman"/>
          <w:sz w:val="24"/>
          <w:szCs w:val="24"/>
          <w:lang w:val="en"/>
        </w:rPr>
        <w:t xml:space="preserve">challenges. </w:t>
      </w:r>
      <w:r w:rsidR="00F57D05">
        <w:rPr>
          <w:rFonts w:ascii="Times" w:eastAsia="MS Mincho" w:hAnsi="Times" w:cs="Times New Roman"/>
          <w:sz w:val="24"/>
          <w:szCs w:val="24"/>
          <w:lang w:val="en"/>
        </w:rPr>
        <w:t>G</w:t>
      </w:r>
      <w:r w:rsidR="00F57D05" w:rsidRPr="00086AB6">
        <w:rPr>
          <w:rFonts w:ascii="Times" w:eastAsia="MS Mincho" w:hAnsi="Times" w:cs="Times New Roman"/>
          <w:sz w:val="24"/>
          <w:szCs w:val="24"/>
          <w:lang w:val="en"/>
        </w:rPr>
        <w:t>enerally</w:t>
      </w:r>
      <w:r w:rsidR="00F57D05">
        <w:rPr>
          <w:rFonts w:ascii="Times" w:eastAsia="MS Mincho" w:hAnsi="Times" w:cs="Times New Roman"/>
          <w:sz w:val="24"/>
          <w:szCs w:val="24"/>
          <w:lang w:val="en"/>
        </w:rPr>
        <w:t>,</w:t>
      </w:r>
      <w:r w:rsidR="00F57D05" w:rsidRPr="00086AB6">
        <w:rPr>
          <w:rFonts w:ascii="Times" w:eastAsia="MS Mincho" w:hAnsi="Times" w:cs="Times New Roman"/>
          <w:sz w:val="24"/>
          <w:szCs w:val="24"/>
          <w:lang w:val="en"/>
        </w:rPr>
        <w:t xml:space="preserve"> </w:t>
      </w:r>
      <w:r w:rsidR="00F57D05">
        <w:rPr>
          <w:rFonts w:ascii="Times" w:eastAsia="MS Mincho" w:hAnsi="Times" w:cs="Times New Roman"/>
          <w:sz w:val="24"/>
          <w:szCs w:val="24"/>
          <w:lang w:val="en"/>
        </w:rPr>
        <w:t>l</w:t>
      </w:r>
      <w:r w:rsidR="00086AB6" w:rsidRPr="00086AB6">
        <w:rPr>
          <w:rFonts w:ascii="Times" w:eastAsia="MS Mincho" w:hAnsi="Times" w:cs="Times New Roman"/>
          <w:sz w:val="24"/>
          <w:szCs w:val="24"/>
          <w:lang w:val="en"/>
        </w:rPr>
        <w:t>iteracy learning is still introduced through</w:t>
      </w:r>
      <w:r w:rsidR="00086AB6">
        <w:rPr>
          <w:rFonts w:ascii="Times" w:eastAsia="MS Mincho" w:hAnsi="Times" w:cs="Times New Roman"/>
          <w:sz w:val="24"/>
          <w:szCs w:val="24"/>
          <w:lang w:val="en"/>
        </w:rPr>
        <w:t xml:space="preserve"> drill methods such as “</w:t>
      </w:r>
      <w:r w:rsidR="00086AB6" w:rsidRPr="00F57D05">
        <w:rPr>
          <w:rFonts w:ascii="Times" w:eastAsia="MS Mincho" w:hAnsi="Times" w:cs="Times New Roman"/>
          <w:i/>
          <w:sz w:val="24"/>
          <w:szCs w:val="24"/>
          <w:lang w:val="en"/>
        </w:rPr>
        <w:t>calistung</w:t>
      </w:r>
      <w:r w:rsidR="00086AB6">
        <w:rPr>
          <w:rFonts w:ascii="Times" w:eastAsia="MS Mincho" w:hAnsi="Times" w:cs="Times New Roman"/>
          <w:sz w:val="24"/>
          <w:szCs w:val="24"/>
          <w:lang w:val="en"/>
        </w:rPr>
        <w:t>”</w:t>
      </w:r>
      <w:r w:rsidR="00F57D05">
        <w:rPr>
          <w:rFonts w:ascii="Times" w:eastAsia="MS Mincho" w:hAnsi="Times" w:cs="Times New Roman"/>
          <w:sz w:val="24"/>
          <w:szCs w:val="24"/>
          <w:lang w:val="en"/>
        </w:rPr>
        <w:t xml:space="preserve"> or </w:t>
      </w:r>
      <w:r w:rsidR="00F57D05">
        <w:rPr>
          <w:rFonts w:ascii="Times" w:eastAsia="MS Mincho" w:hAnsi="Times" w:cs="Times New Roman"/>
          <w:i/>
          <w:sz w:val="24"/>
          <w:szCs w:val="24"/>
          <w:lang w:val="en"/>
        </w:rPr>
        <w:t xml:space="preserve">baca, tulis, hitung </w:t>
      </w:r>
      <w:r w:rsidR="00F57D05">
        <w:rPr>
          <w:rFonts w:ascii="Times" w:eastAsia="MS Mincho" w:hAnsi="Times" w:cs="Times New Roman"/>
          <w:sz w:val="24"/>
          <w:szCs w:val="24"/>
          <w:lang w:val="en"/>
        </w:rPr>
        <w:t xml:space="preserve">(reading, writing, </w:t>
      </w:r>
      <w:proofErr w:type="gramStart"/>
      <w:r w:rsidR="00F57D05">
        <w:rPr>
          <w:rFonts w:ascii="Times" w:eastAsia="MS Mincho" w:hAnsi="Times" w:cs="Times New Roman"/>
          <w:sz w:val="24"/>
          <w:szCs w:val="24"/>
          <w:lang w:val="en"/>
        </w:rPr>
        <w:t>counting</w:t>
      </w:r>
      <w:proofErr w:type="gramEnd"/>
      <w:r w:rsidR="00F57D05">
        <w:rPr>
          <w:rFonts w:ascii="Times" w:eastAsia="MS Mincho" w:hAnsi="Times" w:cs="Times New Roman"/>
          <w:sz w:val="24"/>
          <w:szCs w:val="24"/>
          <w:lang w:val="en"/>
        </w:rPr>
        <w:t>)</w:t>
      </w:r>
      <w:r w:rsidR="00086AB6" w:rsidRPr="00086AB6">
        <w:rPr>
          <w:rFonts w:ascii="Times" w:eastAsia="MS Mincho" w:hAnsi="Times" w:cs="Times New Roman"/>
          <w:sz w:val="24"/>
          <w:szCs w:val="24"/>
          <w:lang w:val="en"/>
        </w:rPr>
        <w:t>. The success of the introduction of literacy in early childhood is influenced by the teaching quality of a teacher. Through a qualitative approach, this study aims to describe the understanding and pr</w:t>
      </w:r>
      <w:r w:rsidR="00086AB6">
        <w:rPr>
          <w:rFonts w:ascii="Times" w:eastAsia="MS Mincho" w:hAnsi="Times" w:cs="Times New Roman"/>
          <w:sz w:val="24"/>
          <w:szCs w:val="24"/>
          <w:lang w:val="en"/>
        </w:rPr>
        <w:t xml:space="preserve">actices or approaches that early childhood </w:t>
      </w:r>
      <w:r w:rsidR="00086AB6" w:rsidRPr="00086AB6">
        <w:rPr>
          <w:rFonts w:ascii="Times" w:eastAsia="MS Mincho" w:hAnsi="Times" w:cs="Times New Roman"/>
          <w:sz w:val="24"/>
          <w:szCs w:val="24"/>
          <w:lang w:val="en"/>
        </w:rPr>
        <w:t>teachers take in literacy learning. Literacy learning activities analyzed include: 1) reading activities; 2) writing activities; 3) decoding activities (listening and speaking); and 4) efforts made by teachers to improve the literacy ability of early childhood. The study was conducted through interview techniques on one of the kindergarten teachers in Bandar Lampung. The research data were analyzed through qualitative analysis in</w:t>
      </w:r>
      <w:r w:rsidR="00F57D05">
        <w:rPr>
          <w:rFonts w:ascii="Times" w:eastAsia="MS Mincho" w:hAnsi="Times" w:cs="Times New Roman"/>
          <w:sz w:val="24"/>
          <w:szCs w:val="24"/>
          <w:lang w:val="en"/>
        </w:rPr>
        <w:t xml:space="preserve"> </w:t>
      </w:r>
      <w:r w:rsidR="00086AB6" w:rsidRPr="00086AB6">
        <w:rPr>
          <w:rFonts w:ascii="Times" w:eastAsia="MS Mincho" w:hAnsi="Times" w:cs="Times New Roman"/>
          <w:sz w:val="24"/>
          <w:szCs w:val="24"/>
          <w:lang w:val="en"/>
        </w:rPr>
        <w:t>data display, data reduction, and conclusion. The results showed that in introducing literacy, the teacher was still fixated on spelling activities and limited to letter recognition. Challenges in the millennial era require more comprehensive teacher skills in looking at the literacy needs of early childhood.</w:t>
      </w:r>
    </w:p>
    <w:p w:rsidR="00086AB6" w:rsidRDefault="00086AB6" w:rsidP="00086AB6">
      <w:pPr>
        <w:spacing w:after="0" w:line="240" w:lineRule="auto"/>
        <w:jc w:val="both"/>
        <w:rPr>
          <w:rFonts w:ascii="Times" w:eastAsia="MS Mincho" w:hAnsi="Times" w:cs="Times New Roman"/>
          <w:sz w:val="24"/>
          <w:szCs w:val="24"/>
          <w:lang w:val="en"/>
        </w:rPr>
      </w:pPr>
    </w:p>
    <w:p w:rsidR="00086AB6" w:rsidRDefault="00086AB6" w:rsidP="00086AB6">
      <w:pPr>
        <w:spacing w:after="0" w:line="240" w:lineRule="auto"/>
        <w:jc w:val="both"/>
        <w:rPr>
          <w:rFonts w:ascii="Times" w:eastAsia="MS Mincho" w:hAnsi="Times" w:cs="Times New Roman"/>
          <w:sz w:val="24"/>
          <w:szCs w:val="24"/>
          <w:lang w:val="en"/>
        </w:rPr>
      </w:pPr>
      <w:r w:rsidRPr="00086AB6">
        <w:rPr>
          <w:rFonts w:ascii="Times" w:eastAsia="MS Mincho" w:hAnsi="Times" w:cs="Times New Roman"/>
          <w:b/>
          <w:sz w:val="24"/>
          <w:szCs w:val="24"/>
          <w:lang w:val="en"/>
        </w:rPr>
        <w:t>Keywords</w:t>
      </w:r>
      <w:r>
        <w:rPr>
          <w:rFonts w:ascii="Times" w:eastAsia="MS Mincho" w:hAnsi="Times" w:cs="Times New Roman"/>
          <w:sz w:val="24"/>
          <w:szCs w:val="24"/>
          <w:lang w:val="en"/>
        </w:rPr>
        <w:t xml:space="preserve">: </w:t>
      </w:r>
      <w:r w:rsidRPr="00086AB6">
        <w:rPr>
          <w:rFonts w:ascii="Times" w:eastAsia="MS Mincho" w:hAnsi="Times" w:cs="Times New Roman"/>
          <w:i/>
          <w:sz w:val="24"/>
          <w:szCs w:val="24"/>
          <w:lang w:val="en"/>
        </w:rPr>
        <w:t>literacy, teacher, early childhood</w:t>
      </w:r>
    </w:p>
    <w:p w:rsidR="00086AB6" w:rsidRPr="00F86CFD" w:rsidRDefault="00086AB6" w:rsidP="00086AB6">
      <w:pPr>
        <w:spacing w:after="0" w:line="240" w:lineRule="auto"/>
        <w:jc w:val="both"/>
        <w:rPr>
          <w:rFonts w:ascii="Times" w:eastAsia="MS Mincho" w:hAnsi="Times" w:cs="Times New Roman"/>
          <w:sz w:val="24"/>
          <w:szCs w:val="24"/>
        </w:rPr>
      </w:pPr>
    </w:p>
    <w:p w:rsidR="00F86CFD" w:rsidRPr="00F86CFD" w:rsidRDefault="00DB2E3B" w:rsidP="000F7C79">
      <w:pPr>
        <w:spacing w:line="240" w:lineRule="auto"/>
        <w:jc w:val="both"/>
        <w:rPr>
          <w:rFonts w:ascii="Times" w:hAnsi="Times"/>
          <w:b/>
        </w:rPr>
      </w:pPr>
      <w:r w:rsidRPr="00DB2E3B">
        <w:rPr>
          <w:rFonts w:ascii="Times" w:eastAsia="MS Mincho" w:hAnsi="Times" w:cs="Times New Roman"/>
          <w:b/>
          <w:sz w:val="24"/>
          <w:szCs w:val="24"/>
        </w:rPr>
        <w:t>Abstrak:</w:t>
      </w:r>
      <w:r>
        <w:rPr>
          <w:rFonts w:ascii="Times" w:eastAsia="MS Mincho" w:hAnsi="Times" w:cs="Times New Roman"/>
          <w:sz w:val="24"/>
          <w:szCs w:val="24"/>
        </w:rPr>
        <w:t xml:space="preserve"> </w:t>
      </w:r>
      <w:r>
        <w:rPr>
          <w:rFonts w:ascii="Times" w:hAnsi="Times"/>
          <w:b/>
        </w:rPr>
        <w:t xml:space="preserve">Tantangan Guru Paud Dalam Menghadapi Pembelajaran Literasi Di Era Milennial. </w:t>
      </w:r>
      <w:r w:rsidR="00306550">
        <w:rPr>
          <w:rFonts w:ascii="Times" w:eastAsia="MS Mincho" w:hAnsi="Times" w:cs="Times New Roman"/>
          <w:sz w:val="24"/>
          <w:szCs w:val="24"/>
        </w:rPr>
        <w:t xml:space="preserve">Pengenalan </w:t>
      </w:r>
      <w:r w:rsidR="00F86CFD">
        <w:rPr>
          <w:rFonts w:ascii="Times" w:eastAsia="MS Mincho" w:hAnsi="Times" w:cs="Times New Roman"/>
          <w:sz w:val="24"/>
          <w:szCs w:val="24"/>
        </w:rPr>
        <w:t>literasi</w:t>
      </w:r>
      <w:r w:rsidR="00306550">
        <w:rPr>
          <w:rFonts w:ascii="Times" w:eastAsia="MS Mincho" w:hAnsi="Times" w:cs="Times New Roman"/>
          <w:sz w:val="24"/>
          <w:szCs w:val="24"/>
        </w:rPr>
        <w:t xml:space="preserve"> pada pendidikan anak </w:t>
      </w:r>
      <w:proofErr w:type="gramStart"/>
      <w:r w:rsidR="00306550">
        <w:rPr>
          <w:rFonts w:ascii="Times" w:eastAsia="MS Mincho" w:hAnsi="Times" w:cs="Times New Roman"/>
          <w:sz w:val="24"/>
          <w:szCs w:val="24"/>
        </w:rPr>
        <w:t>usia</w:t>
      </w:r>
      <w:proofErr w:type="gramEnd"/>
      <w:r w:rsidR="00306550">
        <w:rPr>
          <w:rFonts w:ascii="Times" w:eastAsia="MS Mincho" w:hAnsi="Times" w:cs="Times New Roman"/>
          <w:sz w:val="24"/>
          <w:szCs w:val="24"/>
        </w:rPr>
        <w:t xml:space="preserve"> dini memiliki tantangannya tersendiri. </w:t>
      </w:r>
      <w:r w:rsidR="001D6EE6">
        <w:rPr>
          <w:rFonts w:ascii="Times" w:eastAsia="MS Mincho" w:hAnsi="Times" w:cs="Times New Roman"/>
          <w:sz w:val="24"/>
          <w:szCs w:val="24"/>
        </w:rPr>
        <w:t xml:space="preserve">Pembelajaran literasi </w:t>
      </w:r>
      <w:r w:rsidR="00306550">
        <w:rPr>
          <w:rFonts w:ascii="Times" w:eastAsia="MS Mincho" w:hAnsi="Times" w:cs="Times New Roman"/>
          <w:sz w:val="24"/>
          <w:szCs w:val="24"/>
        </w:rPr>
        <w:t>pada umu</w:t>
      </w:r>
      <w:r w:rsidR="001D6EE6">
        <w:rPr>
          <w:rFonts w:ascii="Times" w:eastAsia="MS Mincho" w:hAnsi="Times" w:cs="Times New Roman"/>
          <w:sz w:val="24"/>
          <w:szCs w:val="24"/>
        </w:rPr>
        <w:t xml:space="preserve">mnya masih diperkenalkan melalui metode </w:t>
      </w:r>
      <w:r w:rsidR="001D6EE6" w:rsidRPr="001D6EE6">
        <w:rPr>
          <w:rFonts w:ascii="Times" w:eastAsia="MS Mincho" w:hAnsi="Times" w:cs="Times New Roman"/>
          <w:i/>
          <w:sz w:val="24"/>
          <w:szCs w:val="24"/>
        </w:rPr>
        <w:t xml:space="preserve">drill </w:t>
      </w:r>
      <w:r w:rsidR="001D6EE6">
        <w:rPr>
          <w:rFonts w:ascii="Times" w:eastAsia="MS Mincho" w:hAnsi="Times" w:cs="Times New Roman"/>
          <w:sz w:val="24"/>
          <w:szCs w:val="24"/>
        </w:rPr>
        <w:t xml:space="preserve">seperti </w:t>
      </w:r>
      <w:r w:rsidR="00391528">
        <w:rPr>
          <w:rFonts w:ascii="Times" w:eastAsia="MS Mincho" w:hAnsi="Times" w:cs="Times New Roman"/>
          <w:sz w:val="24"/>
          <w:szCs w:val="24"/>
        </w:rPr>
        <w:t>baca, tulis, hitung (calistung)</w:t>
      </w:r>
      <w:r w:rsidR="001D6EE6">
        <w:rPr>
          <w:rFonts w:ascii="Times" w:eastAsia="MS Mincho" w:hAnsi="Times" w:cs="Times New Roman"/>
          <w:sz w:val="24"/>
          <w:szCs w:val="24"/>
        </w:rPr>
        <w:t>.</w:t>
      </w:r>
      <w:r w:rsidR="00F86CFD">
        <w:rPr>
          <w:rFonts w:ascii="Times" w:eastAsia="MS Mincho" w:hAnsi="Times" w:cs="Times New Roman"/>
          <w:sz w:val="24"/>
          <w:szCs w:val="24"/>
        </w:rPr>
        <w:t xml:space="preserve"> </w:t>
      </w:r>
      <w:r w:rsidR="001D6EE6">
        <w:rPr>
          <w:rFonts w:ascii="Times" w:eastAsia="MS Mincho" w:hAnsi="Times" w:cs="Times New Roman"/>
          <w:sz w:val="24"/>
          <w:szCs w:val="24"/>
        </w:rPr>
        <w:t xml:space="preserve">Suksesnya pengenalan literasi </w:t>
      </w:r>
      <w:r w:rsidR="00AD38FE">
        <w:rPr>
          <w:rFonts w:ascii="Times" w:eastAsia="MS Mincho" w:hAnsi="Times" w:cs="Times New Roman"/>
          <w:sz w:val="24"/>
          <w:szCs w:val="24"/>
        </w:rPr>
        <w:t xml:space="preserve">pada anak </w:t>
      </w:r>
      <w:proofErr w:type="gramStart"/>
      <w:r w:rsidR="00AD38FE">
        <w:rPr>
          <w:rFonts w:ascii="Times" w:eastAsia="MS Mincho" w:hAnsi="Times" w:cs="Times New Roman"/>
          <w:sz w:val="24"/>
          <w:szCs w:val="24"/>
        </w:rPr>
        <w:t>usia</w:t>
      </w:r>
      <w:proofErr w:type="gramEnd"/>
      <w:r w:rsidR="00AD38FE">
        <w:rPr>
          <w:rFonts w:ascii="Times" w:eastAsia="MS Mincho" w:hAnsi="Times" w:cs="Times New Roman"/>
          <w:sz w:val="24"/>
          <w:szCs w:val="24"/>
        </w:rPr>
        <w:t xml:space="preserve"> dini </w:t>
      </w:r>
      <w:r w:rsidR="001D6EE6">
        <w:rPr>
          <w:rFonts w:ascii="Times" w:eastAsia="MS Mincho" w:hAnsi="Times" w:cs="Times New Roman"/>
          <w:sz w:val="24"/>
          <w:szCs w:val="24"/>
        </w:rPr>
        <w:t xml:space="preserve">salah satunya </w:t>
      </w:r>
      <w:r w:rsidR="00F86CFD" w:rsidRPr="00F86CFD">
        <w:rPr>
          <w:rFonts w:ascii="Times" w:eastAsia="MS Mincho" w:hAnsi="Times" w:cs="Times New Roman"/>
          <w:sz w:val="24"/>
          <w:szCs w:val="24"/>
        </w:rPr>
        <w:t xml:space="preserve">dipengaruhi oleh kualitas pengajaran seorang guru. </w:t>
      </w:r>
      <w:r w:rsidR="001D6EE6">
        <w:rPr>
          <w:rFonts w:ascii="Times" w:eastAsia="MS Mincho" w:hAnsi="Times" w:cs="Times New Roman"/>
          <w:sz w:val="24"/>
          <w:szCs w:val="24"/>
        </w:rPr>
        <w:t xml:space="preserve">Melalui pendekatan kualitatif, penelitian ini bertujuan untuk </w:t>
      </w:r>
      <w:r w:rsidR="00AD38FE">
        <w:rPr>
          <w:rFonts w:ascii="Times" w:eastAsia="MS Mincho" w:hAnsi="Times" w:cs="Times New Roman"/>
          <w:sz w:val="24"/>
          <w:szCs w:val="24"/>
        </w:rPr>
        <w:t xml:space="preserve">menggambarkan </w:t>
      </w:r>
      <w:r w:rsidR="00F86CFD" w:rsidRPr="00F86CFD">
        <w:rPr>
          <w:rFonts w:ascii="Times" w:eastAsia="MS Mincho" w:hAnsi="Times" w:cs="Times New Roman"/>
          <w:sz w:val="24"/>
          <w:szCs w:val="24"/>
        </w:rPr>
        <w:t xml:space="preserve">pemahaman serta praktek </w:t>
      </w:r>
      <w:r w:rsidR="001D6EE6">
        <w:rPr>
          <w:rFonts w:ascii="Times" w:eastAsia="MS Mincho" w:hAnsi="Times" w:cs="Times New Roman"/>
          <w:sz w:val="24"/>
          <w:szCs w:val="24"/>
        </w:rPr>
        <w:t xml:space="preserve">atau </w:t>
      </w:r>
      <w:r w:rsidR="00F86CFD" w:rsidRPr="00F86CFD">
        <w:rPr>
          <w:rFonts w:ascii="Times" w:eastAsia="MS Mincho" w:hAnsi="Times" w:cs="Times New Roman"/>
          <w:sz w:val="24"/>
          <w:szCs w:val="24"/>
        </w:rPr>
        <w:t>pendekatan</w:t>
      </w:r>
      <w:r w:rsidR="001D6EE6">
        <w:rPr>
          <w:rFonts w:ascii="Times" w:eastAsia="MS Mincho" w:hAnsi="Times" w:cs="Times New Roman"/>
          <w:sz w:val="24"/>
          <w:szCs w:val="24"/>
        </w:rPr>
        <w:t xml:space="preserve"> yang</w:t>
      </w:r>
      <w:r w:rsidR="00F86CFD" w:rsidRPr="00F86CFD">
        <w:rPr>
          <w:rFonts w:ascii="Times" w:eastAsia="MS Mincho" w:hAnsi="Times" w:cs="Times New Roman"/>
          <w:sz w:val="24"/>
          <w:szCs w:val="24"/>
        </w:rPr>
        <w:t xml:space="preserve"> guru </w:t>
      </w:r>
      <w:r w:rsidR="001D6EE6">
        <w:rPr>
          <w:rFonts w:ascii="Times" w:eastAsia="MS Mincho" w:hAnsi="Times" w:cs="Times New Roman"/>
          <w:sz w:val="24"/>
          <w:szCs w:val="24"/>
        </w:rPr>
        <w:t>PAUD lakukan dalam pembelajaran literasi</w:t>
      </w:r>
      <w:r w:rsidR="00F86CFD" w:rsidRPr="00F86CFD">
        <w:rPr>
          <w:rFonts w:ascii="Times" w:eastAsia="MS Mincho" w:hAnsi="Times" w:cs="Times New Roman"/>
          <w:sz w:val="24"/>
          <w:szCs w:val="24"/>
        </w:rPr>
        <w:t xml:space="preserve">. </w:t>
      </w:r>
      <w:r w:rsidR="001D6EE6">
        <w:rPr>
          <w:rFonts w:ascii="Times" w:eastAsia="MS Mincho" w:hAnsi="Times" w:cs="Times New Roman"/>
          <w:sz w:val="24"/>
          <w:szCs w:val="24"/>
        </w:rPr>
        <w:t xml:space="preserve">Kegiatan pembelajaran literasi yang dianalisis diantaranya adalah: 1) kegiatan membaca; 2) kegiatan menulis; 3) kegiatan </w:t>
      </w:r>
      <w:r w:rsidR="001D6EE6" w:rsidRPr="00AD38FE">
        <w:rPr>
          <w:rFonts w:ascii="Times" w:eastAsia="MS Mincho" w:hAnsi="Times" w:cs="Times New Roman"/>
          <w:i/>
          <w:sz w:val="24"/>
          <w:szCs w:val="24"/>
        </w:rPr>
        <w:t>decoding</w:t>
      </w:r>
      <w:r w:rsidR="001D6EE6">
        <w:rPr>
          <w:rFonts w:ascii="Times" w:eastAsia="MS Mincho" w:hAnsi="Times" w:cs="Times New Roman"/>
          <w:sz w:val="24"/>
          <w:szCs w:val="24"/>
        </w:rPr>
        <w:t xml:space="preserve"> (menyimak dan berbicara); serta 4) upaya yang guru lakukan dalam meningkatkan kemampuan literasi anak </w:t>
      </w:r>
      <w:proofErr w:type="gramStart"/>
      <w:r w:rsidR="001D6EE6">
        <w:rPr>
          <w:rFonts w:ascii="Times" w:eastAsia="MS Mincho" w:hAnsi="Times" w:cs="Times New Roman"/>
          <w:sz w:val="24"/>
          <w:szCs w:val="24"/>
        </w:rPr>
        <w:t>usia</w:t>
      </w:r>
      <w:proofErr w:type="gramEnd"/>
      <w:r w:rsidR="001D6EE6">
        <w:rPr>
          <w:rFonts w:ascii="Times" w:eastAsia="MS Mincho" w:hAnsi="Times" w:cs="Times New Roman"/>
          <w:sz w:val="24"/>
          <w:szCs w:val="24"/>
        </w:rPr>
        <w:t xml:space="preserve"> dini. </w:t>
      </w:r>
      <w:r w:rsidR="00AD38FE">
        <w:rPr>
          <w:rFonts w:ascii="Times" w:eastAsia="MS Mincho" w:hAnsi="Times" w:cs="Times New Roman"/>
          <w:sz w:val="24"/>
          <w:szCs w:val="24"/>
        </w:rPr>
        <w:t xml:space="preserve">Penelitian dilakukan melalui teknik wawancara pada salah satu </w:t>
      </w:r>
      <w:r w:rsidR="00F86CFD" w:rsidRPr="00F86CFD">
        <w:rPr>
          <w:rFonts w:ascii="Times" w:eastAsia="MS Mincho" w:hAnsi="Times" w:cs="Times New Roman"/>
          <w:sz w:val="24"/>
          <w:szCs w:val="24"/>
        </w:rPr>
        <w:t>guru TK di Banda</w:t>
      </w:r>
      <w:r w:rsidR="00AD38FE">
        <w:rPr>
          <w:rFonts w:ascii="Times" w:eastAsia="MS Mincho" w:hAnsi="Times" w:cs="Times New Roman"/>
          <w:sz w:val="24"/>
          <w:szCs w:val="24"/>
        </w:rPr>
        <w:t xml:space="preserve">r Lampung. Data penelitian </w:t>
      </w:r>
      <w:r w:rsidR="00F86CFD" w:rsidRPr="00F86CFD">
        <w:rPr>
          <w:rFonts w:ascii="Times" w:eastAsia="MS Mincho" w:hAnsi="Times" w:cs="Times New Roman"/>
          <w:sz w:val="24"/>
          <w:szCs w:val="24"/>
        </w:rPr>
        <w:t xml:space="preserve">dianalis melalui analisis kualitatif berupa </w:t>
      </w:r>
      <w:r w:rsidR="00F86CFD" w:rsidRPr="00F86CFD">
        <w:rPr>
          <w:rFonts w:ascii="Times" w:eastAsia="MS Mincho" w:hAnsi="Times" w:cs="Times New Roman"/>
          <w:i/>
          <w:sz w:val="24"/>
          <w:szCs w:val="24"/>
        </w:rPr>
        <w:t>data display</w:t>
      </w:r>
      <w:r w:rsidR="00F86CFD" w:rsidRPr="00F86CFD">
        <w:rPr>
          <w:rFonts w:ascii="Times" w:eastAsia="MS Mincho" w:hAnsi="Times" w:cs="Times New Roman"/>
          <w:sz w:val="24"/>
          <w:szCs w:val="24"/>
        </w:rPr>
        <w:t xml:space="preserve">, reduksi data, serta </w:t>
      </w:r>
      <w:r w:rsidR="00F86CFD" w:rsidRPr="00F86CFD">
        <w:rPr>
          <w:rFonts w:ascii="Times" w:eastAsia="MS Mincho" w:hAnsi="Times" w:cs="Times New Roman"/>
          <w:i/>
          <w:sz w:val="24"/>
          <w:szCs w:val="24"/>
        </w:rPr>
        <w:t>conclusion</w:t>
      </w:r>
      <w:r w:rsidR="00F86CFD" w:rsidRPr="00F86CFD">
        <w:rPr>
          <w:rFonts w:ascii="Times" w:eastAsia="MS Mincho" w:hAnsi="Times" w:cs="Times New Roman"/>
          <w:sz w:val="24"/>
          <w:szCs w:val="24"/>
        </w:rPr>
        <w:t>.</w:t>
      </w:r>
      <w:r w:rsidR="00AD38FE">
        <w:rPr>
          <w:rFonts w:ascii="Times" w:eastAsia="MS Mincho" w:hAnsi="Times" w:cs="Times New Roman"/>
          <w:sz w:val="24"/>
          <w:szCs w:val="24"/>
        </w:rPr>
        <w:t xml:space="preserve"> Hasil penelitian menunjukkan bahwa dalam memperkenalkan literasi, guru masih terpaku pada bentuk kegiatan yang bersifat ejaan dan sebatas pengenalan huruf saja. Tantangan pada era millennial membutuhan keterampilan guru yang lebih komprehensif dalam memandang kebutuhan literasi anak </w:t>
      </w:r>
      <w:proofErr w:type="gramStart"/>
      <w:r w:rsidR="00AD38FE">
        <w:rPr>
          <w:rFonts w:ascii="Times" w:eastAsia="MS Mincho" w:hAnsi="Times" w:cs="Times New Roman"/>
          <w:sz w:val="24"/>
          <w:szCs w:val="24"/>
        </w:rPr>
        <w:t>usia</w:t>
      </w:r>
      <w:proofErr w:type="gramEnd"/>
      <w:r w:rsidR="00AD38FE">
        <w:rPr>
          <w:rFonts w:ascii="Times" w:eastAsia="MS Mincho" w:hAnsi="Times" w:cs="Times New Roman"/>
          <w:sz w:val="24"/>
          <w:szCs w:val="24"/>
        </w:rPr>
        <w:t xml:space="preserve"> dini. </w:t>
      </w:r>
    </w:p>
    <w:p w:rsidR="00F86CFD" w:rsidRDefault="00F86CFD" w:rsidP="00F86CFD">
      <w:pPr>
        <w:spacing w:after="0" w:line="360" w:lineRule="auto"/>
        <w:jc w:val="both"/>
        <w:rPr>
          <w:rFonts w:ascii="Times" w:eastAsia="MS Mincho" w:hAnsi="Times" w:cs="Times New Roman"/>
          <w:sz w:val="24"/>
          <w:szCs w:val="24"/>
        </w:rPr>
      </w:pPr>
      <w:r w:rsidRPr="00F86CFD">
        <w:rPr>
          <w:rFonts w:ascii="Times" w:eastAsia="MS Mincho" w:hAnsi="Times" w:cs="Times New Roman"/>
          <w:b/>
          <w:sz w:val="24"/>
          <w:szCs w:val="24"/>
        </w:rPr>
        <w:t>Kata kunci</w:t>
      </w:r>
      <w:r w:rsidRPr="00F86CFD">
        <w:rPr>
          <w:rFonts w:ascii="Times" w:eastAsia="MS Mincho" w:hAnsi="Times" w:cs="Times New Roman"/>
          <w:sz w:val="24"/>
          <w:szCs w:val="24"/>
        </w:rPr>
        <w:t xml:space="preserve">: </w:t>
      </w:r>
      <w:r w:rsidR="00DB2E3B">
        <w:rPr>
          <w:rFonts w:ascii="Times" w:eastAsia="MS Mincho" w:hAnsi="Times" w:cs="Times New Roman"/>
          <w:sz w:val="24"/>
          <w:szCs w:val="24"/>
        </w:rPr>
        <w:t>literasi</w:t>
      </w:r>
      <w:r w:rsidR="00086AB6">
        <w:rPr>
          <w:rFonts w:ascii="Times" w:eastAsia="MS Mincho" w:hAnsi="Times" w:cs="Times New Roman"/>
          <w:sz w:val="24"/>
          <w:szCs w:val="24"/>
        </w:rPr>
        <w:t xml:space="preserve">, guru, anak </w:t>
      </w:r>
      <w:proofErr w:type="gramStart"/>
      <w:r w:rsidR="00086AB6">
        <w:rPr>
          <w:rFonts w:ascii="Times" w:eastAsia="MS Mincho" w:hAnsi="Times" w:cs="Times New Roman"/>
          <w:sz w:val="24"/>
          <w:szCs w:val="24"/>
        </w:rPr>
        <w:t>usia</w:t>
      </w:r>
      <w:proofErr w:type="gramEnd"/>
      <w:r w:rsidR="00086AB6">
        <w:rPr>
          <w:rFonts w:ascii="Times" w:eastAsia="MS Mincho" w:hAnsi="Times" w:cs="Times New Roman"/>
          <w:sz w:val="24"/>
          <w:szCs w:val="24"/>
        </w:rPr>
        <w:t xml:space="preserve"> dini</w:t>
      </w:r>
    </w:p>
    <w:p w:rsidR="000F7C79" w:rsidRDefault="000F7C7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pPr>
    </w:p>
    <w:p w:rsidR="000F7C79" w:rsidRDefault="000F7C79" w:rsidP="00F86CFD">
      <w:pPr>
        <w:spacing w:after="0" w:line="360" w:lineRule="auto"/>
        <w:jc w:val="both"/>
        <w:rPr>
          <w:rFonts w:ascii="Times" w:eastAsia="MS Mincho" w:hAnsi="Times" w:cs="Times New Roman"/>
          <w:sz w:val="24"/>
          <w:szCs w:val="24"/>
        </w:rPr>
        <w:sectPr w:rsidR="000F7C79" w:rsidSect="00086AB6">
          <w:pgSz w:w="11907" w:h="16839" w:code="9"/>
          <w:pgMar w:top="1440" w:right="1440" w:bottom="1440" w:left="1440" w:header="720" w:footer="720" w:gutter="0"/>
          <w:cols w:space="720"/>
          <w:docGrid w:linePitch="360"/>
        </w:sectPr>
      </w:pPr>
    </w:p>
    <w:p w:rsidR="000F7C79" w:rsidRDefault="000F7C79" w:rsidP="000F7C79">
      <w:pPr>
        <w:spacing w:after="0" w:line="360" w:lineRule="auto"/>
        <w:jc w:val="both"/>
        <w:rPr>
          <w:rFonts w:ascii="Times" w:eastAsia="MS Mincho" w:hAnsi="Times" w:cs="Times New Roman"/>
          <w:b/>
          <w:sz w:val="24"/>
          <w:szCs w:val="24"/>
        </w:rPr>
      </w:pPr>
      <w:r w:rsidRPr="000F7C79">
        <w:rPr>
          <w:rFonts w:ascii="Times" w:eastAsia="MS Mincho" w:hAnsi="Times" w:cs="Times New Roman"/>
          <w:b/>
          <w:sz w:val="24"/>
          <w:szCs w:val="24"/>
        </w:rPr>
        <w:lastRenderedPageBreak/>
        <w:t>PENDAHULUAN</w:t>
      </w:r>
    </w:p>
    <w:p w:rsidR="000F7C79" w:rsidRDefault="000F7C79" w:rsidP="000F7C79">
      <w:pPr>
        <w:spacing w:after="0" w:line="360" w:lineRule="auto"/>
        <w:jc w:val="both"/>
        <w:rPr>
          <w:rFonts w:ascii="Times" w:eastAsia="MS Mincho" w:hAnsi="Times" w:cs="Times New Roman"/>
          <w:b/>
          <w:sz w:val="24"/>
          <w:szCs w:val="24"/>
        </w:rPr>
      </w:pPr>
    </w:p>
    <w:p w:rsidR="000F7C79" w:rsidRDefault="000F7C79" w:rsidP="007D19E9">
      <w:pPr>
        <w:pStyle w:val="ListParagraph"/>
        <w:spacing w:line="360" w:lineRule="auto"/>
        <w:ind w:left="0" w:firstLine="360"/>
        <w:jc w:val="both"/>
        <w:rPr>
          <w:rFonts w:ascii="Times" w:hAnsi="Times"/>
        </w:rPr>
      </w:pPr>
      <w:r>
        <w:rPr>
          <w:rFonts w:ascii="Times" w:hAnsi="Times"/>
        </w:rPr>
        <w:t>Literasi merupakan suatu kegiatan yang berkaitan dengan aktivitas seperti membaca, menulis, berbicara, menyimak, merasa dan menggambarka</w:t>
      </w:r>
      <w:r w:rsidR="00BE399B">
        <w:rPr>
          <w:rFonts w:ascii="Times" w:hAnsi="Times"/>
        </w:rPr>
        <w:t xml:space="preserve">n. Kegiatan ini merupakan </w:t>
      </w:r>
      <w:r>
        <w:rPr>
          <w:rFonts w:ascii="Times" w:hAnsi="Times"/>
        </w:rPr>
        <w:t>proses pembelajaran yang berlangsung sejak usia dini hingga dewasa</w:t>
      </w:r>
      <w:r w:rsidR="0038367F">
        <w:rPr>
          <w:rFonts w:ascii="Times" w:hAnsi="Times"/>
        </w:rPr>
        <w:t xml:space="preserve"> </w:t>
      </w:r>
      <w:r w:rsidR="0038367F">
        <w:rPr>
          <w:rFonts w:ascii="Times" w:hAnsi="Times"/>
        </w:rPr>
        <w:fldChar w:fldCharType="begin" w:fldLock="1"/>
      </w:r>
      <w:r w:rsidR="0038367F">
        <w:rPr>
          <w:rFonts w:ascii="Times" w:hAnsi="Times"/>
        </w:rPr>
        <w:instrText>ADDIN CSL_CITATION {"citationItems":[{"id":"ITEM-1","itemData":{"author":[{"dropping-particle":"","family":"Lawhon","given":"Tommie","non-dropping-particle":"","parse-names":false,"suffix":""},{"dropping-particle":"","family":"Cobb","given":"Jeanne B","non-dropping-particle":"","parse-names":false,"suffix":""}],"id":"ITEM-1","issued":{"date-parts":[["2002"]]},"title":"in Infants , Toddlers , and Preschoolers","type":"article-journal","volume":"2002"},"uris":["http://www.mendeley.com/documents/?uuid=b250cde0-7073-42a0-837a-dad002a5b6f6"]}],"mendeley":{"formattedCitation":"(Lawhon &amp; Cobb, 2002)","plainTextFormattedCitation":"(Lawhon &amp; Cobb, 2002)"},"properties":{"noteIndex":0},"schema":"https://github.com/citation-style-language/schema/raw/master/csl-citation.json"}</w:instrText>
      </w:r>
      <w:r w:rsidR="0038367F">
        <w:rPr>
          <w:rFonts w:ascii="Times" w:hAnsi="Times"/>
        </w:rPr>
        <w:fldChar w:fldCharType="separate"/>
      </w:r>
      <w:r w:rsidR="0038367F" w:rsidRPr="0038367F">
        <w:rPr>
          <w:rFonts w:ascii="Times" w:hAnsi="Times"/>
          <w:noProof/>
        </w:rPr>
        <w:t>(Lawhon &amp; Cobb, 2002)</w:t>
      </w:r>
      <w:r w:rsidR="0038367F">
        <w:rPr>
          <w:rFonts w:ascii="Times" w:hAnsi="Times"/>
        </w:rPr>
        <w:fldChar w:fldCharType="end"/>
      </w:r>
      <w:r w:rsidR="0038367F">
        <w:rPr>
          <w:rFonts w:ascii="Times" w:hAnsi="Times"/>
        </w:rPr>
        <w:t xml:space="preserve">. </w:t>
      </w:r>
      <w:r>
        <w:rPr>
          <w:rFonts w:ascii="Times" w:hAnsi="Times"/>
        </w:rPr>
        <w:t xml:space="preserve">Kemampuan menyimak, berbicara, menulis dan </w:t>
      </w:r>
      <w:r w:rsidR="00BE399B">
        <w:rPr>
          <w:rFonts w:ascii="Times" w:hAnsi="Times"/>
        </w:rPr>
        <w:t xml:space="preserve">membaca yang diperkenalkan pada pendidikan anak </w:t>
      </w:r>
      <w:proofErr w:type="gramStart"/>
      <w:r w:rsidR="00BE399B">
        <w:rPr>
          <w:rFonts w:ascii="Times" w:hAnsi="Times"/>
        </w:rPr>
        <w:t>usia</w:t>
      </w:r>
      <w:proofErr w:type="gramEnd"/>
      <w:r w:rsidR="00BE399B">
        <w:rPr>
          <w:rFonts w:ascii="Times" w:hAnsi="Times"/>
        </w:rPr>
        <w:t xml:space="preserve"> dini, </w:t>
      </w:r>
      <w:r>
        <w:rPr>
          <w:rFonts w:ascii="Times" w:hAnsi="Times"/>
        </w:rPr>
        <w:t>bertujuan untuk mempersiapkan</w:t>
      </w:r>
      <w:r w:rsidR="00BE399B">
        <w:rPr>
          <w:rFonts w:ascii="Times" w:hAnsi="Times"/>
        </w:rPr>
        <w:t xml:space="preserve"> kemampuan anak-anak dalam beradaptasi </w:t>
      </w:r>
      <w:r>
        <w:rPr>
          <w:rFonts w:ascii="Times" w:hAnsi="Times"/>
        </w:rPr>
        <w:t xml:space="preserve">dengan lingkungannya (Johsnton 2004). </w:t>
      </w:r>
    </w:p>
    <w:p w:rsidR="000F7C79" w:rsidRDefault="000F7C79" w:rsidP="007D19E9">
      <w:pPr>
        <w:pStyle w:val="ListParagraph"/>
        <w:spacing w:line="360" w:lineRule="auto"/>
        <w:ind w:left="0" w:firstLine="360"/>
        <w:jc w:val="both"/>
        <w:rPr>
          <w:rFonts w:ascii="Times" w:hAnsi="Times"/>
        </w:rPr>
      </w:pPr>
      <w:r>
        <w:rPr>
          <w:rFonts w:ascii="Times" w:hAnsi="Times"/>
        </w:rPr>
        <w:t xml:space="preserve">Pada prakteknya pembelajaran literasi anak </w:t>
      </w:r>
      <w:proofErr w:type="gramStart"/>
      <w:r>
        <w:rPr>
          <w:rFonts w:ascii="Times" w:hAnsi="Times"/>
        </w:rPr>
        <w:t>usia</w:t>
      </w:r>
      <w:proofErr w:type="gramEnd"/>
      <w:r>
        <w:rPr>
          <w:rFonts w:ascii="Times" w:hAnsi="Times"/>
        </w:rPr>
        <w:t xml:space="preserve"> dini menjadi perdebatan semenjak fenomena tes </w:t>
      </w:r>
      <w:r w:rsidR="00BE399B">
        <w:rPr>
          <w:rFonts w:ascii="Times" w:hAnsi="Times"/>
        </w:rPr>
        <w:t xml:space="preserve">baca, tulis dan hitung (calistung) </w:t>
      </w:r>
      <w:r>
        <w:rPr>
          <w:rFonts w:ascii="Times" w:hAnsi="Times"/>
        </w:rPr>
        <w:t xml:space="preserve">diberlakukan di beberapa lembaga pendidikan formal, sebagai salah satu syarat masuk sekolah dasar. Pemerintah Indonesia melarang pengadaan ujian atau tes masuk sekolah dasar dengan menggunakan calistung. Pelarangan ini lebih didasari oleh konsep perkembangan kognitif </w:t>
      </w:r>
      <w:proofErr w:type="gramStart"/>
      <w:r>
        <w:rPr>
          <w:rFonts w:ascii="Times" w:hAnsi="Times"/>
        </w:rPr>
        <w:t>piaget</w:t>
      </w:r>
      <w:proofErr w:type="gramEnd"/>
      <w:r>
        <w:rPr>
          <w:rFonts w:ascii="Times" w:hAnsi="Times"/>
        </w:rPr>
        <w:t xml:space="preserve">, bahwa anak usia dini di bawah 7 tahun belum memasuki fase operasional konkret yaitu fase dimana anak mulai berpikir secara terstruktur (Hurlock 2008). Sehingga, keberadaan tes calistung bagi anak </w:t>
      </w:r>
      <w:proofErr w:type="gramStart"/>
      <w:r>
        <w:rPr>
          <w:rFonts w:ascii="Times" w:hAnsi="Times"/>
        </w:rPr>
        <w:t>usia</w:t>
      </w:r>
      <w:proofErr w:type="gramEnd"/>
      <w:r>
        <w:rPr>
          <w:rFonts w:ascii="Times" w:hAnsi="Times"/>
        </w:rPr>
        <w:t xml:space="preserve"> dini menjadi berlawanan arah dengan tujuan serta makna pengenalan literasi itu sendiri. </w:t>
      </w:r>
    </w:p>
    <w:p w:rsidR="000F7C79" w:rsidRDefault="000F7C79" w:rsidP="007D19E9">
      <w:pPr>
        <w:pStyle w:val="ListParagraph"/>
        <w:spacing w:line="360" w:lineRule="auto"/>
        <w:ind w:left="0" w:firstLine="360"/>
        <w:jc w:val="both"/>
        <w:rPr>
          <w:rFonts w:ascii="Times New Roman" w:hAnsi="Times New Roman" w:cs="Times New Roman"/>
        </w:rPr>
      </w:pPr>
      <w:r>
        <w:rPr>
          <w:rFonts w:ascii="Times" w:hAnsi="Times"/>
        </w:rPr>
        <w:lastRenderedPageBreak/>
        <w:t xml:space="preserve">Sementara itu, kemampuan literasi terutama membaca anak Indonesia mendapatkan sorotan yang sedikit eksklusif, terutama semenjak ditemukannya hasil </w:t>
      </w:r>
      <w:r>
        <w:rPr>
          <w:rFonts w:ascii="Times New Roman" w:hAnsi="Times New Roman" w:cs="Times New Roman"/>
        </w:rPr>
        <w:t xml:space="preserve">survei yang dilakukan oleh UNESCO (2011) bahwa indeks membaca masyarakat Indonesia sebesar 0.001% yang mengindikasikan bahwa dari 1000 orang penduduk hanya ada satu yang serius membaca. Indeks </w:t>
      </w:r>
      <w:r w:rsidR="009F1DA3">
        <w:rPr>
          <w:rFonts w:ascii="Times New Roman" w:hAnsi="Times New Roman" w:cs="Times New Roman"/>
        </w:rPr>
        <w:t xml:space="preserve">membaca </w:t>
      </w:r>
      <w:r>
        <w:rPr>
          <w:rFonts w:ascii="Times New Roman" w:hAnsi="Times New Roman" w:cs="Times New Roman"/>
        </w:rPr>
        <w:t xml:space="preserve">inilah yang menyebabkan Indeks Pembangunan Manusia (IPM) Indonesia berada pada posisi 110 dari 187 negara. (Wardah 2015). Penelitian yang dilakukan oleh Campbell, et.al (2011), juga menunjukkan bahwa negara Indonesia, masuk dalam kategori negara yang pencapaian minat membacanya di bawah </w:t>
      </w:r>
      <w:r w:rsidR="009F1DA3">
        <w:rPr>
          <w:rFonts w:ascii="Times New Roman" w:hAnsi="Times New Roman" w:cs="Times New Roman"/>
        </w:rPr>
        <w:t xml:space="preserve">rata-rata. </w:t>
      </w:r>
    </w:p>
    <w:p w:rsidR="008C25D6" w:rsidRDefault="000F7C79" w:rsidP="007D19E9">
      <w:pPr>
        <w:pStyle w:val="ListParagraph"/>
        <w:spacing w:line="360" w:lineRule="auto"/>
        <w:ind w:left="0" w:firstLine="360"/>
        <w:jc w:val="both"/>
        <w:rPr>
          <w:rFonts w:ascii="Times New Roman" w:hAnsi="Times New Roman" w:cs="Times New Roman"/>
        </w:rPr>
      </w:pPr>
      <w:r>
        <w:rPr>
          <w:rFonts w:ascii="Times New Roman" w:hAnsi="Times New Roman" w:cs="Times New Roman"/>
        </w:rPr>
        <w:t xml:space="preserve">Dari temuan tersebut bermunculanlah berbagai usaha maupun strategi yang dimaksudkan untuk menarik minat anak-anak terutama dalam bidang literasi atau keaksaraan, baik itu ditingkat pendidikan formal, non-formal maupun </w:t>
      </w:r>
      <w:r w:rsidR="008D62F3">
        <w:rPr>
          <w:rFonts w:ascii="Times New Roman" w:hAnsi="Times New Roman" w:cs="Times New Roman"/>
        </w:rPr>
        <w:t>informal. P</w:t>
      </w:r>
      <w:r>
        <w:rPr>
          <w:rFonts w:ascii="Times New Roman" w:hAnsi="Times New Roman" w:cs="Times New Roman"/>
        </w:rPr>
        <w:t>engembangan strategi</w:t>
      </w:r>
      <w:r w:rsidR="008C25D6">
        <w:rPr>
          <w:rFonts w:ascii="Times New Roman" w:hAnsi="Times New Roman" w:cs="Times New Roman"/>
        </w:rPr>
        <w:t xml:space="preserve"> ini </w:t>
      </w:r>
      <w:r w:rsidR="009F1DA3">
        <w:rPr>
          <w:rFonts w:ascii="Times New Roman" w:hAnsi="Times New Roman" w:cs="Times New Roman"/>
        </w:rPr>
        <w:t>menjadi penyokong dalam upaya m</w:t>
      </w:r>
      <w:r>
        <w:rPr>
          <w:rFonts w:ascii="Times New Roman" w:hAnsi="Times New Roman" w:cs="Times New Roman"/>
        </w:rPr>
        <w:t xml:space="preserve">eningkatan kemampuan literasi anak </w:t>
      </w:r>
      <w:proofErr w:type="gramStart"/>
      <w:r>
        <w:rPr>
          <w:rFonts w:ascii="Times New Roman" w:hAnsi="Times New Roman" w:cs="Times New Roman"/>
        </w:rPr>
        <w:t>usia</w:t>
      </w:r>
      <w:proofErr w:type="gramEnd"/>
      <w:r>
        <w:rPr>
          <w:rFonts w:ascii="Times New Roman" w:hAnsi="Times New Roman" w:cs="Times New Roman"/>
        </w:rPr>
        <w:t xml:space="preserve"> dini. </w:t>
      </w:r>
      <w:r w:rsidR="009F1DA3">
        <w:rPr>
          <w:rFonts w:ascii="Times New Roman" w:hAnsi="Times New Roman" w:cs="Times New Roman"/>
        </w:rPr>
        <w:t xml:space="preserve">Salah satu </w:t>
      </w:r>
      <w:r w:rsidR="008D62F3">
        <w:rPr>
          <w:rFonts w:ascii="Times New Roman" w:hAnsi="Times New Roman" w:cs="Times New Roman"/>
        </w:rPr>
        <w:t xml:space="preserve">aspek yang mendukung tercapainya pengenalan literasi secara optimal adalah peran </w:t>
      </w:r>
      <w:r w:rsidR="008C25D6">
        <w:rPr>
          <w:rFonts w:ascii="Times New Roman" w:hAnsi="Times New Roman" w:cs="Times New Roman"/>
        </w:rPr>
        <w:t xml:space="preserve">para </w:t>
      </w:r>
      <w:r w:rsidR="008D62F3">
        <w:rPr>
          <w:rFonts w:ascii="Times New Roman" w:hAnsi="Times New Roman" w:cs="Times New Roman"/>
        </w:rPr>
        <w:t xml:space="preserve">pendidik. </w:t>
      </w:r>
      <w:r>
        <w:rPr>
          <w:rFonts w:ascii="Times New Roman" w:hAnsi="Times New Roman" w:cs="Times New Roman"/>
        </w:rPr>
        <w:t xml:space="preserve">Pendekatan </w:t>
      </w:r>
      <w:r w:rsidR="008C25D6">
        <w:rPr>
          <w:rFonts w:ascii="Times New Roman" w:hAnsi="Times New Roman" w:cs="Times New Roman"/>
        </w:rPr>
        <w:t xml:space="preserve">yang digunakan oleh pendidik pada pengenalan literasi </w:t>
      </w:r>
      <w:proofErr w:type="gramStart"/>
      <w:r w:rsidR="008C25D6">
        <w:rPr>
          <w:rFonts w:ascii="Times New Roman" w:hAnsi="Times New Roman" w:cs="Times New Roman"/>
        </w:rPr>
        <w:t>akan</w:t>
      </w:r>
      <w:proofErr w:type="gramEnd"/>
      <w:r w:rsidR="008C25D6">
        <w:rPr>
          <w:rFonts w:ascii="Times New Roman" w:hAnsi="Times New Roman" w:cs="Times New Roman"/>
        </w:rPr>
        <w:t xml:space="preserve"> menjadi kunci pembuka dalam menanamkan kemampuan literasi yang holistik. Hal ini menggambarkan bahwa </w:t>
      </w:r>
      <w:r w:rsidR="008C25D6">
        <w:rPr>
          <w:rFonts w:ascii="Times New Roman" w:hAnsi="Times New Roman" w:cs="Times New Roman"/>
        </w:rPr>
        <w:lastRenderedPageBreak/>
        <w:t xml:space="preserve">ketepatan dalam menggunakan praktek pembelajaran </w:t>
      </w:r>
      <w:proofErr w:type="gramStart"/>
      <w:r w:rsidR="008C25D6">
        <w:rPr>
          <w:rFonts w:ascii="Times New Roman" w:hAnsi="Times New Roman" w:cs="Times New Roman"/>
        </w:rPr>
        <w:t>akan</w:t>
      </w:r>
      <w:proofErr w:type="gramEnd"/>
      <w:r w:rsidR="008C25D6">
        <w:rPr>
          <w:rFonts w:ascii="Times New Roman" w:hAnsi="Times New Roman" w:cs="Times New Roman"/>
        </w:rPr>
        <w:t xml:space="preserve"> berpengaruh terhadap output capaian pembelajaran (Fauzia 2008). </w:t>
      </w:r>
    </w:p>
    <w:p w:rsidR="000F7C79" w:rsidRDefault="008C25D6" w:rsidP="007D19E9">
      <w:pPr>
        <w:pStyle w:val="ListParagraph"/>
        <w:spacing w:line="360" w:lineRule="auto"/>
        <w:ind w:left="0" w:firstLine="360"/>
        <w:jc w:val="both"/>
        <w:rPr>
          <w:rFonts w:ascii="Times New Roman" w:hAnsi="Times New Roman" w:cs="Times New Roman"/>
        </w:rPr>
      </w:pPr>
      <w:r>
        <w:rPr>
          <w:rFonts w:ascii="Times New Roman" w:hAnsi="Times New Roman" w:cs="Times New Roman"/>
        </w:rPr>
        <w:t>P</w:t>
      </w:r>
      <w:r w:rsidR="000F7C79">
        <w:rPr>
          <w:rFonts w:ascii="Times New Roman" w:hAnsi="Times New Roman" w:cs="Times New Roman"/>
        </w:rPr>
        <w:t>raktek</w:t>
      </w:r>
      <w:r>
        <w:rPr>
          <w:rFonts w:ascii="Times New Roman" w:hAnsi="Times New Roman" w:cs="Times New Roman"/>
        </w:rPr>
        <w:t xml:space="preserve"> pembelajaran </w:t>
      </w:r>
      <w:r w:rsidR="000F7C79">
        <w:rPr>
          <w:rFonts w:ascii="Times New Roman" w:hAnsi="Times New Roman" w:cs="Times New Roman"/>
        </w:rPr>
        <w:t xml:space="preserve">anak </w:t>
      </w:r>
      <w:proofErr w:type="gramStart"/>
      <w:r w:rsidR="000F7C79">
        <w:rPr>
          <w:rFonts w:ascii="Times New Roman" w:hAnsi="Times New Roman" w:cs="Times New Roman"/>
        </w:rPr>
        <w:t>usia</w:t>
      </w:r>
      <w:proofErr w:type="gramEnd"/>
      <w:r w:rsidR="000F7C79">
        <w:rPr>
          <w:rFonts w:ascii="Times New Roman" w:hAnsi="Times New Roman" w:cs="Times New Roman"/>
        </w:rPr>
        <w:t xml:space="preserve"> dini umumnya didasarkan pada prinsip-prinsip pedagogi yang mengarah pada pembelajaran yang berpusat pada anak atau </w:t>
      </w:r>
      <w:r w:rsidR="000F7C79" w:rsidRPr="00C43A39">
        <w:rPr>
          <w:rFonts w:ascii="Times New Roman" w:hAnsi="Times New Roman" w:cs="Times New Roman"/>
          <w:i/>
        </w:rPr>
        <w:t>child centered</w:t>
      </w:r>
      <w:r w:rsidR="000F7C79">
        <w:rPr>
          <w:rFonts w:ascii="Times New Roman" w:hAnsi="Times New Roman" w:cs="Times New Roman"/>
        </w:rPr>
        <w:t xml:space="preserve"> (Bredekamp 1997). Mengambil definisi </w:t>
      </w:r>
      <w:r w:rsidR="000F7C79" w:rsidRPr="00C43A39">
        <w:rPr>
          <w:rFonts w:ascii="Times New Roman" w:hAnsi="Times New Roman" w:cs="Times New Roman"/>
          <w:i/>
        </w:rPr>
        <w:t>child centered</w:t>
      </w:r>
      <w:r w:rsidR="000F7C79">
        <w:rPr>
          <w:rFonts w:ascii="Times New Roman" w:hAnsi="Times New Roman" w:cs="Times New Roman"/>
        </w:rPr>
        <w:t xml:space="preserve"> yang dikemukakan oleh Brunner (1999), sebagai pendekatan pedagogi yang menempatkan anak sebagai individu yang bisa berpikir aktif dan mampu mengemukakan ide-idenya melalui kolaborasi maupun diskusi. </w:t>
      </w:r>
      <w:r>
        <w:rPr>
          <w:rFonts w:ascii="Times New Roman" w:hAnsi="Times New Roman" w:cs="Times New Roman"/>
        </w:rPr>
        <w:t xml:space="preserve">Artinya anak </w:t>
      </w:r>
      <w:r w:rsidR="000F7C79">
        <w:rPr>
          <w:rFonts w:ascii="Times New Roman" w:hAnsi="Times New Roman" w:cs="Times New Roman"/>
        </w:rPr>
        <w:t>memiliki pengetahuannya sendiri yang dikonstruksi menjadi suatu pengetahuan b</w:t>
      </w:r>
      <w:r>
        <w:rPr>
          <w:rFonts w:ascii="Times New Roman" w:hAnsi="Times New Roman" w:cs="Times New Roman"/>
        </w:rPr>
        <w:t xml:space="preserve">aru </w:t>
      </w:r>
      <w:r w:rsidR="000F7C79">
        <w:rPr>
          <w:rFonts w:ascii="Times New Roman" w:hAnsi="Times New Roman" w:cs="Times New Roman"/>
        </w:rPr>
        <w:t xml:space="preserve">(Vygostky 1989). </w:t>
      </w:r>
      <w:r w:rsidR="00FD40DE">
        <w:rPr>
          <w:rFonts w:ascii="Times New Roman" w:hAnsi="Times New Roman" w:cs="Times New Roman"/>
        </w:rPr>
        <w:t>Sejatinya, a</w:t>
      </w:r>
      <w:r w:rsidR="000F7C79">
        <w:rPr>
          <w:rFonts w:ascii="Times New Roman" w:hAnsi="Times New Roman" w:cs="Times New Roman"/>
        </w:rPr>
        <w:t>nak memiliki perspektifnya sendiri, se</w:t>
      </w:r>
      <w:r>
        <w:rPr>
          <w:rFonts w:ascii="Times New Roman" w:hAnsi="Times New Roman" w:cs="Times New Roman"/>
        </w:rPr>
        <w:t xml:space="preserve">hingga berhak untuk mendapatkan </w:t>
      </w:r>
      <w:r w:rsidR="000F7C79">
        <w:rPr>
          <w:rFonts w:ascii="Times New Roman" w:hAnsi="Times New Roman" w:cs="Times New Roman"/>
        </w:rPr>
        <w:t xml:space="preserve">kesempatan </w:t>
      </w:r>
      <w:r>
        <w:rPr>
          <w:rFonts w:ascii="Times New Roman" w:hAnsi="Times New Roman" w:cs="Times New Roman"/>
        </w:rPr>
        <w:t xml:space="preserve">dalam </w:t>
      </w:r>
      <w:r w:rsidR="000F7C79">
        <w:rPr>
          <w:rFonts w:ascii="Times New Roman" w:hAnsi="Times New Roman" w:cs="Times New Roman"/>
        </w:rPr>
        <w:t>berpartisipasi secara aktif pada setiap domai</w:t>
      </w:r>
      <w:r w:rsidR="00FD40DE">
        <w:rPr>
          <w:rFonts w:ascii="Times New Roman" w:hAnsi="Times New Roman" w:cs="Times New Roman"/>
        </w:rPr>
        <w:t xml:space="preserve">n perkembangan yang dilaluinya </w:t>
      </w:r>
    </w:p>
    <w:p w:rsidR="00753273" w:rsidRDefault="000F7C79" w:rsidP="007D19E9">
      <w:pPr>
        <w:spacing w:after="0" w:line="360" w:lineRule="auto"/>
        <w:ind w:firstLine="432"/>
        <w:jc w:val="both"/>
        <w:rPr>
          <w:rFonts w:ascii="Times New Roman" w:hAnsi="Times New Roman" w:cs="Times New Roman"/>
          <w:sz w:val="24"/>
          <w:szCs w:val="24"/>
        </w:rPr>
      </w:pPr>
      <w:r w:rsidRPr="008C25D6">
        <w:rPr>
          <w:rFonts w:ascii="Times New Roman" w:hAnsi="Times New Roman" w:cs="Times New Roman"/>
          <w:sz w:val="24"/>
          <w:szCs w:val="24"/>
        </w:rPr>
        <w:t xml:space="preserve">Sementara itu, meskipun pendekatan pedagogi </w:t>
      </w:r>
      <w:r w:rsidR="008C25D6">
        <w:rPr>
          <w:rFonts w:ascii="Times New Roman" w:hAnsi="Times New Roman" w:cs="Times New Roman"/>
          <w:sz w:val="24"/>
          <w:szCs w:val="24"/>
        </w:rPr>
        <w:t xml:space="preserve">dalam pembelajaran </w:t>
      </w:r>
      <w:r w:rsidRPr="008C25D6">
        <w:rPr>
          <w:rFonts w:ascii="Times New Roman" w:hAnsi="Times New Roman" w:cs="Times New Roman"/>
          <w:sz w:val="24"/>
          <w:szCs w:val="24"/>
        </w:rPr>
        <w:t xml:space="preserve">yang berpusat pada anak dianggap hal penting, namun dalam prakteknya masih ada upaya dari guru untuk meningkatkan kemampuan anak melalui pendekatan yang belum sepenuhnya berpusat pada anak.  </w:t>
      </w:r>
      <w:r w:rsidR="008C25D6">
        <w:rPr>
          <w:rFonts w:ascii="Times New Roman" w:hAnsi="Times New Roman" w:cs="Times New Roman"/>
          <w:sz w:val="24"/>
          <w:szCs w:val="24"/>
        </w:rPr>
        <w:t xml:space="preserve">Contohnya </w:t>
      </w:r>
      <w:r w:rsidRPr="008C25D6">
        <w:rPr>
          <w:rFonts w:ascii="Times New Roman" w:hAnsi="Times New Roman" w:cs="Times New Roman"/>
          <w:sz w:val="24"/>
          <w:szCs w:val="24"/>
        </w:rPr>
        <w:t>adalah pengaruh dari keberadaan tes calistung yang membuat sebagian prak</w:t>
      </w:r>
      <w:r w:rsidR="008C25D6">
        <w:rPr>
          <w:rFonts w:ascii="Times New Roman" w:hAnsi="Times New Roman" w:cs="Times New Roman"/>
          <w:sz w:val="24"/>
          <w:szCs w:val="24"/>
        </w:rPr>
        <w:t xml:space="preserve">tisi pendidikan anak </w:t>
      </w:r>
      <w:proofErr w:type="gramStart"/>
      <w:r w:rsidR="008C25D6">
        <w:rPr>
          <w:rFonts w:ascii="Times New Roman" w:hAnsi="Times New Roman" w:cs="Times New Roman"/>
          <w:sz w:val="24"/>
          <w:szCs w:val="24"/>
        </w:rPr>
        <w:t>usia</w:t>
      </w:r>
      <w:proofErr w:type="gramEnd"/>
      <w:r w:rsidR="008C25D6">
        <w:rPr>
          <w:rFonts w:ascii="Times New Roman" w:hAnsi="Times New Roman" w:cs="Times New Roman"/>
          <w:sz w:val="24"/>
          <w:szCs w:val="24"/>
        </w:rPr>
        <w:t xml:space="preserve"> dini </w:t>
      </w:r>
      <w:r w:rsidRPr="008C25D6">
        <w:rPr>
          <w:rFonts w:ascii="Times New Roman" w:hAnsi="Times New Roman" w:cs="Times New Roman"/>
          <w:sz w:val="24"/>
          <w:szCs w:val="24"/>
        </w:rPr>
        <w:t xml:space="preserve">mengajarkan keterampilan literasi </w:t>
      </w:r>
      <w:r w:rsidR="00753273">
        <w:rPr>
          <w:rFonts w:ascii="Times New Roman" w:hAnsi="Times New Roman" w:cs="Times New Roman"/>
          <w:sz w:val="24"/>
          <w:szCs w:val="24"/>
        </w:rPr>
        <w:t xml:space="preserve">yang </w:t>
      </w:r>
      <w:r w:rsidRPr="008C25D6">
        <w:rPr>
          <w:rFonts w:ascii="Times New Roman" w:hAnsi="Times New Roman" w:cs="Times New Roman"/>
          <w:sz w:val="24"/>
          <w:szCs w:val="24"/>
        </w:rPr>
        <w:lastRenderedPageBreak/>
        <w:t>didominasi oleh kegiatan menulis dan membaca. Tidak hanya itu fenomena menjamurnya buku latihan serta les privat yang menjamin lulus ujian masuk Sekolah Dasar bahkan TK, menjadi polemik tersendiri dalam pra</w:t>
      </w:r>
      <w:r w:rsidR="009215CA">
        <w:rPr>
          <w:rFonts w:ascii="Times New Roman" w:hAnsi="Times New Roman" w:cs="Times New Roman"/>
          <w:sz w:val="24"/>
          <w:szCs w:val="24"/>
        </w:rPr>
        <w:t xml:space="preserve">ktek pendidikan anak </w:t>
      </w:r>
      <w:proofErr w:type="gramStart"/>
      <w:r w:rsidR="009215CA">
        <w:rPr>
          <w:rFonts w:ascii="Times New Roman" w:hAnsi="Times New Roman" w:cs="Times New Roman"/>
          <w:sz w:val="24"/>
          <w:szCs w:val="24"/>
        </w:rPr>
        <w:t>usia</w:t>
      </w:r>
      <w:proofErr w:type="gramEnd"/>
      <w:r w:rsidR="009215CA">
        <w:rPr>
          <w:rFonts w:ascii="Times New Roman" w:hAnsi="Times New Roman" w:cs="Times New Roman"/>
          <w:sz w:val="24"/>
          <w:szCs w:val="24"/>
        </w:rPr>
        <w:t xml:space="preserve"> dini. </w:t>
      </w:r>
    </w:p>
    <w:p w:rsidR="000F7C79" w:rsidRPr="008C25D6" w:rsidRDefault="000F7C79" w:rsidP="007D19E9">
      <w:pPr>
        <w:spacing w:after="0" w:line="360" w:lineRule="auto"/>
        <w:ind w:firstLine="360"/>
        <w:jc w:val="both"/>
        <w:rPr>
          <w:rFonts w:ascii="Times New Roman" w:hAnsi="Times New Roman" w:cs="Times New Roman"/>
          <w:sz w:val="24"/>
          <w:szCs w:val="24"/>
        </w:rPr>
      </w:pPr>
      <w:r w:rsidRPr="008C25D6">
        <w:rPr>
          <w:rFonts w:ascii="Times New Roman" w:hAnsi="Times New Roman" w:cs="Times New Roman"/>
          <w:sz w:val="24"/>
          <w:szCs w:val="24"/>
        </w:rPr>
        <w:t xml:space="preserve">Fenomena ini seolah-olah menempatkan anak hanya sebagai objek yang tidak memiliki kemauan dan pikirannya sendiri serta dapat diregulasi oleh lingkungan di sekitarnya. Sejalan dengan </w:t>
      </w:r>
      <w:proofErr w:type="gramStart"/>
      <w:r w:rsidRPr="008C25D6">
        <w:rPr>
          <w:rFonts w:ascii="Times New Roman" w:hAnsi="Times New Roman" w:cs="Times New Roman"/>
          <w:sz w:val="24"/>
          <w:szCs w:val="24"/>
        </w:rPr>
        <w:t>apa</w:t>
      </w:r>
      <w:proofErr w:type="gramEnd"/>
      <w:r w:rsidRPr="008C25D6">
        <w:rPr>
          <w:rFonts w:ascii="Times New Roman" w:hAnsi="Times New Roman" w:cs="Times New Roman"/>
          <w:sz w:val="24"/>
          <w:szCs w:val="24"/>
        </w:rPr>
        <w:t xml:space="preserve"> yang diungkapkan oleh Bauman (1997) bahwa praktek pedagogi pendidikan anak usia dini dapat dipengaruhi oleh persepsi sosial, politik serta budaya masyarakat dalam memandang anak itu sendiri. Artinya bahwa keberlangsungan pendidikan dapat dibentuk atau dikonstruk secara sosial, tergantung pada pihak yang memiliki kepentingan</w:t>
      </w:r>
      <w:r w:rsidR="00753273">
        <w:rPr>
          <w:rFonts w:ascii="Times New Roman" w:hAnsi="Times New Roman" w:cs="Times New Roman"/>
          <w:sz w:val="24"/>
          <w:szCs w:val="24"/>
        </w:rPr>
        <w:t xml:space="preserve"> di</w:t>
      </w:r>
      <w:r w:rsidRPr="008C25D6">
        <w:rPr>
          <w:rFonts w:ascii="Times New Roman" w:hAnsi="Times New Roman" w:cs="Times New Roman"/>
          <w:sz w:val="24"/>
          <w:szCs w:val="24"/>
        </w:rPr>
        <w:t xml:space="preserve"> ranah anak </w:t>
      </w:r>
      <w:proofErr w:type="gramStart"/>
      <w:r w:rsidRPr="008C25D6">
        <w:rPr>
          <w:rFonts w:ascii="Times New Roman" w:hAnsi="Times New Roman" w:cs="Times New Roman"/>
          <w:sz w:val="24"/>
          <w:szCs w:val="24"/>
        </w:rPr>
        <w:t>usia</w:t>
      </w:r>
      <w:proofErr w:type="gramEnd"/>
      <w:r w:rsidRPr="008C25D6">
        <w:rPr>
          <w:rFonts w:ascii="Times New Roman" w:hAnsi="Times New Roman" w:cs="Times New Roman"/>
          <w:sz w:val="24"/>
          <w:szCs w:val="24"/>
        </w:rPr>
        <w:t xml:space="preserve"> dini (Dahlberg 2000). </w:t>
      </w:r>
    </w:p>
    <w:p w:rsidR="000F7C79" w:rsidRPr="008C25D6" w:rsidRDefault="007D19E9" w:rsidP="007D19E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sebagai pemegang peran </w:t>
      </w:r>
      <w:r w:rsidR="000F7C79" w:rsidRPr="008C25D6">
        <w:rPr>
          <w:rFonts w:ascii="Times New Roman" w:hAnsi="Times New Roman" w:cs="Times New Roman"/>
          <w:sz w:val="24"/>
          <w:szCs w:val="24"/>
        </w:rPr>
        <w:t xml:space="preserve">dalam praktek pendidikan anak </w:t>
      </w:r>
      <w:proofErr w:type="gramStart"/>
      <w:r w:rsidR="000F7C79" w:rsidRPr="008C25D6">
        <w:rPr>
          <w:rFonts w:ascii="Times New Roman" w:hAnsi="Times New Roman" w:cs="Times New Roman"/>
          <w:sz w:val="24"/>
          <w:szCs w:val="24"/>
        </w:rPr>
        <w:t>usia</w:t>
      </w:r>
      <w:proofErr w:type="gramEnd"/>
      <w:r w:rsidR="000F7C79" w:rsidRPr="008C25D6">
        <w:rPr>
          <w:rFonts w:ascii="Times New Roman" w:hAnsi="Times New Roman" w:cs="Times New Roman"/>
          <w:sz w:val="24"/>
          <w:szCs w:val="24"/>
        </w:rPr>
        <w:t xml:space="preserve"> dini, serta yang memiliki tanggung jawab dalam pencapaian tujuan pembelajaran, sejatinya mampu dalam memahami kebutuhan anak secara komprehensif (Sadulloh 2014). Sebagaimana diungkapkan oleh Barnett (2003) bahwa semakin baik latar belakang pendidikan serta pemahaman guru terhadap perkembangan anak maka pengetahuan serta keterampilan yang dimiliki pun </w:t>
      </w:r>
      <w:proofErr w:type="gramStart"/>
      <w:r w:rsidR="000F7C79" w:rsidRPr="008C25D6">
        <w:rPr>
          <w:rFonts w:ascii="Times New Roman" w:hAnsi="Times New Roman" w:cs="Times New Roman"/>
          <w:sz w:val="24"/>
          <w:szCs w:val="24"/>
        </w:rPr>
        <w:t>akan</w:t>
      </w:r>
      <w:proofErr w:type="gramEnd"/>
      <w:r w:rsidR="000F7C79" w:rsidRPr="008C25D6">
        <w:rPr>
          <w:rFonts w:ascii="Times New Roman" w:hAnsi="Times New Roman" w:cs="Times New Roman"/>
          <w:sz w:val="24"/>
          <w:szCs w:val="24"/>
        </w:rPr>
        <w:t xml:space="preserve"> </w:t>
      </w:r>
      <w:r w:rsidR="000F7C79" w:rsidRPr="008C25D6">
        <w:rPr>
          <w:rFonts w:ascii="Times New Roman" w:hAnsi="Times New Roman" w:cs="Times New Roman"/>
          <w:sz w:val="24"/>
          <w:szCs w:val="24"/>
        </w:rPr>
        <w:lastRenderedPageBreak/>
        <w:t xml:space="preserve">semakin optimal terutama dalam membangun lingkungan pengajaran yang lebih kaya serta sesuai dengan kebutuhan masing-masing anak. Guru yang lebih paham </w:t>
      </w:r>
      <w:proofErr w:type="gramStart"/>
      <w:r w:rsidR="000F7C79" w:rsidRPr="008C25D6">
        <w:rPr>
          <w:rFonts w:ascii="Times New Roman" w:hAnsi="Times New Roman" w:cs="Times New Roman"/>
          <w:sz w:val="24"/>
          <w:szCs w:val="24"/>
        </w:rPr>
        <w:t>akan</w:t>
      </w:r>
      <w:proofErr w:type="gramEnd"/>
      <w:r w:rsidR="000F7C79" w:rsidRPr="008C25D6">
        <w:rPr>
          <w:rFonts w:ascii="Times New Roman" w:hAnsi="Times New Roman" w:cs="Times New Roman"/>
          <w:sz w:val="24"/>
          <w:szCs w:val="24"/>
        </w:rPr>
        <w:t xml:space="preserve"> lebih siap dalam menghadapi perubahan serta tantangan yang ada di dalam kelas (Fauziah 2008).</w:t>
      </w:r>
    </w:p>
    <w:p w:rsidR="00753273" w:rsidRDefault="000F7C79" w:rsidP="007D19E9">
      <w:pPr>
        <w:spacing w:after="0" w:line="360" w:lineRule="auto"/>
        <w:ind w:firstLine="360"/>
        <w:jc w:val="both"/>
        <w:rPr>
          <w:rFonts w:ascii="Times New Roman" w:hAnsi="Times New Roman" w:cs="Times New Roman"/>
          <w:sz w:val="24"/>
          <w:szCs w:val="24"/>
        </w:rPr>
      </w:pPr>
      <w:r w:rsidRPr="008C25D6">
        <w:rPr>
          <w:rFonts w:ascii="Times New Roman" w:hAnsi="Times New Roman" w:cs="Times New Roman"/>
          <w:sz w:val="24"/>
          <w:szCs w:val="24"/>
        </w:rPr>
        <w:t xml:space="preserve">Penelitian yang dilakukan oleh Brownlee dan Berthelsen (2007) menunjukkan bahwa persepsi, ideologi, maupun kepercayaan yang dimiliki guru dapat mempengaruhi praktek pendekatan pedagogi yang dilakukannya. Pemahaman guru terhadap konsep pedagogi secara holistik </w:t>
      </w:r>
      <w:proofErr w:type="gramStart"/>
      <w:r w:rsidRPr="008C25D6">
        <w:rPr>
          <w:rFonts w:ascii="Times New Roman" w:hAnsi="Times New Roman" w:cs="Times New Roman"/>
          <w:sz w:val="24"/>
          <w:szCs w:val="24"/>
        </w:rPr>
        <w:t>akan</w:t>
      </w:r>
      <w:proofErr w:type="gramEnd"/>
      <w:r w:rsidRPr="008C25D6">
        <w:rPr>
          <w:rFonts w:ascii="Times New Roman" w:hAnsi="Times New Roman" w:cs="Times New Roman"/>
          <w:sz w:val="24"/>
          <w:szCs w:val="24"/>
        </w:rPr>
        <w:t xml:space="preserve"> berdampak pada cara pengajarannya </w:t>
      </w:r>
      <w:r w:rsidR="00753273">
        <w:rPr>
          <w:rFonts w:ascii="Times New Roman" w:hAnsi="Times New Roman" w:cs="Times New Roman"/>
          <w:sz w:val="24"/>
          <w:szCs w:val="24"/>
        </w:rPr>
        <w:t xml:space="preserve">(Bredekamp 1997). </w:t>
      </w:r>
    </w:p>
    <w:p w:rsidR="000F7C79" w:rsidRPr="008C25D6" w:rsidRDefault="000F7C79" w:rsidP="007D19E9">
      <w:pPr>
        <w:spacing w:after="0" w:line="360" w:lineRule="auto"/>
        <w:ind w:firstLine="360"/>
        <w:jc w:val="both"/>
        <w:rPr>
          <w:rFonts w:ascii="Times New Roman" w:hAnsi="Times New Roman" w:cs="Times New Roman"/>
          <w:sz w:val="24"/>
          <w:szCs w:val="24"/>
        </w:rPr>
      </w:pPr>
      <w:r w:rsidRPr="008C25D6">
        <w:rPr>
          <w:rFonts w:ascii="Times New Roman" w:hAnsi="Times New Roman" w:cs="Times New Roman"/>
          <w:sz w:val="24"/>
          <w:szCs w:val="24"/>
        </w:rPr>
        <w:t xml:space="preserve">Praktek pedagogi anak </w:t>
      </w:r>
      <w:proofErr w:type="gramStart"/>
      <w:r w:rsidRPr="008C25D6">
        <w:rPr>
          <w:rFonts w:ascii="Times New Roman" w:hAnsi="Times New Roman" w:cs="Times New Roman"/>
          <w:sz w:val="24"/>
          <w:szCs w:val="24"/>
        </w:rPr>
        <w:t>usia</w:t>
      </w:r>
      <w:proofErr w:type="gramEnd"/>
      <w:r w:rsidRPr="008C25D6">
        <w:rPr>
          <w:rFonts w:ascii="Times New Roman" w:hAnsi="Times New Roman" w:cs="Times New Roman"/>
          <w:sz w:val="24"/>
          <w:szCs w:val="24"/>
        </w:rPr>
        <w:t xml:space="preserve"> dini juga banyak dipengaruhi oleh teori perkembangan psikologi anak, salah </w:t>
      </w:r>
      <w:r w:rsidR="00753273">
        <w:rPr>
          <w:rFonts w:ascii="Times New Roman" w:hAnsi="Times New Roman" w:cs="Times New Roman"/>
          <w:sz w:val="24"/>
          <w:szCs w:val="24"/>
        </w:rPr>
        <w:t xml:space="preserve">satunya yang dibawa oleh </w:t>
      </w:r>
      <w:r w:rsidRPr="008C25D6">
        <w:rPr>
          <w:rFonts w:ascii="Times New Roman" w:hAnsi="Times New Roman" w:cs="Times New Roman"/>
          <w:sz w:val="24"/>
          <w:szCs w:val="24"/>
        </w:rPr>
        <w:t xml:space="preserve">Piaget (2000) </w:t>
      </w:r>
      <w:r w:rsidR="00753273">
        <w:rPr>
          <w:rFonts w:ascii="Times New Roman" w:hAnsi="Times New Roman" w:cs="Times New Roman"/>
          <w:sz w:val="24"/>
          <w:szCs w:val="24"/>
        </w:rPr>
        <w:t xml:space="preserve">yang </w:t>
      </w:r>
      <w:r w:rsidRPr="008C25D6">
        <w:rPr>
          <w:rFonts w:ascii="Times New Roman" w:hAnsi="Times New Roman" w:cs="Times New Roman"/>
          <w:sz w:val="24"/>
          <w:szCs w:val="24"/>
        </w:rPr>
        <w:t>membagi perkembangan anak kedalam beberapa tahapan atau jenj</w:t>
      </w:r>
      <w:r w:rsidR="00753273">
        <w:rPr>
          <w:rFonts w:ascii="Times New Roman" w:hAnsi="Times New Roman" w:cs="Times New Roman"/>
          <w:sz w:val="24"/>
          <w:szCs w:val="24"/>
        </w:rPr>
        <w:t xml:space="preserve">ang waktu. </w:t>
      </w:r>
      <w:r w:rsidRPr="008C25D6">
        <w:rPr>
          <w:rFonts w:ascii="Times New Roman" w:hAnsi="Times New Roman" w:cs="Times New Roman"/>
          <w:sz w:val="24"/>
          <w:szCs w:val="24"/>
        </w:rPr>
        <w:t xml:space="preserve">Tahapan ini pada akhirnya dijadikan sebagai standar penilaian oleh praktisi pendidikan anak </w:t>
      </w:r>
      <w:proofErr w:type="gramStart"/>
      <w:r w:rsidRPr="008C25D6">
        <w:rPr>
          <w:rFonts w:ascii="Times New Roman" w:hAnsi="Times New Roman" w:cs="Times New Roman"/>
          <w:sz w:val="24"/>
          <w:szCs w:val="24"/>
        </w:rPr>
        <w:t>usia</w:t>
      </w:r>
      <w:proofErr w:type="gramEnd"/>
      <w:r w:rsidRPr="008C25D6">
        <w:rPr>
          <w:rFonts w:ascii="Times New Roman" w:hAnsi="Times New Roman" w:cs="Times New Roman"/>
          <w:sz w:val="24"/>
          <w:szCs w:val="24"/>
        </w:rPr>
        <w:t xml:space="preserve"> dini, sehingga guru melihat kemampuan anak dari satu sisi konsep perkembangan </w:t>
      </w:r>
      <w:r w:rsidR="009215CA">
        <w:rPr>
          <w:rFonts w:ascii="Times New Roman" w:hAnsi="Times New Roman" w:cs="Times New Roman"/>
          <w:sz w:val="24"/>
          <w:szCs w:val="24"/>
        </w:rPr>
        <w:t xml:space="preserve">saja. </w:t>
      </w:r>
      <w:r w:rsidRPr="008C25D6">
        <w:rPr>
          <w:rFonts w:ascii="Times New Roman" w:hAnsi="Times New Roman" w:cs="Times New Roman"/>
          <w:sz w:val="24"/>
          <w:szCs w:val="24"/>
        </w:rPr>
        <w:t>Bahkan, konsep belajar sambil bermain yang selalu diusung oleh banyak lem</w:t>
      </w:r>
      <w:r w:rsidR="00753273">
        <w:rPr>
          <w:rFonts w:ascii="Times New Roman" w:hAnsi="Times New Roman" w:cs="Times New Roman"/>
          <w:sz w:val="24"/>
          <w:szCs w:val="24"/>
        </w:rPr>
        <w:t xml:space="preserve">baga pendidikan anak </w:t>
      </w:r>
      <w:proofErr w:type="gramStart"/>
      <w:r w:rsidR="00753273">
        <w:rPr>
          <w:rFonts w:ascii="Times New Roman" w:hAnsi="Times New Roman" w:cs="Times New Roman"/>
          <w:sz w:val="24"/>
          <w:szCs w:val="24"/>
        </w:rPr>
        <w:t>usia</w:t>
      </w:r>
      <w:proofErr w:type="gramEnd"/>
      <w:r w:rsidR="00753273">
        <w:rPr>
          <w:rFonts w:ascii="Times New Roman" w:hAnsi="Times New Roman" w:cs="Times New Roman"/>
          <w:sz w:val="24"/>
          <w:szCs w:val="24"/>
        </w:rPr>
        <w:t xml:space="preserve"> dini </w:t>
      </w:r>
      <w:r w:rsidRPr="008C25D6">
        <w:rPr>
          <w:rFonts w:ascii="Times New Roman" w:hAnsi="Times New Roman" w:cs="Times New Roman"/>
          <w:sz w:val="24"/>
          <w:szCs w:val="24"/>
        </w:rPr>
        <w:t xml:space="preserve">tetap memiliki agenda atau penilaian standar sebagai usaha untuk memberikan peringkat pada setiap pencapaian anak (Barblett 2010). </w:t>
      </w:r>
    </w:p>
    <w:p w:rsidR="000F7C79" w:rsidRPr="00753273" w:rsidRDefault="000F7C79" w:rsidP="007D19E9">
      <w:pPr>
        <w:spacing w:after="0" w:line="360" w:lineRule="auto"/>
        <w:ind w:firstLine="360"/>
        <w:jc w:val="both"/>
        <w:rPr>
          <w:rFonts w:ascii="Times New Roman" w:hAnsi="Times New Roman" w:cs="Times New Roman"/>
          <w:sz w:val="24"/>
          <w:szCs w:val="24"/>
        </w:rPr>
      </w:pPr>
      <w:r w:rsidRPr="00753273">
        <w:rPr>
          <w:rFonts w:ascii="Times New Roman" w:hAnsi="Times New Roman" w:cs="Times New Roman"/>
          <w:sz w:val="24"/>
          <w:szCs w:val="24"/>
        </w:rPr>
        <w:lastRenderedPageBreak/>
        <w:t xml:space="preserve">Berdasarkan pandangan </w:t>
      </w:r>
      <w:r w:rsidRPr="00753273">
        <w:rPr>
          <w:rFonts w:ascii="Times New Roman" w:hAnsi="Times New Roman" w:cs="Times New Roman"/>
          <w:i/>
          <w:sz w:val="24"/>
          <w:szCs w:val="24"/>
        </w:rPr>
        <w:t>emergent</w:t>
      </w:r>
      <w:r w:rsidRPr="00753273">
        <w:rPr>
          <w:rFonts w:ascii="Times New Roman" w:hAnsi="Times New Roman" w:cs="Times New Roman"/>
          <w:sz w:val="24"/>
          <w:szCs w:val="24"/>
        </w:rPr>
        <w:t xml:space="preserve"> literasi (Piaget 2000), peran guru dalam pembelajaran literasi adalah dengan memberikan pengalaman yang kaya akan literasi, sedangkan menurut pandangan sosial-budaya (Bourdieu 1977) guru tidak hanya berperan dalam memfasilitasi lingkungan yang literat, namun juga melibatkan anak secara praktis pada kegiatan literasi, dimana anak diajak untuk berpikir kritis baik itu dalam konteks sosial maupun budaya.</w:t>
      </w:r>
    </w:p>
    <w:p w:rsidR="000F7C79" w:rsidRDefault="0038367F" w:rsidP="007D19E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G</w:t>
      </w:r>
      <w:r w:rsidR="000F7C79" w:rsidRPr="008C25D6">
        <w:rPr>
          <w:rFonts w:ascii="Times New Roman" w:hAnsi="Times New Roman" w:cs="Times New Roman"/>
          <w:sz w:val="24"/>
          <w:szCs w:val="24"/>
        </w:rPr>
        <w:t>uru memiliki peran tersendiri dalam pengembangan literasi terutama dalam konteks pendidikan anak usia dini yang sesuai dengan prinsip-prinsip pedagogi,</w:t>
      </w:r>
      <w:r>
        <w:rPr>
          <w:rFonts w:ascii="Times New Roman" w:hAnsi="Times New Roman" w:cs="Times New Roman"/>
          <w:sz w:val="24"/>
          <w:szCs w:val="24"/>
        </w:rPr>
        <w:t xml:space="preserve"> salah satunya melalui bermain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{"citationItems":[{"id":"ITEM-1","itemData":{"author":[{"dropping-particle":"","family":"Saracho","given":"Olivia N","non-dropping-particle":"","parse-names":false,"suffix":""}],"id":"ITEM-1","issued":{"date-parts":[["1987"]]},"page":"163-174","title":"An Instructional Evaluation Study in Early Childhood Education.","type":"article-journal","volume":"13"},"uris":["http://www.mendeley.com/documents/?uuid=9e12a17a-8342-42bd-95cb-c12697440203"]}],"mendeley":{"formattedCitation":"(Saracho, 1987)","plainTextFormattedCitation":"(Saracho, 1987)","previouslyFormattedCitation":"(Saracho, 1987)"},"properties":{"noteIndex":0},"schema":"https://github.com/citation-style-language/schema/raw/master/csl-citation.json"}</w:instrText>
      </w:r>
      <w:r>
        <w:rPr>
          <w:rFonts w:ascii="Times New Roman" w:hAnsi="Times New Roman" w:cs="Times New Roman"/>
          <w:sz w:val="24"/>
          <w:szCs w:val="24"/>
        </w:rPr>
        <w:fldChar w:fldCharType="separate"/>
      </w:r>
      <w:r w:rsidRPr="0038367F">
        <w:rPr>
          <w:rFonts w:ascii="Times New Roman" w:hAnsi="Times New Roman" w:cs="Times New Roman"/>
          <w:noProof/>
          <w:sz w:val="24"/>
          <w:szCs w:val="24"/>
        </w:rPr>
        <w:t>(Saracho, 1987)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F7C79" w:rsidRPr="008C25D6">
        <w:rPr>
          <w:rFonts w:ascii="Times New Roman" w:hAnsi="Times New Roman" w:cs="Times New Roman"/>
          <w:sz w:val="24"/>
          <w:szCs w:val="24"/>
        </w:rPr>
        <w:t>Belajar sambil bermain adalah konteks pembelajaran yang melibatkan anak untuk memahami lingkungan sosialnya secara nyata dan kritis (Bodrova</w:t>
      </w:r>
      <w:r w:rsidR="00477ECF">
        <w:rPr>
          <w:rFonts w:ascii="Times New Roman" w:hAnsi="Times New Roman" w:cs="Times New Roman"/>
          <w:sz w:val="24"/>
          <w:szCs w:val="24"/>
        </w:rPr>
        <w:t xml:space="preserve"> &amp; Leong 2005). Oleh sebab itu, penelitian ini bertujuan</w:t>
      </w:r>
      <w:r w:rsidR="000F7C79" w:rsidRPr="008C25D6">
        <w:rPr>
          <w:rFonts w:ascii="Times New Roman" w:hAnsi="Times New Roman" w:cs="Times New Roman"/>
          <w:sz w:val="24"/>
          <w:szCs w:val="24"/>
        </w:rPr>
        <w:t xml:space="preserve"> </w:t>
      </w:r>
      <w:r w:rsidR="00477ECF">
        <w:rPr>
          <w:rFonts w:ascii="Times New Roman" w:hAnsi="Times New Roman" w:cs="Times New Roman"/>
          <w:sz w:val="24"/>
          <w:szCs w:val="24"/>
        </w:rPr>
        <w:t xml:space="preserve">untuk menggambarkan pendekatan guru PAUD </w:t>
      </w:r>
      <w:r w:rsidR="000F7C79" w:rsidRPr="008C25D6">
        <w:rPr>
          <w:rFonts w:ascii="Times New Roman" w:hAnsi="Times New Roman" w:cs="Times New Roman"/>
          <w:sz w:val="24"/>
          <w:szCs w:val="24"/>
        </w:rPr>
        <w:t xml:space="preserve">dalam pembelajaran literasi </w:t>
      </w:r>
      <w:r w:rsidR="00477ECF">
        <w:rPr>
          <w:rFonts w:ascii="Times New Roman" w:hAnsi="Times New Roman" w:cs="Times New Roman"/>
          <w:sz w:val="24"/>
          <w:szCs w:val="24"/>
        </w:rPr>
        <w:t xml:space="preserve">anak </w:t>
      </w:r>
      <w:proofErr w:type="gramStart"/>
      <w:r w:rsidR="00477ECF">
        <w:rPr>
          <w:rFonts w:ascii="Times New Roman" w:hAnsi="Times New Roman" w:cs="Times New Roman"/>
          <w:sz w:val="24"/>
          <w:szCs w:val="24"/>
        </w:rPr>
        <w:t>usia</w:t>
      </w:r>
      <w:proofErr w:type="gramEnd"/>
      <w:r w:rsidR="00477ECF">
        <w:rPr>
          <w:rFonts w:ascii="Times New Roman" w:hAnsi="Times New Roman" w:cs="Times New Roman"/>
          <w:sz w:val="24"/>
          <w:szCs w:val="24"/>
        </w:rPr>
        <w:t xml:space="preserve"> dini. Pendekatan ini terbagi dalam tiga aktifitas yaitu kegiatan membaca, menulis, serta menyimak dan berbicara. Selain pendekatan</w:t>
      </w:r>
      <w:r w:rsidR="007D19E9">
        <w:rPr>
          <w:rFonts w:ascii="Times New Roman" w:hAnsi="Times New Roman" w:cs="Times New Roman"/>
          <w:sz w:val="24"/>
          <w:szCs w:val="24"/>
        </w:rPr>
        <w:t xml:space="preserve"> dalam pembelajaran literasi</w:t>
      </w:r>
      <w:r w:rsidR="00477ECF">
        <w:rPr>
          <w:rFonts w:ascii="Times New Roman" w:hAnsi="Times New Roman" w:cs="Times New Roman"/>
          <w:sz w:val="24"/>
          <w:szCs w:val="24"/>
        </w:rPr>
        <w:t xml:space="preserve">, penelitian ini </w:t>
      </w:r>
      <w:r w:rsidR="007D19E9">
        <w:rPr>
          <w:rFonts w:ascii="Times New Roman" w:hAnsi="Times New Roman" w:cs="Times New Roman"/>
          <w:sz w:val="24"/>
          <w:szCs w:val="24"/>
        </w:rPr>
        <w:t xml:space="preserve">juga </w:t>
      </w:r>
      <w:r w:rsidR="00477ECF">
        <w:rPr>
          <w:rFonts w:ascii="Times New Roman" w:hAnsi="Times New Roman" w:cs="Times New Roman"/>
          <w:sz w:val="24"/>
          <w:szCs w:val="24"/>
        </w:rPr>
        <w:t xml:space="preserve">mencoba untuk menggambarkan upaya-upaya yang biasanya guru lakukan dalam mengembangkan kemampuan literasi anak </w:t>
      </w:r>
      <w:proofErr w:type="gramStart"/>
      <w:r w:rsidR="00477ECF">
        <w:rPr>
          <w:rFonts w:ascii="Times New Roman" w:hAnsi="Times New Roman" w:cs="Times New Roman"/>
          <w:sz w:val="24"/>
          <w:szCs w:val="24"/>
        </w:rPr>
        <w:t>usia</w:t>
      </w:r>
      <w:proofErr w:type="gramEnd"/>
      <w:r w:rsidR="00477ECF">
        <w:rPr>
          <w:rFonts w:ascii="Times New Roman" w:hAnsi="Times New Roman" w:cs="Times New Roman"/>
          <w:sz w:val="24"/>
          <w:szCs w:val="24"/>
        </w:rPr>
        <w:t xml:space="preserve"> dini. </w:t>
      </w:r>
    </w:p>
    <w:p w:rsidR="007D19E9" w:rsidRDefault="007D19E9" w:rsidP="007D19E9">
      <w:pPr>
        <w:spacing w:after="0" w:line="360" w:lineRule="auto"/>
        <w:jc w:val="both"/>
        <w:rPr>
          <w:rFonts w:ascii="Times New Roman" w:hAnsi="Times New Roman" w:cs="Times New Roman"/>
          <w:sz w:val="24"/>
          <w:szCs w:val="24"/>
        </w:rPr>
      </w:pPr>
    </w:p>
    <w:p w:rsidR="007D19E9" w:rsidRDefault="007D19E9" w:rsidP="007D19E9">
      <w:pPr>
        <w:spacing w:after="0" w:line="360" w:lineRule="auto"/>
        <w:jc w:val="both"/>
        <w:rPr>
          <w:rFonts w:ascii="Times New Roman" w:hAnsi="Times New Roman" w:cs="Times New Roman"/>
          <w:b/>
          <w:sz w:val="24"/>
          <w:szCs w:val="24"/>
        </w:rPr>
      </w:pPr>
      <w:r w:rsidRPr="007D19E9">
        <w:rPr>
          <w:rFonts w:ascii="Times New Roman" w:hAnsi="Times New Roman" w:cs="Times New Roman"/>
          <w:b/>
          <w:sz w:val="24"/>
          <w:szCs w:val="24"/>
        </w:rPr>
        <w:t>METODE</w:t>
      </w:r>
    </w:p>
    <w:p w:rsidR="00303B44" w:rsidRDefault="00161C77" w:rsidP="00303B44">
      <w:pPr>
        <w:pStyle w:val="ListParagraph"/>
        <w:spacing w:line="360" w:lineRule="auto"/>
        <w:ind w:left="0" w:firstLine="284"/>
        <w:jc w:val="both"/>
        <w:rPr>
          <w:rFonts w:ascii="Times" w:hAnsi="Times"/>
        </w:rPr>
      </w:pPr>
      <w:r>
        <w:rPr>
          <w:rFonts w:ascii="Times New Roman" w:hAnsi="Times New Roman" w:cs="Times New Roman"/>
        </w:rPr>
        <w:t>Penelitian ini me</w:t>
      </w:r>
      <w:r w:rsidR="005566A9">
        <w:rPr>
          <w:rFonts w:ascii="Times New Roman" w:hAnsi="Times New Roman" w:cs="Times New Roman"/>
        </w:rPr>
        <w:t xml:space="preserve">nggunakan pendekatan kualitatif dengan studi kasus desain </w:t>
      </w:r>
      <w:r>
        <w:rPr>
          <w:rFonts w:ascii="Times New Roman" w:hAnsi="Times New Roman" w:cs="Times New Roman"/>
        </w:rPr>
        <w:t>untuk menggambarkan secara mendalam pendekatan pembelajaran atau praktek kegiatan literasi yang guru lakukan di dalam kelas. Adapun teknik pengumpulan data menggunakan</w:t>
      </w:r>
      <w:r w:rsidR="00303B44">
        <w:rPr>
          <w:rFonts w:ascii="Times New Roman" w:hAnsi="Times New Roman" w:cs="Times New Roman"/>
        </w:rPr>
        <w:t xml:space="preserve"> wawancara </w:t>
      </w:r>
      <w:r w:rsidR="00303B44" w:rsidRPr="00FC37D7">
        <w:rPr>
          <w:rFonts w:ascii="Times New Roman" w:hAnsi="Times New Roman" w:cs="Times New Roman"/>
        </w:rPr>
        <w:t xml:space="preserve">untuk mengetahui informasi secara mendalam mengenai </w:t>
      </w:r>
      <w:r w:rsidR="00303B44">
        <w:rPr>
          <w:rFonts w:ascii="Times" w:hAnsi="Times"/>
        </w:rPr>
        <w:t>p</w:t>
      </w:r>
      <w:r w:rsidR="00303B44" w:rsidRPr="00FC37D7">
        <w:rPr>
          <w:rFonts w:ascii="Times" w:hAnsi="Times"/>
        </w:rPr>
        <w:t>emahaman guru terhadap konsep pendidikan yang berpusat pada anak (</w:t>
      </w:r>
      <w:r w:rsidR="00303B44" w:rsidRPr="00FC37D7">
        <w:rPr>
          <w:rFonts w:ascii="Times" w:hAnsi="Times"/>
          <w:i/>
        </w:rPr>
        <w:t>child center</w:t>
      </w:r>
      <w:r w:rsidR="00303B44" w:rsidRPr="00FC37D7">
        <w:rPr>
          <w:rFonts w:ascii="Times" w:hAnsi="Times"/>
        </w:rPr>
        <w:t>)</w:t>
      </w:r>
      <w:r w:rsidR="00303B44">
        <w:rPr>
          <w:rFonts w:ascii="Times" w:hAnsi="Times"/>
        </w:rPr>
        <w:t>, faktor y</w:t>
      </w:r>
      <w:r w:rsidR="00303B44" w:rsidRPr="00FC37D7">
        <w:rPr>
          <w:rFonts w:ascii="Times" w:hAnsi="Times"/>
        </w:rPr>
        <w:t>ang mempengaruhi pemahaman pedagogik guru, baik secara personal maupun situasional</w:t>
      </w:r>
      <w:r w:rsidR="00303B44">
        <w:rPr>
          <w:rFonts w:ascii="Times" w:hAnsi="Times"/>
        </w:rPr>
        <w:t>, serta upaya keterlibatan guru dalam kegiatan literasi.</w:t>
      </w:r>
    </w:p>
    <w:p w:rsidR="00303B44" w:rsidRPr="005566A9" w:rsidRDefault="00303B44" w:rsidP="005566A9">
      <w:pPr>
        <w:pStyle w:val="ListParagraph"/>
        <w:spacing w:line="360" w:lineRule="auto"/>
        <w:ind w:left="0" w:firstLine="284"/>
        <w:jc w:val="both"/>
        <w:rPr>
          <w:rFonts w:ascii="Times New Roman" w:hAnsi="Times New Roman" w:cs="Times New Roman"/>
        </w:rPr>
      </w:pPr>
      <w:r>
        <w:rPr>
          <w:rFonts w:ascii="Times New Roman" w:hAnsi="Times New Roman" w:cs="Times New Roman"/>
        </w:rPr>
        <w:t xml:space="preserve">Instrumen dalam penelitian ini berupa pedoman wawancara terstruktur. Teknik analisis data yang digunakan dalam penelitian ini adalah analisis data kualitatif, mengikuti konsep yang diberikan Miles dan Huberman (1984) bahwa aktivitas dalam analisis data kualitatif dilakukan secara interaktif dan berlangsung terus menerus hingga data mengalami kejenuhan. Aktivitas dalam analisis data pada penelitian ini terdiri dari </w:t>
      </w:r>
      <w:r w:rsidRPr="0067235F">
        <w:rPr>
          <w:rFonts w:ascii="Times New Roman" w:hAnsi="Times New Roman" w:cs="Times New Roman"/>
          <w:i/>
        </w:rPr>
        <w:t>data reduction</w:t>
      </w:r>
      <w:r>
        <w:rPr>
          <w:rFonts w:ascii="Times New Roman" w:hAnsi="Times New Roman" w:cs="Times New Roman"/>
        </w:rPr>
        <w:t xml:space="preserve">, </w:t>
      </w:r>
      <w:r w:rsidRPr="0067235F">
        <w:rPr>
          <w:rFonts w:ascii="Times New Roman" w:hAnsi="Times New Roman" w:cs="Times New Roman"/>
          <w:i/>
        </w:rPr>
        <w:t>data display</w:t>
      </w:r>
      <w:r>
        <w:rPr>
          <w:rFonts w:ascii="Times New Roman" w:hAnsi="Times New Roman" w:cs="Times New Roman"/>
        </w:rPr>
        <w:t xml:space="preserve"> serta </w:t>
      </w:r>
      <w:r w:rsidRPr="0067235F">
        <w:rPr>
          <w:rFonts w:ascii="Times New Roman" w:hAnsi="Times New Roman" w:cs="Times New Roman"/>
          <w:i/>
        </w:rPr>
        <w:t>conclusion drawing/verification</w:t>
      </w:r>
      <w:r>
        <w:rPr>
          <w:rFonts w:ascii="Times New Roman" w:hAnsi="Times New Roman" w:cs="Times New Roman"/>
          <w:i/>
        </w:rPr>
        <w:t>.</w:t>
      </w:r>
      <w:r>
        <w:rPr>
          <w:rFonts w:ascii="Times New Roman" w:hAnsi="Times New Roman" w:cs="Times New Roman"/>
        </w:rPr>
        <w:t xml:space="preserve"> Adapun langkah-langkahnya dapat dilihat pada gambar (1).</w:t>
      </w:r>
    </w:p>
    <w:p w:rsidR="00303B44" w:rsidRDefault="00303B44" w:rsidP="00303B44">
      <w:pPr>
        <w:pStyle w:val="ListParagraph"/>
        <w:spacing w:line="360" w:lineRule="auto"/>
        <w:ind w:left="0" w:firstLine="284"/>
        <w:jc w:val="both"/>
        <w:rPr>
          <w:rFonts w:ascii="Times New Roman" w:hAnsi="Times New Roman" w:cs="Times New Roman"/>
        </w:rPr>
      </w:pPr>
      <w:r>
        <w:rPr>
          <w:rFonts w:ascii="Times New Roman" w:hAnsi="Times New Roman" w:cs="Times New Roman"/>
          <w:noProof/>
        </w:rPr>
        <w:lastRenderedPageBreak/>
        <w:drawing>
          <wp:inline distT="0" distB="0" distL="0" distR="0" wp14:anchorId="1CC3635F" wp14:editId="0EC7E857">
            <wp:extent cx="2488565" cy="121987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3389" cy="1232045"/>
                    </a:xfrm>
                    <a:prstGeom prst="rect">
                      <a:avLst/>
                    </a:prstGeom>
                    <a:noFill/>
                  </pic:spPr>
                </pic:pic>
              </a:graphicData>
            </a:graphic>
          </wp:inline>
        </w:drawing>
      </w:r>
    </w:p>
    <w:p w:rsidR="00303B44" w:rsidRDefault="00303B44" w:rsidP="00303B44">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 xml:space="preserve">Gambar 1. </w:t>
      </w:r>
      <w:r w:rsidRPr="00303B44">
        <w:rPr>
          <w:rFonts w:ascii="Times New Roman" w:hAnsi="Times New Roman" w:cs="Times New Roman"/>
          <w:sz w:val="20"/>
          <w:szCs w:val="20"/>
        </w:rPr>
        <w:t xml:space="preserve">Komponen analisis data (model </w:t>
      </w:r>
    </w:p>
    <w:p w:rsidR="00303B44" w:rsidRDefault="00303B44" w:rsidP="00303B44">
      <w:pPr>
        <w:pStyle w:val="ListParagraph"/>
        <w:ind w:left="0" w:firstLine="284"/>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03B44">
        <w:rPr>
          <w:rFonts w:ascii="Times New Roman" w:hAnsi="Times New Roman" w:cs="Times New Roman"/>
          <w:sz w:val="20"/>
          <w:szCs w:val="20"/>
        </w:rPr>
        <w:t>interaktif</w:t>
      </w:r>
      <w:proofErr w:type="gramEnd"/>
      <w:r w:rsidRPr="00303B44">
        <w:rPr>
          <w:rFonts w:ascii="Times New Roman" w:hAnsi="Times New Roman" w:cs="Times New Roman"/>
          <w:sz w:val="20"/>
          <w:szCs w:val="20"/>
        </w:rPr>
        <w:t>)</w:t>
      </w:r>
    </w:p>
    <w:p w:rsidR="00303B44" w:rsidRDefault="00303B44" w:rsidP="00303B44">
      <w:pPr>
        <w:pStyle w:val="ListParagraph"/>
        <w:ind w:left="0" w:firstLine="284"/>
        <w:jc w:val="both"/>
        <w:rPr>
          <w:rFonts w:ascii="Times New Roman" w:hAnsi="Times New Roman" w:cs="Times New Roman"/>
          <w:sz w:val="20"/>
          <w:szCs w:val="20"/>
        </w:rPr>
      </w:pPr>
    </w:p>
    <w:p w:rsidR="00303B44" w:rsidRDefault="00303B44" w:rsidP="005566A9">
      <w:pPr>
        <w:pStyle w:val="ListParagraph"/>
        <w:spacing w:line="360" w:lineRule="auto"/>
        <w:ind w:left="0" w:firstLine="284"/>
        <w:jc w:val="both"/>
        <w:rPr>
          <w:rFonts w:ascii="Times New Roman" w:hAnsi="Times New Roman" w:cs="Times New Roman"/>
        </w:rPr>
      </w:pPr>
      <w:r>
        <w:rPr>
          <w:rFonts w:ascii="Times New Roman" w:hAnsi="Times New Roman" w:cs="Times New Roman"/>
        </w:rPr>
        <w:t>Sampe</w:t>
      </w:r>
      <w:r w:rsidR="005566A9">
        <w:rPr>
          <w:rFonts w:ascii="Times New Roman" w:hAnsi="Times New Roman" w:cs="Times New Roman"/>
        </w:rPr>
        <w:t xml:space="preserve">l dalam penelitian ini adalah satu </w:t>
      </w:r>
      <w:r>
        <w:rPr>
          <w:rFonts w:ascii="Times New Roman" w:hAnsi="Times New Roman" w:cs="Times New Roman"/>
        </w:rPr>
        <w:t xml:space="preserve">orang guru </w:t>
      </w:r>
      <w:r w:rsidR="005566A9">
        <w:rPr>
          <w:rFonts w:ascii="Times New Roman" w:hAnsi="Times New Roman" w:cs="Times New Roman"/>
        </w:rPr>
        <w:t xml:space="preserve">di TK yang ada di Bandar Lampung. Pengujian kredibilitas data menggunakan triangulasi, diskusi teman sejawat, serta member chek. </w:t>
      </w:r>
    </w:p>
    <w:p w:rsidR="005566A9" w:rsidRDefault="005566A9" w:rsidP="005566A9">
      <w:pPr>
        <w:spacing w:line="360" w:lineRule="auto"/>
        <w:jc w:val="both"/>
        <w:rPr>
          <w:rFonts w:ascii="Times New Roman" w:hAnsi="Times New Roman" w:cs="Times New Roman"/>
        </w:rPr>
      </w:pPr>
    </w:p>
    <w:p w:rsidR="005566A9" w:rsidRDefault="005566A9" w:rsidP="005566A9">
      <w:pPr>
        <w:spacing w:line="360" w:lineRule="auto"/>
        <w:jc w:val="both"/>
        <w:rPr>
          <w:rFonts w:ascii="Times New Roman" w:hAnsi="Times New Roman" w:cs="Times New Roman"/>
          <w:b/>
        </w:rPr>
      </w:pPr>
      <w:r w:rsidRPr="005566A9">
        <w:rPr>
          <w:rFonts w:ascii="Times New Roman" w:hAnsi="Times New Roman" w:cs="Times New Roman"/>
          <w:b/>
        </w:rPr>
        <w:t>HASIL DAN PEMBAHASAN</w:t>
      </w:r>
    </w:p>
    <w:p w:rsidR="005566A9" w:rsidRDefault="005566A9" w:rsidP="005566A9">
      <w:pPr>
        <w:spacing w:line="360" w:lineRule="auto"/>
        <w:jc w:val="both"/>
        <w:rPr>
          <w:rFonts w:ascii="Times New Roman" w:hAnsi="Times New Roman" w:cs="Times New Roman"/>
          <w:b/>
        </w:rPr>
      </w:pPr>
      <w:r>
        <w:rPr>
          <w:rFonts w:ascii="Times New Roman" w:hAnsi="Times New Roman" w:cs="Times New Roman"/>
          <w:b/>
        </w:rPr>
        <w:t>HASIL</w:t>
      </w:r>
    </w:p>
    <w:p w:rsidR="005566A9" w:rsidRPr="00A83A86" w:rsidRDefault="005566A9" w:rsidP="00AD2966">
      <w:pPr>
        <w:spacing w:line="360" w:lineRule="auto"/>
        <w:ind w:firstLine="360"/>
        <w:jc w:val="both"/>
        <w:rPr>
          <w:rFonts w:ascii="Times New Roman" w:hAnsi="Times New Roman" w:cs="Times New Roman"/>
          <w:sz w:val="24"/>
          <w:szCs w:val="24"/>
        </w:rPr>
      </w:pPr>
      <w:r w:rsidRPr="00A83A86">
        <w:rPr>
          <w:rFonts w:ascii="Times New Roman" w:hAnsi="Times New Roman" w:cs="Times New Roman"/>
          <w:sz w:val="24"/>
          <w:szCs w:val="24"/>
        </w:rPr>
        <w:t xml:space="preserve">Penelitian ini </w:t>
      </w:r>
      <w:r w:rsidR="00B40149" w:rsidRPr="00A83A86">
        <w:rPr>
          <w:rFonts w:ascii="Times New Roman" w:hAnsi="Times New Roman" w:cs="Times New Roman"/>
          <w:sz w:val="24"/>
          <w:szCs w:val="24"/>
        </w:rPr>
        <w:t xml:space="preserve">menggali pendekatan </w:t>
      </w:r>
      <w:r w:rsidR="00CC5BE8" w:rsidRPr="00A83A86">
        <w:rPr>
          <w:rFonts w:ascii="Times New Roman" w:hAnsi="Times New Roman" w:cs="Times New Roman"/>
          <w:sz w:val="24"/>
          <w:szCs w:val="24"/>
        </w:rPr>
        <w:t xml:space="preserve">maupun praktek pembelajaran yang dilakukan guru di dalam kelas, terutama berkaitan dengan kegiatan menulis, membaca, serta menyimak dan berbicara. </w:t>
      </w:r>
    </w:p>
    <w:p w:rsidR="00A83A86" w:rsidRDefault="00CC5BE8" w:rsidP="005566A9">
      <w:pPr>
        <w:spacing w:line="360" w:lineRule="auto"/>
        <w:jc w:val="both"/>
        <w:rPr>
          <w:rFonts w:ascii="Times New Roman" w:hAnsi="Times New Roman" w:cs="Times New Roman"/>
          <w:sz w:val="24"/>
          <w:szCs w:val="24"/>
        </w:rPr>
      </w:pPr>
      <w:r w:rsidRPr="00A83A86">
        <w:rPr>
          <w:rFonts w:ascii="Times New Roman" w:hAnsi="Times New Roman" w:cs="Times New Roman"/>
          <w:b/>
          <w:i/>
          <w:sz w:val="24"/>
          <w:szCs w:val="24"/>
        </w:rPr>
        <w:t xml:space="preserve">Keterlibatan Guru </w:t>
      </w:r>
      <w:proofErr w:type="gramStart"/>
      <w:r w:rsidRPr="00A83A86">
        <w:rPr>
          <w:rFonts w:ascii="Times New Roman" w:hAnsi="Times New Roman" w:cs="Times New Roman"/>
          <w:b/>
          <w:i/>
          <w:sz w:val="24"/>
          <w:szCs w:val="24"/>
        </w:rPr>
        <w:t>dalam</w:t>
      </w:r>
      <w:proofErr w:type="gramEnd"/>
      <w:r w:rsidRPr="00A83A86">
        <w:rPr>
          <w:rFonts w:ascii="Times New Roman" w:hAnsi="Times New Roman" w:cs="Times New Roman"/>
          <w:b/>
          <w:i/>
          <w:sz w:val="24"/>
          <w:szCs w:val="24"/>
        </w:rPr>
        <w:t xml:space="preserve"> Kegiatan Membaca</w:t>
      </w:r>
    </w:p>
    <w:p w:rsidR="00A83A86" w:rsidRDefault="007F759F"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Kegiatan membaca dilakukan guru melalui pengenalan gambar serta tulisan, contoh gambar binatang ayam dan apel. </w:t>
      </w:r>
      <w:r w:rsidR="00F618A8">
        <w:rPr>
          <w:rFonts w:ascii="Times New Roman" w:hAnsi="Times New Roman" w:cs="Times New Roman"/>
          <w:sz w:val="24"/>
          <w:szCs w:val="24"/>
        </w:rPr>
        <w:t>Kegiatan ini diperkuat dengan pengenalan suku kata yang ada di dalam gambar. Anak-anak lalu diajak untuk men</w:t>
      </w:r>
      <w:r w:rsidR="00F8563D">
        <w:rPr>
          <w:rFonts w:ascii="Times New Roman" w:hAnsi="Times New Roman" w:cs="Times New Roman"/>
          <w:sz w:val="24"/>
          <w:szCs w:val="24"/>
        </w:rPr>
        <w:t>g</w:t>
      </w:r>
      <w:r w:rsidR="00F618A8">
        <w:rPr>
          <w:rFonts w:ascii="Times New Roman" w:hAnsi="Times New Roman" w:cs="Times New Roman"/>
          <w:sz w:val="24"/>
          <w:szCs w:val="24"/>
        </w:rPr>
        <w:t xml:space="preserve">enalkan huruf dari masing-masing kata yang ada di dalam gambar. </w:t>
      </w:r>
      <w:r w:rsidR="00F8563D">
        <w:rPr>
          <w:rFonts w:ascii="Times New Roman" w:hAnsi="Times New Roman" w:cs="Times New Roman"/>
          <w:sz w:val="24"/>
          <w:szCs w:val="24"/>
        </w:rPr>
        <w:t>Berikut</w:t>
      </w:r>
      <w:r w:rsidR="00F618A8">
        <w:rPr>
          <w:rFonts w:ascii="Times New Roman" w:hAnsi="Times New Roman" w:cs="Times New Roman"/>
          <w:sz w:val="24"/>
          <w:szCs w:val="24"/>
        </w:rPr>
        <w:t xml:space="preserve"> hasil wawancara </w:t>
      </w:r>
      <w:r w:rsidR="00F8563D">
        <w:rPr>
          <w:rFonts w:ascii="Times New Roman" w:hAnsi="Times New Roman" w:cs="Times New Roman"/>
          <w:sz w:val="24"/>
          <w:szCs w:val="24"/>
        </w:rPr>
        <w:t xml:space="preserve">dengan </w:t>
      </w:r>
      <w:r w:rsidR="00F618A8">
        <w:rPr>
          <w:rFonts w:ascii="Times New Roman" w:hAnsi="Times New Roman" w:cs="Times New Roman"/>
          <w:sz w:val="24"/>
          <w:szCs w:val="24"/>
        </w:rPr>
        <w:t>guru SM</w:t>
      </w:r>
      <w:r w:rsidR="00F8563D">
        <w:rPr>
          <w:rFonts w:ascii="Times New Roman" w:hAnsi="Times New Roman" w:cs="Times New Roman"/>
          <w:sz w:val="24"/>
          <w:szCs w:val="24"/>
        </w:rPr>
        <w:t>:</w:t>
      </w:r>
    </w:p>
    <w:p w:rsidR="00F8563D" w:rsidRPr="00164548" w:rsidRDefault="00F8563D" w:rsidP="00F8563D">
      <w:pPr>
        <w:jc w:val="both"/>
        <w:rPr>
          <w:rFonts w:ascii="Times New Roman" w:hAnsi="Times New Roman" w:cs="Times New Roman"/>
          <w:i/>
          <w:sz w:val="24"/>
          <w:szCs w:val="24"/>
        </w:rPr>
      </w:pPr>
      <w:r w:rsidRPr="00164548">
        <w:rPr>
          <w:rFonts w:ascii="Times New Roman" w:hAnsi="Times New Roman" w:cs="Times New Roman"/>
          <w:i/>
          <w:sz w:val="24"/>
          <w:szCs w:val="24"/>
        </w:rPr>
        <w:lastRenderedPageBreak/>
        <w:t>“</w:t>
      </w:r>
      <w:proofErr w:type="gramStart"/>
      <w:r w:rsidRPr="00164548">
        <w:rPr>
          <w:rFonts w:ascii="Times New Roman" w:hAnsi="Times New Roman" w:cs="Times New Roman"/>
          <w:i/>
          <w:sz w:val="24"/>
          <w:szCs w:val="24"/>
        </w:rPr>
        <w:t>umm…</w:t>
      </w:r>
      <w:proofErr w:type="gramEnd"/>
      <w:r w:rsidRPr="00164548">
        <w:rPr>
          <w:rFonts w:ascii="Times New Roman" w:hAnsi="Times New Roman" w:cs="Times New Roman"/>
          <w:i/>
          <w:sz w:val="24"/>
          <w:szCs w:val="24"/>
        </w:rPr>
        <w:t>contohnya misalnya ini..</w:t>
      </w:r>
      <w:proofErr w:type="gramStart"/>
      <w:r w:rsidRPr="00164548">
        <w:rPr>
          <w:rFonts w:ascii="Times New Roman" w:hAnsi="Times New Roman" w:cs="Times New Roman"/>
          <w:i/>
          <w:sz w:val="24"/>
          <w:szCs w:val="24"/>
        </w:rPr>
        <w:t>kalau</w:t>
      </w:r>
      <w:proofErr w:type="gramEnd"/>
      <w:r w:rsidRPr="00164548">
        <w:rPr>
          <w:rFonts w:ascii="Times New Roman" w:hAnsi="Times New Roman" w:cs="Times New Roman"/>
          <w:i/>
          <w:sz w:val="24"/>
          <w:szCs w:val="24"/>
        </w:rPr>
        <w:t xml:space="preserve"> aku sie, sama anak-anak itu..</w:t>
      </w:r>
      <w:proofErr w:type="gramStart"/>
      <w:r w:rsidRPr="00164548">
        <w:rPr>
          <w:rFonts w:ascii="Times New Roman" w:hAnsi="Times New Roman" w:cs="Times New Roman"/>
          <w:i/>
          <w:sz w:val="24"/>
          <w:szCs w:val="24"/>
        </w:rPr>
        <w:t>misalnya</w:t>
      </w:r>
      <w:proofErr w:type="gramEnd"/>
      <w:r w:rsidRPr="00164548">
        <w:rPr>
          <w:rFonts w:ascii="Times New Roman" w:hAnsi="Times New Roman" w:cs="Times New Roman"/>
          <w:i/>
          <w:sz w:val="24"/>
          <w:szCs w:val="24"/>
        </w:rPr>
        <w:t xml:space="preserve"> ini..kan anak-anak itu belum tau, baca, apa huruf, apa angka itu belum ngerti, nah dengan cara bermain, nah misalnya ini aku ajak anak-anak itu bermain, nah misalnya ada gambar, kalau sapi itu apa, huruf ya, nah anak-anak itu kan belum bisa mengenal huruf A, huruf B gitu kan, dengan cara misalnya, ada gambar ayam, nah,,dengan gambar ayam itu, anak-anak kan liat, ayam gitu…anak-anak kan belum tau hurufnya apa saja, kita ini apa, bahwa kita ajarin kalau ini tuh huruf A, o gambar apa, bacaan ayam nie hurufnya ini loh,</w:t>
      </w:r>
      <w:r w:rsidRPr="00164548">
        <w:rPr>
          <w:i/>
          <w:sz w:val="24"/>
          <w:szCs w:val="24"/>
        </w:rPr>
        <w:t xml:space="preserve"> </w:t>
      </w:r>
      <w:r w:rsidRPr="00164548">
        <w:rPr>
          <w:rFonts w:ascii="Times New Roman" w:hAnsi="Times New Roman" w:cs="Times New Roman"/>
          <w:i/>
          <w:sz w:val="24"/>
          <w:szCs w:val="24"/>
        </w:rPr>
        <w:t>nah kan..</w:t>
      </w:r>
      <w:proofErr w:type="gramStart"/>
      <w:r w:rsidRPr="00164548">
        <w:rPr>
          <w:rFonts w:ascii="Times New Roman" w:hAnsi="Times New Roman" w:cs="Times New Roman"/>
          <w:i/>
          <w:sz w:val="24"/>
          <w:szCs w:val="24"/>
        </w:rPr>
        <w:t>anak-anak</w:t>
      </w:r>
      <w:proofErr w:type="gramEnd"/>
      <w:r w:rsidRPr="00164548">
        <w:rPr>
          <w:rFonts w:ascii="Times New Roman" w:hAnsi="Times New Roman" w:cs="Times New Roman"/>
          <w:i/>
          <w:sz w:val="24"/>
          <w:szCs w:val="24"/>
        </w:rPr>
        <w:t xml:space="preserve"> itu satu-satu misalnya, “ini gambar apa nak?”, “ayam”, “coba sebutin , A gitu…nah anak-anak itu jadi “oo huruf A itu yang kayak gini” (SM1)</w:t>
      </w:r>
      <w:r w:rsidR="00164548">
        <w:rPr>
          <w:rFonts w:ascii="Times New Roman" w:hAnsi="Times New Roman" w:cs="Times New Roman"/>
          <w:i/>
          <w:sz w:val="24"/>
          <w:szCs w:val="24"/>
        </w:rPr>
        <w:t>.</w:t>
      </w:r>
    </w:p>
    <w:p w:rsidR="00F8563D" w:rsidRPr="00164548" w:rsidRDefault="00F8563D" w:rsidP="00F8563D">
      <w:pPr>
        <w:jc w:val="both"/>
        <w:rPr>
          <w:rFonts w:ascii="Times New Roman" w:hAnsi="Times New Roman" w:cs="Times New Roman"/>
          <w:sz w:val="24"/>
          <w:szCs w:val="24"/>
        </w:rPr>
      </w:pPr>
      <w:r w:rsidRPr="00164548">
        <w:rPr>
          <w:rFonts w:ascii="Times New Roman" w:hAnsi="Times New Roman" w:cs="Times New Roman"/>
          <w:i/>
          <w:sz w:val="24"/>
          <w:szCs w:val="24"/>
        </w:rPr>
        <w:t>“kalau bermain berhitung ya…misalnya berhitung, berhitung itu ini, yang suka kita apa…tapi kalau membaca, ya itu tad</w:t>
      </w:r>
      <w:r w:rsidR="009B0AB6">
        <w:rPr>
          <w:rFonts w:ascii="Times New Roman" w:hAnsi="Times New Roman" w:cs="Times New Roman"/>
          <w:i/>
          <w:sz w:val="24"/>
          <w:szCs w:val="24"/>
        </w:rPr>
        <w:t xml:space="preserve">i,,apa yang biasa kita lakukan, </w:t>
      </w:r>
      <w:r w:rsidRPr="00164548">
        <w:rPr>
          <w:rFonts w:ascii="Times New Roman" w:hAnsi="Times New Roman" w:cs="Times New Roman"/>
          <w:i/>
          <w:sz w:val="24"/>
          <w:szCs w:val="24"/>
        </w:rPr>
        <w:t>menggunakan gambar, nah itu dengan ini kita kenalkan anak-anak itu dengan huruf, misalnya menebalkan, menebalkan huruf, misalnya huruf A atau B, misalnya buah apel, hurufnya kan A, nah kita tebalkan huruf A..</w:t>
      </w:r>
      <w:proofErr w:type="gramStart"/>
      <w:r w:rsidRPr="00164548">
        <w:rPr>
          <w:rFonts w:ascii="Times New Roman" w:hAnsi="Times New Roman" w:cs="Times New Roman"/>
          <w:i/>
          <w:sz w:val="24"/>
          <w:szCs w:val="24"/>
        </w:rPr>
        <w:t>gitu</w:t>
      </w:r>
      <w:proofErr w:type="gramEnd"/>
      <w:r w:rsidRPr="00164548">
        <w:rPr>
          <w:rFonts w:ascii="Times New Roman" w:hAnsi="Times New Roman" w:cs="Times New Roman"/>
          <w:i/>
          <w:sz w:val="24"/>
          <w:szCs w:val="24"/>
        </w:rPr>
        <w:t xml:space="preserve"> dibacanya, tapi sambil kita ajarkan, sebutin gitu, sebutin anak-anak itu, anak-anak ngikutin punya kita gitu” </w:t>
      </w:r>
      <w:r w:rsidR="00164548">
        <w:rPr>
          <w:rFonts w:ascii="Times New Roman" w:hAnsi="Times New Roman" w:cs="Times New Roman"/>
          <w:i/>
          <w:sz w:val="24"/>
          <w:szCs w:val="24"/>
        </w:rPr>
        <w:t xml:space="preserve">(SM2). </w:t>
      </w:r>
    </w:p>
    <w:p w:rsidR="00A05B83" w:rsidRDefault="00164548" w:rsidP="00AD2966">
      <w:pPr>
        <w:spacing w:line="360" w:lineRule="auto"/>
        <w:ind w:firstLine="360"/>
        <w:jc w:val="both"/>
        <w:rPr>
          <w:rFonts w:ascii="Times New Roman" w:hAnsi="Times New Roman" w:cs="Times New Roman"/>
          <w:sz w:val="24"/>
          <w:szCs w:val="24"/>
        </w:rPr>
      </w:pPr>
      <w:r w:rsidRPr="00164548">
        <w:rPr>
          <w:rFonts w:ascii="Times New Roman" w:hAnsi="Times New Roman" w:cs="Times New Roman"/>
          <w:sz w:val="24"/>
          <w:szCs w:val="24"/>
        </w:rPr>
        <w:t xml:space="preserve">Berdasarkan hasil wawancara </w:t>
      </w:r>
      <w:r>
        <w:rPr>
          <w:rFonts w:ascii="Times New Roman" w:hAnsi="Times New Roman" w:cs="Times New Roman"/>
          <w:sz w:val="24"/>
          <w:szCs w:val="24"/>
        </w:rPr>
        <w:t>kegiatan pengenalan membaca dilakukan melalui kegiatan bermain kartu. P</w:t>
      </w:r>
      <w:r w:rsidR="009B0AB6">
        <w:rPr>
          <w:rFonts w:ascii="Times New Roman" w:hAnsi="Times New Roman" w:cs="Times New Roman"/>
          <w:sz w:val="24"/>
          <w:szCs w:val="24"/>
        </w:rPr>
        <w:t xml:space="preserve">engenalan huruf dilakukan melalui proses pengejaan </w:t>
      </w:r>
      <w:r w:rsidR="00A05B83">
        <w:rPr>
          <w:rFonts w:ascii="Times New Roman" w:hAnsi="Times New Roman" w:cs="Times New Roman"/>
          <w:sz w:val="24"/>
          <w:szCs w:val="24"/>
        </w:rPr>
        <w:t xml:space="preserve">huruf demi huruf yang membentuk </w:t>
      </w:r>
      <w:r w:rsidR="009B0AB6">
        <w:rPr>
          <w:rFonts w:ascii="Times New Roman" w:hAnsi="Times New Roman" w:cs="Times New Roman"/>
          <w:sz w:val="24"/>
          <w:szCs w:val="24"/>
        </w:rPr>
        <w:t xml:space="preserve">kata pada </w:t>
      </w:r>
      <w:r>
        <w:rPr>
          <w:rFonts w:ascii="Times New Roman" w:hAnsi="Times New Roman" w:cs="Times New Roman"/>
          <w:sz w:val="24"/>
          <w:szCs w:val="24"/>
        </w:rPr>
        <w:t xml:space="preserve">kartu bergambar yang disajikan kepada anak. </w:t>
      </w:r>
      <w:r w:rsidR="00A05B83">
        <w:rPr>
          <w:rFonts w:ascii="Times New Roman" w:hAnsi="Times New Roman" w:cs="Times New Roman"/>
          <w:sz w:val="24"/>
          <w:szCs w:val="24"/>
        </w:rPr>
        <w:t xml:space="preserve">Setelah pemberian gambar dan pengejaan, </w:t>
      </w:r>
      <w:r w:rsidR="009B0AB6">
        <w:rPr>
          <w:rFonts w:ascii="Times New Roman" w:hAnsi="Times New Roman" w:cs="Times New Roman"/>
          <w:sz w:val="24"/>
          <w:szCs w:val="24"/>
        </w:rPr>
        <w:t xml:space="preserve">kegiatan berlanjut dengan kegiatan menebalkan huruf </w:t>
      </w:r>
      <w:r w:rsidR="00A05B83">
        <w:rPr>
          <w:rFonts w:ascii="Times New Roman" w:hAnsi="Times New Roman" w:cs="Times New Roman"/>
          <w:sz w:val="24"/>
          <w:szCs w:val="24"/>
        </w:rPr>
        <w:t xml:space="preserve">yang </w:t>
      </w:r>
      <w:r w:rsidR="009B0AB6">
        <w:rPr>
          <w:rFonts w:ascii="Times New Roman" w:hAnsi="Times New Roman" w:cs="Times New Roman"/>
          <w:sz w:val="24"/>
          <w:szCs w:val="24"/>
        </w:rPr>
        <w:t>sesuai dengan kata yang diperkenalkan.</w:t>
      </w:r>
    </w:p>
    <w:p w:rsidR="00A05B83" w:rsidRDefault="00CC5BE8" w:rsidP="005566A9">
      <w:pPr>
        <w:spacing w:line="360" w:lineRule="auto"/>
        <w:jc w:val="both"/>
        <w:rPr>
          <w:rFonts w:ascii="Times New Roman" w:hAnsi="Times New Roman" w:cs="Times New Roman"/>
          <w:b/>
          <w:i/>
          <w:sz w:val="24"/>
          <w:szCs w:val="24"/>
        </w:rPr>
      </w:pPr>
      <w:r w:rsidRPr="00A83A86">
        <w:rPr>
          <w:rFonts w:ascii="Times New Roman" w:hAnsi="Times New Roman" w:cs="Times New Roman"/>
          <w:b/>
          <w:i/>
          <w:sz w:val="24"/>
          <w:szCs w:val="24"/>
        </w:rPr>
        <w:lastRenderedPageBreak/>
        <w:t xml:space="preserve">Keterlibatan Guru </w:t>
      </w:r>
      <w:proofErr w:type="gramStart"/>
      <w:r w:rsidRPr="00A83A86">
        <w:rPr>
          <w:rFonts w:ascii="Times New Roman" w:hAnsi="Times New Roman" w:cs="Times New Roman"/>
          <w:b/>
          <w:i/>
          <w:sz w:val="24"/>
          <w:szCs w:val="24"/>
        </w:rPr>
        <w:t>dalam</w:t>
      </w:r>
      <w:proofErr w:type="gramEnd"/>
      <w:r w:rsidRPr="00A83A86">
        <w:rPr>
          <w:rFonts w:ascii="Times New Roman" w:hAnsi="Times New Roman" w:cs="Times New Roman"/>
          <w:b/>
          <w:i/>
          <w:sz w:val="24"/>
          <w:szCs w:val="24"/>
        </w:rPr>
        <w:t xml:space="preserve"> Kegiatan Menulis</w:t>
      </w:r>
    </w:p>
    <w:p w:rsidR="00A05B83" w:rsidRDefault="00A05B83"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Kegiatan menulis hanya tergambar pada proses penebalan huruf serta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anak memegang pensil. Berikut hasil wawancara dengan guru SM:</w:t>
      </w:r>
    </w:p>
    <w:p w:rsidR="00A05B83" w:rsidRDefault="00A05B83" w:rsidP="00A05B83">
      <w:pPr>
        <w:spacing w:line="240" w:lineRule="auto"/>
        <w:jc w:val="both"/>
        <w:rPr>
          <w:rFonts w:ascii="Times New Roman" w:hAnsi="Times New Roman" w:cs="Times New Roman"/>
          <w:i/>
        </w:rPr>
      </w:pPr>
      <w:r w:rsidRPr="00A05B83">
        <w:rPr>
          <w:rFonts w:ascii="Times New Roman" w:hAnsi="Times New Roman" w:cs="Times New Roman"/>
          <w:i/>
        </w:rPr>
        <w:t>“</w:t>
      </w:r>
      <w:proofErr w:type="gramStart"/>
      <w:r w:rsidRPr="00A05B83">
        <w:rPr>
          <w:rFonts w:ascii="Times New Roman" w:hAnsi="Times New Roman" w:cs="Times New Roman"/>
          <w:i/>
        </w:rPr>
        <w:t>menulis</w:t>
      </w:r>
      <w:proofErr w:type="gramEnd"/>
      <w:r w:rsidRPr="00A05B83">
        <w:rPr>
          <w:rFonts w:ascii="Times New Roman" w:hAnsi="Times New Roman" w:cs="Times New Roman"/>
          <w:i/>
        </w:rPr>
        <w:t>, kalau menulis ya itu tadi dengan ini, kita ajarkan anak-anak itu pegang pensil..</w:t>
      </w:r>
      <w:proofErr w:type="gramStart"/>
      <w:r w:rsidRPr="00A05B83">
        <w:rPr>
          <w:rFonts w:ascii="Times New Roman" w:hAnsi="Times New Roman" w:cs="Times New Roman"/>
          <w:i/>
        </w:rPr>
        <w:t>banyak</w:t>
      </w:r>
      <w:proofErr w:type="gramEnd"/>
      <w:r w:rsidRPr="00A05B83">
        <w:rPr>
          <w:rFonts w:ascii="Times New Roman" w:hAnsi="Times New Roman" w:cs="Times New Roman"/>
          <w:i/>
        </w:rPr>
        <w:t xml:space="preserve"> anak-anak itu yang belum bisa pegang pensil, nie kita ajarkan cara megang pensil yang bener, langsung kita ini, ada kan huruf yang belum umm..</w:t>
      </w:r>
      <w:proofErr w:type="gramStart"/>
      <w:r w:rsidRPr="00A05B83">
        <w:rPr>
          <w:rFonts w:ascii="Times New Roman" w:hAnsi="Times New Roman" w:cs="Times New Roman"/>
          <w:i/>
        </w:rPr>
        <w:t>belum</w:t>
      </w:r>
      <w:proofErr w:type="gramEnd"/>
      <w:r w:rsidRPr="00A05B83">
        <w:rPr>
          <w:rFonts w:ascii="Times New Roman" w:hAnsi="Times New Roman" w:cs="Times New Roman"/>
          <w:i/>
        </w:rPr>
        <w:t xml:space="preserve"> istilahnya..</w:t>
      </w:r>
      <w:proofErr w:type="gramStart"/>
      <w:r w:rsidRPr="00A05B83">
        <w:rPr>
          <w:rFonts w:ascii="Times New Roman" w:hAnsi="Times New Roman" w:cs="Times New Roman"/>
          <w:i/>
        </w:rPr>
        <w:t>masih</w:t>
      </w:r>
      <w:proofErr w:type="gramEnd"/>
      <w:r w:rsidRPr="00A05B83">
        <w:rPr>
          <w:rFonts w:ascii="Times New Roman" w:hAnsi="Times New Roman" w:cs="Times New Roman"/>
          <w:i/>
        </w:rPr>
        <w:t xml:space="preserve"> titik—titik…gitu, nah kita tebalkan gitu, ikuti garisnya, lengkung, garis lurus, gitu cara menulisnya</w:t>
      </w:r>
      <w:r>
        <w:rPr>
          <w:rFonts w:ascii="Times New Roman" w:hAnsi="Times New Roman" w:cs="Times New Roman"/>
          <w:i/>
        </w:rPr>
        <w:t>”(SM3).</w:t>
      </w:r>
    </w:p>
    <w:p w:rsidR="00A05B83" w:rsidRPr="00A05B83" w:rsidRDefault="00F91E7D"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Pendekatan yang guru lakukan dalam kegiatan menulis masih terbatas pada teknis menulis itu sendiri, salah satunya seperti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memegang pensil yang benar. Anak-anak diajarkan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memegang pensil yang benar, sebelum mereka mulai menulis. Sedangkan kegiatan menulis sendiri dilakukan melalui proses penebalan huruf-huruf</w:t>
      </w:r>
      <w:r w:rsidR="000C219C">
        <w:rPr>
          <w:rFonts w:ascii="Times New Roman" w:hAnsi="Times New Roman" w:cs="Times New Roman"/>
          <w:sz w:val="24"/>
          <w:szCs w:val="24"/>
        </w:rPr>
        <w:t xml:space="preserve"> pada kata</w:t>
      </w:r>
      <w:r>
        <w:rPr>
          <w:rFonts w:ascii="Times New Roman" w:hAnsi="Times New Roman" w:cs="Times New Roman"/>
          <w:sz w:val="24"/>
          <w:szCs w:val="24"/>
        </w:rPr>
        <w:t xml:space="preserve"> yang sedang diperkenalkan di dalam kelas.  </w:t>
      </w:r>
    </w:p>
    <w:p w:rsidR="00BF4E75" w:rsidRDefault="00CC5BE8" w:rsidP="00BF4E75">
      <w:pPr>
        <w:spacing w:line="360" w:lineRule="auto"/>
        <w:jc w:val="both"/>
        <w:rPr>
          <w:rFonts w:ascii="Times New Roman" w:hAnsi="Times New Roman" w:cs="Times New Roman"/>
          <w:b/>
          <w:i/>
          <w:sz w:val="24"/>
          <w:szCs w:val="24"/>
        </w:rPr>
      </w:pPr>
      <w:r w:rsidRPr="00A83A86">
        <w:rPr>
          <w:rFonts w:ascii="Times New Roman" w:hAnsi="Times New Roman" w:cs="Times New Roman"/>
          <w:b/>
          <w:i/>
          <w:sz w:val="24"/>
          <w:szCs w:val="24"/>
        </w:rPr>
        <w:t xml:space="preserve">Keterlibatan </w:t>
      </w:r>
      <w:r w:rsidR="00A83A86" w:rsidRPr="00A83A86">
        <w:rPr>
          <w:rFonts w:ascii="Times New Roman" w:hAnsi="Times New Roman" w:cs="Times New Roman"/>
          <w:b/>
          <w:i/>
          <w:sz w:val="24"/>
          <w:szCs w:val="24"/>
        </w:rPr>
        <w:t xml:space="preserve">Guru </w:t>
      </w:r>
      <w:proofErr w:type="gramStart"/>
      <w:r w:rsidR="00A83A86" w:rsidRPr="00A83A86">
        <w:rPr>
          <w:rFonts w:ascii="Times New Roman" w:hAnsi="Times New Roman" w:cs="Times New Roman"/>
          <w:b/>
          <w:i/>
          <w:sz w:val="24"/>
          <w:szCs w:val="24"/>
        </w:rPr>
        <w:t>dalam</w:t>
      </w:r>
      <w:proofErr w:type="gramEnd"/>
      <w:r w:rsidR="00A83A86" w:rsidRPr="00A83A86">
        <w:rPr>
          <w:rFonts w:ascii="Times New Roman" w:hAnsi="Times New Roman" w:cs="Times New Roman"/>
          <w:b/>
          <w:i/>
          <w:sz w:val="24"/>
          <w:szCs w:val="24"/>
        </w:rPr>
        <w:t xml:space="preserve"> Kegiatan Menyimak dan Berbicara</w:t>
      </w:r>
    </w:p>
    <w:p w:rsidR="00BF4E75" w:rsidRPr="00BF4E75" w:rsidRDefault="00BF4E75"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Kegiatan menyimak dan berbicara yang guru lakukan </w:t>
      </w:r>
      <w:r w:rsidR="000C219C">
        <w:rPr>
          <w:rFonts w:ascii="Times New Roman" w:hAnsi="Times New Roman" w:cs="Times New Roman"/>
          <w:sz w:val="24"/>
          <w:szCs w:val="24"/>
        </w:rPr>
        <w:t xml:space="preserve">diantaranya melalui kegiatan bercerita. Berdasarkan penjelasan guru, melalui bercerita anak-anak menjadi lebih antusias mendengarkan serta </w:t>
      </w:r>
      <w:r w:rsidR="00782657">
        <w:rPr>
          <w:rFonts w:ascii="Times New Roman" w:hAnsi="Times New Roman" w:cs="Times New Roman"/>
          <w:sz w:val="24"/>
          <w:szCs w:val="24"/>
        </w:rPr>
        <w:t xml:space="preserve">memberikan respon pertanyaan yang diberikan guru terkait cerita yang diberikan di dalam kelas. </w:t>
      </w:r>
    </w:p>
    <w:p w:rsidR="00BF4E75" w:rsidRDefault="00BF4E75" w:rsidP="00BF4E75">
      <w:pPr>
        <w:spacing w:line="360" w:lineRule="auto"/>
        <w:jc w:val="both"/>
        <w:rPr>
          <w:rFonts w:ascii="Times New Roman" w:hAnsi="Times New Roman" w:cs="Times New Roman"/>
          <w:b/>
          <w:i/>
          <w:sz w:val="24"/>
          <w:szCs w:val="24"/>
        </w:rPr>
      </w:pPr>
    </w:p>
    <w:p w:rsidR="00F91E7D" w:rsidRDefault="00BF4E75" w:rsidP="00BF4E75">
      <w:pPr>
        <w:spacing w:line="240" w:lineRule="auto"/>
        <w:jc w:val="both"/>
        <w:rPr>
          <w:rFonts w:ascii="Times New Roman" w:hAnsi="Times New Roman" w:cs="Times New Roman"/>
          <w:i/>
        </w:rPr>
      </w:pPr>
      <w:r w:rsidRPr="00BF4E75">
        <w:rPr>
          <w:rFonts w:ascii="Times New Roman" w:hAnsi="Times New Roman" w:cs="Times New Roman"/>
          <w:i/>
        </w:rPr>
        <w:lastRenderedPageBreak/>
        <w:t>“</w:t>
      </w:r>
      <w:proofErr w:type="gramStart"/>
      <w:r w:rsidRPr="00BF4E75">
        <w:rPr>
          <w:rFonts w:ascii="Times New Roman" w:hAnsi="Times New Roman" w:cs="Times New Roman"/>
          <w:i/>
        </w:rPr>
        <w:t>menyimak</w:t>
      </w:r>
      <w:proofErr w:type="gramEnd"/>
      <w:r w:rsidRPr="00BF4E75">
        <w:rPr>
          <w:rFonts w:ascii="Times New Roman" w:hAnsi="Times New Roman" w:cs="Times New Roman"/>
          <w:i/>
        </w:rPr>
        <w:t>..</w:t>
      </w:r>
      <w:proofErr w:type="gramStart"/>
      <w:r w:rsidRPr="00BF4E75">
        <w:rPr>
          <w:rFonts w:ascii="Times New Roman" w:hAnsi="Times New Roman" w:cs="Times New Roman"/>
          <w:i/>
        </w:rPr>
        <w:t>mendengarkan</w:t>
      </w:r>
      <w:proofErr w:type="gramEnd"/>
      <w:r w:rsidRPr="00BF4E75">
        <w:rPr>
          <w:rFonts w:ascii="Times New Roman" w:hAnsi="Times New Roman" w:cs="Times New Roman"/>
          <w:i/>
        </w:rPr>
        <w:t xml:space="preserve"> ya, kita suka ..</w:t>
      </w:r>
      <w:proofErr w:type="gramStart"/>
      <w:r w:rsidRPr="00BF4E75">
        <w:rPr>
          <w:rFonts w:ascii="Times New Roman" w:hAnsi="Times New Roman" w:cs="Times New Roman"/>
          <w:i/>
        </w:rPr>
        <w:t>anak-anak</w:t>
      </w:r>
      <w:proofErr w:type="gramEnd"/>
      <w:r w:rsidRPr="00BF4E75">
        <w:rPr>
          <w:rFonts w:ascii="Times New Roman" w:hAnsi="Times New Roman" w:cs="Times New Roman"/>
          <w:i/>
        </w:rPr>
        <w:t xml:space="preserve"> itu kita suka ini..kasih cerita,  misalnya kita cerita, anak-anak itu kan disuruh duduk di bawah , kita duduk di kursi gitu, nah, anak-anak itu mendengarkan cerita kita, dengan apa, dengan adanya cerita itu anak-anak malah seneng, karena anak-anak seneng denger cerita itu, kalau kita sudah cerita, kan anak-anak kita tanya, apa sie tadi ceritanya, nanti anak-anak nyambung, ngasih respon, ke kita…kalau sudah cerita, kita tanya ke anak-anak, nanti kan anak-anak jawab, oh ceritanya ini loh” (SM4). </w:t>
      </w:r>
    </w:p>
    <w:p w:rsidR="00782657" w:rsidRDefault="00782657" w:rsidP="00782657">
      <w:pPr>
        <w:spacing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782657">
        <w:rPr>
          <w:rFonts w:ascii="Times New Roman" w:hAnsi="Times New Roman" w:cs="Times New Roman"/>
          <w:i/>
          <w:sz w:val="24"/>
          <w:szCs w:val="24"/>
        </w:rPr>
        <w:t>umm, nyanyi kita,,kita ajarkan anak-anak menyanyi, nyanyi juga itu cepet anak-anak, cepet nyambungnya nyanyi itu, seneng anak-anak itu dengan cara menyanyi itu, langsung kita ini, ajarkan doa-doa juga, doa-doa dari surat Al Fatihah, anak-anak itu sudah mulai ngenal, tadinya kan ngga tau, ini apa, soalnya kan di kelas A itu, umurnya masih kecil-kecil, jadi masih susah banget lah”</w:t>
      </w:r>
      <w:r>
        <w:rPr>
          <w:rFonts w:ascii="Times New Roman" w:hAnsi="Times New Roman" w:cs="Times New Roman"/>
          <w:i/>
          <w:sz w:val="24"/>
          <w:szCs w:val="24"/>
        </w:rPr>
        <w:t xml:space="preserve">(SM5). </w:t>
      </w:r>
    </w:p>
    <w:p w:rsidR="00782657" w:rsidRDefault="00782657"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bercerita, guru juga melakukan aktifitas bernyanyi untuk melatih anak-anak berbicara dan menyimak kata-kata yang ada di dalam nyanyian. Guru juga mengajarkan anak berbicara serta menyimak melalui hafalan doa-doa pendek setiap harinya. </w:t>
      </w:r>
    </w:p>
    <w:p w:rsidR="00782657" w:rsidRPr="00AD2966" w:rsidRDefault="00782657" w:rsidP="00782657">
      <w:pPr>
        <w:spacing w:line="240" w:lineRule="auto"/>
        <w:jc w:val="both"/>
        <w:rPr>
          <w:rFonts w:ascii="Times New Roman" w:hAnsi="Times New Roman" w:cs="Times New Roman"/>
          <w:i/>
        </w:rPr>
      </w:pPr>
      <w:r w:rsidRPr="00AD2966">
        <w:rPr>
          <w:rFonts w:ascii="Times New Roman" w:hAnsi="Times New Roman" w:cs="Times New Roman"/>
        </w:rPr>
        <w:t>“</w:t>
      </w:r>
      <w:r w:rsidRPr="00AD2966">
        <w:rPr>
          <w:rFonts w:ascii="Times New Roman" w:hAnsi="Times New Roman" w:cs="Times New Roman"/>
          <w:i/>
        </w:rPr>
        <w:t>oo, umm ya ini…lewat, kita ajak ngobrol anak itu, anak-anak kan banyak yang susah itu, jadi kita ajak ngobrol, kita tanya anak-anak itu, euu misalnya kan anak-anak itu kan ini sie, ngomongnya susah bener, ada kan di kelas itu namanya si D, ngomongnya susah, “hmmm, hmmm” kata dia, kita ajak ngomong, ngomong mulutnya di buka gitu, mau minta apa, ngomong gitu, nanti lama-lama apa, dia mau, “itu bu, itu..” kata dia “apa”..misalnya “mau makan”, coba “ma-kan” gitu, nanti kita sebutin berulang kali, baru bisa gitu, atau asalnya mau minum, dia cuma nunjuk-nunjuk , kita ajarin lagi “mi-num” gitu nanti akan-anak itu ngikut lagi, “minum gitu”, nah dengan cara itu”</w:t>
      </w:r>
      <w:r w:rsidR="00FD7459">
        <w:rPr>
          <w:rFonts w:ascii="Times New Roman" w:hAnsi="Times New Roman" w:cs="Times New Roman"/>
          <w:i/>
        </w:rPr>
        <w:t xml:space="preserve"> (SM6).</w:t>
      </w:r>
    </w:p>
    <w:p w:rsidR="00782657" w:rsidRPr="00782657" w:rsidRDefault="00782657"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Guru juga menjelaskan bagaimana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mencoba membantu anak yang mengalami kesulitan berbicara. Meskipun guru </w:t>
      </w:r>
      <w:r w:rsidR="008F3346">
        <w:rPr>
          <w:rFonts w:ascii="Times New Roman" w:hAnsi="Times New Roman" w:cs="Times New Roman"/>
          <w:sz w:val="24"/>
          <w:szCs w:val="24"/>
        </w:rPr>
        <w:t xml:space="preserve">tidak menjelaskan secara detail, namun tampak guru berusaha untuk membimbing dan membantu dalam pelafalan suatu kata. Bimbingan ini dilakukan agar anak memahami </w:t>
      </w:r>
      <w:proofErr w:type="gramStart"/>
      <w:r w:rsidR="008F3346">
        <w:rPr>
          <w:rFonts w:ascii="Times New Roman" w:hAnsi="Times New Roman" w:cs="Times New Roman"/>
          <w:sz w:val="24"/>
          <w:szCs w:val="24"/>
        </w:rPr>
        <w:t>cara</w:t>
      </w:r>
      <w:proofErr w:type="gramEnd"/>
      <w:r w:rsidR="008F3346">
        <w:rPr>
          <w:rFonts w:ascii="Times New Roman" w:hAnsi="Times New Roman" w:cs="Times New Roman"/>
          <w:sz w:val="24"/>
          <w:szCs w:val="24"/>
        </w:rPr>
        <w:t xml:space="preserve"> menyebutkan suatu kata maupun kalimat, sesuai dengan kebutuhan anak. </w:t>
      </w:r>
    </w:p>
    <w:p w:rsidR="00A83A86" w:rsidRDefault="00A83A86" w:rsidP="005566A9">
      <w:pPr>
        <w:spacing w:line="360" w:lineRule="auto"/>
        <w:jc w:val="both"/>
        <w:rPr>
          <w:rFonts w:ascii="Times New Roman" w:hAnsi="Times New Roman" w:cs="Times New Roman"/>
          <w:b/>
          <w:i/>
          <w:sz w:val="24"/>
          <w:szCs w:val="24"/>
        </w:rPr>
      </w:pPr>
      <w:r w:rsidRPr="00A83A86">
        <w:rPr>
          <w:rFonts w:ascii="Times New Roman" w:hAnsi="Times New Roman" w:cs="Times New Roman"/>
          <w:b/>
          <w:i/>
          <w:sz w:val="24"/>
          <w:szCs w:val="24"/>
        </w:rPr>
        <w:t>Upaya Meningkatkan Pembelajaran Literasi</w:t>
      </w:r>
    </w:p>
    <w:p w:rsidR="008F3346" w:rsidRDefault="008F3346" w:rsidP="00AD2966">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Selain kegiatan membaca, menulis serta berbicara dan menyimak, guru juga diminta pendapatnya untuk menjelaskan makna literasi yang dipahaminya selama ini. </w:t>
      </w:r>
    </w:p>
    <w:p w:rsidR="00AD2966" w:rsidRPr="00AD2966" w:rsidRDefault="00AD2966" w:rsidP="00AD2966">
      <w:pPr>
        <w:spacing w:line="240" w:lineRule="auto"/>
        <w:jc w:val="both"/>
        <w:rPr>
          <w:rFonts w:ascii="Times New Roman" w:hAnsi="Times New Roman" w:cs="Times New Roman"/>
          <w:i/>
        </w:rPr>
      </w:pPr>
      <w:r w:rsidRPr="00AD2966">
        <w:rPr>
          <w:rFonts w:ascii="Times New Roman" w:hAnsi="Times New Roman" w:cs="Times New Roman"/>
          <w:i/>
        </w:rPr>
        <w:t>“</w:t>
      </w:r>
      <w:proofErr w:type="gramStart"/>
      <w:r w:rsidRPr="00AD2966">
        <w:rPr>
          <w:rFonts w:ascii="Times New Roman" w:hAnsi="Times New Roman" w:cs="Times New Roman"/>
          <w:i/>
        </w:rPr>
        <w:t>eumm</w:t>
      </w:r>
      <w:proofErr w:type="gramEnd"/>
      <w:r w:rsidRPr="00AD2966">
        <w:rPr>
          <w:rFonts w:ascii="Times New Roman" w:hAnsi="Times New Roman" w:cs="Times New Roman"/>
          <w:i/>
        </w:rPr>
        <w:t>..</w:t>
      </w:r>
      <w:proofErr w:type="gramStart"/>
      <w:r w:rsidRPr="00AD2966">
        <w:rPr>
          <w:rFonts w:ascii="Times New Roman" w:hAnsi="Times New Roman" w:cs="Times New Roman"/>
          <w:i/>
        </w:rPr>
        <w:t>kalau</w:t>
      </w:r>
      <w:proofErr w:type="gramEnd"/>
      <w:r w:rsidRPr="00AD2966">
        <w:rPr>
          <w:rFonts w:ascii="Times New Roman" w:hAnsi="Times New Roman" w:cs="Times New Roman"/>
          <w:i/>
        </w:rPr>
        <w:t xml:space="preserve"> apa tadi…literasi..</w:t>
      </w:r>
      <w:proofErr w:type="gramStart"/>
      <w:r w:rsidRPr="00AD2966">
        <w:rPr>
          <w:rFonts w:ascii="Times New Roman" w:hAnsi="Times New Roman" w:cs="Times New Roman"/>
          <w:i/>
        </w:rPr>
        <w:t>pendidikan</w:t>
      </w:r>
      <w:proofErr w:type="gramEnd"/>
      <w:r w:rsidRPr="00AD2966">
        <w:rPr>
          <w:rFonts w:ascii="Times New Roman" w:hAnsi="Times New Roman" w:cs="Times New Roman"/>
          <w:i/>
        </w:rPr>
        <w:t xml:space="preserve"> anak usia dini..</w:t>
      </w:r>
      <w:proofErr w:type="gramStart"/>
      <w:r w:rsidRPr="00AD2966">
        <w:rPr>
          <w:rFonts w:ascii="Times New Roman" w:hAnsi="Times New Roman" w:cs="Times New Roman"/>
          <w:i/>
        </w:rPr>
        <w:t>ya</w:t>
      </w:r>
      <w:proofErr w:type="gramEnd"/>
      <w:r w:rsidRPr="00AD2966">
        <w:rPr>
          <w:rFonts w:ascii="Times New Roman" w:hAnsi="Times New Roman" w:cs="Times New Roman"/>
          <w:i/>
        </w:rPr>
        <w:t xml:space="preserve"> kalau menurut saya pendidikan anak usia dini itu diberikan sejak dini untuk apa namanya, dia mengenal dari dia yang tadinya tidak tahu menjadi tahu gitu..</w:t>
      </w:r>
      <w:proofErr w:type="gramStart"/>
      <w:r w:rsidRPr="00AD2966">
        <w:rPr>
          <w:rFonts w:ascii="Times New Roman" w:hAnsi="Times New Roman" w:cs="Times New Roman"/>
          <w:i/>
        </w:rPr>
        <w:t>istilahnya</w:t>
      </w:r>
      <w:proofErr w:type="gramEnd"/>
      <w:r w:rsidRPr="00AD2966">
        <w:rPr>
          <w:rFonts w:ascii="Times New Roman" w:hAnsi="Times New Roman" w:cs="Times New Roman"/>
          <w:i/>
        </w:rPr>
        <w:t xml:space="preserve"> kan dari rumah anak-anak itu belum bisa, misalnya dia belum tahu cara berdoa, baca doa…gitu kan…dia…euu..</w:t>
      </w:r>
      <w:proofErr w:type="gramStart"/>
      <w:r w:rsidRPr="00AD2966">
        <w:rPr>
          <w:rFonts w:ascii="Times New Roman" w:hAnsi="Times New Roman" w:cs="Times New Roman"/>
          <w:i/>
        </w:rPr>
        <w:t>dengan</w:t>
      </w:r>
      <w:proofErr w:type="gramEnd"/>
      <w:r w:rsidRPr="00AD2966">
        <w:rPr>
          <w:rFonts w:ascii="Times New Roman" w:hAnsi="Times New Roman" w:cs="Times New Roman"/>
          <w:i/>
        </w:rPr>
        <w:t xml:space="preserve"> adanya ini…dia tahu…dari dia belum…misalnya dari kalau motoriknya belum bisa pegang pensil jadi bisa pegang pensil..</w:t>
      </w:r>
      <w:proofErr w:type="gramStart"/>
      <w:r w:rsidRPr="00AD2966">
        <w:rPr>
          <w:rFonts w:ascii="Times New Roman" w:hAnsi="Times New Roman" w:cs="Times New Roman"/>
          <w:i/>
        </w:rPr>
        <w:t>gitu</w:t>
      </w:r>
      <w:proofErr w:type="gramEnd"/>
      <w:r w:rsidRPr="00AD2966">
        <w:rPr>
          <w:rFonts w:ascii="Times New Roman" w:hAnsi="Times New Roman" w:cs="Times New Roman"/>
          <w:i/>
        </w:rPr>
        <w:t>..</w:t>
      </w:r>
      <w:proofErr w:type="gramStart"/>
      <w:r w:rsidRPr="00AD2966">
        <w:rPr>
          <w:rFonts w:ascii="Times New Roman" w:hAnsi="Times New Roman" w:cs="Times New Roman"/>
          <w:i/>
        </w:rPr>
        <w:t>dari</w:t>
      </w:r>
      <w:proofErr w:type="gramEnd"/>
      <w:r w:rsidRPr="00AD2966">
        <w:rPr>
          <w:rFonts w:ascii="Times New Roman" w:hAnsi="Times New Roman" w:cs="Times New Roman"/>
          <w:i/>
        </w:rPr>
        <w:t xml:space="preserve"> ngomongnya masih susah, apalagi sekarang kelas A..</w:t>
      </w:r>
      <w:proofErr w:type="gramStart"/>
      <w:r w:rsidRPr="00AD2966">
        <w:rPr>
          <w:rFonts w:ascii="Times New Roman" w:hAnsi="Times New Roman" w:cs="Times New Roman"/>
          <w:i/>
        </w:rPr>
        <w:t>susah…</w:t>
      </w:r>
      <w:proofErr w:type="gramEnd"/>
      <w:r w:rsidRPr="00AD2966">
        <w:rPr>
          <w:rFonts w:ascii="Times New Roman" w:hAnsi="Times New Roman" w:cs="Times New Roman"/>
          <w:i/>
        </w:rPr>
        <w:t>banyak bener yang susah, jadi sekarang, udah mulai dia ini bisa ngomong, tadinya cuma nunjuk-nunjuk, “eu eu eu”…gitu…sekarang udah bisa ngomong dikit-dikit…”bu tolong”, “bu..</w:t>
      </w:r>
      <w:proofErr w:type="gramStart"/>
      <w:r w:rsidRPr="00AD2966">
        <w:rPr>
          <w:rFonts w:ascii="Times New Roman" w:hAnsi="Times New Roman" w:cs="Times New Roman"/>
          <w:i/>
        </w:rPr>
        <w:t>mau</w:t>
      </w:r>
      <w:proofErr w:type="gramEnd"/>
      <w:r w:rsidRPr="00AD2966">
        <w:rPr>
          <w:rFonts w:ascii="Times New Roman" w:hAnsi="Times New Roman" w:cs="Times New Roman"/>
          <w:i/>
        </w:rPr>
        <w:t xml:space="preserve"> makan”..</w:t>
      </w:r>
      <w:proofErr w:type="gramStart"/>
      <w:r w:rsidRPr="00AD2966">
        <w:rPr>
          <w:rFonts w:ascii="Times New Roman" w:hAnsi="Times New Roman" w:cs="Times New Roman"/>
          <w:i/>
        </w:rPr>
        <w:t>gitu</w:t>
      </w:r>
      <w:proofErr w:type="gramEnd"/>
      <w:r w:rsidRPr="00AD2966">
        <w:rPr>
          <w:rFonts w:ascii="Times New Roman" w:hAnsi="Times New Roman" w:cs="Times New Roman"/>
          <w:i/>
        </w:rPr>
        <w:t xml:space="preserve"> udah mulai bisa”</w:t>
      </w:r>
      <w:r w:rsidR="00FD7459">
        <w:rPr>
          <w:rFonts w:ascii="Times New Roman" w:hAnsi="Times New Roman" w:cs="Times New Roman"/>
          <w:i/>
        </w:rPr>
        <w:t xml:space="preserve"> (SM7).</w:t>
      </w:r>
    </w:p>
    <w:p w:rsidR="00B40149" w:rsidRPr="00926A44" w:rsidRDefault="00AD2966" w:rsidP="00FD7459">
      <w:pPr>
        <w:spacing w:line="360" w:lineRule="auto"/>
        <w:ind w:firstLine="360"/>
        <w:jc w:val="both"/>
        <w:rPr>
          <w:rFonts w:ascii="Times New Roman" w:hAnsi="Times New Roman" w:cs="Times New Roman"/>
          <w:sz w:val="24"/>
          <w:szCs w:val="24"/>
        </w:rPr>
      </w:pPr>
      <w:r w:rsidRPr="00926A44">
        <w:rPr>
          <w:rFonts w:ascii="Times New Roman" w:hAnsi="Times New Roman" w:cs="Times New Roman"/>
          <w:sz w:val="24"/>
          <w:szCs w:val="24"/>
        </w:rPr>
        <w:t>Berdasarkan hasil wawancara guru memaknai bahwa setiap anak yang datang ke sekolah membawa tangan kosong, dal</w:t>
      </w:r>
      <w:r w:rsidR="00FD7459" w:rsidRPr="00926A44">
        <w:rPr>
          <w:rFonts w:ascii="Times New Roman" w:hAnsi="Times New Roman" w:cs="Times New Roman"/>
          <w:sz w:val="24"/>
          <w:szCs w:val="24"/>
        </w:rPr>
        <w:t xml:space="preserve">am arti mereka belum memiliki pengetahuan, </w:t>
      </w:r>
      <w:r w:rsidR="00FD7459" w:rsidRPr="00926A44">
        <w:rPr>
          <w:rFonts w:ascii="Times New Roman" w:hAnsi="Times New Roman" w:cs="Times New Roman"/>
          <w:sz w:val="24"/>
          <w:szCs w:val="24"/>
        </w:rPr>
        <w:lastRenderedPageBreak/>
        <w:t xml:space="preserve">sehingga tugas guru adalah mengajari mereka hal-hal yang menurut orang dewasa seharusnya dapat mereka lakukan. Bentuk pendekatan atau pendidikan anak </w:t>
      </w:r>
      <w:proofErr w:type="gramStart"/>
      <w:r w:rsidR="00FD7459" w:rsidRPr="00926A44">
        <w:rPr>
          <w:rFonts w:ascii="Times New Roman" w:hAnsi="Times New Roman" w:cs="Times New Roman"/>
          <w:sz w:val="24"/>
          <w:szCs w:val="24"/>
        </w:rPr>
        <w:t>usia</w:t>
      </w:r>
      <w:proofErr w:type="gramEnd"/>
      <w:r w:rsidR="00FD7459" w:rsidRPr="00926A44">
        <w:rPr>
          <w:rFonts w:ascii="Times New Roman" w:hAnsi="Times New Roman" w:cs="Times New Roman"/>
          <w:sz w:val="24"/>
          <w:szCs w:val="24"/>
        </w:rPr>
        <w:t xml:space="preserve"> dini yang tergambar adalah agar anak-anak dari tidak tahu menjadi tahu, ataupun dari bisa menjadi bisa. Dalam hal ini guru belum memperhatikan pengetahuan anak yang dibawa dari lingkungan rumah masing-masing. </w:t>
      </w:r>
    </w:p>
    <w:p w:rsidR="00303B44" w:rsidRDefault="00FD7459" w:rsidP="00A75195">
      <w:pPr>
        <w:spacing w:line="240" w:lineRule="auto"/>
        <w:jc w:val="both"/>
        <w:rPr>
          <w:rFonts w:ascii="Times New Roman" w:hAnsi="Times New Roman" w:cs="Times New Roman"/>
          <w:i/>
        </w:rPr>
      </w:pPr>
      <w:r w:rsidRPr="00FD7459">
        <w:rPr>
          <w:rFonts w:ascii="Times New Roman" w:hAnsi="Times New Roman" w:cs="Times New Roman"/>
          <w:i/>
        </w:rPr>
        <w:t>“</w:t>
      </w:r>
      <w:proofErr w:type="gramStart"/>
      <w:r w:rsidRPr="00FD7459">
        <w:rPr>
          <w:rFonts w:ascii="Times New Roman" w:hAnsi="Times New Roman" w:cs="Times New Roman"/>
          <w:i/>
        </w:rPr>
        <w:t>dapat</w:t>
      </w:r>
      <w:proofErr w:type="gramEnd"/>
      <w:r w:rsidRPr="00FD7459">
        <w:rPr>
          <w:rFonts w:ascii="Times New Roman" w:hAnsi="Times New Roman" w:cs="Times New Roman"/>
          <w:i/>
        </w:rPr>
        <w:t xml:space="preserve"> memegang buku dengan tepat..umm, kira-kira ya kegiatannya ya, anak-anak itu memegang buku, misalnya kita kasih anak-anak itu memegang buku, eu, ditaro gitu, coba anak-anak, kan biasanya anak-anak itu dikasih angka di depan bukunya, di buku itu ada angka satu, dua, tiga, anak-anak kan udah mulai tau, ini angka punya dia, urutan punya dia, angka satu, dua, tiga gitu..nah, misalnya coba, euu, ini N, ambil punya N, buku N nomor berapa, ya diambil buku itu sama dia, dia tau kalau punya dia itu bukunya nomor lima, gitu” “umm,,membaca kalimat, eeuu ini anak-anak biasanya kita kasih gambar ini, kasih gambar, gambarnya kan ditempel nie, misalnya gambar euu buah ini, apa buah anggur, dibawahnya ada apa namanya, kartu hurufnya, “nah ini gambar apa”, “gambar anggur” misalnya , nah anak-anak kan ngga tau bacaan anggur itu kayak mana, nah coba ini anak-anak kita s</w:t>
      </w:r>
      <w:r>
        <w:rPr>
          <w:rFonts w:ascii="Times New Roman" w:hAnsi="Times New Roman" w:cs="Times New Roman"/>
          <w:i/>
        </w:rPr>
        <w:t xml:space="preserve">ebutin, kalau anggur nie anggur” (SM8). </w:t>
      </w:r>
    </w:p>
    <w:p w:rsidR="00A75195" w:rsidRPr="00A75195" w:rsidRDefault="00A75195" w:rsidP="00A75195">
      <w:pPr>
        <w:spacing w:line="240" w:lineRule="auto"/>
        <w:jc w:val="both"/>
        <w:rPr>
          <w:rFonts w:ascii="Times New Roman" w:hAnsi="Times New Roman" w:cs="Times New Roman"/>
          <w:i/>
        </w:rPr>
      </w:pPr>
    </w:p>
    <w:p w:rsidR="007D19E9" w:rsidRDefault="00FD7459" w:rsidP="00A7519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Guru juga dapat menyebutkan beberapa contoh kegiatan yang dilakukannya di dalam kelas berkaitan dengan pengenalan literasi, salah satunya melalui kegiatan mengambil buku pribadi sesuai nomor urut, serta membaca gambar melalui kar</w:t>
      </w:r>
      <w:r w:rsidR="00695424">
        <w:rPr>
          <w:rFonts w:ascii="Times New Roman" w:hAnsi="Times New Roman" w:cs="Times New Roman"/>
          <w:sz w:val="24"/>
          <w:szCs w:val="24"/>
        </w:rPr>
        <w:t xml:space="preserve">tu gambar dan membaca huruf yang merangkai kata yang ada di dalam gambar tersebut. </w:t>
      </w:r>
      <w:r w:rsidR="00A75195">
        <w:rPr>
          <w:rFonts w:ascii="Times New Roman" w:hAnsi="Times New Roman" w:cs="Times New Roman"/>
          <w:sz w:val="24"/>
          <w:szCs w:val="24"/>
        </w:rPr>
        <w:t xml:space="preserve">Seperti pada pengenalan </w:t>
      </w:r>
      <w:r w:rsidR="00A75195">
        <w:rPr>
          <w:rFonts w:ascii="Times New Roman" w:hAnsi="Times New Roman" w:cs="Times New Roman"/>
          <w:sz w:val="24"/>
          <w:szCs w:val="24"/>
        </w:rPr>
        <w:lastRenderedPageBreak/>
        <w:t xml:space="preserve">membaca, guru menunjuk pada tiap-tiap huruf yang membangun suatu kata. Anak-anak kemudia angkan mengeja huruf tersebut satu persatu sesuai dengan </w:t>
      </w:r>
      <w:proofErr w:type="gramStart"/>
      <w:r w:rsidR="00A75195">
        <w:rPr>
          <w:rFonts w:ascii="Times New Roman" w:hAnsi="Times New Roman" w:cs="Times New Roman"/>
          <w:sz w:val="24"/>
          <w:szCs w:val="24"/>
        </w:rPr>
        <w:t>apa</w:t>
      </w:r>
      <w:proofErr w:type="gramEnd"/>
      <w:r w:rsidR="00A75195">
        <w:rPr>
          <w:rFonts w:ascii="Times New Roman" w:hAnsi="Times New Roman" w:cs="Times New Roman"/>
          <w:sz w:val="24"/>
          <w:szCs w:val="24"/>
        </w:rPr>
        <w:t xml:space="preserve"> yang telah mereka pelajari di dalam kelas. </w:t>
      </w:r>
    </w:p>
    <w:p w:rsidR="00A75195" w:rsidRDefault="00A75195" w:rsidP="007D19E9">
      <w:pPr>
        <w:spacing w:after="0" w:line="360" w:lineRule="auto"/>
        <w:jc w:val="both"/>
        <w:rPr>
          <w:rFonts w:ascii="Times New Roman" w:hAnsi="Times New Roman" w:cs="Times New Roman"/>
          <w:sz w:val="24"/>
          <w:szCs w:val="24"/>
        </w:rPr>
      </w:pPr>
    </w:p>
    <w:p w:rsidR="00A75195" w:rsidRPr="00A75195" w:rsidRDefault="00A75195" w:rsidP="007D19E9">
      <w:pPr>
        <w:spacing w:after="0" w:line="360" w:lineRule="auto"/>
        <w:jc w:val="both"/>
        <w:rPr>
          <w:rFonts w:ascii="Times New Roman" w:hAnsi="Times New Roman" w:cs="Times New Roman"/>
          <w:b/>
          <w:sz w:val="24"/>
          <w:szCs w:val="24"/>
        </w:rPr>
      </w:pPr>
      <w:r w:rsidRPr="00A75195">
        <w:rPr>
          <w:rFonts w:ascii="Times New Roman" w:hAnsi="Times New Roman" w:cs="Times New Roman"/>
          <w:b/>
          <w:sz w:val="24"/>
          <w:szCs w:val="24"/>
        </w:rPr>
        <w:t>PEMBAHASAN</w:t>
      </w:r>
    </w:p>
    <w:p w:rsidR="00477ECF" w:rsidRDefault="00A75195" w:rsidP="00A75195">
      <w:pPr>
        <w:spacing w:after="0" w:line="360" w:lineRule="auto"/>
        <w:ind w:firstLine="360"/>
        <w:jc w:val="both"/>
        <w:rPr>
          <w:rFonts w:ascii="Times New Roman" w:hAnsi="Times New Roman" w:cs="Times New Roman"/>
          <w:sz w:val="24"/>
          <w:szCs w:val="24"/>
        </w:rPr>
      </w:pPr>
      <w:r w:rsidRPr="00A75195">
        <w:rPr>
          <w:rFonts w:ascii="Times New Roman" w:hAnsi="Times New Roman" w:cs="Times New Roman"/>
          <w:sz w:val="24"/>
          <w:szCs w:val="24"/>
        </w:rPr>
        <w:t xml:space="preserve">Kegiatan yang sering dilalukan oleh guru dalam hal meningkatkan minat baca diantaranya yaitu menggunakan kartu huruf dan juga gambar </w:t>
      </w:r>
      <w:proofErr w:type="gramStart"/>
      <w:r w:rsidRPr="00A75195">
        <w:rPr>
          <w:rFonts w:ascii="Times New Roman" w:hAnsi="Times New Roman" w:cs="Times New Roman"/>
          <w:sz w:val="24"/>
          <w:szCs w:val="24"/>
        </w:rPr>
        <w:t>sambil  memperkenalkan</w:t>
      </w:r>
      <w:proofErr w:type="gramEnd"/>
      <w:r w:rsidRPr="00A75195">
        <w:rPr>
          <w:rFonts w:ascii="Times New Roman" w:hAnsi="Times New Roman" w:cs="Times New Roman"/>
          <w:sz w:val="24"/>
          <w:szCs w:val="24"/>
        </w:rPr>
        <w:t xml:space="preserve"> bentuk, serta suara huruf yang dibunyikan. Pola yang terbentuk dalam pemahaman guru, terutama pada saat proses belajar berlangsung adalah bahwa anak dipandang sebagai seorang yang pasif dan belum memiliki pengetahuan. Hal ini dapat dilihat dalam pernyataannya sebagai berikut: </w:t>
      </w:r>
      <w:r w:rsidRPr="00926A44">
        <w:rPr>
          <w:rFonts w:ascii="Times New Roman" w:hAnsi="Times New Roman" w:cs="Times New Roman"/>
          <w:i/>
          <w:sz w:val="24"/>
          <w:szCs w:val="24"/>
        </w:rPr>
        <w:t>“</w:t>
      </w:r>
      <w:proofErr w:type="gramStart"/>
      <w:r w:rsidRPr="00926A44">
        <w:rPr>
          <w:rFonts w:ascii="Times New Roman" w:hAnsi="Times New Roman" w:cs="Times New Roman"/>
          <w:i/>
          <w:sz w:val="24"/>
          <w:szCs w:val="24"/>
        </w:rPr>
        <w:t>..misalnya</w:t>
      </w:r>
      <w:proofErr w:type="gramEnd"/>
      <w:r w:rsidRPr="00926A44">
        <w:rPr>
          <w:rFonts w:ascii="Times New Roman" w:hAnsi="Times New Roman" w:cs="Times New Roman"/>
          <w:i/>
          <w:sz w:val="24"/>
          <w:szCs w:val="24"/>
        </w:rPr>
        <w:t xml:space="preserve"> ini..</w:t>
      </w:r>
      <w:proofErr w:type="gramStart"/>
      <w:r w:rsidRPr="00926A44">
        <w:rPr>
          <w:rFonts w:ascii="Times New Roman" w:hAnsi="Times New Roman" w:cs="Times New Roman"/>
          <w:i/>
          <w:sz w:val="24"/>
          <w:szCs w:val="24"/>
        </w:rPr>
        <w:t>kan</w:t>
      </w:r>
      <w:proofErr w:type="gramEnd"/>
      <w:r w:rsidRPr="00926A44">
        <w:rPr>
          <w:rFonts w:ascii="Times New Roman" w:hAnsi="Times New Roman" w:cs="Times New Roman"/>
          <w:i/>
          <w:sz w:val="24"/>
          <w:szCs w:val="24"/>
        </w:rPr>
        <w:t xml:space="preserve"> anak-anak itu belum tau, baca, apa huruf, apa angka itu belum ngerti”.</w:t>
      </w:r>
      <w:r w:rsidRPr="00A75195">
        <w:rPr>
          <w:rFonts w:ascii="Times New Roman" w:hAnsi="Times New Roman" w:cs="Times New Roman"/>
          <w:sz w:val="24"/>
          <w:szCs w:val="24"/>
        </w:rPr>
        <w:t xml:space="preserve"> Hal menarik lainnya yaitu, porsi pengenalan membaca melalui pengenalan kartu huruf, mencocokan huruf dengan </w:t>
      </w:r>
      <w:proofErr w:type="gramStart"/>
      <w:r w:rsidRPr="00A75195">
        <w:rPr>
          <w:rFonts w:ascii="Times New Roman" w:hAnsi="Times New Roman" w:cs="Times New Roman"/>
          <w:sz w:val="24"/>
          <w:szCs w:val="24"/>
        </w:rPr>
        <w:t>apa</w:t>
      </w:r>
      <w:proofErr w:type="gramEnd"/>
      <w:r w:rsidRPr="00A75195">
        <w:rPr>
          <w:rFonts w:ascii="Times New Roman" w:hAnsi="Times New Roman" w:cs="Times New Roman"/>
          <w:sz w:val="24"/>
          <w:szCs w:val="24"/>
        </w:rPr>
        <w:t xml:space="preserve"> yang ada di gambar, mengeja serta menebalkan huruf menjadi suatu proses pembelajaran primadona yang masih diminati oleh guru. </w:t>
      </w:r>
      <w:r w:rsidRPr="002E11D9">
        <w:rPr>
          <w:rFonts w:ascii="Times New Roman" w:hAnsi="Times New Roman" w:cs="Times New Roman"/>
          <w:sz w:val="24"/>
          <w:szCs w:val="24"/>
        </w:rPr>
        <w:t xml:space="preserve">Musthofa (2008) </w:t>
      </w:r>
      <w:r w:rsidRPr="00A75195">
        <w:rPr>
          <w:rFonts w:ascii="Times New Roman" w:hAnsi="Times New Roman" w:cs="Times New Roman"/>
          <w:sz w:val="24"/>
          <w:szCs w:val="24"/>
        </w:rPr>
        <w:t xml:space="preserve">menyebutkan bahwa kegiatan literasi, </w:t>
      </w:r>
      <w:bookmarkStart w:id="0" w:name="_GoBack"/>
      <w:bookmarkEnd w:id="0"/>
      <w:r w:rsidRPr="00A75195">
        <w:rPr>
          <w:rFonts w:ascii="Times New Roman" w:hAnsi="Times New Roman" w:cs="Times New Roman"/>
          <w:sz w:val="24"/>
          <w:szCs w:val="24"/>
        </w:rPr>
        <w:t xml:space="preserve">terutama membaca merupakan suatu kegiatan yang didalamnya penuh penghayatan, memerlukan kemampuan untuk berpikir kritis serta mengkonstruk suatu konsep dengan kreatif. Adapun kegiatan teknis yang dapat dilakukan salah </w:t>
      </w:r>
      <w:r w:rsidRPr="00A75195">
        <w:rPr>
          <w:rFonts w:ascii="Times New Roman" w:hAnsi="Times New Roman" w:cs="Times New Roman"/>
          <w:sz w:val="24"/>
          <w:szCs w:val="24"/>
        </w:rPr>
        <w:lastRenderedPageBreak/>
        <w:t>satunya melalui bermain. Bermain yang tentunya disesuaikan dengan karakteristik anak. Namun, sayangnya konsep bermain yang terpola saat ini masih memposisikan anak sebagai sesuatu yang pasif, dan semua kegiatan masih terpusat pada guru. Konsep bermain yang belum menduduk</w:t>
      </w:r>
      <w:r w:rsidR="001D1C2C">
        <w:rPr>
          <w:rFonts w:ascii="Times New Roman" w:hAnsi="Times New Roman" w:cs="Times New Roman"/>
          <w:sz w:val="24"/>
          <w:szCs w:val="24"/>
        </w:rPr>
        <w:t>k</w:t>
      </w:r>
      <w:r w:rsidRPr="00A75195">
        <w:rPr>
          <w:rFonts w:ascii="Times New Roman" w:hAnsi="Times New Roman" w:cs="Times New Roman"/>
          <w:sz w:val="24"/>
          <w:szCs w:val="24"/>
        </w:rPr>
        <w:t>an anak sesuai dengan karakteristiknya.</w:t>
      </w:r>
    </w:p>
    <w:p w:rsidR="00A75195" w:rsidRPr="00A75195" w:rsidRDefault="00A75195" w:rsidP="00A75195">
      <w:pPr>
        <w:spacing w:after="0" w:line="360" w:lineRule="auto"/>
        <w:ind w:firstLine="360"/>
        <w:jc w:val="both"/>
        <w:rPr>
          <w:rFonts w:ascii="Times New Roman" w:hAnsi="Times New Roman" w:cs="Times New Roman"/>
          <w:sz w:val="24"/>
          <w:szCs w:val="24"/>
        </w:rPr>
      </w:pPr>
      <w:r w:rsidRPr="00A75195">
        <w:rPr>
          <w:rFonts w:ascii="Times New Roman" w:hAnsi="Times New Roman" w:cs="Times New Roman"/>
          <w:sz w:val="24"/>
          <w:szCs w:val="24"/>
        </w:rPr>
        <w:t xml:space="preserve">Kegiatan menulis hampir dicirikan </w:t>
      </w:r>
      <w:proofErr w:type="gramStart"/>
      <w:r w:rsidRPr="00A75195">
        <w:rPr>
          <w:rFonts w:ascii="Times New Roman" w:hAnsi="Times New Roman" w:cs="Times New Roman"/>
          <w:sz w:val="24"/>
          <w:szCs w:val="24"/>
        </w:rPr>
        <w:t>sama</w:t>
      </w:r>
      <w:proofErr w:type="gramEnd"/>
      <w:r w:rsidRPr="00A75195">
        <w:rPr>
          <w:rFonts w:ascii="Times New Roman" w:hAnsi="Times New Roman" w:cs="Times New Roman"/>
          <w:sz w:val="24"/>
          <w:szCs w:val="24"/>
        </w:rPr>
        <w:t xml:space="preserve"> dengan pengenalan huruf. Meskipun ada perbedaan dalam hal mengajari anak memegang pensil yang benar. Namun konsep memposisikan sebagai pelajar yang pasif masih berlaku. Hal ini tergambarkan dalam pernyataan sebagai berikut: </w:t>
      </w:r>
      <w:r w:rsidRPr="001D1C2C">
        <w:rPr>
          <w:rFonts w:ascii="Times New Roman" w:hAnsi="Times New Roman" w:cs="Times New Roman"/>
          <w:i/>
          <w:sz w:val="24"/>
          <w:szCs w:val="24"/>
        </w:rPr>
        <w:t>“</w:t>
      </w:r>
      <w:proofErr w:type="gramStart"/>
      <w:r w:rsidRPr="001D1C2C">
        <w:rPr>
          <w:rFonts w:ascii="Times New Roman" w:hAnsi="Times New Roman" w:cs="Times New Roman"/>
          <w:i/>
          <w:sz w:val="24"/>
          <w:szCs w:val="24"/>
        </w:rPr>
        <w:t>..banyak</w:t>
      </w:r>
      <w:proofErr w:type="gramEnd"/>
      <w:r w:rsidRPr="001D1C2C">
        <w:rPr>
          <w:rFonts w:ascii="Times New Roman" w:hAnsi="Times New Roman" w:cs="Times New Roman"/>
          <w:i/>
          <w:sz w:val="24"/>
          <w:szCs w:val="24"/>
        </w:rPr>
        <w:t xml:space="preserve"> anak-anak itu yang belum bisa pegang pensil, nie kita ajarkan cara megang pensil yang bener, langsung kita ini”.</w:t>
      </w:r>
      <w:r w:rsidRPr="00A75195">
        <w:rPr>
          <w:rFonts w:ascii="Times New Roman" w:hAnsi="Times New Roman" w:cs="Times New Roman"/>
          <w:sz w:val="24"/>
          <w:szCs w:val="24"/>
        </w:rPr>
        <w:t xml:space="preserve"> </w:t>
      </w:r>
    </w:p>
    <w:p w:rsidR="00A75195" w:rsidRDefault="001D1C2C" w:rsidP="00A7519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Praktek p</w:t>
      </w:r>
      <w:r w:rsidR="00A75195" w:rsidRPr="00A75195">
        <w:rPr>
          <w:rFonts w:ascii="Times New Roman" w:hAnsi="Times New Roman" w:cs="Times New Roman"/>
          <w:sz w:val="24"/>
          <w:szCs w:val="24"/>
        </w:rPr>
        <w:t xml:space="preserve">embelajaran </w:t>
      </w:r>
      <w:r>
        <w:rPr>
          <w:rFonts w:ascii="Times New Roman" w:hAnsi="Times New Roman" w:cs="Times New Roman"/>
          <w:sz w:val="24"/>
          <w:szCs w:val="24"/>
        </w:rPr>
        <w:t xml:space="preserve">yang dilakukan </w:t>
      </w:r>
      <w:r w:rsidR="00A75195" w:rsidRPr="00A75195">
        <w:rPr>
          <w:rFonts w:ascii="Times New Roman" w:hAnsi="Times New Roman" w:cs="Times New Roman"/>
          <w:sz w:val="24"/>
          <w:szCs w:val="24"/>
        </w:rPr>
        <w:t>masih terpusat pada guru</w:t>
      </w:r>
      <w:r>
        <w:rPr>
          <w:rFonts w:ascii="Times New Roman" w:hAnsi="Times New Roman" w:cs="Times New Roman"/>
          <w:sz w:val="24"/>
          <w:szCs w:val="24"/>
        </w:rPr>
        <w:t xml:space="preserve"> (</w:t>
      </w:r>
      <w:r w:rsidRPr="001D1C2C">
        <w:rPr>
          <w:rFonts w:ascii="Times New Roman" w:hAnsi="Times New Roman" w:cs="Times New Roman"/>
          <w:i/>
          <w:sz w:val="24"/>
          <w:szCs w:val="24"/>
        </w:rPr>
        <w:t>teacher centered</w:t>
      </w:r>
      <w:r>
        <w:rPr>
          <w:rFonts w:ascii="Times New Roman" w:hAnsi="Times New Roman" w:cs="Times New Roman"/>
          <w:sz w:val="24"/>
          <w:szCs w:val="24"/>
        </w:rPr>
        <w:t>)</w:t>
      </w:r>
      <w:r w:rsidR="00E70998">
        <w:rPr>
          <w:rFonts w:ascii="Times New Roman" w:hAnsi="Times New Roman" w:cs="Times New Roman"/>
          <w:sz w:val="24"/>
          <w:szCs w:val="24"/>
        </w:rPr>
        <w:t>, sehingga anak belum</w:t>
      </w:r>
      <w:r w:rsidR="00A75195" w:rsidRPr="00A75195">
        <w:rPr>
          <w:rFonts w:ascii="Times New Roman" w:hAnsi="Times New Roman" w:cs="Times New Roman"/>
          <w:sz w:val="24"/>
          <w:szCs w:val="24"/>
        </w:rPr>
        <w:t xml:space="preserve"> memiliki kebebasan untuk memilih. </w:t>
      </w:r>
      <w:r w:rsidR="00E70998">
        <w:rPr>
          <w:rFonts w:ascii="Times New Roman" w:hAnsi="Times New Roman" w:cs="Times New Roman"/>
          <w:sz w:val="24"/>
          <w:szCs w:val="24"/>
        </w:rPr>
        <w:t>Memberikan kesempatan pada anak untuk memilih tentunya membutuhkan suatu pendekatan yang berpusat pada anak (</w:t>
      </w:r>
      <w:r w:rsidR="00E70998" w:rsidRPr="00E70998">
        <w:rPr>
          <w:rFonts w:ascii="Times New Roman" w:hAnsi="Times New Roman" w:cs="Times New Roman"/>
          <w:i/>
          <w:sz w:val="24"/>
          <w:szCs w:val="24"/>
        </w:rPr>
        <w:t>child centered</w:t>
      </w:r>
      <w:r w:rsidR="00F84E8C">
        <w:rPr>
          <w:rFonts w:ascii="Times New Roman" w:hAnsi="Times New Roman" w:cs="Times New Roman"/>
          <w:sz w:val="24"/>
          <w:szCs w:val="24"/>
        </w:rPr>
        <w:t xml:space="preserve">) dan untuk mencapainya juga membutuhkan keterampilan serta </w:t>
      </w:r>
      <w:r w:rsidR="00A75195" w:rsidRPr="00A75195">
        <w:rPr>
          <w:rFonts w:ascii="Times New Roman" w:hAnsi="Times New Roman" w:cs="Times New Roman"/>
          <w:sz w:val="24"/>
          <w:szCs w:val="24"/>
        </w:rPr>
        <w:t>usaha yang optimal d</w:t>
      </w:r>
      <w:r>
        <w:rPr>
          <w:rFonts w:ascii="Times New Roman" w:hAnsi="Times New Roman" w:cs="Times New Roman"/>
          <w:sz w:val="24"/>
          <w:szCs w:val="24"/>
        </w:rPr>
        <w:t>ari masing-masing guru. P</w:t>
      </w:r>
      <w:r w:rsidRPr="00A75195">
        <w:rPr>
          <w:rFonts w:ascii="Times New Roman" w:hAnsi="Times New Roman" w:cs="Times New Roman"/>
          <w:sz w:val="24"/>
          <w:szCs w:val="24"/>
        </w:rPr>
        <w:t>raktek pendidikan yang berpusat pada anak akan sangat tergantung pada nilai, kepercayaan, serta komitmen yang dibawa oleh guru ke dalam pengajaran.</w:t>
      </w:r>
      <w:r>
        <w:rPr>
          <w:rFonts w:ascii="Times New Roman" w:hAnsi="Times New Roman" w:cs="Times New Roman"/>
          <w:sz w:val="24"/>
          <w:szCs w:val="24"/>
        </w:rPr>
        <w:fldChar w:fldCharType="begin" w:fldLock="1"/>
      </w:r>
      <w:r w:rsidR="00F84E8C">
        <w:rPr>
          <w:rFonts w:ascii="Times New Roman" w:hAnsi="Times New Roman" w:cs="Times New Roman"/>
          <w:sz w:val="24"/>
          <w:szCs w:val="24"/>
        </w:rPr>
        <w:instrText>ADDIN CSL_CITATION {"citationItems":[{"id":"ITEM-1","itemData":{"DOI":"10.1080/03004430.2015.1081185","author":[{"dropping-particle":"","family":"Sak","given":"Ramazan","non-dropping-particle":"","parse-names":false,"suffix":""},{"dropping-particle":"","family":"Erden","given":"Feyza Tantekin","non-dropping-particle":"","parse-names":false,"suffix":""},{"dropping-particle":"","family":"Morrison","given":"George S","non-dropping-particle":"","parse-names":false,"suffix":""}],"id":"ITEM-1","issue":"October","issued":{"date-parts":[["2015"]]},"title":"Child-centred education : preschool teachers ’ beliefs and self-reported practices","type":"article-journal","volume":"4430"},"uris":["http://www.mendeley.com/documents/?uuid=ec7bc302-2236-40d4-af0f-f1fe1570cebb"]}],"mendeley":{"formattedCitation":"(Sak, Erden, &amp; Morrison, 2015)","plainTextFormattedCitation":"(Sak, Erden, &amp; Morrison, 2015)","previouslyFormattedCitation":"(Sak, Erden, &amp; Morrison, 2015)"},"properties":{"noteIndex":0},"schema":"https://github.com/citation-style-language/schema/raw/master/csl-citation.json"}</w:instrText>
      </w:r>
      <w:r>
        <w:rPr>
          <w:rFonts w:ascii="Times New Roman" w:hAnsi="Times New Roman" w:cs="Times New Roman"/>
          <w:sz w:val="24"/>
          <w:szCs w:val="24"/>
        </w:rPr>
        <w:fldChar w:fldCharType="separate"/>
      </w:r>
      <w:r w:rsidRPr="001D1C2C">
        <w:rPr>
          <w:rFonts w:ascii="Times New Roman" w:hAnsi="Times New Roman" w:cs="Times New Roman"/>
          <w:noProof/>
          <w:sz w:val="24"/>
          <w:szCs w:val="24"/>
        </w:rPr>
        <w:t>(Sak, Erden, &amp; Morrison,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75195" w:rsidRPr="00A75195">
        <w:rPr>
          <w:rFonts w:ascii="Times New Roman" w:hAnsi="Times New Roman" w:cs="Times New Roman"/>
          <w:sz w:val="24"/>
          <w:szCs w:val="24"/>
        </w:rPr>
        <w:t xml:space="preserve"> </w:t>
      </w:r>
    </w:p>
    <w:p w:rsidR="00A75195" w:rsidRPr="00A75195" w:rsidRDefault="00F84E8C" w:rsidP="00A75195">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P</w:t>
      </w:r>
      <w:r w:rsidR="00A75195" w:rsidRPr="00A75195">
        <w:rPr>
          <w:rFonts w:ascii="Times New Roman" w:hAnsi="Times New Roman" w:cs="Times New Roman"/>
          <w:sz w:val="24"/>
          <w:szCs w:val="24"/>
        </w:rPr>
        <w:t xml:space="preserve">roses pembelajaran menyimak dan berbicara </w:t>
      </w:r>
      <w:r>
        <w:rPr>
          <w:rFonts w:ascii="Times New Roman" w:hAnsi="Times New Roman" w:cs="Times New Roman"/>
          <w:sz w:val="24"/>
          <w:szCs w:val="24"/>
        </w:rPr>
        <w:t>memiliki</w:t>
      </w:r>
      <w:r w:rsidR="00A75195" w:rsidRPr="00A75195">
        <w:rPr>
          <w:rFonts w:ascii="Times New Roman" w:hAnsi="Times New Roman" w:cs="Times New Roman"/>
          <w:sz w:val="24"/>
          <w:szCs w:val="24"/>
        </w:rPr>
        <w:t xml:space="preserve"> kegiatan yang </w:t>
      </w:r>
      <w:r>
        <w:rPr>
          <w:rFonts w:ascii="Times New Roman" w:hAnsi="Times New Roman" w:cs="Times New Roman"/>
          <w:sz w:val="24"/>
          <w:szCs w:val="24"/>
        </w:rPr>
        <w:t xml:space="preserve">lebih </w:t>
      </w:r>
      <w:r w:rsidR="00A75195" w:rsidRPr="00A75195">
        <w:rPr>
          <w:rFonts w:ascii="Times New Roman" w:hAnsi="Times New Roman" w:cs="Times New Roman"/>
          <w:sz w:val="24"/>
          <w:szCs w:val="24"/>
        </w:rPr>
        <w:t xml:space="preserve">bervariasi. Mulai dari aktifitas bercerita, bernyanyi, </w:t>
      </w:r>
      <w:proofErr w:type="gramStart"/>
      <w:r w:rsidR="00A75195" w:rsidRPr="00A75195">
        <w:rPr>
          <w:rFonts w:ascii="Times New Roman" w:hAnsi="Times New Roman" w:cs="Times New Roman"/>
          <w:sz w:val="24"/>
          <w:szCs w:val="24"/>
        </w:rPr>
        <w:t>tanya</w:t>
      </w:r>
      <w:proofErr w:type="gramEnd"/>
      <w:r w:rsidR="00A75195" w:rsidRPr="00A75195">
        <w:rPr>
          <w:rFonts w:ascii="Times New Roman" w:hAnsi="Times New Roman" w:cs="Times New Roman"/>
          <w:sz w:val="24"/>
          <w:szCs w:val="24"/>
        </w:rPr>
        <w:t xml:space="preserve"> jawab, hingga mengajak anak untuk mau berbicara da</w:t>
      </w:r>
      <w:r>
        <w:rPr>
          <w:rFonts w:ascii="Times New Roman" w:hAnsi="Times New Roman" w:cs="Times New Roman"/>
          <w:sz w:val="24"/>
          <w:szCs w:val="24"/>
        </w:rPr>
        <w:t xml:space="preserve">n mengikuti bunyi suara. Melalui </w:t>
      </w:r>
      <w:r w:rsidR="00A75195" w:rsidRPr="00A75195">
        <w:rPr>
          <w:rFonts w:ascii="Times New Roman" w:hAnsi="Times New Roman" w:cs="Times New Roman"/>
          <w:sz w:val="24"/>
          <w:szCs w:val="24"/>
        </w:rPr>
        <w:t>berbagai macam aktifitas tersebut, anak tidak merasa sedang belajar, sehingga mereka mampu menghayati</w:t>
      </w:r>
      <w:r>
        <w:rPr>
          <w:rFonts w:ascii="Times New Roman" w:hAnsi="Times New Roman" w:cs="Times New Roman"/>
          <w:sz w:val="24"/>
          <w:szCs w:val="24"/>
        </w:rPr>
        <w:t xml:space="preserve"> proses belajar dengan optimal. Peran guru akan lebih terbentuk ketika mereka dapat mendampingi anak selama melakukan kegiatan literasi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{"citationItems":[{"id":"ITEM-1","itemData":{"DOI":"10.1080/03004430.2015.1083558","author":[{"dropping-particle":"","family":"Aras","given":"Selda","non-dropping-particle":"","parse-names":false,"suffix":""}],"id":"ITEM-1","issued":{"date-parts":[["2016"]]},"publisher":"Taylor &amp; Francis","title":"Free play in early childhood education : a phenomenological study","type":"article-journal","volume":"4430"},"uris":["http://www.mendeley.com/documents/?uuid=5f9e0769-4b53-459f-be39-72e36011645a"]}],"mendeley":{"formattedCitation":"(Aras, 2016)","plainTextFormattedCitation":"(Aras, 2016)","previouslyFormattedCitation":"(Aras, 2016)"},"properties":{"noteIndex":0},"schema":"https://github.com/citation-style-language/schema/raw/master/csl-citation.json"}</w:instrText>
      </w:r>
      <w:r>
        <w:rPr>
          <w:rFonts w:ascii="Times New Roman" w:hAnsi="Times New Roman" w:cs="Times New Roman"/>
          <w:sz w:val="24"/>
          <w:szCs w:val="24"/>
        </w:rPr>
        <w:fldChar w:fldCharType="separate"/>
      </w:r>
      <w:r w:rsidRPr="00F84E8C">
        <w:rPr>
          <w:rFonts w:ascii="Times New Roman" w:hAnsi="Times New Roman" w:cs="Times New Roman"/>
          <w:noProof/>
          <w:sz w:val="24"/>
          <w:szCs w:val="24"/>
        </w:rPr>
        <w:t>(Aras,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A75195" w:rsidRDefault="00A75195" w:rsidP="00A75195">
      <w:pPr>
        <w:spacing w:after="0" w:line="360" w:lineRule="auto"/>
        <w:ind w:firstLine="360"/>
        <w:jc w:val="both"/>
        <w:rPr>
          <w:rFonts w:ascii="Times New Roman" w:hAnsi="Times New Roman" w:cs="Times New Roman"/>
          <w:sz w:val="24"/>
          <w:szCs w:val="24"/>
        </w:rPr>
      </w:pPr>
      <w:r w:rsidRPr="00A75195">
        <w:rPr>
          <w:rFonts w:ascii="Times New Roman" w:hAnsi="Times New Roman" w:cs="Times New Roman"/>
          <w:sz w:val="24"/>
          <w:szCs w:val="24"/>
        </w:rPr>
        <w:t xml:space="preserve">Kegiatan menyimak dan juga berbicara membutuhkan adanya hubungan atau komunikasi antara guru-anak, sehingga pendalaman interaksi untuk mencapai kegiatan menyimak ini sangat diperlukan. </w:t>
      </w:r>
      <w:r w:rsidR="00F84E8C">
        <w:rPr>
          <w:rFonts w:ascii="Times New Roman" w:hAnsi="Times New Roman" w:cs="Times New Roman"/>
          <w:sz w:val="24"/>
          <w:szCs w:val="24"/>
        </w:rPr>
        <w:t>S</w:t>
      </w:r>
      <w:r w:rsidRPr="00A75195">
        <w:rPr>
          <w:rFonts w:ascii="Times New Roman" w:hAnsi="Times New Roman" w:cs="Times New Roman"/>
          <w:sz w:val="24"/>
          <w:szCs w:val="24"/>
        </w:rPr>
        <w:t>alah satu fungsi dan peran guru adalah sebagai fasilitator, learnin</w:t>
      </w:r>
      <w:r w:rsidR="00F84E8C">
        <w:rPr>
          <w:rFonts w:ascii="Times New Roman" w:hAnsi="Times New Roman" w:cs="Times New Roman"/>
          <w:sz w:val="24"/>
          <w:szCs w:val="24"/>
        </w:rPr>
        <w:t xml:space="preserve">g center dan informer bagi anak </w:t>
      </w:r>
      <w:r w:rsidR="00F84E8C">
        <w:rPr>
          <w:rFonts w:ascii="Times New Roman" w:hAnsi="Times New Roman" w:cs="Times New Roman"/>
          <w:sz w:val="24"/>
          <w:szCs w:val="24"/>
        </w:rPr>
        <w:fldChar w:fldCharType="begin" w:fldLock="1"/>
      </w:r>
      <w:r w:rsidR="00462359">
        <w:rPr>
          <w:rFonts w:ascii="Times New Roman" w:hAnsi="Times New Roman" w:cs="Times New Roman"/>
          <w:sz w:val="24"/>
          <w:szCs w:val="24"/>
        </w:rPr>
        <w:instrText>ADDIN CSL_CITATION {"citationItems":[{"id":"ITEM-1","itemData":{"author":[{"dropping-particle":"","family":"Saracho","given":"Olivia N","non-dropping-particle":"","parse-names":false,"suffix":""}],"id":"ITEM-1","issued":{"date-parts":[["1987"]]},"page":"163-174","title":"An Instructional Evaluation Study in Early Childhood Education.","type":"article-journal","volume":"13"},"uris":["http://www.mendeley.com/documents/?uuid=9e12a17a-8342-42bd-95cb-c12697440203"]}],"mendeley":{"formattedCitation":"(Saracho, 1987)","plainTextFormattedCitation":"(Saracho, 1987)","previouslyFormattedCitation":"(Saracho, 1987)"},"properties":{"noteIndex":0},"schema":"https://github.com/citation-style-language/schema/raw/master/csl-citation.json"}</w:instrText>
      </w:r>
      <w:r w:rsidR="00F84E8C">
        <w:rPr>
          <w:rFonts w:ascii="Times New Roman" w:hAnsi="Times New Roman" w:cs="Times New Roman"/>
          <w:sz w:val="24"/>
          <w:szCs w:val="24"/>
        </w:rPr>
        <w:fldChar w:fldCharType="separate"/>
      </w:r>
      <w:r w:rsidR="00F84E8C" w:rsidRPr="00F84E8C">
        <w:rPr>
          <w:rFonts w:ascii="Times New Roman" w:hAnsi="Times New Roman" w:cs="Times New Roman"/>
          <w:noProof/>
          <w:sz w:val="24"/>
          <w:szCs w:val="24"/>
        </w:rPr>
        <w:t>(Saracho, 1987)</w:t>
      </w:r>
      <w:r w:rsidR="00F84E8C">
        <w:rPr>
          <w:rFonts w:ascii="Times New Roman" w:hAnsi="Times New Roman" w:cs="Times New Roman"/>
          <w:sz w:val="24"/>
          <w:szCs w:val="24"/>
        </w:rPr>
        <w:fldChar w:fldCharType="end"/>
      </w:r>
      <w:r w:rsidR="00F84E8C">
        <w:rPr>
          <w:rFonts w:ascii="Times New Roman" w:hAnsi="Times New Roman" w:cs="Times New Roman"/>
          <w:sz w:val="24"/>
          <w:szCs w:val="24"/>
        </w:rPr>
        <w:t xml:space="preserve">. </w:t>
      </w:r>
      <w:r w:rsidRPr="00A75195">
        <w:rPr>
          <w:rFonts w:ascii="Times New Roman" w:hAnsi="Times New Roman" w:cs="Times New Roman"/>
          <w:sz w:val="24"/>
          <w:szCs w:val="24"/>
        </w:rPr>
        <w:t xml:space="preserve"> Vygotsky (1986) juga menyebutkan bahwa salah satu peran guru dalam pembelajaran adalah sebagai jembatan bagi anak untuk membantu mereka mencapai pengetahuan yang baru (</w:t>
      </w:r>
      <w:r w:rsidRPr="00F84E8C">
        <w:rPr>
          <w:rFonts w:ascii="Times New Roman" w:hAnsi="Times New Roman" w:cs="Times New Roman"/>
          <w:i/>
          <w:sz w:val="24"/>
          <w:szCs w:val="24"/>
        </w:rPr>
        <w:t>scafolding</w:t>
      </w:r>
      <w:r w:rsidRPr="00A75195">
        <w:rPr>
          <w:rFonts w:ascii="Times New Roman" w:hAnsi="Times New Roman" w:cs="Times New Roman"/>
          <w:sz w:val="24"/>
          <w:szCs w:val="24"/>
        </w:rPr>
        <w:t>). Anak juga belajar melalui interaksi dengan lingkungannya, hal ini menandakan bahwa belajar menyimak dan berbicara membutuhkan peran dari orang dewasa dan lingkungan sekitarnya.</w:t>
      </w:r>
    </w:p>
    <w:p w:rsidR="00A75195" w:rsidRPr="00462359" w:rsidRDefault="00A75195" w:rsidP="00462359">
      <w:pPr>
        <w:spacing w:after="0" w:line="360" w:lineRule="auto"/>
        <w:ind w:firstLine="360"/>
        <w:jc w:val="both"/>
        <w:rPr>
          <w:rFonts w:ascii="Times New Roman" w:hAnsi="Times New Roman" w:cs="Times New Roman"/>
          <w:sz w:val="24"/>
          <w:szCs w:val="24"/>
        </w:rPr>
      </w:pPr>
      <w:r w:rsidRPr="00F84E8C">
        <w:rPr>
          <w:rFonts w:ascii="Times New Roman" w:hAnsi="Times New Roman" w:cs="Times New Roman"/>
          <w:sz w:val="24"/>
          <w:szCs w:val="24"/>
        </w:rPr>
        <w:t xml:space="preserve">Konsep guru terhadap pembelajaran literasi masih menonjolkan bahwa anak </w:t>
      </w:r>
      <w:proofErr w:type="gramStart"/>
      <w:r w:rsidRPr="00F84E8C">
        <w:rPr>
          <w:rFonts w:ascii="Times New Roman" w:hAnsi="Times New Roman" w:cs="Times New Roman"/>
          <w:sz w:val="24"/>
          <w:szCs w:val="24"/>
        </w:rPr>
        <w:t>usia</w:t>
      </w:r>
      <w:proofErr w:type="gramEnd"/>
      <w:r w:rsidRPr="00F84E8C">
        <w:rPr>
          <w:rFonts w:ascii="Times New Roman" w:hAnsi="Times New Roman" w:cs="Times New Roman"/>
          <w:sz w:val="24"/>
          <w:szCs w:val="24"/>
        </w:rPr>
        <w:t xml:space="preserve"> dini sebelumnya belum memiliki pengetahuan apapun mengenai literasi, </w:t>
      </w:r>
      <w:r w:rsidRPr="00F84E8C">
        <w:rPr>
          <w:rFonts w:ascii="Times New Roman" w:hAnsi="Times New Roman" w:cs="Times New Roman"/>
          <w:sz w:val="24"/>
          <w:szCs w:val="24"/>
        </w:rPr>
        <w:lastRenderedPageBreak/>
        <w:t>sehingga guru memiliki hak perogatif, terutama dalam hal mengajarkan literasi.</w:t>
      </w:r>
      <w:r w:rsidR="00462359">
        <w:rPr>
          <w:rFonts w:ascii="Times New Roman" w:hAnsi="Times New Roman" w:cs="Times New Roman"/>
          <w:sz w:val="24"/>
          <w:szCs w:val="24"/>
        </w:rPr>
        <w:t xml:space="preserve"> </w:t>
      </w:r>
      <w:r w:rsidRPr="00F84E8C">
        <w:rPr>
          <w:rFonts w:ascii="Times New Roman" w:hAnsi="Times New Roman" w:cs="Times New Roman"/>
          <w:sz w:val="24"/>
          <w:szCs w:val="24"/>
        </w:rPr>
        <w:t xml:space="preserve">Anak-anak diposisikan sebagai mahluk yang tadinya tidak memiliki ilmu pengetahuan, sehingga guru dapat memasukkan apapun informasi ke dalamnya. Guru </w:t>
      </w:r>
      <w:proofErr w:type="gramStart"/>
      <w:r w:rsidRPr="00F84E8C">
        <w:rPr>
          <w:rFonts w:ascii="Times New Roman" w:hAnsi="Times New Roman" w:cs="Times New Roman"/>
          <w:sz w:val="24"/>
          <w:szCs w:val="24"/>
        </w:rPr>
        <w:t>masih</w:t>
      </w:r>
      <w:proofErr w:type="gramEnd"/>
      <w:r w:rsidRPr="00F84E8C">
        <w:rPr>
          <w:rFonts w:ascii="Times New Roman" w:hAnsi="Times New Roman" w:cs="Times New Roman"/>
          <w:sz w:val="24"/>
          <w:szCs w:val="24"/>
        </w:rPr>
        <w:t xml:space="preserve"> berperan sebagai sumber belajar saja, namun belum memfungsikan dirinya se</w:t>
      </w:r>
      <w:r w:rsidR="00462359">
        <w:rPr>
          <w:rFonts w:ascii="Times New Roman" w:hAnsi="Times New Roman" w:cs="Times New Roman"/>
          <w:sz w:val="24"/>
          <w:szCs w:val="24"/>
        </w:rPr>
        <w:t xml:space="preserve">bagai mentor maupun evaluator. Padahal sesungguhnya anak adalah </w:t>
      </w:r>
      <w:r w:rsidRPr="00F84E8C">
        <w:rPr>
          <w:rFonts w:ascii="Times New Roman" w:hAnsi="Times New Roman"/>
          <w:sz w:val="24"/>
          <w:szCs w:val="24"/>
        </w:rPr>
        <w:t>pembelajar aktif sehingga orang tua dan gur</w:t>
      </w:r>
      <w:r w:rsidR="00462359">
        <w:rPr>
          <w:rFonts w:ascii="Times New Roman" w:hAnsi="Times New Roman"/>
          <w:sz w:val="24"/>
          <w:szCs w:val="24"/>
        </w:rPr>
        <w:t>u sejatinya bekerja sama dalam m</w:t>
      </w:r>
      <w:r w:rsidRPr="00F84E8C">
        <w:rPr>
          <w:rFonts w:ascii="Times New Roman" w:hAnsi="Times New Roman"/>
          <w:sz w:val="24"/>
          <w:szCs w:val="24"/>
        </w:rPr>
        <w:t xml:space="preserve">eningkatan </w:t>
      </w:r>
      <w:r w:rsidR="00462359">
        <w:rPr>
          <w:rFonts w:ascii="Times New Roman" w:hAnsi="Times New Roman"/>
          <w:sz w:val="24"/>
          <w:szCs w:val="24"/>
        </w:rPr>
        <w:t xml:space="preserve">kemampuan literasi usia dini </w:t>
      </w:r>
      <w:r w:rsidR="00462359">
        <w:rPr>
          <w:rFonts w:ascii="Times New Roman" w:hAnsi="Times New Roman"/>
          <w:sz w:val="24"/>
          <w:szCs w:val="24"/>
        </w:rPr>
        <w:fldChar w:fldCharType="begin" w:fldLock="1"/>
      </w:r>
      <w:r w:rsidR="00462359">
        <w:rPr>
          <w:rFonts w:ascii="Times New Roman" w:hAnsi="Times New Roman"/>
          <w:sz w:val="24"/>
          <w:szCs w:val="24"/>
        </w:rPr>
        <w:instrText>ADDIN CSL_CITATION {"citationItems":[{"id":"ITEM-1","itemData":{"DOI":"10.1080/09669760.2012.716700","author":[{"dropping-particle":"","family":"Dunphy","given":"Elizabeth","non-dropping-particle":"","parse-names":false,"suffix":""}],"id":"ITEM-1","issue":"January 2015","issued":{"date-parts":[["2012"]]},"page":"37-41","title":"International Journal of Early Years Children ' s participation rights in early childhood education and care : the case of early literacy learning and pedagogy","type":"article-journal"},"uris":["http://www.mendeley.com/documents/?uuid=6ff3fe4e-0cdc-49da-9a12-f1bded4555d3"]}],"mendeley":{"formattedCitation":"(Dunphy, 2012)","plainTextFormattedCitation":"(Dunphy, 2012)","previouslyFormattedCitation":"(Dunphy, 2012)"},"properties":{"noteIndex":0},"schema":"https://github.com/citation-style-language/schema/raw/master/csl-citation.json"}</w:instrText>
      </w:r>
      <w:r w:rsidR="00462359">
        <w:rPr>
          <w:rFonts w:ascii="Times New Roman" w:hAnsi="Times New Roman"/>
          <w:sz w:val="24"/>
          <w:szCs w:val="24"/>
        </w:rPr>
        <w:fldChar w:fldCharType="separate"/>
      </w:r>
      <w:r w:rsidR="00462359" w:rsidRPr="00462359">
        <w:rPr>
          <w:rFonts w:ascii="Times New Roman" w:hAnsi="Times New Roman"/>
          <w:noProof/>
          <w:sz w:val="24"/>
          <w:szCs w:val="24"/>
        </w:rPr>
        <w:t>(Dunphy, 2012)</w:t>
      </w:r>
      <w:r w:rsidR="00462359">
        <w:rPr>
          <w:rFonts w:ascii="Times New Roman" w:hAnsi="Times New Roman"/>
          <w:sz w:val="24"/>
          <w:szCs w:val="24"/>
        </w:rPr>
        <w:fldChar w:fldCharType="end"/>
      </w:r>
      <w:r w:rsidR="00462359">
        <w:rPr>
          <w:rFonts w:ascii="Times New Roman" w:hAnsi="Times New Roman"/>
          <w:sz w:val="24"/>
          <w:szCs w:val="24"/>
        </w:rPr>
        <w:t xml:space="preserve">. </w:t>
      </w:r>
      <w:r w:rsidRPr="00F84E8C">
        <w:rPr>
          <w:rFonts w:ascii="Times New Roman" w:hAnsi="Times New Roman"/>
          <w:sz w:val="24"/>
          <w:szCs w:val="24"/>
        </w:rPr>
        <w:t>Adanya kolaborasi serta hubungan yang positif inilah yang dapat memberikan dampak lebih baik terhadap peningkatan kemampuan literasi anak.</w:t>
      </w:r>
    </w:p>
    <w:p w:rsidR="00A75195" w:rsidRDefault="00A75195" w:rsidP="00A75195">
      <w:pPr>
        <w:spacing w:after="0" w:line="360" w:lineRule="auto"/>
        <w:jc w:val="both"/>
        <w:rPr>
          <w:rFonts w:ascii="Times New Roman" w:hAnsi="Times New Roman"/>
        </w:rPr>
      </w:pPr>
    </w:p>
    <w:p w:rsidR="00A75195" w:rsidRPr="00A75195" w:rsidRDefault="00A75195" w:rsidP="00A75195">
      <w:pPr>
        <w:spacing w:after="0" w:line="360" w:lineRule="auto"/>
        <w:jc w:val="both"/>
        <w:rPr>
          <w:rFonts w:ascii="Times New Roman" w:hAnsi="Times New Roman"/>
          <w:b/>
          <w:sz w:val="24"/>
          <w:szCs w:val="24"/>
        </w:rPr>
      </w:pPr>
      <w:r w:rsidRPr="00A75195">
        <w:rPr>
          <w:rFonts w:ascii="Times New Roman" w:hAnsi="Times New Roman"/>
          <w:b/>
          <w:sz w:val="24"/>
          <w:szCs w:val="24"/>
        </w:rPr>
        <w:t>KESIMPULAN DAN SARAN</w:t>
      </w:r>
    </w:p>
    <w:p w:rsidR="00A75195" w:rsidRPr="00A75195" w:rsidRDefault="00A75195" w:rsidP="00A75195">
      <w:pPr>
        <w:spacing w:after="0" w:line="360" w:lineRule="auto"/>
        <w:jc w:val="both"/>
        <w:rPr>
          <w:rFonts w:ascii="Times New Roman" w:hAnsi="Times New Roman"/>
          <w:b/>
          <w:sz w:val="24"/>
          <w:szCs w:val="24"/>
        </w:rPr>
      </w:pPr>
      <w:r w:rsidRPr="00A75195">
        <w:rPr>
          <w:rFonts w:ascii="Times New Roman" w:hAnsi="Times New Roman"/>
          <w:b/>
          <w:sz w:val="24"/>
          <w:szCs w:val="24"/>
        </w:rPr>
        <w:t>Kesimpulan</w:t>
      </w:r>
    </w:p>
    <w:p w:rsidR="007D19E9" w:rsidRPr="00462359" w:rsidRDefault="00A75195" w:rsidP="00462359">
      <w:pPr>
        <w:spacing w:after="0" w:line="360" w:lineRule="auto"/>
        <w:ind w:firstLine="360"/>
        <w:jc w:val="both"/>
        <w:rPr>
          <w:rFonts w:ascii="Times New Roman" w:hAnsi="Times New Roman" w:cs="Times New Roman"/>
          <w:b/>
          <w:sz w:val="24"/>
          <w:szCs w:val="24"/>
        </w:rPr>
      </w:pPr>
      <w:r w:rsidRPr="00A75195">
        <w:rPr>
          <w:rFonts w:ascii="Times New Roman" w:hAnsi="Times New Roman" w:cs="Times New Roman"/>
          <w:sz w:val="24"/>
          <w:szCs w:val="24"/>
        </w:rPr>
        <w:t>Keterlibatan guru dalam kegiatan literasi dilandasi oleh suatu pemahaman bahwa anak sebelumnya belum memiliki pengetahuan apapun, sehingga anak perlu diajarkan atau diberitahu. Bentuk kegiatan literasi terutama yang berkaitan dengan kemampuan menyimak maupun berbicara, sudah memiliki keberagaman. Namun, tidak demikian dengan kegiatan membaca dan menulis. Kegiatan membaca masih dipenuhi oleh aktifitas yang bersifat ejaan dan hanya sebatas pengenalan huruf melalui gambar saja.</w:t>
      </w:r>
    </w:p>
    <w:p w:rsidR="00A75195" w:rsidRPr="00A75195" w:rsidRDefault="00A75195" w:rsidP="00477ECF">
      <w:pPr>
        <w:spacing w:after="0" w:line="360" w:lineRule="auto"/>
        <w:jc w:val="both"/>
        <w:rPr>
          <w:rFonts w:ascii="Times New Roman" w:hAnsi="Times New Roman" w:cs="Times New Roman"/>
          <w:b/>
          <w:sz w:val="24"/>
          <w:szCs w:val="24"/>
        </w:rPr>
      </w:pPr>
      <w:r w:rsidRPr="00A75195">
        <w:rPr>
          <w:rFonts w:ascii="Times New Roman" w:hAnsi="Times New Roman" w:cs="Times New Roman"/>
          <w:b/>
          <w:sz w:val="24"/>
          <w:szCs w:val="24"/>
        </w:rPr>
        <w:lastRenderedPageBreak/>
        <w:t>Saran</w:t>
      </w:r>
    </w:p>
    <w:p w:rsidR="00A75195" w:rsidRPr="00A75195" w:rsidRDefault="00A75195" w:rsidP="00A75195">
      <w:pPr>
        <w:spacing w:after="0" w:line="360" w:lineRule="auto"/>
        <w:ind w:firstLine="360"/>
        <w:contextualSpacing/>
        <w:jc w:val="both"/>
        <w:rPr>
          <w:rFonts w:ascii="Times New Roman" w:hAnsi="Times New Roman" w:cs="Times New Roman"/>
          <w:sz w:val="24"/>
          <w:szCs w:val="24"/>
        </w:rPr>
      </w:pPr>
      <w:r w:rsidRPr="00A75195">
        <w:rPr>
          <w:rFonts w:ascii="Times New Roman" w:hAnsi="Times New Roman" w:cs="Times New Roman"/>
          <w:sz w:val="24"/>
          <w:szCs w:val="24"/>
        </w:rPr>
        <w:t>Harapan kedepan adalah kegiatan literasi dapat dilakukan dengan berbagai aktifitas yang lebih bervariasi, tidak hanya sekedar pengen</w:t>
      </w:r>
      <w:r w:rsidR="00462359">
        <w:rPr>
          <w:rFonts w:ascii="Times New Roman" w:hAnsi="Times New Roman" w:cs="Times New Roman"/>
          <w:sz w:val="24"/>
          <w:szCs w:val="24"/>
        </w:rPr>
        <w:t>alan huruf saja. Pengenalan bisa</w:t>
      </w:r>
      <w:r w:rsidRPr="00A75195">
        <w:rPr>
          <w:rFonts w:ascii="Times New Roman" w:hAnsi="Times New Roman" w:cs="Times New Roman"/>
          <w:sz w:val="24"/>
          <w:szCs w:val="24"/>
        </w:rPr>
        <w:t xml:space="preserve"> dilakukan melalui aktifitas yang lebih menekankan pada kebutuhan anak dan yang sesuai dengan karakter anak didik. Salah satu contoh misalnya ada variasi kegiatan, antara </w:t>
      </w:r>
      <w:r w:rsidR="00462359">
        <w:rPr>
          <w:rFonts w:ascii="Times New Roman" w:hAnsi="Times New Roman" w:cs="Times New Roman"/>
          <w:sz w:val="24"/>
          <w:szCs w:val="24"/>
        </w:rPr>
        <w:t xml:space="preserve">lain seperti </w:t>
      </w:r>
      <w:r w:rsidR="00462359" w:rsidRPr="00462359">
        <w:rPr>
          <w:rFonts w:ascii="Times New Roman" w:hAnsi="Times New Roman" w:cs="Times New Roman"/>
          <w:i/>
          <w:sz w:val="24"/>
          <w:szCs w:val="24"/>
        </w:rPr>
        <w:t xml:space="preserve">reading book story </w:t>
      </w:r>
      <w:r w:rsidR="00462359">
        <w:rPr>
          <w:rFonts w:ascii="Times New Roman" w:hAnsi="Times New Roman" w:cs="Times New Roman"/>
          <w:sz w:val="24"/>
          <w:szCs w:val="24"/>
        </w:rPr>
        <w:t>ataupun</w:t>
      </w:r>
      <w:r w:rsidRPr="00A75195">
        <w:rPr>
          <w:rFonts w:ascii="Times New Roman" w:hAnsi="Times New Roman" w:cs="Times New Roman"/>
          <w:sz w:val="24"/>
          <w:szCs w:val="24"/>
        </w:rPr>
        <w:t xml:space="preserve"> menggambar. </w:t>
      </w:r>
    </w:p>
    <w:p w:rsidR="00A75195" w:rsidRDefault="00462359" w:rsidP="00462359">
      <w:pPr>
        <w:spacing w:after="0" w:line="36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S</w:t>
      </w:r>
      <w:r w:rsidR="00A75195" w:rsidRPr="00A75195">
        <w:rPr>
          <w:rFonts w:ascii="Times New Roman" w:hAnsi="Times New Roman" w:cs="Times New Roman"/>
          <w:sz w:val="24"/>
          <w:szCs w:val="24"/>
        </w:rPr>
        <w:t xml:space="preserve">aran untuk penelitian berikutnya adalah </w:t>
      </w:r>
      <w:r w:rsidR="0038367F">
        <w:rPr>
          <w:rFonts w:ascii="Times New Roman" w:hAnsi="Times New Roman" w:cs="Times New Roman"/>
          <w:sz w:val="24"/>
          <w:szCs w:val="24"/>
        </w:rPr>
        <w:t xml:space="preserve">dapat mengkaji variabel yang berkaitan dengan </w:t>
      </w:r>
      <w:r w:rsidR="00A75195" w:rsidRPr="00A75195">
        <w:rPr>
          <w:rFonts w:ascii="Times New Roman" w:hAnsi="Times New Roman" w:cs="Times New Roman"/>
          <w:sz w:val="24"/>
          <w:szCs w:val="24"/>
        </w:rPr>
        <w:t xml:space="preserve">pemahaman serta keterlibatan guru dalam kegiatan literasi </w:t>
      </w:r>
      <w:r w:rsidR="0038367F">
        <w:rPr>
          <w:rFonts w:ascii="Times New Roman" w:hAnsi="Times New Roman" w:cs="Times New Roman"/>
          <w:sz w:val="24"/>
          <w:szCs w:val="24"/>
        </w:rPr>
        <w:t>ataupun kolaborasi antara guru dan orang tua dengan menggunakan pendekatan penelitian yang berbeda serta s</w:t>
      </w:r>
      <w:r w:rsidR="00A75195" w:rsidRPr="00A75195">
        <w:rPr>
          <w:rFonts w:ascii="Times New Roman" w:hAnsi="Times New Roman" w:cs="Times New Roman"/>
          <w:sz w:val="24"/>
          <w:szCs w:val="24"/>
        </w:rPr>
        <w:t>ampel uji y</w:t>
      </w:r>
      <w:r w:rsidR="0038367F">
        <w:rPr>
          <w:rFonts w:ascii="Times New Roman" w:hAnsi="Times New Roman" w:cs="Times New Roman"/>
          <w:sz w:val="24"/>
          <w:szCs w:val="24"/>
        </w:rPr>
        <w:t xml:space="preserve">ang lebih banyak. </w:t>
      </w:r>
    </w:p>
    <w:p w:rsidR="00A75195" w:rsidRDefault="00A75195" w:rsidP="00A75195">
      <w:pPr>
        <w:spacing w:after="0" w:line="360" w:lineRule="auto"/>
        <w:contextualSpacing/>
        <w:jc w:val="both"/>
        <w:rPr>
          <w:rFonts w:ascii="Times New Roman" w:hAnsi="Times New Roman" w:cs="Times New Roman"/>
          <w:sz w:val="24"/>
          <w:szCs w:val="24"/>
        </w:rPr>
      </w:pPr>
    </w:p>
    <w:p w:rsidR="00A75195" w:rsidRPr="002C46DD" w:rsidRDefault="00A75195" w:rsidP="00A75195">
      <w:pPr>
        <w:spacing w:after="0" w:line="360" w:lineRule="auto"/>
        <w:contextualSpacing/>
        <w:jc w:val="both"/>
        <w:rPr>
          <w:rFonts w:ascii="Times New Roman" w:hAnsi="Times New Roman" w:cs="Times New Roman"/>
          <w:b/>
          <w:sz w:val="24"/>
          <w:szCs w:val="24"/>
        </w:rPr>
      </w:pPr>
      <w:r w:rsidRPr="00A75195">
        <w:rPr>
          <w:rFonts w:ascii="Times New Roman" w:hAnsi="Times New Roman" w:cs="Times New Roman"/>
          <w:b/>
          <w:sz w:val="24"/>
          <w:szCs w:val="24"/>
        </w:rPr>
        <w:t>DAFTAR PUSTKA</w:t>
      </w:r>
    </w:p>
    <w:p w:rsidR="0038367F" w:rsidRDefault="00462359" w:rsidP="00FD40D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38367F" w:rsidRPr="0038367F">
        <w:rPr>
          <w:rFonts w:ascii="Times New Roman" w:hAnsi="Times New Roman" w:cs="Times New Roman"/>
          <w:noProof/>
          <w:sz w:val="24"/>
          <w:szCs w:val="24"/>
        </w:rPr>
        <w:t xml:space="preserve">Aras, S. (2016). Free play in early childhood education : a phenomenological study, </w:t>
      </w:r>
      <w:r w:rsidR="0038367F" w:rsidRPr="0038367F">
        <w:rPr>
          <w:rFonts w:ascii="Times New Roman" w:hAnsi="Times New Roman" w:cs="Times New Roman"/>
          <w:i/>
          <w:iCs/>
          <w:noProof/>
          <w:sz w:val="24"/>
          <w:szCs w:val="24"/>
        </w:rPr>
        <w:t>4430</w:t>
      </w:r>
      <w:r w:rsidR="0038367F" w:rsidRPr="0038367F">
        <w:rPr>
          <w:rFonts w:ascii="Times New Roman" w:hAnsi="Times New Roman" w:cs="Times New Roman"/>
          <w:noProof/>
          <w:sz w:val="24"/>
          <w:szCs w:val="24"/>
        </w:rPr>
        <w:t>. https://doi.org/10.1080/03004430.2015.1083558</w:t>
      </w:r>
    </w:p>
    <w:p w:rsidR="00450B0E" w:rsidRPr="00450B0E" w:rsidRDefault="00450B0E" w:rsidP="00450B0E">
      <w:pPr>
        <w:widowControl w:val="0"/>
        <w:autoSpaceDE w:val="0"/>
        <w:autoSpaceDN w:val="0"/>
        <w:adjustRightInd w:val="0"/>
        <w:spacing w:line="360" w:lineRule="auto"/>
        <w:ind w:left="450" w:hanging="450"/>
        <w:jc w:val="both"/>
        <w:rPr>
          <w:rFonts w:ascii="Times" w:hAnsi="Times" w:cs="Times"/>
          <w:sz w:val="24"/>
          <w:szCs w:val="24"/>
        </w:rPr>
      </w:pPr>
      <w:r w:rsidRPr="00450B0E">
        <w:rPr>
          <w:rFonts w:ascii="Times" w:hAnsi="Times" w:cs="Times"/>
          <w:sz w:val="24"/>
          <w:szCs w:val="24"/>
        </w:rPr>
        <w:t xml:space="preserve">Barblett. 2010. Why Play Based Learning. [Online]. </w:t>
      </w:r>
      <w:proofErr w:type="gramStart"/>
      <w:r w:rsidRPr="00450B0E">
        <w:rPr>
          <w:rFonts w:ascii="Times" w:hAnsi="Times" w:cs="Times"/>
          <w:sz w:val="24"/>
          <w:szCs w:val="24"/>
        </w:rPr>
        <w:t xml:space="preserve">Tersedia </w:t>
      </w:r>
      <w:proofErr w:type="gramEnd"/>
      <w:hyperlink r:id="rId6" w:history="1">
        <w:r w:rsidRPr="00450B0E">
          <w:rPr>
            <w:rStyle w:val="Hyperlink"/>
            <w:rFonts w:ascii="Times" w:hAnsi="Times" w:cs="Times"/>
            <w:sz w:val="24"/>
            <w:szCs w:val="24"/>
          </w:rPr>
          <w:t>http://www.earlychildhoodaustralia.org.au/our-publications/every-child-magazine/every-child-index/every-child-vol-16-3-2010/play-based-learning-free-article/</w:t>
        </w:r>
      </w:hyperlink>
      <w:r w:rsidRPr="00450B0E">
        <w:rPr>
          <w:rFonts w:ascii="Times" w:hAnsi="Times" w:cs="Times"/>
          <w:sz w:val="24"/>
          <w:szCs w:val="24"/>
        </w:rPr>
        <w:t>. [April 2016].</w:t>
      </w:r>
    </w:p>
    <w:p w:rsidR="00450B0E" w:rsidRDefault="00450B0E" w:rsidP="00FD40DE">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p>
    <w:p w:rsidR="005D642C" w:rsidRPr="005D642C" w:rsidRDefault="005D642C" w:rsidP="00450B0E">
      <w:pPr>
        <w:widowControl w:val="0"/>
        <w:autoSpaceDE w:val="0"/>
        <w:autoSpaceDN w:val="0"/>
        <w:adjustRightInd w:val="0"/>
        <w:spacing w:after="0" w:line="360" w:lineRule="auto"/>
        <w:ind w:left="450" w:hanging="450"/>
        <w:contextualSpacing/>
        <w:jc w:val="both"/>
        <w:rPr>
          <w:rFonts w:ascii="Times" w:hAnsi="Times" w:cs="Times"/>
          <w:sz w:val="24"/>
          <w:szCs w:val="24"/>
        </w:rPr>
      </w:pPr>
      <w:r w:rsidRPr="005D642C">
        <w:rPr>
          <w:rFonts w:ascii="Times" w:hAnsi="Times" w:cs="Times"/>
          <w:sz w:val="24"/>
          <w:szCs w:val="24"/>
        </w:rPr>
        <w:t>Barnett, W. S. 2003. Better teachers, better preschools: student achievement linked to teacher qualifications, Preschool Policy Matters, 2. UK: Rutgers University.</w:t>
      </w:r>
    </w:p>
    <w:p w:rsidR="005D642C" w:rsidRDefault="005D642C" w:rsidP="00450B0E">
      <w:pPr>
        <w:pStyle w:val="ColorfulList-Accent11"/>
        <w:spacing w:line="360" w:lineRule="auto"/>
        <w:ind w:left="540" w:hanging="540"/>
        <w:jc w:val="both"/>
        <w:rPr>
          <w:rFonts w:ascii="Times" w:hAnsi="Times" w:cs="Arial"/>
        </w:rPr>
      </w:pPr>
      <w:r w:rsidRPr="005D642C">
        <w:rPr>
          <w:rFonts w:ascii="Times" w:hAnsi="Times" w:cs="Arial"/>
        </w:rPr>
        <w:t>Bauman, Z. 1997. Postmodernity and its Discontens. Cambridge: Polity Press.</w:t>
      </w:r>
    </w:p>
    <w:p w:rsidR="00462EAC" w:rsidRDefault="00462EAC" w:rsidP="00462EAC">
      <w:pPr>
        <w:widowControl w:val="0"/>
        <w:autoSpaceDE w:val="0"/>
        <w:autoSpaceDN w:val="0"/>
        <w:adjustRightInd w:val="0"/>
        <w:spacing w:after="100" w:afterAutospacing="1" w:line="360" w:lineRule="auto"/>
        <w:ind w:left="540" w:hanging="540"/>
        <w:contextualSpacing/>
        <w:jc w:val="both"/>
        <w:rPr>
          <w:rFonts w:ascii="Times" w:hAnsi="Times"/>
          <w:sz w:val="24"/>
          <w:szCs w:val="24"/>
        </w:rPr>
      </w:pPr>
      <w:r w:rsidRPr="00462EAC">
        <w:rPr>
          <w:rFonts w:ascii="Times" w:hAnsi="Times"/>
          <w:sz w:val="24"/>
          <w:szCs w:val="24"/>
        </w:rPr>
        <w:t xml:space="preserve">Bourdieu. 1977. Outline of a Theory of Practice trans R nice. Cambridge: University Press. </w:t>
      </w:r>
    </w:p>
    <w:p w:rsidR="00450B0E" w:rsidRPr="00450B0E" w:rsidRDefault="00450B0E" w:rsidP="00450B0E">
      <w:pPr>
        <w:widowControl w:val="0"/>
        <w:autoSpaceDE w:val="0"/>
        <w:autoSpaceDN w:val="0"/>
        <w:adjustRightInd w:val="0"/>
        <w:spacing w:after="0" w:line="360" w:lineRule="auto"/>
        <w:ind w:left="540" w:hanging="540"/>
        <w:contextualSpacing/>
        <w:jc w:val="both"/>
        <w:rPr>
          <w:rFonts w:ascii="Times" w:eastAsia="Times New Roman" w:hAnsi="Times"/>
          <w:sz w:val="24"/>
          <w:szCs w:val="24"/>
        </w:rPr>
      </w:pPr>
      <w:r w:rsidRPr="00450B0E">
        <w:rPr>
          <w:rFonts w:ascii="Times" w:eastAsia="Times New Roman" w:hAnsi="Times"/>
          <w:sz w:val="24"/>
          <w:szCs w:val="24"/>
        </w:rPr>
        <w:t xml:space="preserve">Bodrova, E. &amp; Leong, D. J. 2005. Uniquely preschool: What research tells us about the ways young children learn. UK: </w:t>
      </w:r>
      <w:r w:rsidRPr="00450B0E">
        <w:rPr>
          <w:rFonts w:ascii="Times" w:eastAsia="Times New Roman" w:hAnsi="Times"/>
          <w:i/>
          <w:iCs/>
          <w:sz w:val="24"/>
          <w:szCs w:val="24"/>
        </w:rPr>
        <w:t>Educational Leadership Press</w:t>
      </w:r>
      <w:r w:rsidRPr="00450B0E">
        <w:rPr>
          <w:rFonts w:ascii="Times" w:eastAsia="Times New Roman" w:hAnsi="Times"/>
          <w:sz w:val="24"/>
          <w:szCs w:val="24"/>
        </w:rPr>
        <w:t>.</w:t>
      </w:r>
    </w:p>
    <w:p w:rsidR="00FD40DE" w:rsidRDefault="00FD40DE" w:rsidP="00450B0E">
      <w:pPr>
        <w:spacing w:after="0" w:line="360" w:lineRule="auto"/>
        <w:ind w:left="547" w:hanging="547"/>
        <w:contextualSpacing/>
        <w:jc w:val="both"/>
        <w:rPr>
          <w:rFonts w:ascii="Times" w:hAnsi="Times"/>
          <w:sz w:val="24"/>
          <w:szCs w:val="24"/>
        </w:rPr>
      </w:pPr>
      <w:r w:rsidRPr="00FD40DE">
        <w:rPr>
          <w:rFonts w:ascii="Times" w:hAnsi="Times"/>
          <w:sz w:val="24"/>
          <w:szCs w:val="24"/>
        </w:rPr>
        <w:t>Bredekamp. 1997. Developmentally Appropiate Practice In Early Childhood Programs. Washington: NAEYC</w:t>
      </w:r>
    </w:p>
    <w:p w:rsidR="00BD41B8" w:rsidRPr="00BD41B8" w:rsidRDefault="00BD41B8" w:rsidP="00BD41B8">
      <w:pPr>
        <w:widowControl w:val="0"/>
        <w:autoSpaceDE w:val="0"/>
        <w:autoSpaceDN w:val="0"/>
        <w:adjustRightInd w:val="0"/>
        <w:spacing w:after="0" w:line="360" w:lineRule="auto"/>
        <w:ind w:left="480" w:hanging="480"/>
        <w:contextualSpacing/>
        <w:rPr>
          <w:rFonts w:ascii="Times" w:hAnsi="Times" w:cs="Times"/>
          <w:noProof/>
          <w:sz w:val="24"/>
          <w:szCs w:val="24"/>
        </w:rPr>
      </w:pPr>
      <w:r w:rsidRPr="00BD41B8">
        <w:rPr>
          <w:rFonts w:ascii="Times" w:hAnsi="Times"/>
          <w:sz w:val="24"/>
          <w:szCs w:val="24"/>
        </w:rPr>
        <w:fldChar w:fldCharType="begin" w:fldLock="1"/>
      </w:r>
      <w:r w:rsidRPr="00BD41B8">
        <w:rPr>
          <w:rFonts w:ascii="Times" w:hAnsi="Times"/>
          <w:sz w:val="24"/>
          <w:szCs w:val="24"/>
        </w:rPr>
        <w:instrText xml:space="preserve">ADDIN Mendeley Bibliography CSL_BIBLIOGRAPHY </w:instrText>
      </w:r>
      <w:r w:rsidRPr="00BD41B8">
        <w:rPr>
          <w:rFonts w:ascii="Times" w:hAnsi="Times"/>
          <w:sz w:val="24"/>
          <w:szCs w:val="24"/>
        </w:rPr>
        <w:fldChar w:fldCharType="separate"/>
      </w:r>
      <w:r w:rsidRPr="00BD41B8">
        <w:rPr>
          <w:rFonts w:ascii="Times" w:hAnsi="Times" w:cs="Times"/>
          <w:noProof/>
          <w:sz w:val="24"/>
          <w:szCs w:val="24"/>
        </w:rPr>
        <w:t>Brownlee, J., &amp; Berthelsen, D. (2007). Early Years : An International Research pedagogy in early childhood teacher education programs Personal epistemology and relational pedagogy in early childhood teacher education programs, (October 2014), 37–41. https://doi.org/10.1080/09575140500507785</w:t>
      </w:r>
    </w:p>
    <w:p w:rsidR="00BD41B8" w:rsidRPr="00BD41B8" w:rsidRDefault="00BD41B8" w:rsidP="00BD41B8">
      <w:pPr>
        <w:spacing w:after="0" w:line="360" w:lineRule="auto"/>
        <w:ind w:left="450" w:hanging="450"/>
        <w:contextualSpacing/>
        <w:jc w:val="both"/>
        <w:rPr>
          <w:rFonts w:ascii="Times" w:hAnsi="Times"/>
          <w:sz w:val="24"/>
          <w:szCs w:val="24"/>
        </w:rPr>
      </w:pPr>
      <w:r w:rsidRPr="00BD41B8">
        <w:rPr>
          <w:rFonts w:ascii="Times" w:hAnsi="Times"/>
          <w:sz w:val="24"/>
          <w:szCs w:val="24"/>
        </w:rPr>
        <w:fldChar w:fldCharType="end"/>
      </w:r>
      <w:r w:rsidR="00FD40DE" w:rsidRPr="00FD40DE">
        <w:rPr>
          <w:rFonts w:ascii="Times" w:hAnsi="Times" w:cs="Times"/>
          <w:sz w:val="24"/>
          <w:szCs w:val="24"/>
        </w:rPr>
        <w:t xml:space="preserve">Bruner, J. 1999. Folk pedagogies. In Learners and pedagogy, ed. J. Leach and B. Moon, 4 20. London: Sage. </w:t>
      </w:r>
    </w:p>
    <w:p w:rsidR="00FD40DE" w:rsidRDefault="00FD40DE" w:rsidP="00FD40DE">
      <w:pPr>
        <w:pStyle w:val="ColorfulList-Accent11"/>
        <w:spacing w:line="360" w:lineRule="auto"/>
        <w:ind w:left="360" w:hanging="360"/>
        <w:jc w:val="both"/>
        <w:rPr>
          <w:rFonts w:ascii="Times" w:hAnsi="Times" w:cs="Arial"/>
        </w:rPr>
      </w:pPr>
      <w:r w:rsidRPr="000B42F2">
        <w:rPr>
          <w:rFonts w:ascii="Times" w:hAnsi="Times" w:cs="Arial"/>
        </w:rPr>
        <w:t xml:space="preserve">Campbell, et al. 2011. </w:t>
      </w:r>
      <w:r w:rsidRPr="000B42F2">
        <w:rPr>
          <w:rFonts w:ascii="Times" w:hAnsi="Times" w:cs="Arial"/>
          <w:i/>
        </w:rPr>
        <w:t xml:space="preserve">Framework and Spesifications for PIRLS Assesment. </w:t>
      </w:r>
      <w:r w:rsidRPr="000B42F2">
        <w:rPr>
          <w:rFonts w:ascii="Times" w:hAnsi="Times" w:cs="Arial"/>
        </w:rPr>
        <w:lastRenderedPageBreak/>
        <w:t xml:space="preserve">USA: International Association for the Evaluation of Educational Achievement (IEA). </w:t>
      </w:r>
    </w:p>
    <w:p w:rsidR="00FD40DE" w:rsidRPr="00FD40DE" w:rsidRDefault="00FD40DE" w:rsidP="00FD40DE">
      <w:pPr>
        <w:widowControl w:val="0"/>
        <w:autoSpaceDE w:val="0"/>
        <w:autoSpaceDN w:val="0"/>
        <w:adjustRightInd w:val="0"/>
        <w:spacing w:after="0" w:line="360" w:lineRule="auto"/>
        <w:ind w:left="360" w:hanging="360"/>
        <w:contextualSpacing/>
        <w:jc w:val="both"/>
        <w:rPr>
          <w:rFonts w:ascii="Times" w:hAnsi="Times" w:cs="Arial"/>
          <w:sz w:val="24"/>
          <w:szCs w:val="24"/>
        </w:rPr>
      </w:pPr>
      <w:r w:rsidRPr="00FD40DE">
        <w:rPr>
          <w:rFonts w:ascii="Times" w:hAnsi="Times" w:cs="Arial"/>
          <w:sz w:val="24"/>
          <w:szCs w:val="24"/>
        </w:rPr>
        <w:t>Dahlberg et al. 2000. Beyond Quality in Early Childhood Education and Care: Postmodern Perspectives. UK: Falmer Press</w:t>
      </w:r>
    </w:p>
    <w:p w:rsidR="0038367F" w:rsidRPr="00FD40DE" w:rsidRDefault="0038367F" w:rsidP="00FD40DE">
      <w:pPr>
        <w:widowControl w:val="0"/>
        <w:autoSpaceDE w:val="0"/>
        <w:autoSpaceDN w:val="0"/>
        <w:adjustRightInd w:val="0"/>
        <w:spacing w:after="0" w:line="360" w:lineRule="auto"/>
        <w:ind w:left="360" w:hanging="360"/>
        <w:jc w:val="both"/>
        <w:rPr>
          <w:rFonts w:ascii="Times New Roman" w:hAnsi="Times New Roman" w:cs="Times New Roman"/>
          <w:noProof/>
          <w:sz w:val="24"/>
          <w:szCs w:val="24"/>
        </w:rPr>
      </w:pPr>
      <w:r w:rsidRPr="00FD40DE">
        <w:rPr>
          <w:rFonts w:ascii="Times New Roman" w:hAnsi="Times New Roman" w:cs="Times New Roman"/>
          <w:noProof/>
          <w:sz w:val="24"/>
          <w:szCs w:val="24"/>
        </w:rPr>
        <w:t>Dunphy, E. (2012). International Journal of Early Years Children ’ s participation rights in early childhood education and care : the case of early literacy learning and pedagogy, (January 2015), 37–41. https://doi.org/10.1080/09669760.2012.716700</w:t>
      </w:r>
    </w:p>
    <w:p w:rsidR="00FD40DE" w:rsidRPr="00FD40DE" w:rsidRDefault="00FD40DE" w:rsidP="00FD40DE">
      <w:pPr>
        <w:pStyle w:val="ColorfulList-Accent11"/>
        <w:spacing w:line="360" w:lineRule="auto"/>
        <w:ind w:left="360" w:hanging="360"/>
        <w:jc w:val="both"/>
        <w:rPr>
          <w:rFonts w:ascii="Times" w:hAnsi="Times" w:cs="Arial"/>
        </w:rPr>
      </w:pPr>
      <w:r w:rsidRPr="00FD40DE">
        <w:rPr>
          <w:rFonts w:ascii="Times" w:hAnsi="Times" w:cs="Arial"/>
        </w:rPr>
        <w:t xml:space="preserve">Fauziah, D.U. 2008. </w:t>
      </w:r>
      <w:r w:rsidRPr="00FD40DE">
        <w:rPr>
          <w:rFonts w:ascii="Times" w:hAnsi="Times" w:cs="Arial"/>
          <w:i/>
        </w:rPr>
        <w:t>Keindahan Belajar Dalam Perspektif Pedagogi</w:t>
      </w:r>
      <w:r w:rsidRPr="00FD40DE">
        <w:rPr>
          <w:rFonts w:ascii="Times" w:hAnsi="Times" w:cs="Arial"/>
        </w:rPr>
        <w:t>. Jakarta: Cindy Grafika.</w:t>
      </w:r>
    </w:p>
    <w:p w:rsidR="0038367F" w:rsidRPr="00FD40DE" w:rsidRDefault="0038367F" w:rsidP="00FD40DE">
      <w:pPr>
        <w:widowControl w:val="0"/>
        <w:autoSpaceDE w:val="0"/>
        <w:autoSpaceDN w:val="0"/>
        <w:adjustRightInd w:val="0"/>
        <w:spacing w:after="0" w:line="360" w:lineRule="auto"/>
        <w:ind w:left="360" w:hanging="360"/>
        <w:contextualSpacing/>
        <w:jc w:val="both"/>
        <w:rPr>
          <w:rFonts w:ascii="Times" w:hAnsi="Times"/>
          <w:sz w:val="24"/>
          <w:szCs w:val="24"/>
        </w:rPr>
      </w:pPr>
      <w:r w:rsidRPr="00FD40DE">
        <w:rPr>
          <w:rFonts w:ascii="Times" w:hAnsi="Times"/>
          <w:sz w:val="24"/>
          <w:szCs w:val="24"/>
        </w:rPr>
        <w:t>Hurlock. 2008. Psikologi Perkembangan Anak. Jakarta: Erlangga</w:t>
      </w:r>
    </w:p>
    <w:p w:rsidR="0038367F" w:rsidRPr="00FD40DE" w:rsidRDefault="0038367F" w:rsidP="00FD40DE">
      <w:pPr>
        <w:spacing w:after="0" w:line="360" w:lineRule="auto"/>
        <w:ind w:left="360" w:hanging="360"/>
        <w:contextualSpacing/>
        <w:jc w:val="both"/>
        <w:rPr>
          <w:rFonts w:ascii="Times" w:hAnsi="Times" w:cs="Arial"/>
          <w:sz w:val="24"/>
          <w:szCs w:val="24"/>
        </w:rPr>
      </w:pPr>
      <w:r w:rsidRPr="00FD40DE">
        <w:rPr>
          <w:rFonts w:ascii="Times" w:hAnsi="Times" w:cs="Arial"/>
          <w:sz w:val="24"/>
          <w:szCs w:val="24"/>
        </w:rPr>
        <w:t xml:space="preserve">Johnston. 2004. </w:t>
      </w:r>
      <w:r w:rsidRPr="00FD40DE">
        <w:rPr>
          <w:rFonts w:ascii="Times" w:hAnsi="Times" w:cs="Arial"/>
          <w:i/>
          <w:sz w:val="24"/>
          <w:szCs w:val="24"/>
        </w:rPr>
        <w:t>Choice Words: How Our Language Affects Children Learning</w:t>
      </w:r>
      <w:r w:rsidRPr="00FD40DE">
        <w:rPr>
          <w:rFonts w:ascii="Times" w:hAnsi="Times" w:cs="Arial"/>
          <w:sz w:val="24"/>
          <w:szCs w:val="24"/>
        </w:rPr>
        <w:t>. US: Stanehouse Publisher.</w:t>
      </w:r>
    </w:p>
    <w:p w:rsidR="0038367F" w:rsidRDefault="0038367F" w:rsidP="00FD40DE">
      <w:pPr>
        <w:widowControl w:val="0"/>
        <w:autoSpaceDE w:val="0"/>
        <w:autoSpaceDN w:val="0"/>
        <w:adjustRightInd w:val="0"/>
        <w:spacing w:after="0" w:line="360" w:lineRule="auto"/>
        <w:ind w:left="360" w:hanging="360"/>
        <w:contextualSpacing/>
        <w:jc w:val="both"/>
        <w:rPr>
          <w:rFonts w:ascii="Times New Roman" w:hAnsi="Times New Roman" w:cs="Times New Roman"/>
          <w:noProof/>
          <w:sz w:val="24"/>
          <w:szCs w:val="24"/>
        </w:rPr>
      </w:pPr>
      <w:r w:rsidRPr="00FD40DE">
        <w:rPr>
          <w:rFonts w:ascii="Times New Roman" w:hAnsi="Times New Roman" w:cs="Times New Roman"/>
          <w:noProof/>
          <w:sz w:val="24"/>
          <w:szCs w:val="24"/>
        </w:rPr>
        <w:t xml:space="preserve">Lawhon, T., &amp; Cobb, J. B. (2002). in Infants , Toddlers , and Preschoolers, </w:t>
      </w:r>
      <w:r w:rsidRPr="00462EAC">
        <w:rPr>
          <w:rFonts w:ascii="Times New Roman" w:hAnsi="Times New Roman" w:cs="Times New Roman"/>
          <w:i/>
          <w:iCs/>
          <w:noProof/>
          <w:sz w:val="24"/>
          <w:szCs w:val="24"/>
        </w:rPr>
        <w:t>2002</w:t>
      </w:r>
      <w:r w:rsidRPr="00462EAC">
        <w:rPr>
          <w:rFonts w:ascii="Times New Roman" w:hAnsi="Times New Roman" w:cs="Times New Roman"/>
          <w:noProof/>
          <w:sz w:val="24"/>
          <w:szCs w:val="24"/>
        </w:rPr>
        <w:t>.</w:t>
      </w:r>
    </w:p>
    <w:p w:rsidR="00462EAC" w:rsidRDefault="00462EAC" w:rsidP="00462EAC">
      <w:pPr>
        <w:pStyle w:val="ColorfulList-Accent11"/>
        <w:spacing w:line="360" w:lineRule="auto"/>
        <w:ind w:left="360" w:hanging="360"/>
        <w:jc w:val="both"/>
        <w:rPr>
          <w:rFonts w:ascii="Times" w:hAnsi="Times" w:cs="Arial"/>
        </w:rPr>
      </w:pPr>
      <w:r w:rsidRPr="000B42F2">
        <w:rPr>
          <w:rFonts w:ascii="Times" w:hAnsi="Times" w:cs="Arial"/>
        </w:rPr>
        <w:t>Miles &amp; Huberman. 1984. Qualitative Data Analysis; A Sourcebook Of New Methods. London: Sage Publication.</w:t>
      </w:r>
    </w:p>
    <w:p w:rsidR="008B31F1" w:rsidRPr="008B31F1" w:rsidRDefault="008B31F1" w:rsidP="00462EAC">
      <w:pPr>
        <w:pStyle w:val="ColorfulList-Accent11"/>
        <w:spacing w:line="360" w:lineRule="auto"/>
        <w:ind w:left="360" w:hanging="360"/>
        <w:jc w:val="both"/>
        <w:rPr>
          <w:rFonts w:ascii="Times New Roman" w:hAnsi="Times New Roman"/>
        </w:rPr>
      </w:pPr>
      <w:r w:rsidRPr="008B31F1">
        <w:rPr>
          <w:rFonts w:ascii="Times New Roman" w:hAnsi="Times New Roman"/>
        </w:rPr>
        <w:t xml:space="preserve">Musthafa. (2008). </w:t>
      </w:r>
      <w:r w:rsidRPr="008B31F1">
        <w:rPr>
          <w:rFonts w:ascii="Times New Roman" w:hAnsi="Times New Roman"/>
          <w:i/>
          <w:iCs/>
        </w:rPr>
        <w:t>Dari Literasi Dini Ke Literasi Teknologi</w:t>
      </w:r>
      <w:r w:rsidRPr="008B31F1">
        <w:rPr>
          <w:rFonts w:ascii="Times New Roman" w:hAnsi="Times New Roman"/>
        </w:rPr>
        <w:t>. Jakarta: New Concept English Education C.</w:t>
      </w:r>
    </w:p>
    <w:p w:rsidR="00462EAC" w:rsidRPr="00462EAC" w:rsidRDefault="00462EAC" w:rsidP="00462EAC">
      <w:pPr>
        <w:pStyle w:val="ColorfulList-Accent11"/>
        <w:spacing w:line="360" w:lineRule="auto"/>
        <w:ind w:left="360" w:hanging="360"/>
        <w:jc w:val="both"/>
        <w:rPr>
          <w:rFonts w:ascii="Times" w:hAnsi="Times" w:cs="Arial"/>
        </w:rPr>
      </w:pPr>
      <w:r w:rsidRPr="000B42F2">
        <w:rPr>
          <w:rFonts w:ascii="Times" w:hAnsi="Times" w:cs="Arial"/>
        </w:rPr>
        <w:t>Piaget. 2000. The Psychology Of The Child. New York: Basic Books Inc.</w:t>
      </w:r>
    </w:p>
    <w:p w:rsidR="00462EAC" w:rsidRPr="00462EAC" w:rsidRDefault="00462EAC" w:rsidP="00FD40DE">
      <w:pPr>
        <w:widowControl w:val="0"/>
        <w:autoSpaceDE w:val="0"/>
        <w:autoSpaceDN w:val="0"/>
        <w:adjustRightInd w:val="0"/>
        <w:spacing w:after="0" w:line="360" w:lineRule="auto"/>
        <w:ind w:left="360" w:hanging="360"/>
        <w:contextualSpacing/>
        <w:jc w:val="both"/>
        <w:rPr>
          <w:rFonts w:ascii="Times New Roman" w:hAnsi="Times New Roman" w:cs="Times New Roman"/>
          <w:noProof/>
          <w:sz w:val="24"/>
          <w:szCs w:val="24"/>
        </w:rPr>
      </w:pPr>
      <w:r w:rsidRPr="00462EAC">
        <w:rPr>
          <w:rFonts w:ascii="Times" w:hAnsi="Times" w:cs="Arial"/>
          <w:sz w:val="24"/>
          <w:szCs w:val="24"/>
        </w:rPr>
        <w:t xml:space="preserve">Sadulloh. 2014. Pedagogik (Ilmu </w:t>
      </w:r>
      <w:r w:rsidRPr="00462EAC">
        <w:rPr>
          <w:rFonts w:ascii="Times" w:hAnsi="Times" w:cs="Arial"/>
          <w:sz w:val="24"/>
          <w:szCs w:val="24"/>
        </w:rPr>
        <w:lastRenderedPageBreak/>
        <w:t>Mendidik). Bandung: Alfabeta.</w:t>
      </w:r>
    </w:p>
    <w:p w:rsidR="0038367F" w:rsidRPr="00FD40DE" w:rsidRDefault="0038367F" w:rsidP="00FD40DE">
      <w:pPr>
        <w:widowControl w:val="0"/>
        <w:autoSpaceDE w:val="0"/>
        <w:autoSpaceDN w:val="0"/>
        <w:adjustRightInd w:val="0"/>
        <w:spacing w:after="0" w:line="360" w:lineRule="auto"/>
        <w:ind w:left="360" w:hanging="360"/>
        <w:jc w:val="both"/>
        <w:rPr>
          <w:rFonts w:ascii="Times New Roman" w:hAnsi="Times New Roman" w:cs="Times New Roman"/>
          <w:noProof/>
          <w:sz w:val="24"/>
          <w:szCs w:val="24"/>
        </w:rPr>
      </w:pPr>
      <w:r w:rsidRPr="00FD40DE">
        <w:rPr>
          <w:rFonts w:ascii="Times New Roman" w:hAnsi="Times New Roman" w:cs="Times New Roman"/>
          <w:noProof/>
          <w:sz w:val="24"/>
          <w:szCs w:val="24"/>
        </w:rPr>
        <w:t xml:space="preserve">Sak, R., Erden, F. T., &amp; Morrison, G. S. (2015). Child-centred education : preschool teachers ’ beliefs and self-reported practices, </w:t>
      </w:r>
      <w:r w:rsidRPr="00FD40DE">
        <w:rPr>
          <w:rFonts w:ascii="Times New Roman" w:hAnsi="Times New Roman" w:cs="Times New Roman"/>
          <w:i/>
          <w:iCs/>
          <w:noProof/>
          <w:sz w:val="24"/>
          <w:szCs w:val="24"/>
        </w:rPr>
        <w:t>4430</w:t>
      </w:r>
      <w:r w:rsidRPr="00FD40DE">
        <w:rPr>
          <w:rFonts w:ascii="Times New Roman" w:hAnsi="Times New Roman" w:cs="Times New Roman"/>
          <w:noProof/>
          <w:sz w:val="24"/>
          <w:szCs w:val="24"/>
        </w:rPr>
        <w:t>(October). https://doi.org/10.1080/03004430.2015.1081185</w:t>
      </w:r>
    </w:p>
    <w:p w:rsidR="0038367F" w:rsidRPr="00FD40DE" w:rsidRDefault="0038367F" w:rsidP="00FD40DE">
      <w:pPr>
        <w:widowControl w:val="0"/>
        <w:autoSpaceDE w:val="0"/>
        <w:autoSpaceDN w:val="0"/>
        <w:adjustRightInd w:val="0"/>
        <w:spacing w:after="0" w:line="360" w:lineRule="auto"/>
        <w:ind w:left="360" w:hanging="360"/>
        <w:jc w:val="both"/>
        <w:rPr>
          <w:rFonts w:ascii="Times New Roman" w:hAnsi="Times New Roman" w:cs="Times New Roman"/>
          <w:noProof/>
          <w:sz w:val="24"/>
          <w:szCs w:val="24"/>
        </w:rPr>
      </w:pPr>
      <w:r w:rsidRPr="00FD40DE">
        <w:rPr>
          <w:rFonts w:ascii="Times New Roman" w:hAnsi="Times New Roman" w:cs="Times New Roman"/>
          <w:noProof/>
          <w:sz w:val="24"/>
          <w:szCs w:val="24"/>
        </w:rPr>
        <w:t xml:space="preserve">Saracho, O. N. (1987). An Instructional Evaluation Study in Early Childhood Education., </w:t>
      </w:r>
      <w:r w:rsidRPr="00FD40DE">
        <w:rPr>
          <w:rFonts w:ascii="Times New Roman" w:hAnsi="Times New Roman" w:cs="Times New Roman"/>
          <w:i/>
          <w:iCs/>
          <w:noProof/>
          <w:sz w:val="24"/>
          <w:szCs w:val="24"/>
        </w:rPr>
        <w:t>13</w:t>
      </w:r>
      <w:r w:rsidRPr="00FD40DE">
        <w:rPr>
          <w:rFonts w:ascii="Times New Roman" w:hAnsi="Times New Roman" w:cs="Times New Roman"/>
          <w:noProof/>
          <w:sz w:val="24"/>
          <w:szCs w:val="24"/>
        </w:rPr>
        <w:t>, 163–174.</w:t>
      </w:r>
    </w:p>
    <w:p w:rsidR="00FD40DE" w:rsidRDefault="00FD40DE" w:rsidP="00FD40DE">
      <w:pPr>
        <w:widowControl w:val="0"/>
        <w:autoSpaceDE w:val="0"/>
        <w:autoSpaceDN w:val="0"/>
        <w:adjustRightInd w:val="0"/>
        <w:spacing w:after="0" w:line="360" w:lineRule="auto"/>
        <w:ind w:left="360" w:hanging="360"/>
        <w:jc w:val="both"/>
        <w:rPr>
          <w:rFonts w:ascii="Times" w:hAnsi="Times"/>
          <w:sz w:val="24"/>
          <w:szCs w:val="24"/>
        </w:rPr>
      </w:pPr>
      <w:r w:rsidRPr="00FD40DE">
        <w:rPr>
          <w:rFonts w:ascii="Times" w:hAnsi="Times"/>
          <w:sz w:val="24"/>
          <w:szCs w:val="24"/>
        </w:rPr>
        <w:t xml:space="preserve">Unesco. 2011. Learning: The treasure within. Australia : Unesco. </w:t>
      </w:r>
    </w:p>
    <w:p w:rsidR="00FD40DE" w:rsidRPr="00FD40DE" w:rsidRDefault="00FD40DE" w:rsidP="00FD40DE">
      <w:pPr>
        <w:spacing w:after="0" w:line="360" w:lineRule="auto"/>
        <w:ind w:left="360" w:hanging="360"/>
        <w:contextualSpacing/>
        <w:jc w:val="both"/>
        <w:rPr>
          <w:rFonts w:ascii="Times" w:hAnsi="Times" w:cs="Arial"/>
          <w:sz w:val="24"/>
          <w:szCs w:val="24"/>
        </w:rPr>
      </w:pPr>
      <w:r w:rsidRPr="00FD40DE">
        <w:rPr>
          <w:rFonts w:ascii="Times" w:hAnsi="Times" w:cs="Arial"/>
          <w:sz w:val="24"/>
          <w:szCs w:val="24"/>
        </w:rPr>
        <w:t xml:space="preserve">Vygotsky, L. 1986. </w:t>
      </w:r>
      <w:r w:rsidRPr="00FD40DE">
        <w:rPr>
          <w:rFonts w:ascii="Times" w:hAnsi="Times" w:cs="Arial"/>
          <w:i/>
          <w:sz w:val="24"/>
          <w:szCs w:val="24"/>
        </w:rPr>
        <w:t>Thought and Language</w:t>
      </w:r>
      <w:r w:rsidRPr="00FD40DE">
        <w:rPr>
          <w:rFonts w:ascii="Times" w:hAnsi="Times" w:cs="Arial"/>
          <w:sz w:val="24"/>
          <w:szCs w:val="24"/>
        </w:rPr>
        <w:t xml:space="preserve">. Cambridge, MA: MIT Press. </w:t>
      </w:r>
    </w:p>
    <w:p w:rsidR="00FD40DE" w:rsidRPr="00FD40DE" w:rsidRDefault="00FD40DE" w:rsidP="00FD40DE">
      <w:pPr>
        <w:widowControl w:val="0"/>
        <w:autoSpaceDE w:val="0"/>
        <w:autoSpaceDN w:val="0"/>
        <w:adjustRightInd w:val="0"/>
        <w:spacing w:after="0" w:line="360" w:lineRule="auto"/>
        <w:ind w:left="360" w:hanging="360"/>
        <w:contextualSpacing/>
        <w:jc w:val="both"/>
        <w:rPr>
          <w:rFonts w:ascii="Times" w:hAnsi="Times" w:cs="Times"/>
          <w:sz w:val="24"/>
          <w:szCs w:val="24"/>
        </w:rPr>
      </w:pPr>
      <w:r w:rsidRPr="00FD40DE">
        <w:rPr>
          <w:rFonts w:ascii="Times" w:hAnsi="Times" w:cs="Times"/>
          <w:sz w:val="24"/>
          <w:szCs w:val="24"/>
        </w:rPr>
        <w:t xml:space="preserve">Wardah. 2015. UNDP:Indeks Pembangunan Manusia Indonesia Alami Kemajuan. [Online]. Tersedia. </w:t>
      </w:r>
      <w:hyperlink r:id="rId7" w:history="1">
        <w:r w:rsidRPr="00FD40DE">
          <w:rPr>
            <w:rStyle w:val="Hyperlink"/>
            <w:rFonts w:ascii="Times" w:hAnsi="Times" w:cs="Times"/>
            <w:sz w:val="24"/>
            <w:szCs w:val="24"/>
          </w:rPr>
          <w:t>http://www.voaindonesia.com/content/undp-indeks-pembangunan-manusia-indonesia-alami-kemajuan/3110936.html</w:t>
        </w:r>
      </w:hyperlink>
      <w:r w:rsidRPr="00FD40DE">
        <w:rPr>
          <w:rFonts w:ascii="Times" w:hAnsi="Times" w:cs="Times"/>
          <w:sz w:val="24"/>
          <w:szCs w:val="24"/>
        </w:rPr>
        <w:t xml:space="preserve">. [April 2016]. </w:t>
      </w:r>
    </w:p>
    <w:p w:rsidR="00FD40DE" w:rsidRPr="00FD40DE" w:rsidRDefault="00FD40DE" w:rsidP="00FD40DE">
      <w:pPr>
        <w:widowControl w:val="0"/>
        <w:autoSpaceDE w:val="0"/>
        <w:autoSpaceDN w:val="0"/>
        <w:adjustRightInd w:val="0"/>
        <w:spacing w:line="360" w:lineRule="auto"/>
        <w:ind w:left="360" w:hanging="360"/>
        <w:jc w:val="both"/>
        <w:rPr>
          <w:rFonts w:ascii="Times" w:hAnsi="Times" w:cs="Times"/>
          <w:sz w:val="24"/>
          <w:szCs w:val="24"/>
        </w:rPr>
      </w:pPr>
    </w:p>
    <w:p w:rsidR="00FD40DE" w:rsidRPr="00FD40DE" w:rsidRDefault="00FD40DE" w:rsidP="00FD40DE">
      <w:pPr>
        <w:widowControl w:val="0"/>
        <w:autoSpaceDE w:val="0"/>
        <w:autoSpaceDN w:val="0"/>
        <w:adjustRightInd w:val="0"/>
        <w:spacing w:after="0" w:line="360" w:lineRule="auto"/>
        <w:ind w:left="360" w:hanging="360"/>
        <w:jc w:val="both"/>
        <w:rPr>
          <w:rFonts w:ascii="Times New Roman" w:hAnsi="Times New Roman" w:cs="Times New Roman"/>
          <w:noProof/>
          <w:sz w:val="24"/>
          <w:szCs w:val="24"/>
        </w:rPr>
      </w:pPr>
    </w:p>
    <w:p w:rsidR="000F7C79" w:rsidRPr="008C25D6" w:rsidRDefault="00462359" w:rsidP="000F7C79">
      <w:pPr>
        <w:pStyle w:val="ListParagraph"/>
        <w:spacing w:line="360" w:lineRule="auto"/>
        <w:ind w:left="360" w:firstLine="360"/>
        <w:jc w:val="both"/>
        <w:rPr>
          <w:rFonts w:ascii="Times New Roman" w:hAnsi="Times New Roman" w:cs="Times New Roman"/>
        </w:rPr>
      </w:pPr>
      <w:r>
        <w:rPr>
          <w:rFonts w:ascii="Times New Roman" w:hAnsi="Times New Roman" w:cs="Times New Roman"/>
        </w:rPr>
        <w:fldChar w:fldCharType="end"/>
      </w:r>
    </w:p>
    <w:p w:rsidR="000F7C79" w:rsidRPr="008C25D6" w:rsidRDefault="000F7C79" w:rsidP="000F7C79">
      <w:pPr>
        <w:spacing w:after="0" w:line="360" w:lineRule="auto"/>
        <w:jc w:val="both"/>
        <w:rPr>
          <w:rFonts w:ascii="Times" w:eastAsia="MS Mincho" w:hAnsi="Times" w:cs="Times New Roman"/>
          <w:b/>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F86CFD" w:rsidRPr="008C25D6" w:rsidRDefault="00F86CFD" w:rsidP="00F86CFD">
      <w:pPr>
        <w:autoSpaceDE w:val="0"/>
        <w:autoSpaceDN w:val="0"/>
        <w:adjustRightInd w:val="0"/>
        <w:spacing w:after="0" w:line="240" w:lineRule="auto"/>
        <w:rPr>
          <w:rFonts w:ascii="AdvTT5843c571" w:hAnsi="AdvTT5843c571" w:cs="AdvTT5843c571"/>
          <w:sz w:val="24"/>
          <w:szCs w:val="24"/>
        </w:rPr>
      </w:pPr>
    </w:p>
    <w:p w:rsidR="00E82464" w:rsidRPr="00F86CFD" w:rsidRDefault="00E82464" w:rsidP="00F86CFD">
      <w:pPr>
        <w:rPr>
          <w:rFonts w:ascii="Times New Roman" w:hAnsi="Times New Roman" w:cs="Times New Roman"/>
          <w:sz w:val="24"/>
          <w:szCs w:val="24"/>
        </w:rPr>
      </w:pPr>
    </w:p>
    <w:sectPr w:rsidR="00E82464" w:rsidRPr="00F86CFD" w:rsidSect="000F7C79">
      <w:type w:val="continuous"/>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dvTT5843c571">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FD"/>
    <w:rsid w:val="00086AB6"/>
    <w:rsid w:val="000C219C"/>
    <w:rsid w:val="000F7C79"/>
    <w:rsid w:val="00161C77"/>
    <w:rsid w:val="00164548"/>
    <w:rsid w:val="001D1C2C"/>
    <w:rsid w:val="001D6EE6"/>
    <w:rsid w:val="002C46DD"/>
    <w:rsid w:val="002E11D9"/>
    <w:rsid w:val="00303B44"/>
    <w:rsid w:val="00306550"/>
    <w:rsid w:val="0038367F"/>
    <w:rsid w:val="00391528"/>
    <w:rsid w:val="00450B0E"/>
    <w:rsid w:val="00462359"/>
    <w:rsid w:val="00462EAC"/>
    <w:rsid w:val="00477ECF"/>
    <w:rsid w:val="004911A2"/>
    <w:rsid w:val="004D5437"/>
    <w:rsid w:val="005566A9"/>
    <w:rsid w:val="005D642C"/>
    <w:rsid w:val="006175A8"/>
    <w:rsid w:val="00695424"/>
    <w:rsid w:val="00753273"/>
    <w:rsid w:val="00782657"/>
    <w:rsid w:val="007D19E9"/>
    <w:rsid w:val="007F759F"/>
    <w:rsid w:val="00863614"/>
    <w:rsid w:val="008B31F1"/>
    <w:rsid w:val="008C25D6"/>
    <w:rsid w:val="008D62F3"/>
    <w:rsid w:val="008F3346"/>
    <w:rsid w:val="009215CA"/>
    <w:rsid w:val="00926A44"/>
    <w:rsid w:val="009B0AB6"/>
    <w:rsid w:val="009F1DA3"/>
    <w:rsid w:val="00A05B83"/>
    <w:rsid w:val="00A75195"/>
    <w:rsid w:val="00A83A86"/>
    <w:rsid w:val="00AD2966"/>
    <w:rsid w:val="00AD38FE"/>
    <w:rsid w:val="00B40149"/>
    <w:rsid w:val="00BD41B8"/>
    <w:rsid w:val="00BE399B"/>
    <w:rsid w:val="00BF4E75"/>
    <w:rsid w:val="00CC5BE8"/>
    <w:rsid w:val="00DB2E3B"/>
    <w:rsid w:val="00E70998"/>
    <w:rsid w:val="00E82464"/>
    <w:rsid w:val="00F57D05"/>
    <w:rsid w:val="00F618A8"/>
    <w:rsid w:val="00F84E8C"/>
    <w:rsid w:val="00F8563D"/>
    <w:rsid w:val="00F86CFD"/>
    <w:rsid w:val="00F91E7D"/>
    <w:rsid w:val="00FD40DE"/>
    <w:rsid w:val="00FD7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74D14-B4FC-48EA-808D-42323796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7C79"/>
    <w:pPr>
      <w:spacing w:after="0" w:line="240" w:lineRule="auto"/>
      <w:ind w:left="720"/>
      <w:contextualSpacing/>
    </w:pPr>
    <w:rPr>
      <w:rFonts w:eastAsiaTheme="minorEastAsia"/>
      <w:sz w:val="24"/>
      <w:szCs w:val="24"/>
    </w:rPr>
  </w:style>
  <w:style w:type="character" w:customStyle="1" w:styleId="ListParagraphChar">
    <w:name w:val="List Paragraph Char"/>
    <w:basedOn w:val="DefaultParagraphFont"/>
    <w:link w:val="ListParagraph"/>
    <w:uiPriority w:val="34"/>
    <w:locked/>
    <w:rsid w:val="000F7C79"/>
    <w:rPr>
      <w:rFonts w:eastAsiaTheme="minorEastAsia"/>
      <w:sz w:val="24"/>
      <w:szCs w:val="24"/>
    </w:rPr>
  </w:style>
  <w:style w:type="character" w:styleId="Hyperlink">
    <w:name w:val="Hyperlink"/>
    <w:basedOn w:val="DefaultParagraphFont"/>
    <w:uiPriority w:val="99"/>
    <w:unhideWhenUsed/>
    <w:rsid w:val="00FD40DE"/>
    <w:rPr>
      <w:color w:val="0563C1" w:themeColor="hyperlink"/>
      <w:u w:val="single"/>
    </w:rPr>
  </w:style>
  <w:style w:type="paragraph" w:customStyle="1" w:styleId="ColorfulList-Accent11">
    <w:name w:val="Colorful List - Accent 11"/>
    <w:basedOn w:val="Normal"/>
    <w:uiPriority w:val="34"/>
    <w:qFormat/>
    <w:rsid w:val="00FD40DE"/>
    <w:pPr>
      <w:spacing w:after="0" w:line="240" w:lineRule="auto"/>
      <w:ind w:left="720"/>
      <w:contextualSpacing/>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aindonesia.com/content/undp-indeks-pembangunan-manusia-indonesia-alami-kemajuan/311093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rlychildhoodaustralia.org.au/our-publications/every-child-magazine/every-child-index/every-child-vol-16-3-2010/play-based-learning-free-articl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6ED29-B11F-4A1A-B726-68122D03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2226</TotalTime>
  <Pages>12</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ghie fitria</dc:creator>
  <cp:keywords/>
  <dc:description/>
  <cp:lastModifiedBy>ghie fitria</cp:lastModifiedBy>
  <cp:revision>21</cp:revision>
  <dcterms:created xsi:type="dcterms:W3CDTF">2019-09-14T22:55:00Z</dcterms:created>
  <dcterms:modified xsi:type="dcterms:W3CDTF">2019-09-18T07:36:00Z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c2421219-3230-35e1-ae2a-5220b9e4bf15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