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51" w:rsidRPr="00A26BE7" w:rsidRDefault="00A90451" w:rsidP="00A90451">
      <w:pPr>
        <w:jc w:val="center"/>
        <w:rPr>
          <w:rFonts w:ascii="Times New Roman" w:hAnsi="Times New Roman" w:cs="Times New Roman"/>
          <w:b/>
          <w:sz w:val="24"/>
          <w:szCs w:val="24"/>
        </w:rPr>
      </w:pPr>
      <w:r w:rsidRPr="00A26BE7">
        <w:rPr>
          <w:rFonts w:ascii="Times New Roman" w:hAnsi="Times New Roman" w:cs="Times New Roman"/>
          <w:b/>
          <w:sz w:val="24"/>
          <w:szCs w:val="24"/>
        </w:rPr>
        <w:t>THE INFLUENCE OF NOISE FROM TRAIN ROAD TRAFFIC ON LISTENING FUNCTION OF ELEMENTARY SCHOOL STUDENTS</w:t>
      </w:r>
    </w:p>
    <w:p w:rsidR="00A90451" w:rsidRPr="00A26BE7" w:rsidRDefault="00A90451" w:rsidP="00A90451">
      <w:pPr>
        <w:rPr>
          <w:rFonts w:ascii="Times New Roman" w:hAnsi="Times New Roman" w:cs="Times New Roman"/>
          <w:sz w:val="24"/>
          <w:szCs w:val="24"/>
        </w:rPr>
      </w:pPr>
    </w:p>
    <w:p w:rsidR="008E5812" w:rsidRPr="009E1F74" w:rsidRDefault="004E382A" w:rsidP="008E5812">
      <w:pPr>
        <w:spacing w:after="0" w:line="240" w:lineRule="auto"/>
        <w:jc w:val="center"/>
        <w:rPr>
          <w:b/>
        </w:rPr>
      </w:pPr>
      <w:r>
        <w:rPr>
          <w:b/>
        </w:rPr>
        <w:t xml:space="preserve">Kornella Restianti, </w:t>
      </w:r>
      <w:r w:rsidR="008E5812" w:rsidRPr="009E1F74">
        <w:rPr>
          <w:b/>
        </w:rPr>
        <w:t xml:space="preserve"> Yul Martin, Tugiyono, Mustofa, </w:t>
      </w:r>
    </w:p>
    <w:p w:rsidR="008E5812" w:rsidRDefault="008E5812" w:rsidP="008E5812">
      <w:pPr>
        <w:spacing w:after="0" w:line="240" w:lineRule="auto"/>
        <w:jc w:val="center"/>
        <w:rPr>
          <w:b/>
          <w:lang w:val="id-ID"/>
        </w:rPr>
      </w:pPr>
      <w:r w:rsidRPr="009E1F74">
        <w:rPr>
          <w:b/>
        </w:rPr>
        <w:t>Postgraduate Program, University of Lampung</w:t>
      </w:r>
    </w:p>
    <w:p w:rsidR="004E382A" w:rsidRPr="004E382A" w:rsidRDefault="004E382A" w:rsidP="004E382A">
      <w:pPr>
        <w:pStyle w:val="Heading3"/>
        <w:ind w:left="720" w:firstLine="720"/>
      </w:pPr>
      <w:r>
        <w:rPr>
          <w:b w:val="0"/>
        </w:rPr>
        <w:t xml:space="preserve">Email: </w:t>
      </w:r>
      <w:hyperlink r:id="rId8" w:history="1">
        <w:r w:rsidRPr="00C60D60">
          <w:rPr>
            <w:rStyle w:val="Hyperlink"/>
          </w:rPr>
          <w:t>korestianti@gmail.com</w:t>
        </w:r>
      </w:hyperlink>
      <w:r>
        <w:t xml:space="preserve">, </w:t>
      </w:r>
      <w:hyperlink r:id="rId9" w:history="1">
        <w:r w:rsidRPr="00C60D60">
          <w:rPr>
            <w:rStyle w:val="Hyperlink"/>
          </w:rPr>
          <w:t>yul.martin@eng.unila.ac.id</w:t>
        </w:r>
      </w:hyperlink>
    </w:p>
    <w:p w:rsidR="00A90451" w:rsidRPr="00A26BE7" w:rsidRDefault="00A90451" w:rsidP="004E382A">
      <w:pPr>
        <w:rPr>
          <w:rFonts w:ascii="Times New Roman" w:hAnsi="Times New Roman" w:cs="Times New Roman"/>
          <w:b/>
          <w:sz w:val="24"/>
          <w:szCs w:val="24"/>
        </w:rPr>
      </w:pPr>
    </w:p>
    <w:p w:rsidR="00A90451" w:rsidRPr="004E382A" w:rsidRDefault="00A90451" w:rsidP="004E382A">
      <w:pPr>
        <w:rPr>
          <w:rFonts w:ascii="Times New Roman" w:hAnsi="Times New Roman" w:cs="Times New Roman"/>
          <w:b/>
          <w:sz w:val="24"/>
          <w:szCs w:val="24"/>
          <w:lang w:val="id-ID"/>
        </w:rPr>
      </w:pPr>
      <w:r w:rsidRPr="00A26BE7">
        <w:rPr>
          <w:rFonts w:ascii="Times New Roman" w:hAnsi="Times New Roman" w:cs="Times New Roman"/>
          <w:b/>
          <w:sz w:val="24"/>
          <w:szCs w:val="24"/>
        </w:rPr>
        <w:t>ABSTRACT</w:t>
      </w:r>
    </w:p>
    <w:p w:rsidR="004E382A" w:rsidRDefault="00A90451" w:rsidP="001557C9">
      <w:pPr>
        <w:ind w:left="284" w:right="288"/>
        <w:jc w:val="both"/>
        <w:rPr>
          <w:rFonts w:ascii="Times New Roman" w:hAnsi="Times New Roman" w:cs="Times New Roman"/>
          <w:sz w:val="24"/>
          <w:szCs w:val="24"/>
          <w:lang w:val="id-ID"/>
        </w:rPr>
      </w:pPr>
      <w:r w:rsidRPr="00A26BE7">
        <w:rPr>
          <w:rFonts w:ascii="Times New Roman" w:hAnsi="Times New Roman" w:cs="Times New Roman"/>
          <w:sz w:val="24"/>
          <w:szCs w:val="24"/>
        </w:rPr>
        <w:t xml:space="preserve">Background: </w:t>
      </w:r>
    </w:p>
    <w:p w:rsidR="00A90451" w:rsidRPr="00A26BE7" w:rsidRDefault="00A90451" w:rsidP="001557C9">
      <w:pPr>
        <w:ind w:left="284" w:right="288"/>
        <w:jc w:val="both"/>
        <w:rPr>
          <w:rFonts w:ascii="Times New Roman" w:hAnsi="Times New Roman" w:cs="Times New Roman"/>
          <w:sz w:val="24"/>
          <w:szCs w:val="24"/>
        </w:rPr>
      </w:pPr>
      <w:r w:rsidRPr="00A26BE7">
        <w:rPr>
          <w:rFonts w:ascii="Times New Roman" w:hAnsi="Times New Roman" w:cs="Times New Roman"/>
          <w:sz w:val="24"/>
          <w:szCs w:val="24"/>
        </w:rPr>
        <w:t>Train is a type of transportation that can have a negative impact in the form of air pollution due to noise. Noise is one factor in relation to physiological, psychological, pathological disorders and communication health disorders. The disturbance is very likely to occur in people who live around the railway. The purpose of this study was to determine the effect of noise from railway toward on the listening function of elementary school students who attend school on the outskirts of railroad tracks.</w:t>
      </w:r>
    </w:p>
    <w:p w:rsidR="00A90451" w:rsidRPr="00A26BE7" w:rsidRDefault="00A90451" w:rsidP="001557C9">
      <w:pPr>
        <w:ind w:left="284" w:right="288"/>
        <w:jc w:val="both"/>
        <w:rPr>
          <w:rFonts w:ascii="Times New Roman" w:hAnsi="Times New Roman" w:cs="Times New Roman"/>
          <w:sz w:val="24"/>
          <w:szCs w:val="24"/>
        </w:rPr>
      </w:pPr>
      <w:r w:rsidRPr="00A26BE7">
        <w:rPr>
          <w:rFonts w:ascii="Times New Roman" w:hAnsi="Times New Roman" w:cs="Times New Roman"/>
          <w:sz w:val="24"/>
          <w:szCs w:val="24"/>
        </w:rPr>
        <w:t>Method: This study used an observational analytic method with a cross sectional approach. The study population was students at elementary school 01 Rajabasa Raya and elementary school 02 Kampung Baru. The samples were as many of 57 respondents calculated using the Lameshow formula. The sampling technique uses stratified random sampling. Data analysis used univariate analysis, bivariate with chi square formula and multivariate analysis with multiple logistic regression formula.</w:t>
      </w:r>
    </w:p>
    <w:p w:rsidR="00A90451" w:rsidRPr="00A26BE7" w:rsidRDefault="00A90451" w:rsidP="00A90451">
      <w:pPr>
        <w:ind w:left="284" w:right="288"/>
        <w:jc w:val="both"/>
        <w:rPr>
          <w:rFonts w:ascii="Times New Roman" w:hAnsi="Times New Roman" w:cs="Times New Roman"/>
          <w:sz w:val="24"/>
          <w:szCs w:val="24"/>
        </w:rPr>
      </w:pPr>
      <w:r w:rsidRPr="00A26BE7">
        <w:rPr>
          <w:rFonts w:ascii="Times New Roman" w:hAnsi="Times New Roman" w:cs="Times New Roman"/>
          <w:sz w:val="24"/>
          <w:szCs w:val="24"/>
        </w:rPr>
        <w:t>Results: There showed that 55.6% of respondents experienced noise intensity ≥55dB and 44.4% experienced noise intensity &lt;55 dB. The respondents who experienced hearing dirsorder were as much as 42.9% while 57.1% did not experience hearing disorders. Chi Square statistical test results prove the influence of noise intensity (p = 0,000), residence (p = 0.039), heredity (p = 0.002), earphone use (p = 0.042) on hearing impairment in elementary school students. The variable duration of exposure (p = 0.118), history of ear infection (p = 0.070), school building construction materials (p = 0.212) and barrier (p = 0.071) did not affect the hearing impairment of elementary school students. The results of multivariate analysis showed that there was a significant influence between noise from railway on the hearing function of elementary school students (p = 0,000) without being controlled by the variable duration of exposure, residence, hereditary history, history of previous hearing ailments, the use of earphones or headsets, school building construction materials and school environment barriers.</w:t>
      </w:r>
    </w:p>
    <w:p w:rsidR="00A90451" w:rsidRPr="00A26BE7" w:rsidRDefault="00A90451" w:rsidP="00A90451">
      <w:pPr>
        <w:ind w:left="284" w:right="288"/>
        <w:jc w:val="both"/>
        <w:rPr>
          <w:rFonts w:ascii="Times New Roman" w:hAnsi="Times New Roman" w:cs="Times New Roman"/>
          <w:sz w:val="24"/>
          <w:szCs w:val="24"/>
        </w:rPr>
      </w:pPr>
    </w:p>
    <w:p w:rsidR="00A90451" w:rsidRDefault="00A90451" w:rsidP="00A90451">
      <w:pPr>
        <w:ind w:left="284" w:right="288"/>
        <w:jc w:val="both"/>
        <w:rPr>
          <w:rFonts w:ascii="Times New Roman" w:hAnsi="Times New Roman" w:cs="Times New Roman"/>
          <w:sz w:val="24"/>
          <w:szCs w:val="24"/>
        </w:rPr>
      </w:pPr>
      <w:r w:rsidRPr="00A26BE7">
        <w:rPr>
          <w:rFonts w:ascii="Times New Roman" w:hAnsi="Times New Roman" w:cs="Times New Roman"/>
          <w:sz w:val="24"/>
          <w:szCs w:val="24"/>
        </w:rPr>
        <w:t>Conclusion: Based on this study it can be concluded that Train noise exposure with noise intensity ≥55 dB received by students of Public elementary school 01 Rajabasa Raya and 02 Kampung Baru who attend school on the outskirts of railway causes hearing disorder in students.</w:t>
      </w:r>
    </w:p>
    <w:p w:rsidR="001557C9" w:rsidRDefault="001557C9" w:rsidP="00A90451">
      <w:pPr>
        <w:ind w:left="284" w:right="288"/>
        <w:jc w:val="both"/>
        <w:rPr>
          <w:rFonts w:ascii="Times New Roman" w:hAnsi="Times New Roman" w:cs="Times New Roman"/>
          <w:sz w:val="24"/>
          <w:szCs w:val="24"/>
        </w:rPr>
      </w:pPr>
    </w:p>
    <w:p w:rsidR="00A90451" w:rsidRPr="00A26BE7" w:rsidRDefault="00A90451" w:rsidP="00A90451">
      <w:pPr>
        <w:jc w:val="both"/>
        <w:rPr>
          <w:rFonts w:ascii="Times New Roman" w:hAnsi="Times New Roman" w:cs="Times New Roman"/>
          <w:sz w:val="24"/>
          <w:szCs w:val="24"/>
        </w:rPr>
      </w:pPr>
    </w:p>
    <w:p w:rsidR="00A90451" w:rsidRPr="00A26BE7" w:rsidRDefault="00A90451" w:rsidP="00A90451">
      <w:pPr>
        <w:pStyle w:val="ListParagraph"/>
        <w:numPr>
          <w:ilvl w:val="0"/>
          <w:numId w:val="1"/>
        </w:numPr>
        <w:jc w:val="both"/>
        <w:rPr>
          <w:rFonts w:ascii="Times New Roman" w:hAnsi="Times New Roman" w:cs="Times New Roman"/>
          <w:b/>
          <w:sz w:val="24"/>
          <w:szCs w:val="24"/>
        </w:rPr>
      </w:pPr>
      <w:r w:rsidRPr="00A26BE7">
        <w:rPr>
          <w:rFonts w:ascii="Times New Roman" w:hAnsi="Times New Roman" w:cs="Times New Roman"/>
          <w:b/>
          <w:sz w:val="24"/>
          <w:szCs w:val="24"/>
        </w:rPr>
        <w:t>PRELIMINARY</w:t>
      </w:r>
    </w:p>
    <w:p w:rsidR="00A90451" w:rsidRPr="00A26BE7" w:rsidRDefault="00A90451" w:rsidP="00DE7272">
      <w:pPr>
        <w:ind w:left="567"/>
        <w:jc w:val="both"/>
        <w:rPr>
          <w:rFonts w:ascii="Times New Roman" w:hAnsi="Times New Roman" w:cs="Times New Roman"/>
          <w:sz w:val="24"/>
          <w:szCs w:val="24"/>
        </w:rPr>
      </w:pPr>
      <w:r w:rsidRPr="00A26BE7">
        <w:rPr>
          <w:rFonts w:ascii="Times New Roman" w:hAnsi="Times New Roman" w:cs="Times New Roman"/>
          <w:sz w:val="24"/>
          <w:szCs w:val="24"/>
        </w:rPr>
        <w:t>The sense of hearing is one of the human senses that functions to recognize various kinds of sounds and is not only needed for communication between fellow humans but also to recognize conditions around the body. While the sound is a vibration originating from an object that causes a wave that produces a high pitch or low pitch. The human sense of hearing can hear sounds between 20 Hz-20 thousand Hz. Based on the value of the frequency of noise due to noise can be divided into 3 categories (Occupational noise, Audible Noise, Impulse Noise) which are distinguished ba</w:t>
      </w:r>
      <w:r>
        <w:rPr>
          <w:rFonts w:ascii="Times New Roman" w:hAnsi="Times New Roman" w:cs="Times New Roman"/>
          <w:sz w:val="24"/>
          <w:szCs w:val="24"/>
        </w:rPr>
        <w:t>sed on the source of the noise.</w:t>
      </w:r>
    </w:p>
    <w:p w:rsidR="00A90451" w:rsidRPr="00A26BE7" w:rsidRDefault="00A90451" w:rsidP="00DE7272">
      <w:pPr>
        <w:ind w:left="567"/>
        <w:jc w:val="both"/>
        <w:rPr>
          <w:rFonts w:ascii="Times New Roman" w:hAnsi="Times New Roman" w:cs="Times New Roman"/>
          <w:sz w:val="24"/>
          <w:szCs w:val="24"/>
        </w:rPr>
      </w:pPr>
      <w:r w:rsidRPr="00A26BE7">
        <w:rPr>
          <w:rFonts w:ascii="Times New Roman" w:hAnsi="Times New Roman" w:cs="Times New Roman"/>
          <w:sz w:val="24"/>
          <w:szCs w:val="24"/>
        </w:rPr>
        <w:t>Noise is defined as unwanted sound originating from natural activities such as speech and man-made activities such as transportation equipment, whether land, sea or air. Sometimes the noise that is around us is a common disturbance, but loud noise that lasts for a long time can cause health problems. The main influence of noise on health is the effect on the listener's senses which can cause progressive deafness. Based on the Decree of the Minister of Environment No. 48 of 1996 defines it as an unwanted sound from a business or activity at a certain time and level that can cause human health problems and environmental comfort. The decree stipulates that the maximum noise level standard in the environment of activities such as hospitals, places of worship, and schools is 55dB, as well as the standard level in residential areas. Noise levels that exceed the established standard level allow the public who are exposed to health problems.</w:t>
      </w:r>
    </w:p>
    <w:p w:rsidR="00A90451" w:rsidRPr="00A26BE7" w:rsidRDefault="00A90451" w:rsidP="00DE7272">
      <w:pPr>
        <w:ind w:left="567"/>
        <w:jc w:val="both"/>
        <w:rPr>
          <w:rFonts w:ascii="Times New Roman" w:hAnsi="Times New Roman" w:cs="Times New Roman"/>
          <w:sz w:val="24"/>
          <w:szCs w:val="24"/>
        </w:rPr>
      </w:pPr>
      <w:r w:rsidRPr="00A26BE7">
        <w:rPr>
          <w:rFonts w:ascii="Times New Roman" w:hAnsi="Times New Roman" w:cs="Times New Roman"/>
          <w:sz w:val="24"/>
          <w:szCs w:val="24"/>
        </w:rPr>
        <w:t>Health problems arising from exposure to noise in a certain time and intensity such as: sleep disorders, stress reactions, communication disorders, fatigue, hearing disorders in children, mental health disorders, to hearing loss (Hanum, 2007). On the other hand, hearing loss is not only caused by noise, but is also influenced by several other factors, namely: duration of exposure, residence distance from sources of noise, hereditary hearing loss, history of previous ear infections, use of earphones or headphones, school building materials and barrier in the school environment (Marisdayana, 2016)</w:t>
      </w:r>
    </w:p>
    <w:p w:rsidR="00A90451" w:rsidRPr="00A26BE7" w:rsidRDefault="00A90451" w:rsidP="00A90451">
      <w:pPr>
        <w:ind w:left="567"/>
        <w:jc w:val="both"/>
        <w:rPr>
          <w:rFonts w:ascii="Times New Roman" w:hAnsi="Times New Roman" w:cs="Times New Roman"/>
          <w:sz w:val="24"/>
          <w:szCs w:val="24"/>
        </w:rPr>
      </w:pPr>
      <w:r w:rsidRPr="00A26BE7">
        <w:rPr>
          <w:rFonts w:ascii="Times New Roman" w:hAnsi="Times New Roman" w:cs="Times New Roman"/>
          <w:sz w:val="24"/>
          <w:szCs w:val="24"/>
        </w:rPr>
        <w:t>The railroad world has positive impacts on society, among others, cheap, fast, low pollution, mass, and adaptive to technological changes but at the same time has a negative impact that can cause air pollution such as noise and vibrations produced which will affect public health especially those that are often exposed (Rusli, 2009). Research by Rahayu (2016) regarding the level of traffic noise to the comfort level of students when teaching and learning states that the average noise level in exposed schools is 66.4 dBA with a maximum noise of 71.3 dBA and a minimum of 61.1 dBA.</w:t>
      </w:r>
    </w:p>
    <w:p w:rsidR="00A90451" w:rsidRPr="00A26BE7" w:rsidRDefault="00A90451" w:rsidP="00A90451">
      <w:pPr>
        <w:ind w:left="567"/>
        <w:jc w:val="both"/>
        <w:rPr>
          <w:rFonts w:ascii="Times New Roman" w:hAnsi="Times New Roman" w:cs="Times New Roman"/>
          <w:sz w:val="24"/>
          <w:szCs w:val="24"/>
        </w:rPr>
      </w:pPr>
      <w:r w:rsidRPr="00A26BE7">
        <w:rPr>
          <w:rFonts w:ascii="Times New Roman" w:hAnsi="Times New Roman" w:cs="Times New Roman"/>
          <w:sz w:val="24"/>
          <w:szCs w:val="24"/>
        </w:rPr>
        <w:t xml:space="preserve">Based on data obtained from monitoring, it can be seen that schools close to the railroad tracks will potentially cause noise and possibly affect the hearing function of students. Some of these schools include Public Primary School 01 Rajabasa Raya and 02 Kampung Baru which are located at a distance of less than 100 meters from the railroad crossing. Based on these descriptions, the authors are interested in analyzing </w:t>
      </w:r>
      <w:r w:rsidRPr="00A26BE7">
        <w:rPr>
          <w:rFonts w:ascii="Times New Roman" w:hAnsi="Times New Roman" w:cs="Times New Roman"/>
          <w:sz w:val="24"/>
          <w:szCs w:val="24"/>
        </w:rPr>
        <w:lastRenderedPageBreak/>
        <w:t>the relationship of noise originating from trains toward the hearing function of elementary school students who attend school on the outskirts of the railroad tracks.</w:t>
      </w:r>
    </w:p>
    <w:p w:rsidR="00A90451" w:rsidRPr="00A26BE7" w:rsidRDefault="00A90451" w:rsidP="00A90451">
      <w:pPr>
        <w:jc w:val="both"/>
        <w:rPr>
          <w:rFonts w:ascii="Times New Roman" w:hAnsi="Times New Roman" w:cs="Times New Roman"/>
          <w:sz w:val="24"/>
          <w:szCs w:val="24"/>
        </w:rPr>
      </w:pPr>
    </w:p>
    <w:p w:rsidR="00A90451" w:rsidRPr="00A26BE7" w:rsidRDefault="00A90451" w:rsidP="00A90451">
      <w:pPr>
        <w:pStyle w:val="ListParagraph"/>
        <w:numPr>
          <w:ilvl w:val="0"/>
          <w:numId w:val="1"/>
        </w:numPr>
        <w:jc w:val="both"/>
        <w:rPr>
          <w:rFonts w:ascii="Times New Roman" w:hAnsi="Times New Roman" w:cs="Times New Roman"/>
          <w:b/>
          <w:sz w:val="24"/>
          <w:szCs w:val="24"/>
        </w:rPr>
      </w:pPr>
      <w:r w:rsidRPr="00A26BE7">
        <w:rPr>
          <w:rFonts w:ascii="Times New Roman" w:hAnsi="Times New Roman" w:cs="Times New Roman"/>
          <w:b/>
          <w:sz w:val="24"/>
          <w:szCs w:val="24"/>
        </w:rPr>
        <w:t>METHODOLOGY</w:t>
      </w:r>
    </w:p>
    <w:p w:rsidR="00A90451" w:rsidRPr="00A26BE7" w:rsidRDefault="00A90451" w:rsidP="00A90451">
      <w:pPr>
        <w:ind w:left="567"/>
        <w:jc w:val="both"/>
        <w:rPr>
          <w:rFonts w:ascii="Times New Roman" w:hAnsi="Times New Roman" w:cs="Times New Roman"/>
          <w:sz w:val="24"/>
          <w:szCs w:val="24"/>
        </w:rPr>
      </w:pPr>
      <w:r w:rsidRPr="00A26BE7">
        <w:rPr>
          <w:rFonts w:ascii="Times New Roman" w:hAnsi="Times New Roman" w:cs="Times New Roman"/>
          <w:sz w:val="24"/>
          <w:szCs w:val="24"/>
        </w:rPr>
        <w:t>This research uses quantitative methods with a cross-sectional comparative research design. The purpose of the cross-sectional method is to describe the characteristics of the target population based on observations on the sample. The principle of representation is very important, so that the description is accurate. Therefore, in cross-sectional studies the selection of subjects is recommended using a simple random sampling procedure. This method is used to describe the disease and its causes. Data generated from this cross-sectional study design are prevalence data (Murti, 2011). In this study, researchers will look at the relationship between noise generated by the train with the hearing function of elementary school students in grades 3 and 5 at Public Primary School 02 Kampung Baru and Public Primary SchooL 01 Rajabasa Raya in Bandar Lampung by conducting an audiometry examination. Noise measurements are carried out tentatively according to the train schedule</w:t>
      </w:r>
    </w:p>
    <w:p w:rsidR="00A90451" w:rsidRPr="00A26BE7" w:rsidRDefault="00A90451" w:rsidP="00A90451">
      <w:pPr>
        <w:ind w:left="567"/>
        <w:jc w:val="both"/>
        <w:rPr>
          <w:rFonts w:ascii="Times New Roman" w:hAnsi="Times New Roman" w:cs="Times New Roman"/>
          <w:sz w:val="24"/>
          <w:szCs w:val="24"/>
        </w:rPr>
      </w:pPr>
    </w:p>
    <w:p w:rsidR="00A90451" w:rsidRPr="00A26BE7" w:rsidRDefault="00A90451" w:rsidP="00A90451">
      <w:pPr>
        <w:ind w:left="567"/>
        <w:jc w:val="both"/>
        <w:rPr>
          <w:rFonts w:ascii="Times New Roman" w:hAnsi="Times New Roman" w:cs="Times New Roman"/>
          <w:sz w:val="24"/>
          <w:szCs w:val="24"/>
        </w:rPr>
      </w:pPr>
      <w:r w:rsidRPr="00A26BE7">
        <w:rPr>
          <w:rFonts w:ascii="Times New Roman" w:hAnsi="Times New Roman" w:cs="Times New Roman"/>
          <w:sz w:val="24"/>
          <w:szCs w:val="24"/>
        </w:rPr>
        <w:t>The method used to collect data is done in 3 ways, namely by field studies (observations), interviews and questionnaires. Observations were carried out to obtain noise data in and in classrooms of PUBLIC Primary School 02 Kampung Baru and Public Primary School 01 Rajabasa Raya. Audiometry measurements performed by certified experts from the Adventist hospital. While interviews with respondents were elementary school students which included data on habits of being in school after hours of study, the use of earphones / headsets and data on symptoms of ear disorders. Other data such as home demographics, school history, hereditary history, and previous disease history were answered by parents by filling out a questionnaire that was provided by researchers and filling it out at home. School building data and school environment barriers are answered by teachers by filling out questionnaires and matched through direct observation by researchers</w:t>
      </w:r>
    </w:p>
    <w:p w:rsidR="00A90451" w:rsidRPr="00A26BE7" w:rsidRDefault="00A90451" w:rsidP="00A90451">
      <w:pPr>
        <w:ind w:left="567"/>
        <w:jc w:val="both"/>
        <w:rPr>
          <w:rFonts w:ascii="Times New Roman" w:hAnsi="Times New Roman" w:cs="Times New Roman"/>
          <w:sz w:val="24"/>
          <w:szCs w:val="24"/>
        </w:rPr>
      </w:pPr>
    </w:p>
    <w:p w:rsidR="00A90451" w:rsidRPr="00A26BE7" w:rsidRDefault="00A90451" w:rsidP="00A90451">
      <w:pPr>
        <w:ind w:left="567"/>
        <w:jc w:val="both"/>
        <w:rPr>
          <w:rFonts w:ascii="Times New Roman" w:hAnsi="Times New Roman" w:cs="Times New Roman"/>
          <w:sz w:val="24"/>
          <w:szCs w:val="24"/>
        </w:rPr>
      </w:pPr>
      <w:r w:rsidRPr="00A26BE7">
        <w:rPr>
          <w:rFonts w:ascii="Times New Roman" w:hAnsi="Times New Roman" w:cs="Times New Roman"/>
          <w:sz w:val="24"/>
          <w:szCs w:val="24"/>
        </w:rPr>
        <w:t>This research was conducted at an elementary school in the city of Bandar Lampung and near the railroad crossing. After searching through Google Maps, the location of the elementary school is close to the railroad crossing. The distance between the railroad crossing railroad and the elementary school is less than 100 meters. This study uses primary data that will be carried out in June 2019. From the results of the above sample size calculation, a minimum sample of 36 people was obtained by calculating the number of samples for this study using the total population of the two schools was 291. After the calculation, a minimum sample size is obtained 57 samples. To anticipate a sample coming out of this study, the number of samples was added by 10%, so there were 63 samples.</w:t>
      </w:r>
    </w:p>
    <w:p w:rsidR="00A90451" w:rsidRPr="00A26BE7" w:rsidRDefault="00A90451" w:rsidP="00A90451">
      <w:pPr>
        <w:ind w:left="567"/>
        <w:jc w:val="both"/>
        <w:rPr>
          <w:rFonts w:ascii="Times New Roman" w:hAnsi="Times New Roman" w:cs="Times New Roman"/>
          <w:sz w:val="24"/>
          <w:szCs w:val="24"/>
        </w:rPr>
      </w:pPr>
      <w:r w:rsidRPr="00A26BE7">
        <w:rPr>
          <w:rFonts w:ascii="Times New Roman" w:hAnsi="Times New Roman" w:cs="Times New Roman"/>
          <w:sz w:val="24"/>
          <w:szCs w:val="24"/>
        </w:rPr>
        <w:t xml:space="preserve">The number of respondents in each school is based on proportions. Calculation of the proportion obtained for Public Primary School 02 Kampung Baru and Public Primary </w:t>
      </w:r>
      <w:r w:rsidRPr="00A26BE7">
        <w:rPr>
          <w:rFonts w:ascii="Times New Roman" w:hAnsi="Times New Roman" w:cs="Times New Roman"/>
          <w:sz w:val="24"/>
          <w:szCs w:val="24"/>
        </w:rPr>
        <w:lastRenderedPageBreak/>
        <w:t>School 01 Rajabasa Raya is 1: 4.2. Based on these calculations, the number of respondents obtained from Public Primary School 02 Kampung Baru was 12 students and Public Primary School 01 Rajabasa Raya was 51 students.</w:t>
      </w:r>
    </w:p>
    <w:p w:rsidR="00A90451" w:rsidRPr="00A26BE7" w:rsidRDefault="00A90451" w:rsidP="00A90451">
      <w:pPr>
        <w:ind w:left="567"/>
        <w:jc w:val="both"/>
        <w:rPr>
          <w:rFonts w:ascii="Times New Roman" w:hAnsi="Times New Roman" w:cs="Times New Roman"/>
          <w:sz w:val="24"/>
          <w:szCs w:val="24"/>
        </w:rPr>
      </w:pPr>
    </w:p>
    <w:p w:rsidR="00A90451" w:rsidRPr="00A26BE7" w:rsidRDefault="00A90451" w:rsidP="00A90451">
      <w:pPr>
        <w:ind w:left="567"/>
        <w:jc w:val="both"/>
        <w:rPr>
          <w:rFonts w:ascii="Times New Roman" w:hAnsi="Times New Roman" w:cs="Times New Roman"/>
          <w:sz w:val="24"/>
          <w:szCs w:val="24"/>
        </w:rPr>
      </w:pPr>
      <w:r w:rsidRPr="00A26BE7">
        <w:rPr>
          <w:rFonts w:ascii="Times New Roman" w:hAnsi="Times New Roman" w:cs="Times New Roman"/>
          <w:sz w:val="24"/>
          <w:szCs w:val="24"/>
        </w:rPr>
        <w:t>Selected respondents must meet the following inclusion criteria:</w:t>
      </w:r>
    </w:p>
    <w:p w:rsidR="00A90451" w:rsidRDefault="00A90451" w:rsidP="00A90451">
      <w:pPr>
        <w:pStyle w:val="ListParagraph"/>
        <w:numPr>
          <w:ilvl w:val="0"/>
          <w:numId w:val="2"/>
        </w:numPr>
        <w:jc w:val="both"/>
        <w:rPr>
          <w:rFonts w:ascii="Times New Roman" w:hAnsi="Times New Roman" w:cs="Times New Roman"/>
          <w:sz w:val="24"/>
          <w:szCs w:val="24"/>
        </w:rPr>
      </w:pPr>
      <w:r w:rsidRPr="00A26BE7">
        <w:rPr>
          <w:rFonts w:ascii="Times New Roman" w:hAnsi="Times New Roman" w:cs="Times New Roman"/>
          <w:sz w:val="24"/>
          <w:szCs w:val="24"/>
        </w:rPr>
        <w:t>Respondents are students in grades 3 and 5 both male and female.</w:t>
      </w:r>
    </w:p>
    <w:p w:rsidR="00A90451" w:rsidRPr="00A26BE7" w:rsidRDefault="00A90451" w:rsidP="00A90451">
      <w:pPr>
        <w:pStyle w:val="ListParagraph"/>
        <w:numPr>
          <w:ilvl w:val="0"/>
          <w:numId w:val="2"/>
        </w:numPr>
        <w:jc w:val="both"/>
        <w:rPr>
          <w:rFonts w:ascii="Times New Roman" w:hAnsi="Times New Roman" w:cs="Times New Roman"/>
          <w:sz w:val="24"/>
          <w:szCs w:val="24"/>
        </w:rPr>
      </w:pPr>
      <w:r w:rsidRPr="00A26BE7">
        <w:rPr>
          <w:rFonts w:ascii="Times New Roman" w:hAnsi="Times New Roman" w:cs="Times New Roman"/>
          <w:sz w:val="24"/>
          <w:szCs w:val="24"/>
        </w:rPr>
        <w:t>Respondents are students who attend Public Primary School 02 Kampung Baru and Public Primary School 01 Rajabasa Raya Bandar Lampung.</w:t>
      </w:r>
    </w:p>
    <w:p w:rsidR="00A90451" w:rsidRPr="00A26BE7" w:rsidRDefault="00A90451" w:rsidP="00A90451">
      <w:pPr>
        <w:ind w:left="567"/>
        <w:jc w:val="both"/>
        <w:rPr>
          <w:rFonts w:ascii="Times New Roman" w:hAnsi="Times New Roman" w:cs="Times New Roman"/>
          <w:sz w:val="24"/>
          <w:szCs w:val="24"/>
        </w:rPr>
      </w:pPr>
    </w:p>
    <w:p w:rsidR="00A90451" w:rsidRPr="00A26BE7" w:rsidRDefault="00A90451" w:rsidP="00A90451">
      <w:pPr>
        <w:ind w:left="567"/>
        <w:jc w:val="both"/>
        <w:rPr>
          <w:rFonts w:ascii="Times New Roman" w:hAnsi="Times New Roman" w:cs="Times New Roman"/>
          <w:sz w:val="24"/>
          <w:szCs w:val="24"/>
        </w:rPr>
      </w:pPr>
      <w:r w:rsidRPr="00A26BE7">
        <w:rPr>
          <w:rFonts w:ascii="Times New Roman" w:hAnsi="Times New Roman" w:cs="Times New Roman"/>
          <w:sz w:val="24"/>
          <w:szCs w:val="24"/>
        </w:rPr>
        <w:t>Measurements are made by taking data when the train crosses a predetermined measurement point. Leq, Max, and Min data will be obtained from the reading of the Sound Level Meter tool directly by looking at the display / LCD screen sound level meter. The measurement time is adjusted to the train's departure and arrival schedule. The data obtained is processed through the editing and coding process with the help of a computer using the SPSS program as follows:</w:t>
      </w:r>
    </w:p>
    <w:p w:rsidR="00A90451" w:rsidRDefault="00A90451" w:rsidP="00A90451">
      <w:pPr>
        <w:pStyle w:val="ListParagraph"/>
        <w:numPr>
          <w:ilvl w:val="0"/>
          <w:numId w:val="3"/>
        </w:numPr>
        <w:jc w:val="both"/>
        <w:rPr>
          <w:rFonts w:ascii="Times New Roman" w:hAnsi="Times New Roman" w:cs="Times New Roman"/>
          <w:sz w:val="24"/>
          <w:szCs w:val="24"/>
        </w:rPr>
      </w:pPr>
      <w:r w:rsidRPr="00A26BE7">
        <w:rPr>
          <w:rFonts w:ascii="Times New Roman" w:hAnsi="Times New Roman" w:cs="Times New Roman"/>
          <w:sz w:val="24"/>
          <w:szCs w:val="24"/>
        </w:rPr>
        <w:t>Univariate Analysis</w:t>
      </w:r>
    </w:p>
    <w:p w:rsidR="00A90451" w:rsidRDefault="00A90451" w:rsidP="00A90451">
      <w:pPr>
        <w:pStyle w:val="ListParagraph"/>
        <w:ind w:left="1287"/>
        <w:jc w:val="both"/>
        <w:rPr>
          <w:rFonts w:ascii="Times New Roman" w:hAnsi="Times New Roman" w:cs="Times New Roman"/>
          <w:sz w:val="24"/>
          <w:szCs w:val="24"/>
        </w:rPr>
      </w:pPr>
      <w:r w:rsidRPr="00A26BE7">
        <w:rPr>
          <w:rFonts w:ascii="Times New Roman" w:hAnsi="Times New Roman" w:cs="Times New Roman"/>
          <w:sz w:val="24"/>
          <w:szCs w:val="24"/>
        </w:rPr>
        <w:t>This analysis was conducted descriptively with frequency distribution of variables of duration of exposure, residence, hereditary history, history of previous hearing ailments, use of earphones or headsets, school building construction materials and school environment barriers.</w:t>
      </w:r>
    </w:p>
    <w:p w:rsidR="00A90451" w:rsidRDefault="00A90451" w:rsidP="00A90451">
      <w:pPr>
        <w:pStyle w:val="ListParagraph"/>
        <w:ind w:left="1287"/>
        <w:jc w:val="both"/>
        <w:rPr>
          <w:rFonts w:ascii="Times New Roman" w:hAnsi="Times New Roman" w:cs="Times New Roman"/>
          <w:sz w:val="24"/>
          <w:szCs w:val="24"/>
        </w:rPr>
      </w:pPr>
    </w:p>
    <w:p w:rsidR="00A90451" w:rsidRDefault="00A90451" w:rsidP="00A90451">
      <w:pPr>
        <w:pStyle w:val="ListParagraph"/>
        <w:numPr>
          <w:ilvl w:val="0"/>
          <w:numId w:val="3"/>
        </w:numPr>
        <w:jc w:val="both"/>
        <w:rPr>
          <w:rFonts w:ascii="Times New Roman" w:hAnsi="Times New Roman" w:cs="Times New Roman"/>
          <w:sz w:val="24"/>
          <w:szCs w:val="24"/>
        </w:rPr>
      </w:pPr>
      <w:r w:rsidRPr="00A26BE7">
        <w:rPr>
          <w:rFonts w:ascii="Times New Roman" w:hAnsi="Times New Roman" w:cs="Times New Roman"/>
          <w:sz w:val="24"/>
          <w:szCs w:val="24"/>
        </w:rPr>
        <w:t>Bivariate Analysis</w:t>
      </w:r>
    </w:p>
    <w:p w:rsidR="00A90451" w:rsidRDefault="00A90451" w:rsidP="00A90451">
      <w:pPr>
        <w:pStyle w:val="ListParagraph"/>
        <w:ind w:left="1287"/>
        <w:jc w:val="both"/>
        <w:rPr>
          <w:rFonts w:ascii="Times New Roman" w:hAnsi="Times New Roman" w:cs="Times New Roman"/>
          <w:sz w:val="24"/>
          <w:szCs w:val="24"/>
        </w:rPr>
      </w:pPr>
      <w:r w:rsidRPr="00A26BE7">
        <w:rPr>
          <w:rFonts w:ascii="Times New Roman" w:hAnsi="Times New Roman" w:cs="Times New Roman"/>
          <w:sz w:val="24"/>
          <w:szCs w:val="24"/>
        </w:rPr>
        <w:t>This analysis was conducted to see the effect of the independent and dependent variables using the Chi Square test at a 95% confidence level (α = 0.05).</w:t>
      </w:r>
    </w:p>
    <w:p w:rsidR="00A90451" w:rsidRDefault="00A90451" w:rsidP="00A90451">
      <w:pPr>
        <w:pStyle w:val="ListParagraph"/>
        <w:ind w:left="1287"/>
        <w:jc w:val="both"/>
        <w:rPr>
          <w:rFonts w:ascii="Times New Roman" w:hAnsi="Times New Roman" w:cs="Times New Roman"/>
          <w:sz w:val="24"/>
          <w:szCs w:val="24"/>
        </w:rPr>
      </w:pPr>
    </w:p>
    <w:p w:rsidR="00A90451" w:rsidRDefault="00A90451" w:rsidP="00A90451">
      <w:pPr>
        <w:pStyle w:val="ListParagraph"/>
        <w:numPr>
          <w:ilvl w:val="0"/>
          <w:numId w:val="3"/>
        </w:numPr>
        <w:jc w:val="both"/>
        <w:rPr>
          <w:rFonts w:ascii="Times New Roman" w:hAnsi="Times New Roman" w:cs="Times New Roman"/>
          <w:sz w:val="24"/>
          <w:szCs w:val="24"/>
        </w:rPr>
      </w:pPr>
      <w:r w:rsidRPr="00A26BE7">
        <w:rPr>
          <w:rFonts w:ascii="Times New Roman" w:hAnsi="Times New Roman" w:cs="Times New Roman"/>
          <w:sz w:val="24"/>
          <w:szCs w:val="24"/>
        </w:rPr>
        <w:t>Multivariate Analysis</w:t>
      </w:r>
    </w:p>
    <w:p w:rsidR="00A90451" w:rsidRPr="00A26BE7" w:rsidRDefault="00A90451" w:rsidP="00A90451">
      <w:pPr>
        <w:pStyle w:val="ListParagraph"/>
        <w:ind w:left="1287"/>
        <w:jc w:val="both"/>
        <w:rPr>
          <w:rFonts w:ascii="Times New Roman" w:hAnsi="Times New Roman" w:cs="Times New Roman"/>
          <w:sz w:val="24"/>
          <w:szCs w:val="24"/>
        </w:rPr>
      </w:pPr>
      <w:r w:rsidRPr="00A26BE7">
        <w:rPr>
          <w:rFonts w:ascii="Times New Roman" w:hAnsi="Times New Roman" w:cs="Times New Roman"/>
          <w:sz w:val="24"/>
          <w:szCs w:val="24"/>
        </w:rPr>
        <w:t>The analysis used is multiple logistic regression, because the types of data are independent variables and the dependent variable in this study is categorical. In this study multivariate analysis was conducted to see the independent variables together with the dependent variable.</w:t>
      </w:r>
    </w:p>
    <w:p w:rsidR="00A90451" w:rsidRPr="00A26BE7" w:rsidRDefault="00A90451" w:rsidP="00A90451">
      <w:pPr>
        <w:jc w:val="both"/>
        <w:rPr>
          <w:rFonts w:ascii="Times New Roman" w:hAnsi="Times New Roman" w:cs="Times New Roman"/>
          <w:sz w:val="24"/>
          <w:szCs w:val="24"/>
        </w:rPr>
      </w:pPr>
    </w:p>
    <w:p w:rsidR="00A90451" w:rsidRPr="00A26BE7" w:rsidRDefault="00A90451" w:rsidP="00A90451">
      <w:pPr>
        <w:pStyle w:val="ListParagraph"/>
        <w:numPr>
          <w:ilvl w:val="0"/>
          <w:numId w:val="1"/>
        </w:numPr>
        <w:jc w:val="both"/>
        <w:rPr>
          <w:rFonts w:ascii="Times New Roman" w:hAnsi="Times New Roman" w:cs="Times New Roman"/>
          <w:b/>
          <w:sz w:val="24"/>
          <w:szCs w:val="24"/>
        </w:rPr>
      </w:pPr>
      <w:r w:rsidRPr="00A26BE7">
        <w:rPr>
          <w:rFonts w:ascii="Times New Roman" w:hAnsi="Times New Roman" w:cs="Times New Roman"/>
          <w:b/>
          <w:sz w:val="24"/>
          <w:szCs w:val="24"/>
        </w:rPr>
        <w:t>RESULTS AND DISCUSSION</w:t>
      </w:r>
    </w:p>
    <w:p w:rsidR="00A90451" w:rsidRPr="00A26BE7" w:rsidRDefault="00A90451" w:rsidP="00A90451">
      <w:pPr>
        <w:ind w:left="426"/>
        <w:jc w:val="both"/>
        <w:rPr>
          <w:rFonts w:ascii="Times New Roman" w:hAnsi="Times New Roman" w:cs="Times New Roman"/>
          <w:sz w:val="24"/>
          <w:szCs w:val="24"/>
        </w:rPr>
      </w:pPr>
      <w:r w:rsidRPr="00A26BE7">
        <w:rPr>
          <w:rFonts w:ascii="Times New Roman" w:hAnsi="Times New Roman" w:cs="Times New Roman"/>
          <w:sz w:val="24"/>
          <w:szCs w:val="24"/>
        </w:rPr>
        <w:t>Noise measurements are carried out in order to determine the value of noise during ongoing school activities or activities. After measuring noise in each class using a Sound Level Meter then data collection is carried out for the variable duration of exposure, residence, hereditary history, history of previous hearing ailments, the use of earphones or headsets, school building construction materials and school environment barriers. measurement results as follows:</w:t>
      </w:r>
    </w:p>
    <w:p w:rsidR="00A90451" w:rsidRPr="00A26BE7" w:rsidRDefault="00A90451" w:rsidP="00A90451">
      <w:pPr>
        <w:jc w:val="center"/>
        <w:rPr>
          <w:rFonts w:ascii="Times New Roman" w:hAnsi="Times New Roman" w:cs="Times New Roman"/>
          <w:sz w:val="24"/>
          <w:szCs w:val="24"/>
        </w:rPr>
      </w:pPr>
      <w:r w:rsidRPr="00A26BE7">
        <w:rPr>
          <w:rFonts w:ascii="Times New Roman" w:hAnsi="Times New Roman" w:cs="Times New Roman"/>
          <w:sz w:val="24"/>
          <w:szCs w:val="24"/>
        </w:rPr>
        <w:t>Table 1. Univariate Analysis Results</w:t>
      </w:r>
    </w:p>
    <w:tbl>
      <w:tblPr>
        <w:tblStyle w:val="MediumList11"/>
        <w:tblW w:w="6696" w:type="dxa"/>
        <w:tblInd w:w="1384" w:type="dxa"/>
        <w:tblLayout w:type="fixed"/>
        <w:tblLook w:val="0600"/>
      </w:tblPr>
      <w:tblGrid>
        <w:gridCol w:w="2126"/>
        <w:gridCol w:w="1735"/>
        <w:gridCol w:w="1384"/>
        <w:gridCol w:w="1451"/>
      </w:tblGrid>
      <w:tr w:rsidR="00A90451" w:rsidRPr="006A4C46" w:rsidTr="00DE7272">
        <w:trPr>
          <w:trHeight w:val="20"/>
        </w:trPr>
        <w:tc>
          <w:tcPr>
            <w:tcW w:w="2126" w:type="dxa"/>
            <w:tcBorders>
              <w:top w:val="single" w:sz="8" w:space="0" w:color="000000" w:themeColor="text1"/>
              <w:bottom w:val="single" w:sz="12" w:space="0" w:color="auto"/>
            </w:tcBorders>
          </w:tcPr>
          <w:p w:rsidR="00A90451" w:rsidRPr="006A4C46" w:rsidRDefault="00A90451" w:rsidP="0098476F">
            <w:pPr>
              <w:autoSpaceDE w:val="0"/>
              <w:autoSpaceDN w:val="0"/>
              <w:adjustRightInd w:val="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Variabel</w:t>
            </w:r>
          </w:p>
        </w:tc>
        <w:tc>
          <w:tcPr>
            <w:tcW w:w="1735" w:type="dxa"/>
            <w:tcBorders>
              <w:top w:val="single" w:sz="8" w:space="0" w:color="000000" w:themeColor="text1"/>
              <w:bottom w:val="single" w:sz="12" w:space="0" w:color="auto"/>
            </w:tcBorders>
          </w:tcPr>
          <w:p w:rsidR="00A90451" w:rsidRPr="006A4C46" w:rsidRDefault="00A90451" w:rsidP="0098476F">
            <w:pPr>
              <w:autoSpaceDE w:val="0"/>
              <w:autoSpaceDN w:val="0"/>
              <w:adjustRightInd w:val="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 xml:space="preserve">Kategori </w:t>
            </w:r>
          </w:p>
        </w:tc>
        <w:tc>
          <w:tcPr>
            <w:tcW w:w="1384" w:type="dxa"/>
            <w:tcBorders>
              <w:top w:val="single" w:sz="8" w:space="0" w:color="000000" w:themeColor="text1"/>
              <w:bottom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Frekuensi</w:t>
            </w:r>
          </w:p>
        </w:tc>
        <w:tc>
          <w:tcPr>
            <w:tcW w:w="1451" w:type="dxa"/>
            <w:tcBorders>
              <w:top w:val="single" w:sz="8" w:space="0" w:color="000000" w:themeColor="text1"/>
              <w:bottom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 xml:space="preserve">Persentase </w:t>
            </w:r>
          </w:p>
        </w:tc>
      </w:tr>
      <w:tr w:rsidR="00A90451" w:rsidRPr="006A4C46" w:rsidTr="00DE7272">
        <w:trPr>
          <w:trHeight w:val="20"/>
        </w:trPr>
        <w:tc>
          <w:tcPr>
            <w:tcW w:w="2126" w:type="dxa"/>
            <w:tcBorders>
              <w:top w:val="single" w:sz="12" w:space="0" w:color="auto"/>
              <w:bottom w:val="single" w:sz="12" w:space="0" w:color="auto"/>
            </w:tcBorders>
            <w:vAlign w:val="center"/>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lastRenderedPageBreak/>
              <w:t xml:space="preserve">Intensitas Kebisingan </w:t>
            </w:r>
          </w:p>
        </w:tc>
        <w:tc>
          <w:tcPr>
            <w:tcW w:w="1735" w:type="dxa"/>
            <w:tcBorders>
              <w:top w:val="single" w:sz="12" w:space="0" w:color="auto"/>
              <w:bottom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≥55 dB</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&lt;55 dB≥</w:t>
            </w:r>
          </w:p>
        </w:tc>
        <w:tc>
          <w:tcPr>
            <w:tcW w:w="1384" w:type="dxa"/>
            <w:tcBorders>
              <w:top w:val="single" w:sz="12" w:space="0" w:color="auto"/>
              <w:bottom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35</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28</w:t>
            </w:r>
          </w:p>
        </w:tc>
        <w:tc>
          <w:tcPr>
            <w:tcW w:w="1451" w:type="dxa"/>
            <w:tcBorders>
              <w:top w:val="single" w:sz="12" w:space="0" w:color="auto"/>
              <w:bottom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55,6</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44,4</w:t>
            </w:r>
          </w:p>
        </w:tc>
      </w:tr>
      <w:tr w:rsidR="00A90451" w:rsidRPr="006A4C46" w:rsidTr="00DE7272">
        <w:trPr>
          <w:trHeight w:val="20"/>
        </w:trPr>
        <w:tc>
          <w:tcPr>
            <w:tcW w:w="2126" w:type="dxa"/>
            <w:tcBorders>
              <w:top w:val="single" w:sz="12" w:space="0" w:color="auto"/>
              <w:bottom w:val="single" w:sz="12" w:space="0" w:color="auto"/>
            </w:tcBorders>
            <w:vAlign w:val="center"/>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L</w:t>
            </w:r>
            <w:r w:rsidRPr="006A4C46">
              <w:rPr>
                <w:rFonts w:ascii="Times New Roman" w:eastAsia="Calibri" w:hAnsi="Times New Roman" w:cs="Times New Roman"/>
                <w:sz w:val="24"/>
                <w:szCs w:val="24"/>
              </w:rPr>
              <w:t>amanya paparan</w:t>
            </w:r>
          </w:p>
        </w:tc>
        <w:tc>
          <w:tcPr>
            <w:tcW w:w="1735" w:type="dxa"/>
            <w:tcBorders>
              <w:top w:val="single" w:sz="12" w:space="0" w:color="auto"/>
              <w:bottom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&lt;5 jam</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≥5 jam</w:t>
            </w:r>
          </w:p>
        </w:tc>
        <w:tc>
          <w:tcPr>
            <w:tcW w:w="1384" w:type="dxa"/>
            <w:tcBorders>
              <w:top w:val="single" w:sz="12" w:space="0" w:color="auto"/>
              <w:bottom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40</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23</w:t>
            </w:r>
          </w:p>
        </w:tc>
        <w:tc>
          <w:tcPr>
            <w:tcW w:w="1451" w:type="dxa"/>
            <w:tcBorders>
              <w:top w:val="single" w:sz="12" w:space="0" w:color="auto"/>
              <w:bottom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63,5</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36,5</w:t>
            </w:r>
          </w:p>
        </w:tc>
      </w:tr>
      <w:tr w:rsidR="00A90451" w:rsidRPr="006A4C46" w:rsidTr="00DE7272">
        <w:trPr>
          <w:trHeight w:val="20"/>
        </w:trPr>
        <w:tc>
          <w:tcPr>
            <w:tcW w:w="2126" w:type="dxa"/>
            <w:tcBorders>
              <w:top w:val="single" w:sz="12" w:space="0" w:color="auto"/>
            </w:tcBorders>
            <w:vAlign w:val="center"/>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T</w:t>
            </w:r>
            <w:r w:rsidRPr="006A4C46">
              <w:rPr>
                <w:rFonts w:ascii="Times New Roman" w:eastAsia="Calibri" w:hAnsi="Times New Roman" w:cs="Times New Roman"/>
                <w:sz w:val="24"/>
                <w:szCs w:val="24"/>
              </w:rPr>
              <w:t xml:space="preserve">empat </w:t>
            </w:r>
            <w:r w:rsidRPr="006A4C46">
              <w:rPr>
                <w:rFonts w:ascii="Times New Roman" w:eastAsia="Calibri" w:hAnsi="Times New Roman" w:cs="Times New Roman"/>
                <w:sz w:val="24"/>
                <w:szCs w:val="24"/>
                <w:lang w:val="id-ID"/>
              </w:rPr>
              <w:t>t</w:t>
            </w:r>
            <w:r w:rsidRPr="006A4C46">
              <w:rPr>
                <w:rFonts w:ascii="Times New Roman" w:eastAsia="Calibri" w:hAnsi="Times New Roman" w:cs="Times New Roman"/>
                <w:sz w:val="24"/>
                <w:szCs w:val="24"/>
              </w:rPr>
              <w:t>inggal</w:t>
            </w:r>
          </w:p>
        </w:tc>
        <w:tc>
          <w:tcPr>
            <w:tcW w:w="1735" w:type="dxa"/>
            <w:tcBorders>
              <w:top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&lt; 50 m</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≥50 m</w:t>
            </w:r>
          </w:p>
        </w:tc>
        <w:tc>
          <w:tcPr>
            <w:tcW w:w="1384" w:type="dxa"/>
            <w:tcBorders>
              <w:top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36</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27</w:t>
            </w:r>
          </w:p>
        </w:tc>
        <w:tc>
          <w:tcPr>
            <w:tcW w:w="1451" w:type="dxa"/>
            <w:tcBorders>
              <w:top w:val="single" w:sz="12" w:space="0" w:color="auto"/>
            </w:tcBorders>
          </w:tcPr>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57,1</w:t>
            </w:r>
          </w:p>
          <w:p w:rsidR="00A90451" w:rsidRPr="006A4C46" w:rsidRDefault="00A90451" w:rsidP="0098476F">
            <w:pPr>
              <w:autoSpaceDE w:val="0"/>
              <w:autoSpaceDN w:val="0"/>
              <w:adjustRightInd w:val="0"/>
              <w:ind w:left="60" w:right="60"/>
              <w:jc w:val="both"/>
              <w:rPr>
                <w:rFonts w:ascii="Times New Roman" w:eastAsia="Calibri" w:hAnsi="Times New Roman" w:cs="Times New Roman"/>
                <w:sz w:val="24"/>
                <w:szCs w:val="24"/>
                <w:lang w:val="id-ID"/>
              </w:rPr>
            </w:pPr>
            <w:r w:rsidRPr="006A4C46">
              <w:rPr>
                <w:rFonts w:ascii="Times New Roman" w:eastAsia="Calibri" w:hAnsi="Times New Roman" w:cs="Times New Roman"/>
                <w:sz w:val="24"/>
                <w:szCs w:val="24"/>
                <w:lang w:val="id-ID"/>
              </w:rPr>
              <w:t>42,9</w:t>
            </w:r>
          </w:p>
        </w:tc>
      </w:tr>
    </w:tbl>
    <w:tbl>
      <w:tblPr>
        <w:tblStyle w:val="MediumList12"/>
        <w:tblW w:w="6696" w:type="dxa"/>
        <w:tblInd w:w="1384" w:type="dxa"/>
        <w:tblLayout w:type="fixed"/>
        <w:tblLook w:val="04A0"/>
      </w:tblPr>
      <w:tblGrid>
        <w:gridCol w:w="2126"/>
        <w:gridCol w:w="1735"/>
        <w:gridCol w:w="108"/>
        <w:gridCol w:w="1276"/>
        <w:gridCol w:w="1276"/>
        <w:gridCol w:w="175"/>
      </w:tblGrid>
      <w:tr w:rsidR="00A90451" w:rsidRPr="00A26BE7" w:rsidTr="00DE7272">
        <w:trPr>
          <w:cnfStyle w:val="100000000000"/>
          <w:trHeight w:val="20"/>
        </w:trPr>
        <w:tc>
          <w:tcPr>
            <w:cnfStyle w:val="001000000000"/>
            <w:tcW w:w="2126" w:type="dxa"/>
            <w:tcBorders>
              <w:top w:val="single" w:sz="12" w:space="0" w:color="auto"/>
              <w:bottom w:val="single" w:sz="12" w:space="0" w:color="auto"/>
            </w:tcBorders>
          </w:tcPr>
          <w:p w:rsidR="00A90451" w:rsidRPr="00A26BE7" w:rsidRDefault="00A90451" w:rsidP="0098476F">
            <w:pPr>
              <w:autoSpaceDE w:val="0"/>
              <w:autoSpaceDN w:val="0"/>
              <w:adjustRightInd w:val="0"/>
              <w:jc w:val="both"/>
              <w:rPr>
                <w:rFonts w:ascii="Times New Roman" w:hAnsi="Times New Roman" w:cs="Times New Roman"/>
                <w:sz w:val="24"/>
                <w:szCs w:val="24"/>
                <w:lang w:val="id-ID"/>
              </w:rPr>
            </w:pPr>
            <w:r w:rsidRPr="00A26BE7">
              <w:rPr>
                <w:rFonts w:ascii="Times New Roman" w:hAnsi="Times New Roman" w:cs="Times New Roman"/>
                <w:sz w:val="24"/>
                <w:szCs w:val="24"/>
                <w:lang w:val="id-ID"/>
              </w:rPr>
              <w:t>Variabel</w:t>
            </w:r>
          </w:p>
        </w:tc>
        <w:tc>
          <w:tcPr>
            <w:tcW w:w="1735" w:type="dxa"/>
            <w:tcBorders>
              <w:top w:val="single" w:sz="12" w:space="0" w:color="auto"/>
              <w:bottom w:val="single" w:sz="12" w:space="0" w:color="auto"/>
            </w:tcBorders>
          </w:tcPr>
          <w:p w:rsidR="00A90451" w:rsidRPr="00A26BE7" w:rsidRDefault="00A90451" w:rsidP="0098476F">
            <w:pPr>
              <w:autoSpaceDE w:val="0"/>
              <w:autoSpaceDN w:val="0"/>
              <w:adjustRightInd w:val="0"/>
              <w:jc w:val="both"/>
              <w:cnfStyle w:val="100000000000"/>
              <w:rPr>
                <w:rFonts w:ascii="Times New Roman" w:hAnsi="Times New Roman" w:cs="Times New Roman"/>
                <w:sz w:val="24"/>
                <w:szCs w:val="24"/>
                <w:lang w:val="id-ID"/>
              </w:rPr>
            </w:pPr>
            <w:r w:rsidRPr="00A26BE7">
              <w:rPr>
                <w:rFonts w:ascii="Times New Roman" w:hAnsi="Times New Roman" w:cs="Times New Roman"/>
                <w:sz w:val="24"/>
                <w:szCs w:val="24"/>
                <w:lang w:val="id-ID"/>
              </w:rPr>
              <w:t xml:space="preserve">Kategori </w:t>
            </w:r>
          </w:p>
        </w:tc>
        <w:tc>
          <w:tcPr>
            <w:tcW w:w="1384" w:type="dxa"/>
            <w:gridSpan w:val="2"/>
            <w:tcBorders>
              <w:top w:val="single" w:sz="12" w:space="0" w:color="auto"/>
              <w:bottom w:val="single" w:sz="12" w:space="0" w:color="auto"/>
            </w:tcBorders>
          </w:tcPr>
          <w:p w:rsidR="00A90451" w:rsidRPr="00A26BE7" w:rsidRDefault="00A90451" w:rsidP="0098476F">
            <w:pPr>
              <w:autoSpaceDE w:val="0"/>
              <w:autoSpaceDN w:val="0"/>
              <w:adjustRightInd w:val="0"/>
              <w:ind w:left="60" w:right="60"/>
              <w:jc w:val="both"/>
              <w:cnfStyle w:val="100000000000"/>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Frekuensi</w:t>
            </w:r>
          </w:p>
        </w:tc>
        <w:tc>
          <w:tcPr>
            <w:tcW w:w="1451" w:type="dxa"/>
            <w:gridSpan w:val="2"/>
            <w:tcBorders>
              <w:top w:val="single" w:sz="12" w:space="0" w:color="auto"/>
              <w:bottom w:val="single" w:sz="12" w:space="0" w:color="auto"/>
            </w:tcBorders>
          </w:tcPr>
          <w:p w:rsidR="00A90451" w:rsidRPr="00A26BE7" w:rsidRDefault="00A90451" w:rsidP="0098476F">
            <w:pPr>
              <w:autoSpaceDE w:val="0"/>
              <w:autoSpaceDN w:val="0"/>
              <w:adjustRightInd w:val="0"/>
              <w:ind w:left="60" w:right="60"/>
              <w:jc w:val="both"/>
              <w:cnfStyle w:val="100000000000"/>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 xml:space="preserve">Persentase </w:t>
            </w:r>
          </w:p>
        </w:tc>
      </w:tr>
      <w:tr w:rsidR="00A90451" w:rsidRPr="00A26BE7" w:rsidTr="00DE7272">
        <w:tblPrEx>
          <w:tblLook w:val="0600"/>
        </w:tblPrEx>
        <w:trPr>
          <w:gridAfter w:val="1"/>
          <w:wAfter w:w="175" w:type="dxa"/>
          <w:trHeight w:val="20"/>
        </w:trPr>
        <w:tc>
          <w:tcPr>
            <w:tcW w:w="2126" w:type="dxa"/>
            <w:tcBorders>
              <w:top w:val="single" w:sz="12" w:space="0" w:color="auto"/>
            </w:tcBorders>
            <w:vAlign w:val="center"/>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sz w:val="24"/>
                <w:szCs w:val="24"/>
                <w:lang w:val="id-ID"/>
              </w:rPr>
              <w:t>R</w:t>
            </w:r>
            <w:r w:rsidRPr="00A26BE7">
              <w:rPr>
                <w:rFonts w:ascii="Times New Roman" w:hAnsi="Times New Roman" w:cs="Times New Roman"/>
                <w:sz w:val="24"/>
                <w:szCs w:val="24"/>
              </w:rPr>
              <w:t xml:space="preserve">iwayat </w:t>
            </w:r>
            <w:r w:rsidRPr="00A26BE7">
              <w:rPr>
                <w:rFonts w:ascii="Times New Roman" w:hAnsi="Times New Roman" w:cs="Times New Roman"/>
                <w:sz w:val="24"/>
                <w:szCs w:val="24"/>
                <w:lang w:val="id-ID"/>
              </w:rPr>
              <w:t>k</w:t>
            </w:r>
            <w:r w:rsidRPr="00A26BE7">
              <w:rPr>
                <w:rFonts w:ascii="Times New Roman" w:hAnsi="Times New Roman" w:cs="Times New Roman"/>
                <w:sz w:val="24"/>
                <w:szCs w:val="24"/>
              </w:rPr>
              <w:t>eturunan</w:t>
            </w:r>
          </w:p>
        </w:tc>
        <w:tc>
          <w:tcPr>
            <w:tcW w:w="1843" w:type="dxa"/>
            <w:gridSpan w:val="2"/>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Tidak ada</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Ada</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29</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34</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46,0</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54,0</w:t>
            </w:r>
          </w:p>
        </w:tc>
      </w:tr>
      <w:tr w:rsidR="00A90451" w:rsidRPr="00A26BE7" w:rsidTr="00DE7272">
        <w:tblPrEx>
          <w:tblLook w:val="0600"/>
        </w:tblPrEx>
        <w:trPr>
          <w:gridAfter w:val="1"/>
          <w:wAfter w:w="175" w:type="dxa"/>
          <w:trHeight w:val="20"/>
        </w:trPr>
        <w:tc>
          <w:tcPr>
            <w:tcW w:w="2126" w:type="dxa"/>
            <w:tcBorders>
              <w:top w:val="single" w:sz="12" w:space="0" w:color="auto"/>
            </w:tcBorders>
            <w:vAlign w:val="center"/>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sz w:val="24"/>
                <w:szCs w:val="24"/>
                <w:lang w:val="id-ID"/>
              </w:rPr>
              <w:t>R</w:t>
            </w:r>
            <w:r w:rsidRPr="00A26BE7">
              <w:rPr>
                <w:rFonts w:ascii="Times New Roman" w:hAnsi="Times New Roman" w:cs="Times New Roman"/>
                <w:sz w:val="24"/>
                <w:szCs w:val="24"/>
              </w:rPr>
              <w:t xml:space="preserve">iwayat penyakit pendengaran </w:t>
            </w:r>
          </w:p>
        </w:tc>
        <w:tc>
          <w:tcPr>
            <w:tcW w:w="1843" w:type="dxa"/>
            <w:gridSpan w:val="2"/>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Tidak ada</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Ada</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37</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26</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58,7</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41,3</w:t>
            </w:r>
          </w:p>
        </w:tc>
      </w:tr>
      <w:tr w:rsidR="00A90451" w:rsidRPr="00A26BE7" w:rsidTr="00DE7272">
        <w:tblPrEx>
          <w:tblLook w:val="0600"/>
        </w:tblPrEx>
        <w:trPr>
          <w:gridAfter w:val="1"/>
          <w:wAfter w:w="175" w:type="dxa"/>
          <w:trHeight w:val="20"/>
        </w:trPr>
        <w:tc>
          <w:tcPr>
            <w:tcW w:w="2126" w:type="dxa"/>
            <w:tcBorders>
              <w:top w:val="single" w:sz="12" w:space="0" w:color="auto"/>
            </w:tcBorders>
            <w:vAlign w:val="center"/>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sz w:val="24"/>
                <w:szCs w:val="24"/>
                <w:lang w:val="id-ID"/>
              </w:rPr>
              <w:t>P</w:t>
            </w:r>
            <w:r w:rsidRPr="00A26BE7">
              <w:rPr>
                <w:rFonts w:ascii="Times New Roman" w:hAnsi="Times New Roman" w:cs="Times New Roman"/>
                <w:sz w:val="24"/>
                <w:szCs w:val="24"/>
              </w:rPr>
              <w:t xml:space="preserve">enggunaan </w:t>
            </w:r>
            <w:r w:rsidRPr="00A26BE7">
              <w:rPr>
                <w:rFonts w:ascii="Times New Roman" w:hAnsi="Times New Roman" w:cs="Times New Roman"/>
                <w:i/>
                <w:sz w:val="24"/>
                <w:szCs w:val="24"/>
              </w:rPr>
              <w:t>earphone</w:t>
            </w:r>
          </w:p>
        </w:tc>
        <w:tc>
          <w:tcPr>
            <w:tcW w:w="1843" w:type="dxa"/>
            <w:gridSpan w:val="2"/>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Tidak</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Ya</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31</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32</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49,2</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50,8</w:t>
            </w:r>
          </w:p>
        </w:tc>
      </w:tr>
      <w:tr w:rsidR="00A90451" w:rsidRPr="00A26BE7" w:rsidTr="00DE7272">
        <w:tblPrEx>
          <w:tblLook w:val="0600"/>
        </w:tblPrEx>
        <w:trPr>
          <w:gridAfter w:val="1"/>
          <w:wAfter w:w="175" w:type="dxa"/>
          <w:trHeight w:val="20"/>
        </w:trPr>
        <w:tc>
          <w:tcPr>
            <w:tcW w:w="2126" w:type="dxa"/>
            <w:tcBorders>
              <w:top w:val="single" w:sz="12" w:space="0" w:color="auto"/>
            </w:tcBorders>
            <w:vAlign w:val="center"/>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sz w:val="24"/>
                <w:szCs w:val="24"/>
                <w:lang w:val="id-ID"/>
              </w:rPr>
              <w:t>B</w:t>
            </w:r>
            <w:r w:rsidRPr="00A26BE7">
              <w:rPr>
                <w:rFonts w:ascii="Times New Roman" w:hAnsi="Times New Roman" w:cs="Times New Roman"/>
                <w:sz w:val="24"/>
                <w:szCs w:val="24"/>
              </w:rPr>
              <w:t>ahan konstruksi bangunan sekolah</w:t>
            </w:r>
          </w:p>
        </w:tc>
        <w:tc>
          <w:tcPr>
            <w:tcW w:w="1843" w:type="dxa"/>
            <w:gridSpan w:val="2"/>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Sesuai</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Tidak sesuai</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34</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29</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54,0</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46,0</w:t>
            </w:r>
          </w:p>
        </w:tc>
      </w:tr>
      <w:tr w:rsidR="00A90451" w:rsidRPr="00A26BE7" w:rsidTr="00DE7272">
        <w:tblPrEx>
          <w:tblLook w:val="0600"/>
        </w:tblPrEx>
        <w:trPr>
          <w:gridAfter w:val="1"/>
          <w:wAfter w:w="175" w:type="dxa"/>
          <w:trHeight w:val="20"/>
        </w:trPr>
        <w:tc>
          <w:tcPr>
            <w:tcW w:w="2126" w:type="dxa"/>
            <w:tcBorders>
              <w:top w:val="single" w:sz="12" w:space="0" w:color="auto"/>
            </w:tcBorders>
            <w:vAlign w:val="center"/>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i/>
                <w:sz w:val="24"/>
                <w:szCs w:val="24"/>
                <w:lang w:val="id-ID"/>
              </w:rPr>
              <w:t>B</w:t>
            </w:r>
            <w:r w:rsidRPr="00A26BE7">
              <w:rPr>
                <w:rFonts w:ascii="Times New Roman" w:hAnsi="Times New Roman" w:cs="Times New Roman"/>
                <w:i/>
                <w:sz w:val="24"/>
                <w:szCs w:val="24"/>
              </w:rPr>
              <w:t>arrier</w:t>
            </w:r>
            <w:r w:rsidRPr="00A26BE7">
              <w:rPr>
                <w:rFonts w:ascii="Times New Roman" w:hAnsi="Times New Roman" w:cs="Times New Roman"/>
                <w:sz w:val="24"/>
                <w:szCs w:val="24"/>
              </w:rPr>
              <w:t xml:space="preserve"> lingkungan sekolah</w:t>
            </w:r>
          </w:p>
        </w:tc>
        <w:tc>
          <w:tcPr>
            <w:tcW w:w="1843" w:type="dxa"/>
            <w:gridSpan w:val="2"/>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Ada barrier</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Tidak ada barrier</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25</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38</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39,7</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60,3</w:t>
            </w:r>
          </w:p>
        </w:tc>
      </w:tr>
      <w:tr w:rsidR="00A90451" w:rsidRPr="00A26BE7" w:rsidTr="00DE7272">
        <w:tblPrEx>
          <w:tblLook w:val="0600"/>
        </w:tblPrEx>
        <w:trPr>
          <w:gridAfter w:val="1"/>
          <w:wAfter w:w="175" w:type="dxa"/>
          <w:trHeight w:val="20"/>
        </w:trPr>
        <w:tc>
          <w:tcPr>
            <w:tcW w:w="2126" w:type="dxa"/>
            <w:tcBorders>
              <w:top w:val="single" w:sz="12" w:space="0" w:color="auto"/>
            </w:tcBorders>
            <w:vAlign w:val="center"/>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 xml:space="preserve">Gangguan Fungsi Pendengaran </w:t>
            </w:r>
          </w:p>
        </w:tc>
        <w:tc>
          <w:tcPr>
            <w:tcW w:w="1843" w:type="dxa"/>
            <w:gridSpan w:val="2"/>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Tidak ada</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Ada gangguan</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36</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27</w:t>
            </w:r>
          </w:p>
        </w:tc>
        <w:tc>
          <w:tcPr>
            <w:tcW w:w="1276" w:type="dxa"/>
            <w:tcBorders>
              <w:top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57,1</w:t>
            </w:r>
          </w:p>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42,9</w:t>
            </w:r>
          </w:p>
        </w:tc>
      </w:tr>
      <w:tr w:rsidR="00A90451" w:rsidRPr="00A26BE7" w:rsidTr="00DE7272">
        <w:tblPrEx>
          <w:tblLook w:val="0600"/>
        </w:tblPrEx>
        <w:trPr>
          <w:gridAfter w:val="1"/>
          <w:wAfter w:w="175" w:type="dxa"/>
          <w:trHeight w:val="20"/>
        </w:trPr>
        <w:tc>
          <w:tcPr>
            <w:tcW w:w="2126" w:type="dxa"/>
            <w:tcBorders>
              <w:top w:val="single" w:sz="12" w:space="0" w:color="auto"/>
              <w:bottom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p>
        </w:tc>
        <w:tc>
          <w:tcPr>
            <w:tcW w:w="1843" w:type="dxa"/>
            <w:gridSpan w:val="2"/>
            <w:tcBorders>
              <w:top w:val="single" w:sz="12" w:space="0" w:color="auto"/>
              <w:bottom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Total</w:t>
            </w:r>
          </w:p>
        </w:tc>
        <w:tc>
          <w:tcPr>
            <w:tcW w:w="1276" w:type="dxa"/>
            <w:tcBorders>
              <w:top w:val="single" w:sz="12" w:space="0" w:color="auto"/>
              <w:bottom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63</w:t>
            </w:r>
          </w:p>
        </w:tc>
        <w:tc>
          <w:tcPr>
            <w:tcW w:w="1276" w:type="dxa"/>
            <w:tcBorders>
              <w:top w:val="single" w:sz="12" w:space="0" w:color="auto"/>
              <w:bottom w:val="single" w:sz="12" w:space="0" w:color="auto"/>
            </w:tcBorders>
          </w:tcPr>
          <w:p w:rsidR="00A90451" w:rsidRPr="00A26BE7" w:rsidRDefault="00A90451" w:rsidP="0098476F">
            <w:pPr>
              <w:autoSpaceDE w:val="0"/>
              <w:autoSpaceDN w:val="0"/>
              <w:adjustRightInd w:val="0"/>
              <w:ind w:left="60" w:right="60"/>
              <w:jc w:val="both"/>
              <w:rPr>
                <w:rFonts w:ascii="Times New Roman" w:hAnsi="Times New Roman" w:cs="Times New Roman"/>
                <w:color w:val="000000"/>
                <w:sz w:val="24"/>
                <w:szCs w:val="24"/>
                <w:lang w:val="id-ID"/>
              </w:rPr>
            </w:pPr>
            <w:r w:rsidRPr="00A26BE7">
              <w:rPr>
                <w:rFonts w:ascii="Times New Roman" w:hAnsi="Times New Roman" w:cs="Times New Roman"/>
                <w:color w:val="000000"/>
                <w:sz w:val="24"/>
                <w:szCs w:val="24"/>
                <w:lang w:val="id-ID"/>
              </w:rPr>
              <w:t>100,0</w:t>
            </w:r>
          </w:p>
        </w:tc>
      </w:tr>
    </w:tbl>
    <w:p w:rsidR="00A90451" w:rsidRPr="00A26BE7" w:rsidRDefault="00A90451" w:rsidP="00A90451">
      <w:pPr>
        <w:jc w:val="both"/>
        <w:rPr>
          <w:rFonts w:ascii="Times New Roman" w:hAnsi="Times New Roman" w:cs="Times New Roman"/>
          <w:sz w:val="24"/>
          <w:szCs w:val="24"/>
        </w:rPr>
      </w:pPr>
    </w:p>
    <w:p w:rsidR="00A90451" w:rsidRPr="00A26BE7" w:rsidRDefault="00A90451" w:rsidP="00A90451">
      <w:pPr>
        <w:ind w:left="426"/>
        <w:jc w:val="both"/>
        <w:rPr>
          <w:rFonts w:ascii="Times New Roman" w:hAnsi="Times New Roman" w:cs="Times New Roman"/>
          <w:sz w:val="24"/>
          <w:szCs w:val="24"/>
        </w:rPr>
      </w:pPr>
      <w:r w:rsidRPr="00A26BE7">
        <w:rPr>
          <w:rFonts w:ascii="Times New Roman" w:hAnsi="Times New Roman" w:cs="Times New Roman"/>
          <w:sz w:val="24"/>
          <w:szCs w:val="24"/>
        </w:rPr>
        <w:t>The proportion of respondents who experienced noise intensity was 55.6%. As many as 63.5% of respondents felt that the duration of noise exposure was &lt;5 hours, there were 57.1% who had a residence with a distance of &lt;50 m. Distributed respondents who have a hereditary history of 54.0%, there are as many as 58.7% have a history of hearing ailments. 50.8% of respondents have the habit of wearing earphones. Respondents stated that the category of school construction materials was 54.0%, 60.3% of respondents said there were no barriers in the school environment. The results also showed the proportion of respondents who experienced hearing loss as much as 42.0%.</w:t>
      </w:r>
    </w:p>
    <w:p w:rsidR="00A90451" w:rsidRPr="00A26BE7" w:rsidRDefault="00A90451" w:rsidP="00A90451">
      <w:pPr>
        <w:ind w:left="426"/>
        <w:jc w:val="both"/>
        <w:rPr>
          <w:rFonts w:ascii="Times New Roman" w:hAnsi="Times New Roman" w:cs="Times New Roman"/>
          <w:sz w:val="24"/>
          <w:szCs w:val="24"/>
        </w:rPr>
      </w:pPr>
      <w:r w:rsidRPr="00A26BE7">
        <w:rPr>
          <w:rFonts w:ascii="Times New Roman" w:hAnsi="Times New Roman" w:cs="Times New Roman"/>
          <w:sz w:val="24"/>
          <w:szCs w:val="24"/>
        </w:rPr>
        <w:t xml:space="preserve">Chi Square statistical test results prove the influence of noise intensity (p = 0,000), residence (p = 0.039), heredity (p = 0.002), earphone use (p = 0.042) on hearing impairment in elementary school students. The variable duration of exposure (p = 0.118), </w:t>
      </w:r>
      <w:r w:rsidRPr="00A26BE7">
        <w:rPr>
          <w:rFonts w:ascii="Times New Roman" w:hAnsi="Times New Roman" w:cs="Times New Roman"/>
          <w:sz w:val="24"/>
          <w:szCs w:val="24"/>
        </w:rPr>
        <w:lastRenderedPageBreak/>
        <w:t>history of ear infection (p = 0.070), school building construction materials (p = 0.212) and barrier (p = 0.071) did not affect the hearing impairment of elementary school students.</w:t>
      </w:r>
    </w:p>
    <w:p w:rsidR="00A90451" w:rsidRPr="00A26BE7" w:rsidRDefault="00A90451" w:rsidP="00A90451">
      <w:pPr>
        <w:ind w:left="426"/>
        <w:jc w:val="both"/>
        <w:rPr>
          <w:rFonts w:ascii="Times New Roman" w:hAnsi="Times New Roman" w:cs="Times New Roman"/>
          <w:sz w:val="24"/>
          <w:szCs w:val="24"/>
        </w:rPr>
      </w:pPr>
      <w:r w:rsidRPr="00A26BE7">
        <w:rPr>
          <w:rFonts w:ascii="Times New Roman" w:hAnsi="Times New Roman" w:cs="Times New Roman"/>
          <w:sz w:val="24"/>
          <w:szCs w:val="24"/>
        </w:rPr>
        <w:t xml:space="preserve">Multivariate analysis was carried out through the interaction test and confounding tests. After </w:t>
      </w:r>
      <w:r w:rsidRPr="00A26BE7">
        <w:rPr>
          <w:rFonts w:ascii="Times New Roman" w:hAnsi="Times New Roman" w:cs="Times New Roman"/>
          <w:i/>
          <w:sz w:val="24"/>
          <w:szCs w:val="24"/>
        </w:rPr>
        <w:t>confounding analysis</w:t>
      </w:r>
      <w:r w:rsidRPr="00A26BE7">
        <w:rPr>
          <w:rFonts w:ascii="Times New Roman" w:hAnsi="Times New Roman" w:cs="Times New Roman"/>
          <w:sz w:val="24"/>
          <w:szCs w:val="24"/>
        </w:rPr>
        <w:t>, there is no confounding variable on the effect of noise from railroad crossings on the hearing function of elementary school students (p = 0,000) where the effect of noise shows the main effect on the hearing function disorder without being controlled by the variable duration of exposure, residence, hereditary history, disease history previous hearing, use of earphones or headsets, school building construction materials and school environment barriers. This multivariate final model can explain that respondents who feel noise intensity ≥55 dB from a railroad crossing risk 10 times experiencing hearing impairment compared to respondents who feel noise intensity &lt;55 dB.</w:t>
      </w:r>
    </w:p>
    <w:p w:rsidR="00A90451" w:rsidRPr="00A26BE7" w:rsidRDefault="00A90451" w:rsidP="00A90451">
      <w:pPr>
        <w:ind w:left="426"/>
        <w:jc w:val="both"/>
        <w:rPr>
          <w:rFonts w:ascii="Times New Roman" w:hAnsi="Times New Roman" w:cs="Times New Roman"/>
          <w:sz w:val="24"/>
          <w:szCs w:val="24"/>
        </w:rPr>
      </w:pPr>
      <w:r w:rsidRPr="00A26BE7">
        <w:rPr>
          <w:rFonts w:ascii="Times New Roman" w:hAnsi="Times New Roman" w:cs="Times New Roman"/>
          <w:sz w:val="24"/>
          <w:szCs w:val="24"/>
        </w:rPr>
        <w:t>The effect of students' hearing function is not only obtained from the intensity of train noise that reaches &lt;55 dB, but also comes from sound sources, other that are obtained by students when and after students have finished school, including the sound of children who are studying in in the classroom, the voice of the teacher teaching in the classroom, the sound of children playing outside the classroom, and the sound of motor vehicles, listening to music with earphones, watching TV, etc., which reaches 30%.</w:t>
      </w:r>
    </w:p>
    <w:p w:rsidR="00A90451" w:rsidRPr="00A26BE7" w:rsidRDefault="00A90451" w:rsidP="00A90451">
      <w:pPr>
        <w:ind w:left="426"/>
        <w:jc w:val="both"/>
        <w:rPr>
          <w:rFonts w:ascii="Times New Roman" w:hAnsi="Times New Roman" w:cs="Times New Roman"/>
          <w:sz w:val="24"/>
          <w:szCs w:val="24"/>
        </w:rPr>
      </w:pPr>
      <w:r w:rsidRPr="00A26BE7">
        <w:rPr>
          <w:rFonts w:ascii="Times New Roman" w:hAnsi="Times New Roman" w:cs="Times New Roman"/>
          <w:sz w:val="24"/>
          <w:szCs w:val="24"/>
        </w:rPr>
        <w:t>The results of a study conducted by Purnanta et al (2008) explained that the noise intensity in primary schools located far from the highway was already close to the maximum allowable value, while for primary schools that were located close to the highway the value had exceeded the maximum threshold allowed. Purnanta et al (2008) also continued, if a generalization or equalization is made it is likely that around 85% of elementary schools in the city of Yogyakarta have noise levels that exceed the allowable environmental noise threshold. Research conducted by Croskey &amp; Devens (1975) in Purnanta et al (2008) also states that there are only 1 in 9 schools that meet the noise level criteria of 40-50 dB.</w:t>
      </w:r>
    </w:p>
    <w:p w:rsidR="00A90451" w:rsidRDefault="00A90451" w:rsidP="00A90451">
      <w:pPr>
        <w:ind w:left="426"/>
        <w:jc w:val="both"/>
        <w:rPr>
          <w:rFonts w:ascii="Times New Roman" w:hAnsi="Times New Roman" w:cs="Times New Roman"/>
          <w:sz w:val="24"/>
          <w:szCs w:val="24"/>
        </w:rPr>
      </w:pPr>
      <w:r w:rsidRPr="00A26BE7">
        <w:rPr>
          <w:rFonts w:ascii="Times New Roman" w:hAnsi="Times New Roman" w:cs="Times New Roman"/>
          <w:sz w:val="24"/>
          <w:szCs w:val="24"/>
        </w:rPr>
        <w:t>Based on the results and concordance of the theories described above, it can be concluded that the noise level generated at Public Primary School 02 Kampung Baru and Public Primary School 01 Rajabasa Raya Bandar Lampung has exceeded the threshold value set by the Minister of Environment Decree No. 48 / MNLH / 11/1996 concerning the limitation of noise level values ​​for school areas and the like</w:t>
      </w:r>
      <w:r w:rsidR="00CE6766">
        <w:rPr>
          <w:rFonts w:ascii="Times New Roman" w:hAnsi="Times New Roman" w:cs="Times New Roman"/>
          <w:sz w:val="24"/>
          <w:szCs w:val="24"/>
        </w:rPr>
        <w:t>.</w:t>
      </w:r>
    </w:p>
    <w:p w:rsidR="00CE6766" w:rsidRPr="00A26BE7" w:rsidRDefault="00CE6766" w:rsidP="00A90451">
      <w:pPr>
        <w:ind w:left="426"/>
        <w:jc w:val="both"/>
        <w:rPr>
          <w:rFonts w:ascii="Times New Roman" w:hAnsi="Times New Roman" w:cs="Times New Roman"/>
          <w:sz w:val="24"/>
          <w:szCs w:val="24"/>
        </w:rPr>
      </w:pPr>
    </w:p>
    <w:p w:rsidR="00A90451" w:rsidRPr="004E382A" w:rsidRDefault="00A90451" w:rsidP="004E382A">
      <w:pPr>
        <w:pStyle w:val="ListParagraph"/>
        <w:numPr>
          <w:ilvl w:val="0"/>
          <w:numId w:val="1"/>
        </w:numPr>
        <w:ind w:left="426" w:hanging="426"/>
        <w:jc w:val="both"/>
        <w:rPr>
          <w:rFonts w:ascii="Times New Roman" w:hAnsi="Times New Roman" w:cs="Times New Roman"/>
          <w:b/>
          <w:sz w:val="24"/>
          <w:szCs w:val="24"/>
        </w:rPr>
      </w:pPr>
      <w:r w:rsidRPr="004E382A">
        <w:rPr>
          <w:rFonts w:ascii="Times New Roman" w:hAnsi="Times New Roman" w:cs="Times New Roman"/>
          <w:b/>
          <w:sz w:val="24"/>
          <w:szCs w:val="24"/>
        </w:rPr>
        <w:t>CONCLUSIONS AND RECOMMENDATIONS</w:t>
      </w:r>
    </w:p>
    <w:p w:rsidR="00A90451" w:rsidRPr="00A26BE7" w:rsidRDefault="00A90451" w:rsidP="00A90451">
      <w:pPr>
        <w:ind w:left="426"/>
        <w:jc w:val="both"/>
        <w:rPr>
          <w:rFonts w:ascii="Times New Roman" w:hAnsi="Times New Roman" w:cs="Times New Roman"/>
          <w:sz w:val="24"/>
          <w:szCs w:val="24"/>
        </w:rPr>
      </w:pPr>
      <w:r w:rsidRPr="00A26BE7">
        <w:rPr>
          <w:rFonts w:ascii="Times New Roman" w:hAnsi="Times New Roman" w:cs="Times New Roman"/>
          <w:sz w:val="24"/>
          <w:szCs w:val="24"/>
        </w:rPr>
        <w:t xml:space="preserve">From the results of the research that has been carried out the following conclusions can be obtained: Noise produced by the train is above the threshold value to a distance of 100 meters from the railroad tracks (&gt; = 55 dB to &lt;55 dB) even though in school hours there are 10 trains that pass &lt;15-&gt; 15 minutes mean that approximately local residents are exposed to noise between 100 minutes to more than 150 minutes per time they enter school. There is a significant influence between noise on hearing impairment in students of Public Primary School 02 Kampung Baru and Public Primary School 01 Rajabasa </w:t>
      </w:r>
      <w:r w:rsidRPr="00A26BE7">
        <w:rPr>
          <w:rFonts w:ascii="Times New Roman" w:hAnsi="Times New Roman" w:cs="Times New Roman"/>
          <w:sz w:val="24"/>
          <w:szCs w:val="24"/>
        </w:rPr>
        <w:lastRenderedPageBreak/>
        <w:t>Raya Bandar Lampung. Based on the results of research that has been done and observations during the study, it can be put forward some suggestions as follows:</w:t>
      </w:r>
    </w:p>
    <w:p w:rsidR="00E453DA" w:rsidRDefault="00A90451" w:rsidP="00E453DA">
      <w:pPr>
        <w:pStyle w:val="ListParagraph"/>
        <w:numPr>
          <w:ilvl w:val="0"/>
          <w:numId w:val="4"/>
        </w:numPr>
        <w:ind w:left="814"/>
        <w:jc w:val="both"/>
        <w:rPr>
          <w:rFonts w:ascii="Times New Roman" w:hAnsi="Times New Roman" w:cs="Times New Roman"/>
          <w:sz w:val="24"/>
          <w:szCs w:val="24"/>
        </w:rPr>
      </w:pPr>
      <w:r w:rsidRPr="000C54F9">
        <w:rPr>
          <w:rFonts w:ascii="Times New Roman" w:hAnsi="Times New Roman" w:cs="Times New Roman"/>
          <w:sz w:val="24"/>
          <w:szCs w:val="24"/>
        </w:rPr>
        <w:t>For PT KAI: Currently PT. Kereta Api (Persero) has not made concrete fences along the tracks around the school and it is hoped that PT KAI can utilize vacant land along the railroad tracks for vegetation planting such as Japanese bamboo, angsana trees, etc. to reduce the intensity of the noise generated from the trains passing by.</w:t>
      </w:r>
    </w:p>
    <w:p w:rsidR="00A90451" w:rsidRPr="00E453DA" w:rsidRDefault="00A90451" w:rsidP="00E453DA">
      <w:pPr>
        <w:pStyle w:val="ListParagraph"/>
        <w:numPr>
          <w:ilvl w:val="0"/>
          <w:numId w:val="4"/>
        </w:numPr>
        <w:ind w:left="814"/>
        <w:jc w:val="both"/>
        <w:rPr>
          <w:rFonts w:ascii="Times New Roman" w:hAnsi="Times New Roman" w:cs="Times New Roman"/>
          <w:sz w:val="24"/>
          <w:szCs w:val="24"/>
        </w:rPr>
      </w:pPr>
      <w:bookmarkStart w:id="0" w:name="_GoBack"/>
      <w:bookmarkEnd w:id="0"/>
      <w:r w:rsidRPr="00E453DA">
        <w:rPr>
          <w:rFonts w:ascii="Times New Roman" w:hAnsi="Times New Roman" w:cs="Times New Roman"/>
          <w:sz w:val="24"/>
          <w:szCs w:val="24"/>
        </w:rPr>
        <w:t>For District and District Health Offices: For health workers / sanitarians to arrange counseling programs due to noise for public health, especially schools on the outskirts of the railroad tracks</w:t>
      </w:r>
    </w:p>
    <w:p w:rsidR="00A90451" w:rsidRPr="00A26BE7" w:rsidRDefault="00A90451" w:rsidP="00A90451">
      <w:pPr>
        <w:ind w:left="426"/>
        <w:jc w:val="both"/>
        <w:rPr>
          <w:rFonts w:ascii="Times New Roman" w:hAnsi="Times New Roman" w:cs="Times New Roman"/>
          <w:sz w:val="24"/>
          <w:szCs w:val="24"/>
        </w:rPr>
      </w:pPr>
    </w:p>
    <w:p w:rsidR="00A90451" w:rsidRPr="00A26BE7" w:rsidRDefault="00A90451" w:rsidP="00A90451">
      <w:pPr>
        <w:ind w:left="426"/>
        <w:jc w:val="both"/>
        <w:rPr>
          <w:rFonts w:ascii="Times New Roman" w:hAnsi="Times New Roman" w:cs="Times New Roman"/>
          <w:b/>
          <w:sz w:val="24"/>
          <w:szCs w:val="24"/>
        </w:rPr>
      </w:pPr>
      <w:r>
        <w:rPr>
          <w:rFonts w:ascii="Times New Roman" w:hAnsi="Times New Roman" w:cs="Times New Roman"/>
          <w:b/>
          <w:sz w:val="24"/>
          <w:szCs w:val="24"/>
        </w:rPr>
        <w:t>GRATEFUL</w:t>
      </w:r>
      <w:r w:rsidRPr="00A26BE7">
        <w:rPr>
          <w:rFonts w:ascii="Times New Roman" w:hAnsi="Times New Roman" w:cs="Times New Roman"/>
          <w:b/>
          <w:sz w:val="24"/>
          <w:szCs w:val="24"/>
        </w:rPr>
        <w:t xml:space="preserve"> NOTE</w:t>
      </w:r>
    </w:p>
    <w:p w:rsidR="004E382A" w:rsidRDefault="00A90451" w:rsidP="004E382A">
      <w:pPr>
        <w:ind w:left="426"/>
        <w:jc w:val="both"/>
        <w:rPr>
          <w:rFonts w:ascii="Times New Roman" w:hAnsi="Times New Roman" w:cs="Times New Roman"/>
          <w:sz w:val="24"/>
          <w:szCs w:val="24"/>
          <w:lang w:val="id-ID"/>
        </w:rPr>
      </w:pPr>
      <w:r w:rsidRPr="00A26BE7">
        <w:rPr>
          <w:rFonts w:ascii="Times New Roman" w:hAnsi="Times New Roman" w:cs="Times New Roman"/>
          <w:sz w:val="24"/>
          <w:szCs w:val="24"/>
        </w:rPr>
        <w:t>In making this paper many people helped the writer so that he could finish this paper, so the author would like to thank the leaders, teachers and students of Public Primary School 02 Kampung Baru and Public Primary School 01 Rajabasa Raya, the Department of Health and the Postgraduate Program, University of Lampung</w:t>
      </w:r>
    </w:p>
    <w:p w:rsidR="00A90451" w:rsidRPr="004E382A" w:rsidRDefault="00A90451" w:rsidP="004E382A">
      <w:pPr>
        <w:jc w:val="both"/>
        <w:rPr>
          <w:rFonts w:ascii="Times New Roman" w:hAnsi="Times New Roman" w:cs="Times New Roman"/>
          <w:sz w:val="24"/>
          <w:szCs w:val="24"/>
        </w:rPr>
      </w:pPr>
      <w:r>
        <w:rPr>
          <w:rFonts w:ascii="Times New Roman" w:hAnsi="Times New Roman" w:cs="Times New Roman"/>
          <w:b/>
          <w:sz w:val="24"/>
          <w:szCs w:val="24"/>
        </w:rPr>
        <w:t xml:space="preserve">REFFERENCES </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Afrina. Yusita. 2007. Hubungan Pajanan Kebisingan Terhadap Penurunan Fungsi Pendengaran Tenaga Kerja PT ABC Intercalline Indonesia Jakarta Barat Tahun 2006. Tesis. Universitas Indonesia.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Anonim. 1996. Menteri Negara Lingkungan Hidup. Baku Tingkat Kebisingan, Surat  Keputusan Menteri Negara Lingkungan Hidup Nomor: Kep 48/MENLH/1996/25 November 1996. Jakarta.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Arsyad dkk. 2007. Buku Ajar Ilmu Kesehatan Telinga, Hidung, Tenggorokan, Kepala &amp; Leher. Ed. 6. Jakarta : Penerbit FK UI.</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Bailey. 1993. Head and Neck Surgery-Otolaryngology. 2 ED. Philadelphia: JB Lippincott Company.</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 xml:space="preserve">Bruel &amp; Kjaer.(n.d.). 1975. Environmental Noise Measurement. Denmark. </w:t>
      </w:r>
    </w:p>
    <w:p w:rsidR="00A90451" w:rsidRPr="00212ABE" w:rsidRDefault="00A90451" w:rsidP="00A90451">
      <w:pPr>
        <w:spacing w:after="0" w:line="240" w:lineRule="auto"/>
        <w:ind w:left="851" w:hanging="851"/>
        <w:jc w:val="both"/>
        <w:rPr>
          <w:rFonts w:ascii="Times New Roman" w:hAnsi="Times New Roman" w:cs="Times New Roman"/>
          <w:sz w:val="24"/>
          <w:szCs w:val="24"/>
        </w:rPr>
      </w:pPr>
      <w:r w:rsidRPr="00212ABE">
        <w:rPr>
          <w:rFonts w:ascii="Times New Roman" w:hAnsi="Times New Roman" w:cs="Times New Roman"/>
          <w:sz w:val="24"/>
          <w:szCs w:val="24"/>
        </w:rPr>
        <w:t>Carpenter, P.L., W</w:t>
      </w:r>
      <w:r>
        <w:rPr>
          <w:rFonts w:ascii="Times New Roman" w:hAnsi="Times New Roman" w:cs="Times New Roman"/>
          <w:sz w:val="24"/>
          <w:szCs w:val="24"/>
        </w:rPr>
        <w:t xml:space="preserve">alker, T.D., Lanphear, F.O. </w:t>
      </w:r>
      <w:r w:rsidRPr="00212ABE">
        <w:rPr>
          <w:rFonts w:ascii="Times New Roman" w:hAnsi="Times New Roman" w:cs="Times New Roman"/>
          <w:sz w:val="24"/>
          <w:szCs w:val="24"/>
        </w:rPr>
        <w:t>1975</w:t>
      </w:r>
      <w:r>
        <w:rPr>
          <w:rFonts w:ascii="Times New Roman" w:hAnsi="Times New Roman" w:cs="Times New Roman"/>
          <w:sz w:val="24"/>
          <w:szCs w:val="24"/>
        </w:rPr>
        <w:t xml:space="preserve">. Plants in the landscape. W.H. </w:t>
      </w:r>
      <w:r w:rsidRPr="00212ABE">
        <w:rPr>
          <w:rFonts w:ascii="Times New Roman" w:hAnsi="Times New Roman" w:cs="Times New Roman"/>
          <w:sz w:val="24"/>
          <w:szCs w:val="24"/>
        </w:rPr>
        <w:t>Freeman and Co, San Fransisco.</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Departemen Kesehatan RI. 1995. Prosedur Kerja Pemantauan Kebisingan di Kawasan Bandara Internasional. Direktorat Penyehatan Lingkungan (Ditjen P2M &amp; PL) Departemen Kesehatan Indonesia.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Faller, A. &amp; Schuenke, M., 2004. The Human Body: An Introduction to Structure and Function. New York:Thieme.</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Gabriel, JF. 1996. Fisika Kedokteran. Jakarta : EGC.</w:t>
      </w:r>
    </w:p>
    <w:p w:rsidR="00A90451" w:rsidRPr="00212ABE" w:rsidRDefault="00A90451" w:rsidP="00A90451">
      <w:pPr>
        <w:spacing w:after="0" w:line="240" w:lineRule="auto"/>
        <w:ind w:left="851" w:hanging="851"/>
        <w:jc w:val="both"/>
        <w:rPr>
          <w:rFonts w:ascii="Times New Roman" w:hAnsi="Times New Roman" w:cs="Times New Roman"/>
          <w:sz w:val="24"/>
          <w:szCs w:val="24"/>
        </w:rPr>
      </w:pPr>
      <w:r w:rsidRPr="00212ABE">
        <w:rPr>
          <w:rFonts w:ascii="Times New Roman" w:hAnsi="Times New Roman" w:cs="Times New Roman"/>
          <w:sz w:val="24"/>
          <w:szCs w:val="24"/>
        </w:rPr>
        <w:t xml:space="preserve">Gilavand, </w:t>
      </w:r>
      <w:r>
        <w:rPr>
          <w:rFonts w:ascii="Times New Roman" w:hAnsi="Times New Roman" w:cs="Times New Roman"/>
          <w:sz w:val="24"/>
          <w:szCs w:val="24"/>
        </w:rPr>
        <w:t xml:space="preserve">A., Jamshidnezhad, A. 2016. The Effect of Noise in Educational Institutions on Learning and </w:t>
      </w:r>
      <w:r w:rsidRPr="00212ABE">
        <w:rPr>
          <w:rFonts w:ascii="Times New Roman" w:hAnsi="Times New Roman" w:cs="Times New Roman"/>
          <w:sz w:val="24"/>
          <w:szCs w:val="24"/>
        </w:rPr>
        <w:t>Aca</w:t>
      </w:r>
      <w:r>
        <w:rPr>
          <w:rFonts w:ascii="Times New Roman" w:hAnsi="Times New Roman" w:cs="Times New Roman"/>
          <w:sz w:val="24"/>
          <w:szCs w:val="24"/>
        </w:rPr>
        <w:t xml:space="preserve">demic Achievement of Elementary </w:t>
      </w:r>
      <w:r w:rsidRPr="00212ABE">
        <w:rPr>
          <w:rFonts w:ascii="Times New Roman" w:hAnsi="Times New Roman" w:cs="Times New Roman"/>
          <w:sz w:val="24"/>
          <w:szCs w:val="24"/>
        </w:rPr>
        <w:t>Stu</w:t>
      </w:r>
      <w:r>
        <w:rPr>
          <w:rFonts w:ascii="Times New Roman" w:hAnsi="Times New Roman" w:cs="Times New Roman"/>
          <w:sz w:val="24"/>
          <w:szCs w:val="24"/>
        </w:rPr>
        <w:t xml:space="preserve">dents in Ahvaz, South – West of </w:t>
      </w:r>
      <w:r w:rsidRPr="00212ABE">
        <w:rPr>
          <w:rFonts w:ascii="Times New Roman" w:hAnsi="Times New Roman" w:cs="Times New Roman"/>
          <w:sz w:val="24"/>
          <w:szCs w:val="24"/>
        </w:rPr>
        <w:t xml:space="preserve">Iran. International Journal </w:t>
      </w:r>
      <w:r>
        <w:rPr>
          <w:rFonts w:ascii="Times New Roman" w:hAnsi="Times New Roman" w:cs="Times New Roman"/>
          <w:sz w:val="24"/>
          <w:szCs w:val="24"/>
        </w:rPr>
        <w:t xml:space="preserve">of Pediatrics </w:t>
      </w:r>
      <w:r w:rsidRPr="00212ABE">
        <w:rPr>
          <w:rFonts w:ascii="Times New Roman" w:hAnsi="Times New Roman" w:cs="Times New Roman"/>
          <w:sz w:val="24"/>
          <w:szCs w:val="24"/>
        </w:rPr>
        <w:t>4 (3) : 1453 – 1463</w:t>
      </w:r>
    </w:p>
    <w:p w:rsidR="00A90451" w:rsidRPr="00212ABE" w:rsidRDefault="00A90451" w:rsidP="00A90451">
      <w:pPr>
        <w:spacing w:after="0" w:line="240" w:lineRule="auto"/>
        <w:ind w:left="851" w:hanging="851"/>
        <w:jc w:val="both"/>
        <w:rPr>
          <w:rFonts w:ascii="Times New Roman" w:hAnsi="Times New Roman" w:cs="Times New Roman"/>
          <w:sz w:val="24"/>
          <w:szCs w:val="24"/>
        </w:rPr>
      </w:pPr>
      <w:r w:rsidRPr="00212ABE">
        <w:rPr>
          <w:rFonts w:ascii="Times New Roman" w:hAnsi="Times New Roman" w:cs="Times New Roman"/>
          <w:sz w:val="24"/>
          <w:szCs w:val="24"/>
        </w:rPr>
        <w:t xml:space="preserve">Goswani, B., </w:t>
      </w:r>
      <w:r>
        <w:rPr>
          <w:rFonts w:ascii="Times New Roman" w:hAnsi="Times New Roman" w:cs="Times New Roman"/>
          <w:sz w:val="24"/>
          <w:szCs w:val="24"/>
        </w:rPr>
        <w:t xml:space="preserve">Hassan, Y., Sarma, A. 2018. The </w:t>
      </w:r>
      <w:r w:rsidRPr="00212ABE">
        <w:rPr>
          <w:rFonts w:ascii="Times New Roman" w:hAnsi="Times New Roman" w:cs="Times New Roman"/>
          <w:sz w:val="24"/>
          <w:szCs w:val="24"/>
        </w:rPr>
        <w:t xml:space="preserve">Effect </w:t>
      </w:r>
      <w:r>
        <w:rPr>
          <w:rFonts w:ascii="Times New Roman" w:hAnsi="Times New Roman" w:cs="Times New Roman"/>
          <w:sz w:val="24"/>
          <w:szCs w:val="24"/>
        </w:rPr>
        <w:t xml:space="preserve">of Noise on Students at School: </w:t>
      </w:r>
      <w:r w:rsidRPr="00212ABE">
        <w:rPr>
          <w:rFonts w:ascii="Times New Roman" w:hAnsi="Times New Roman" w:cs="Times New Roman"/>
          <w:sz w:val="24"/>
          <w:szCs w:val="24"/>
        </w:rPr>
        <w:t>A R</w:t>
      </w:r>
      <w:r>
        <w:rPr>
          <w:rFonts w:ascii="Times New Roman" w:hAnsi="Times New Roman" w:cs="Times New Roman"/>
          <w:sz w:val="24"/>
          <w:szCs w:val="24"/>
        </w:rPr>
        <w:t xml:space="preserve">eview. International Journal of </w:t>
      </w:r>
      <w:r w:rsidRPr="00212ABE">
        <w:rPr>
          <w:rFonts w:ascii="Times New Roman" w:hAnsi="Times New Roman" w:cs="Times New Roman"/>
          <w:sz w:val="24"/>
          <w:szCs w:val="24"/>
        </w:rPr>
        <w:t>La</w:t>
      </w:r>
      <w:r>
        <w:rPr>
          <w:rFonts w:ascii="Times New Roman" w:hAnsi="Times New Roman" w:cs="Times New Roman"/>
          <w:sz w:val="24"/>
          <w:szCs w:val="24"/>
        </w:rPr>
        <w:t xml:space="preserve">test Engineering and Management </w:t>
      </w:r>
      <w:r w:rsidRPr="00212ABE">
        <w:rPr>
          <w:rFonts w:ascii="Times New Roman" w:hAnsi="Times New Roman" w:cs="Times New Roman"/>
          <w:sz w:val="24"/>
          <w:szCs w:val="24"/>
        </w:rPr>
        <w:t>Research 3(1) : 43 – 45</w:t>
      </w:r>
    </w:p>
    <w:p w:rsidR="00A90451" w:rsidRPr="00212ABE" w:rsidRDefault="00A90451" w:rsidP="00A90451">
      <w:pPr>
        <w:spacing w:after="0" w:line="240" w:lineRule="auto"/>
        <w:ind w:left="851" w:hanging="851"/>
        <w:jc w:val="both"/>
        <w:rPr>
          <w:rFonts w:ascii="Times New Roman" w:hAnsi="Times New Roman" w:cs="Times New Roman"/>
          <w:sz w:val="24"/>
          <w:szCs w:val="24"/>
        </w:rPr>
      </w:pPr>
      <w:r w:rsidRPr="00212ABE">
        <w:rPr>
          <w:rFonts w:ascii="Times New Roman" w:hAnsi="Times New Roman" w:cs="Times New Roman"/>
          <w:sz w:val="24"/>
          <w:szCs w:val="24"/>
        </w:rPr>
        <w:t>Hetu, R., Tru</w:t>
      </w:r>
      <w:r>
        <w:rPr>
          <w:rFonts w:ascii="Times New Roman" w:hAnsi="Times New Roman" w:cs="Times New Roman"/>
          <w:sz w:val="24"/>
          <w:szCs w:val="24"/>
        </w:rPr>
        <w:t xml:space="preserve">chon-Hahnon, C., Bilodeau, S.A. </w:t>
      </w:r>
      <w:r w:rsidRPr="00212ABE">
        <w:rPr>
          <w:rFonts w:ascii="Times New Roman" w:hAnsi="Times New Roman" w:cs="Times New Roman"/>
          <w:sz w:val="24"/>
          <w:szCs w:val="24"/>
        </w:rPr>
        <w:t>19</w:t>
      </w:r>
      <w:r>
        <w:rPr>
          <w:rFonts w:ascii="Times New Roman" w:hAnsi="Times New Roman" w:cs="Times New Roman"/>
          <w:sz w:val="24"/>
          <w:szCs w:val="24"/>
        </w:rPr>
        <w:t xml:space="preserve">90. Problems of Noise in School Settings: A Review of Literature and </w:t>
      </w:r>
      <w:r w:rsidRPr="00212ABE">
        <w:rPr>
          <w:rFonts w:ascii="Times New Roman" w:hAnsi="Times New Roman" w:cs="Times New Roman"/>
          <w:sz w:val="24"/>
          <w:szCs w:val="24"/>
        </w:rPr>
        <w:t>the Results of an Explorato</w:t>
      </w:r>
      <w:r>
        <w:rPr>
          <w:rFonts w:ascii="Times New Roman" w:hAnsi="Times New Roman" w:cs="Times New Roman"/>
          <w:sz w:val="24"/>
          <w:szCs w:val="24"/>
        </w:rPr>
        <w:t xml:space="preserve">ry Study. </w:t>
      </w:r>
      <w:r w:rsidRPr="00212ABE">
        <w:rPr>
          <w:rFonts w:ascii="Times New Roman" w:hAnsi="Times New Roman" w:cs="Times New Roman"/>
          <w:sz w:val="24"/>
          <w:szCs w:val="24"/>
        </w:rPr>
        <w:t xml:space="preserve">Journal </w:t>
      </w:r>
      <w:r>
        <w:rPr>
          <w:rFonts w:ascii="Times New Roman" w:hAnsi="Times New Roman" w:cs="Times New Roman"/>
          <w:sz w:val="24"/>
          <w:szCs w:val="24"/>
        </w:rPr>
        <w:t xml:space="preserve">Speech Lang Pathol Audiol 4 (3) </w:t>
      </w:r>
      <w:r w:rsidRPr="00212ABE">
        <w:rPr>
          <w:rFonts w:ascii="Times New Roman" w:hAnsi="Times New Roman" w:cs="Times New Roman"/>
          <w:sz w:val="24"/>
          <w:szCs w:val="24"/>
        </w:rPr>
        <w:t>: 31 – 39</w:t>
      </w:r>
    </w:p>
    <w:p w:rsidR="00A90451" w:rsidRPr="00212ABE" w:rsidRDefault="00A90451" w:rsidP="00A90451">
      <w:pPr>
        <w:spacing w:after="0" w:line="240" w:lineRule="auto"/>
        <w:ind w:left="851" w:hanging="851"/>
        <w:jc w:val="both"/>
        <w:rPr>
          <w:rFonts w:ascii="Times New Roman" w:hAnsi="Times New Roman" w:cs="Times New Roman"/>
          <w:sz w:val="24"/>
          <w:szCs w:val="24"/>
        </w:rPr>
      </w:pPr>
      <w:r w:rsidRPr="00212ABE">
        <w:rPr>
          <w:rFonts w:ascii="Times New Roman" w:hAnsi="Times New Roman" w:cs="Times New Roman"/>
          <w:sz w:val="24"/>
          <w:szCs w:val="24"/>
        </w:rPr>
        <w:lastRenderedPageBreak/>
        <w:t>Hobbs, F.</w:t>
      </w:r>
      <w:r>
        <w:rPr>
          <w:rFonts w:ascii="Times New Roman" w:hAnsi="Times New Roman" w:cs="Times New Roman"/>
          <w:sz w:val="24"/>
          <w:szCs w:val="24"/>
        </w:rPr>
        <w:t xml:space="preserve">D. 1995. Perencanaan dan Teknik </w:t>
      </w:r>
      <w:r w:rsidRPr="00212ABE">
        <w:rPr>
          <w:rFonts w:ascii="Times New Roman" w:hAnsi="Times New Roman" w:cs="Times New Roman"/>
          <w:sz w:val="24"/>
          <w:szCs w:val="24"/>
        </w:rPr>
        <w:t>Lalu</w:t>
      </w:r>
      <w:r>
        <w:rPr>
          <w:rFonts w:ascii="Times New Roman" w:hAnsi="Times New Roman" w:cs="Times New Roman"/>
          <w:sz w:val="24"/>
          <w:szCs w:val="24"/>
        </w:rPr>
        <w:t xml:space="preserve"> Lintas. Gadjah Mada University </w:t>
      </w:r>
      <w:r w:rsidRPr="00212ABE">
        <w:rPr>
          <w:rFonts w:ascii="Times New Roman" w:hAnsi="Times New Roman" w:cs="Times New Roman"/>
          <w:sz w:val="24"/>
          <w:szCs w:val="24"/>
        </w:rPr>
        <w:t>Press. Yogyakarta.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Kementerian Lingkungan Hidup Republik Indonesia (1996) ‘Keputusan Menteri Negara Lingkungan Hidup Nomor Kep-48/MENLH/11/1996 tentang Baku Tingkat Kebisingan’, Potentials, pp. 557–565. doi: 10.1016/j.jmgm.2005.11.005.</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Keputusan Menteri Kesehatan Republik Indonesia No. 118 Tahun 2014 Tentang Kompendium Alat Kesehatan. Jakarta.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Keputusan menteri Kesehatan Republik Indonesia No. 428 Tahun 2006 Tentang Pedoman Manajemen Kesehatan Indera Penglihatan dan pendengaran. Jakarta.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Keputusan Menteri Lingkungan Hidup No. 48 Tahun 1996 tentang Nilai Ambang Batas Kebisingan di Kawasan atau wilayah.</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Lemeshow, Stanley., 1997, Besar Sampel dalam Penelitian Kesehatan, Gadjah Mada University, Yogyakarta.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Peraturan Menteri Kesehatan No. 718 tahun 1987 tentang Kebisingan Terhadap Kesehatan.</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Sihite, W. L. W., Chahaya, I &amp; Dharma, S., 2013. Analisis Tingkat Kebisingan pada Sekolah Dasar Negeri di Kecamatan Medan Baru dan Kecamatan Medan Petisah Tahun 2013. USU.</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Snedecor, G.W. dan Cochran, W.G., 1967, Statistical Methods 6th ed, Ames, IA: Iowa State University Press.</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Tuomi S.K., Jellimann, M. 2009. Hear Today – Hearing Loss Tomorrow : A Preliminary Survey of the Personal Audio Player User Habits and Knowledge of South Afrian First – Year University Student. SA Fam Pract. 51 (2), pp 166-167.</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Willem, PJ. 2000. Genetic Causes of Hearing Loss. In : Mechanissm of Diseases. Department of Clinical Erasmus University Rotterdam and Department of Biochemistry, Physiology and Genetics University and Antwerp Belgia.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World Health Organization (WHO). 1980. Noise Environmental Health Criteria 12. Geneva.</w:t>
      </w:r>
    </w:p>
    <w:p w:rsidR="00A90451" w:rsidRPr="00834080"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World Health Organization (WHO). 1999. Guidelines for Community Noise. World Health Organization. Geneva.</w:t>
      </w:r>
    </w:p>
    <w:p w:rsidR="00A90451" w:rsidRDefault="00A90451" w:rsidP="00A90451">
      <w:pPr>
        <w:spacing w:after="0" w:line="240" w:lineRule="auto"/>
        <w:ind w:left="851" w:hanging="851"/>
        <w:jc w:val="both"/>
        <w:rPr>
          <w:rFonts w:ascii="Times New Roman" w:hAnsi="Times New Roman" w:cs="Times New Roman"/>
          <w:sz w:val="24"/>
          <w:szCs w:val="24"/>
        </w:rPr>
      </w:pPr>
      <w:r w:rsidRPr="00834080">
        <w:rPr>
          <w:rFonts w:ascii="Times New Roman" w:hAnsi="Times New Roman" w:cs="Times New Roman"/>
          <w:sz w:val="24"/>
          <w:szCs w:val="24"/>
        </w:rPr>
        <w:t>World Health Organization (WHO). 1999. Occupational and Community Noise. Fact Sheet No. 258 Revised February 2001.</w:t>
      </w:r>
    </w:p>
    <w:p w:rsidR="00A90451" w:rsidRPr="00834080" w:rsidRDefault="00A90451" w:rsidP="00A90451">
      <w:pPr>
        <w:rPr>
          <w:rFonts w:ascii="Times New Roman" w:hAnsi="Times New Roman" w:cs="Times New Roman"/>
          <w:sz w:val="24"/>
          <w:szCs w:val="24"/>
        </w:rPr>
      </w:pPr>
    </w:p>
    <w:p w:rsidR="002C0723" w:rsidRDefault="002C0723"/>
    <w:sectPr w:rsidR="002C0723" w:rsidSect="005E3E9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3C" w:rsidRDefault="0082363C" w:rsidP="005E3E91">
      <w:pPr>
        <w:spacing w:after="0" w:line="240" w:lineRule="auto"/>
      </w:pPr>
      <w:r>
        <w:separator/>
      </w:r>
    </w:p>
  </w:endnote>
  <w:endnote w:type="continuationSeparator" w:id="1">
    <w:p w:rsidR="0082363C" w:rsidRDefault="0082363C" w:rsidP="005E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660209"/>
      <w:docPartObj>
        <w:docPartGallery w:val="Page Numbers (Bottom of Page)"/>
        <w:docPartUnique/>
      </w:docPartObj>
    </w:sdtPr>
    <w:sdtEndPr>
      <w:rPr>
        <w:noProof/>
      </w:rPr>
    </w:sdtEndPr>
    <w:sdtContent>
      <w:p w:rsidR="002F5E15" w:rsidRDefault="005E3E91">
        <w:pPr>
          <w:pStyle w:val="Footer"/>
          <w:jc w:val="right"/>
        </w:pPr>
        <w:r>
          <w:fldChar w:fldCharType="begin"/>
        </w:r>
        <w:r w:rsidR="00E453DA">
          <w:instrText xml:space="preserve"> PAGE   \* MERGEFORMAT </w:instrText>
        </w:r>
        <w:r>
          <w:fldChar w:fldCharType="separate"/>
        </w:r>
        <w:r w:rsidR="004E382A">
          <w:rPr>
            <w:noProof/>
          </w:rPr>
          <w:t>1</w:t>
        </w:r>
        <w:r>
          <w:rPr>
            <w:noProof/>
          </w:rPr>
          <w:fldChar w:fldCharType="end"/>
        </w:r>
      </w:p>
    </w:sdtContent>
  </w:sdt>
  <w:p w:rsidR="002F5E15" w:rsidRDefault="00823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3C" w:rsidRDefault="0082363C" w:rsidP="005E3E91">
      <w:pPr>
        <w:spacing w:after="0" w:line="240" w:lineRule="auto"/>
      </w:pPr>
      <w:r>
        <w:separator/>
      </w:r>
    </w:p>
  </w:footnote>
  <w:footnote w:type="continuationSeparator" w:id="1">
    <w:p w:rsidR="0082363C" w:rsidRDefault="0082363C" w:rsidP="005E3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4680"/>
    <w:multiLevelType w:val="hybridMultilevel"/>
    <w:tmpl w:val="85DA79D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328074D"/>
    <w:multiLevelType w:val="hybridMultilevel"/>
    <w:tmpl w:val="77D8212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9CF52C2"/>
    <w:multiLevelType w:val="hybridMultilevel"/>
    <w:tmpl w:val="16F65CEA"/>
    <w:lvl w:ilvl="0" w:tplc="95C04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A3193"/>
    <w:multiLevelType w:val="hybridMultilevel"/>
    <w:tmpl w:val="85DA79D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0451"/>
    <w:rsid w:val="000C54F9"/>
    <w:rsid w:val="001557C9"/>
    <w:rsid w:val="002C0723"/>
    <w:rsid w:val="004E382A"/>
    <w:rsid w:val="005E3E91"/>
    <w:rsid w:val="0082363C"/>
    <w:rsid w:val="008E5812"/>
    <w:rsid w:val="009A6CE9"/>
    <w:rsid w:val="00A90451"/>
    <w:rsid w:val="00CE6766"/>
    <w:rsid w:val="00DE7272"/>
    <w:rsid w:val="00E453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51"/>
    <w:pPr>
      <w:spacing w:after="160" w:line="259" w:lineRule="auto"/>
    </w:pPr>
    <w:rPr>
      <w:sz w:val="22"/>
      <w:szCs w:val="22"/>
    </w:rPr>
  </w:style>
  <w:style w:type="paragraph" w:styleId="Heading3">
    <w:name w:val="heading 3"/>
    <w:basedOn w:val="Normal"/>
    <w:link w:val="Heading3Char"/>
    <w:uiPriority w:val="9"/>
    <w:qFormat/>
    <w:rsid w:val="004E382A"/>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51"/>
    <w:rPr>
      <w:sz w:val="22"/>
      <w:szCs w:val="22"/>
    </w:rPr>
  </w:style>
  <w:style w:type="paragraph" w:styleId="ListParagraph">
    <w:name w:val="List Paragraph"/>
    <w:basedOn w:val="Normal"/>
    <w:uiPriority w:val="34"/>
    <w:qFormat/>
    <w:rsid w:val="00A90451"/>
    <w:pPr>
      <w:ind w:left="720"/>
      <w:contextualSpacing/>
    </w:pPr>
  </w:style>
  <w:style w:type="table" w:customStyle="1" w:styleId="MediumList11">
    <w:name w:val="Medium List 11"/>
    <w:basedOn w:val="TableNormal"/>
    <w:next w:val="MediumList1"/>
    <w:uiPriority w:val="65"/>
    <w:rsid w:val="00A90451"/>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
    <w:name w:val="Medium List 12"/>
    <w:basedOn w:val="TableNormal"/>
    <w:next w:val="MediumList1"/>
    <w:uiPriority w:val="65"/>
    <w:rsid w:val="00A90451"/>
    <w:rPr>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
    <w:name w:val="Medium List 1"/>
    <w:basedOn w:val="TableNormal"/>
    <w:uiPriority w:val="65"/>
    <w:semiHidden/>
    <w:unhideWhenUsed/>
    <w:rsid w:val="00A9045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4E382A"/>
    <w:rPr>
      <w:color w:val="0563C1" w:themeColor="hyperlink"/>
      <w:u w:val="single"/>
    </w:rPr>
  </w:style>
  <w:style w:type="character" w:customStyle="1" w:styleId="Heading3Char">
    <w:name w:val="Heading 3 Char"/>
    <w:basedOn w:val="DefaultParagraphFont"/>
    <w:link w:val="Heading3"/>
    <w:uiPriority w:val="9"/>
    <w:rsid w:val="004E382A"/>
    <w:rPr>
      <w:rFonts w:ascii="Times New Roman" w:eastAsia="Times New Roman" w:hAnsi="Times New Roman" w:cs="Times New Roman"/>
      <w:b/>
      <w:bCs/>
      <w:sz w:val="27"/>
      <w:szCs w:val="27"/>
      <w:lang w:val="id-ID" w:eastAsia="id-ID"/>
    </w:rPr>
  </w:style>
  <w:style w:type="character" w:customStyle="1" w:styleId="go">
    <w:name w:val="go"/>
    <w:basedOn w:val="DefaultParagraphFont"/>
    <w:rsid w:val="004E382A"/>
  </w:style>
</w:styles>
</file>

<file path=word/webSettings.xml><?xml version="1.0" encoding="utf-8"?>
<w:webSettings xmlns:r="http://schemas.openxmlformats.org/officeDocument/2006/relationships" xmlns:w="http://schemas.openxmlformats.org/wordprocessingml/2006/main">
  <w:divs>
    <w:div w:id="20217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estiant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martin@eng.uni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F122-5DF7-4DF4-8FF9-59382A28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2019-11-16T06:48:00Z</dcterms:created>
  <dcterms:modified xsi:type="dcterms:W3CDTF">2019-11-16T06:48:00Z</dcterms:modified>
</cp:coreProperties>
</file>