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89" w:rsidRPr="00223AD9" w:rsidRDefault="004D3E89" w:rsidP="004D3E89">
      <w:pPr>
        <w:jc w:val="center"/>
        <w:rPr>
          <w:rFonts w:ascii="Times New Roman" w:hAnsi="Times New Roman" w:cs="Times New Roman"/>
          <w:b/>
          <w:sz w:val="24"/>
          <w:szCs w:val="24"/>
        </w:rPr>
      </w:pPr>
      <w:bookmarkStart w:id="0" w:name="_GoBack"/>
      <w:bookmarkEnd w:id="0"/>
      <w:r w:rsidRPr="00223AD9">
        <w:rPr>
          <w:rFonts w:ascii="Times New Roman" w:hAnsi="Times New Roman" w:cs="Times New Roman"/>
          <w:b/>
          <w:sz w:val="24"/>
          <w:szCs w:val="24"/>
        </w:rPr>
        <w:t xml:space="preserve">THE </w:t>
      </w:r>
      <w:r w:rsidR="00C34748">
        <w:rPr>
          <w:rFonts w:ascii="Times New Roman" w:hAnsi="Times New Roman" w:cs="Times New Roman"/>
          <w:b/>
          <w:sz w:val="24"/>
          <w:szCs w:val="24"/>
        </w:rPr>
        <w:t xml:space="preserve">UTILIZATION OF </w:t>
      </w:r>
      <w:r w:rsidR="00731887">
        <w:rPr>
          <w:rFonts w:ascii="Times New Roman" w:hAnsi="Times New Roman" w:cs="Times New Roman"/>
          <w:b/>
          <w:sz w:val="24"/>
          <w:szCs w:val="24"/>
        </w:rPr>
        <w:t xml:space="preserve">LAMPUNG </w:t>
      </w:r>
      <w:r w:rsidR="00C34748">
        <w:rPr>
          <w:rFonts w:ascii="Times New Roman" w:hAnsi="Times New Roman" w:cs="Times New Roman"/>
          <w:b/>
          <w:sz w:val="24"/>
          <w:szCs w:val="24"/>
        </w:rPr>
        <w:t xml:space="preserve">PODSOLIC SOIL TO SCREEN </w:t>
      </w:r>
      <w:r w:rsidR="00C34748" w:rsidRPr="00223AD9">
        <w:rPr>
          <w:rFonts w:ascii="Times New Roman" w:hAnsi="Times New Roman" w:cs="Times New Roman"/>
          <w:b/>
          <w:sz w:val="24"/>
          <w:szCs w:val="24"/>
        </w:rPr>
        <w:t xml:space="preserve">SYNTHETICS AND FEMALE SUPERIOR </w:t>
      </w:r>
      <w:r w:rsidR="00F25707" w:rsidRPr="00223AD9">
        <w:rPr>
          <w:rFonts w:ascii="Times New Roman" w:hAnsi="Times New Roman" w:cs="Times New Roman"/>
          <w:b/>
          <w:sz w:val="24"/>
          <w:szCs w:val="24"/>
        </w:rPr>
        <w:t xml:space="preserve">MAIZE </w:t>
      </w:r>
      <w:r w:rsidRPr="00223AD9">
        <w:rPr>
          <w:rFonts w:ascii="Times New Roman" w:hAnsi="Times New Roman" w:cs="Times New Roman"/>
          <w:b/>
          <w:sz w:val="24"/>
          <w:szCs w:val="24"/>
        </w:rPr>
        <w:t xml:space="preserve">HYBRIDS </w:t>
      </w:r>
      <w:r w:rsidR="00C34748">
        <w:rPr>
          <w:rFonts w:ascii="Times New Roman" w:hAnsi="Times New Roman" w:cs="Times New Roman"/>
          <w:b/>
          <w:sz w:val="24"/>
          <w:szCs w:val="24"/>
        </w:rPr>
        <w:t>DEVELOPED FROM LOCAL GENETIC SOURCES</w:t>
      </w:r>
    </w:p>
    <w:p w:rsidR="004D3E89" w:rsidRPr="00223AD9" w:rsidRDefault="004D3E89" w:rsidP="004D3E89">
      <w:pPr>
        <w:jc w:val="center"/>
        <w:rPr>
          <w:rFonts w:ascii="Times New Roman" w:hAnsi="Times New Roman" w:cs="Times New Roman"/>
          <w:sz w:val="24"/>
          <w:szCs w:val="24"/>
        </w:rPr>
      </w:pPr>
      <w:r w:rsidRPr="00223AD9">
        <w:rPr>
          <w:rFonts w:ascii="Times New Roman" w:hAnsi="Times New Roman" w:cs="Times New Roman"/>
          <w:sz w:val="24"/>
          <w:szCs w:val="24"/>
        </w:rPr>
        <w:t>Saiful Hikam†</w:t>
      </w:r>
      <w:r w:rsidRPr="00223AD9">
        <w:rPr>
          <w:rFonts w:ascii="Times New Roman" w:hAnsi="Times New Roman" w:cs="Times New Roman"/>
          <w:sz w:val="24"/>
          <w:szCs w:val="24"/>
          <w:vertAlign w:val="superscript"/>
        </w:rPr>
        <w:t>1</w:t>
      </w:r>
      <w:r w:rsidRPr="00223AD9">
        <w:rPr>
          <w:rFonts w:ascii="Times New Roman" w:hAnsi="Times New Roman" w:cs="Times New Roman"/>
          <w:sz w:val="24"/>
          <w:szCs w:val="24"/>
        </w:rPr>
        <w:t>, Paul B. Timotiwu</w:t>
      </w:r>
      <w:r w:rsidRPr="00223AD9">
        <w:rPr>
          <w:rFonts w:ascii="Times New Roman" w:hAnsi="Times New Roman" w:cs="Times New Roman"/>
          <w:sz w:val="24"/>
          <w:szCs w:val="24"/>
          <w:vertAlign w:val="superscript"/>
        </w:rPr>
        <w:t>1</w:t>
      </w:r>
      <w:r w:rsidRPr="00223AD9">
        <w:rPr>
          <w:rFonts w:ascii="Times New Roman" w:hAnsi="Times New Roman" w:cs="Times New Roman"/>
          <w:sz w:val="24"/>
          <w:szCs w:val="24"/>
        </w:rPr>
        <w:t>, and Denny Sudrajat</w:t>
      </w:r>
      <w:r w:rsidRPr="00223AD9">
        <w:rPr>
          <w:rFonts w:ascii="Times New Roman" w:hAnsi="Times New Roman" w:cs="Times New Roman"/>
          <w:sz w:val="24"/>
          <w:szCs w:val="24"/>
          <w:vertAlign w:val="superscript"/>
        </w:rPr>
        <w:t>2</w:t>
      </w:r>
    </w:p>
    <w:p w:rsidR="004D3E89" w:rsidRPr="00223AD9" w:rsidRDefault="004D3E89" w:rsidP="004D3E89">
      <w:pPr>
        <w:rPr>
          <w:rFonts w:ascii="Times New Roman" w:hAnsi="Times New Roman" w:cs="Times New Roman"/>
          <w:sz w:val="24"/>
          <w:szCs w:val="24"/>
        </w:rPr>
      </w:pPr>
      <w:r w:rsidRPr="00223AD9">
        <w:rPr>
          <w:rFonts w:ascii="Times New Roman" w:hAnsi="Times New Roman" w:cs="Times New Roman"/>
          <w:sz w:val="24"/>
          <w:szCs w:val="24"/>
          <w:vertAlign w:val="superscript"/>
        </w:rPr>
        <w:t>1</w:t>
      </w:r>
      <w:r w:rsidRPr="00223AD9">
        <w:rPr>
          <w:rFonts w:ascii="Times New Roman" w:hAnsi="Times New Roman" w:cs="Times New Roman"/>
          <w:sz w:val="24"/>
          <w:szCs w:val="24"/>
        </w:rPr>
        <w:t>Department of Agronomy and Horticulture, College of Agriculture, University of Lampung. Soemantri Brojonegoro Blvd. Bandar Lampung. Lampung. 35145. Indonesia.</w:t>
      </w:r>
    </w:p>
    <w:p w:rsidR="004D3E89" w:rsidRPr="00223AD9" w:rsidRDefault="004D3E89" w:rsidP="004D3E89">
      <w:pPr>
        <w:rPr>
          <w:rFonts w:ascii="Times New Roman" w:hAnsi="Times New Roman" w:cs="Times New Roman"/>
          <w:sz w:val="24"/>
          <w:szCs w:val="24"/>
        </w:rPr>
      </w:pPr>
      <w:r w:rsidRPr="00223AD9">
        <w:rPr>
          <w:rFonts w:ascii="Times New Roman" w:hAnsi="Times New Roman" w:cs="Times New Roman"/>
          <w:sz w:val="24"/>
          <w:szCs w:val="24"/>
          <w:vertAlign w:val="superscript"/>
        </w:rPr>
        <w:t>2</w:t>
      </w:r>
      <w:r w:rsidRPr="00223AD9">
        <w:rPr>
          <w:rFonts w:ascii="Times New Roman" w:hAnsi="Times New Roman" w:cs="Times New Roman"/>
          <w:sz w:val="24"/>
          <w:szCs w:val="24"/>
        </w:rPr>
        <w:t>Department of Estate Crop, State Polytechnics of Lampung. Soekarno-Hatta St. Bandar Lampung. Lampung 35144. Indonesia.</w:t>
      </w:r>
    </w:p>
    <w:p w:rsidR="004D3E89" w:rsidRPr="00223AD9" w:rsidRDefault="004D3E89" w:rsidP="004D3E89">
      <w:pPr>
        <w:rPr>
          <w:rFonts w:ascii="Times New Roman" w:hAnsi="Times New Roman" w:cs="Times New Roman"/>
          <w:sz w:val="24"/>
          <w:szCs w:val="24"/>
        </w:rPr>
      </w:pPr>
      <w:r w:rsidRPr="00223AD9">
        <w:rPr>
          <w:rFonts w:ascii="Times New Roman" w:hAnsi="Times New Roman" w:cs="Times New Roman"/>
          <w:sz w:val="24"/>
          <w:szCs w:val="24"/>
        </w:rPr>
        <w:t xml:space="preserve">†Corresponding author. E-mail address: </w:t>
      </w:r>
      <w:hyperlink r:id="rId5" w:history="1">
        <w:r w:rsidRPr="00223AD9">
          <w:rPr>
            <w:rStyle w:val="Hyperlink"/>
            <w:rFonts w:ascii="Times New Roman" w:hAnsi="Times New Roman" w:cs="Times New Roman"/>
            <w:color w:val="auto"/>
            <w:sz w:val="24"/>
            <w:szCs w:val="24"/>
            <w:u w:val="none"/>
          </w:rPr>
          <w:t>syaiful.hikam@fp.unila.ac.id</w:t>
        </w:r>
      </w:hyperlink>
      <w:r w:rsidRPr="00223AD9">
        <w:rPr>
          <w:rFonts w:ascii="Times New Roman" w:hAnsi="Times New Roman" w:cs="Times New Roman"/>
          <w:sz w:val="24"/>
          <w:szCs w:val="24"/>
        </w:rPr>
        <w:t xml:space="preserve">; </w:t>
      </w:r>
      <w:hyperlink r:id="rId6" w:history="1">
        <w:r w:rsidRPr="00223AD9">
          <w:rPr>
            <w:rStyle w:val="Hyperlink"/>
            <w:rFonts w:ascii="Times New Roman" w:hAnsi="Times New Roman" w:cs="Times New Roman"/>
            <w:color w:val="auto"/>
            <w:sz w:val="24"/>
            <w:szCs w:val="24"/>
            <w:u w:val="none"/>
          </w:rPr>
          <w:t>s_hikam@yahoo.com</w:t>
        </w:r>
      </w:hyperlink>
      <w:r w:rsidRPr="00223AD9">
        <w:rPr>
          <w:rFonts w:ascii="Times New Roman" w:hAnsi="Times New Roman" w:cs="Times New Roman"/>
          <w:sz w:val="24"/>
          <w:szCs w:val="24"/>
        </w:rPr>
        <w:t xml:space="preserve">. </w:t>
      </w:r>
    </w:p>
    <w:p w:rsidR="004D3E89" w:rsidRPr="00223AD9" w:rsidRDefault="004D3E89" w:rsidP="004D3E89">
      <w:pPr>
        <w:tabs>
          <w:tab w:val="center" w:pos="4680"/>
          <w:tab w:val="left" w:pos="7095"/>
        </w:tabs>
        <w:rPr>
          <w:rFonts w:ascii="Times New Roman" w:hAnsi="Times New Roman" w:cs="Times New Roman"/>
          <w:b/>
          <w:sz w:val="24"/>
          <w:szCs w:val="24"/>
        </w:rPr>
      </w:pPr>
      <w:r>
        <w:rPr>
          <w:rFonts w:ascii="Times New Roman" w:hAnsi="Times New Roman" w:cs="Times New Roman"/>
          <w:b/>
          <w:sz w:val="24"/>
          <w:szCs w:val="24"/>
        </w:rPr>
        <w:tab/>
      </w:r>
      <w:r w:rsidRPr="00223AD9">
        <w:rPr>
          <w:rFonts w:ascii="Times New Roman" w:hAnsi="Times New Roman" w:cs="Times New Roman"/>
          <w:b/>
          <w:sz w:val="24"/>
          <w:szCs w:val="24"/>
        </w:rPr>
        <w:t>ABSTRACT</w:t>
      </w:r>
      <w:r>
        <w:rPr>
          <w:rFonts w:ascii="Times New Roman" w:hAnsi="Times New Roman" w:cs="Times New Roman"/>
          <w:b/>
          <w:sz w:val="24"/>
          <w:szCs w:val="24"/>
        </w:rPr>
        <w:tab/>
      </w:r>
    </w:p>
    <w:p w:rsidR="004D3E89" w:rsidRDefault="003A71C4" w:rsidP="004D3E89">
      <w:pPr>
        <w:rPr>
          <w:rFonts w:ascii="Times New Roman" w:hAnsi="Times New Roman" w:cs="Times New Roman"/>
          <w:sz w:val="24"/>
          <w:szCs w:val="24"/>
        </w:rPr>
      </w:pPr>
      <w:r>
        <w:rPr>
          <w:rFonts w:ascii="Times New Roman" w:hAnsi="Times New Roman" w:cs="Times New Roman"/>
          <w:sz w:val="24"/>
          <w:szCs w:val="24"/>
        </w:rPr>
        <w:t>Choosing t</w:t>
      </w:r>
      <w:r w:rsidR="004D3E89" w:rsidRPr="00223AD9">
        <w:rPr>
          <w:rFonts w:ascii="Times New Roman" w:hAnsi="Times New Roman" w:cs="Times New Roman"/>
          <w:sz w:val="24"/>
          <w:szCs w:val="24"/>
        </w:rPr>
        <w:t xml:space="preserve">he </w:t>
      </w:r>
      <w:r w:rsidR="00095AD4">
        <w:rPr>
          <w:rFonts w:ascii="Times New Roman" w:hAnsi="Times New Roman" w:cs="Times New Roman"/>
          <w:sz w:val="24"/>
          <w:szCs w:val="24"/>
        </w:rPr>
        <w:t>field</w:t>
      </w:r>
      <w:r w:rsidR="004674E9">
        <w:rPr>
          <w:rFonts w:ascii="Times New Roman" w:hAnsi="Times New Roman" w:cs="Times New Roman"/>
          <w:sz w:val="24"/>
          <w:szCs w:val="24"/>
        </w:rPr>
        <w:t xml:space="preserve"> suitable for screening new developed maize hybrids was not </w:t>
      </w:r>
      <w:r w:rsidR="00C4353A">
        <w:rPr>
          <w:rFonts w:ascii="Times New Roman" w:hAnsi="Times New Roman" w:cs="Times New Roman"/>
          <w:sz w:val="24"/>
          <w:szCs w:val="24"/>
        </w:rPr>
        <w:t xml:space="preserve">an </w:t>
      </w:r>
      <w:r w:rsidR="004674E9">
        <w:rPr>
          <w:rFonts w:ascii="Times New Roman" w:hAnsi="Times New Roman" w:cs="Times New Roman"/>
          <w:sz w:val="24"/>
          <w:szCs w:val="24"/>
        </w:rPr>
        <w:t xml:space="preserve">easy assignment. The soil as part of environment in a whole should </w:t>
      </w:r>
      <w:r w:rsidR="00C4353A">
        <w:rPr>
          <w:rFonts w:ascii="Times New Roman" w:hAnsi="Times New Roman" w:cs="Times New Roman"/>
          <w:sz w:val="24"/>
          <w:szCs w:val="24"/>
        </w:rPr>
        <w:t xml:space="preserve">be </w:t>
      </w:r>
      <w:r w:rsidR="004674E9">
        <w:rPr>
          <w:rFonts w:ascii="Times New Roman" w:hAnsi="Times New Roman" w:cs="Times New Roman"/>
          <w:sz w:val="24"/>
          <w:szCs w:val="24"/>
        </w:rPr>
        <w:t xml:space="preserve">as such </w:t>
      </w:r>
      <w:r w:rsidR="00C4353A">
        <w:rPr>
          <w:rFonts w:ascii="Times New Roman" w:hAnsi="Times New Roman" w:cs="Times New Roman"/>
          <w:sz w:val="24"/>
          <w:szCs w:val="24"/>
        </w:rPr>
        <w:t xml:space="preserve">to </w:t>
      </w:r>
      <w:r w:rsidR="004674E9">
        <w:rPr>
          <w:rFonts w:ascii="Times New Roman" w:hAnsi="Times New Roman" w:cs="Times New Roman"/>
          <w:sz w:val="24"/>
          <w:szCs w:val="24"/>
        </w:rPr>
        <w:t xml:space="preserve">not negate gene </w:t>
      </w:r>
      <w:r w:rsidR="000D4336">
        <w:rPr>
          <w:rFonts w:ascii="Times New Roman" w:hAnsi="Times New Roman" w:cs="Times New Roman"/>
          <w:sz w:val="24"/>
          <w:szCs w:val="24"/>
        </w:rPr>
        <w:t>effects</w:t>
      </w:r>
      <w:r w:rsidR="004674E9">
        <w:rPr>
          <w:rFonts w:ascii="Times New Roman" w:hAnsi="Times New Roman" w:cs="Times New Roman"/>
          <w:sz w:val="24"/>
          <w:szCs w:val="24"/>
        </w:rPr>
        <w:t xml:space="preserve"> within the hybrids. </w:t>
      </w:r>
      <w:r w:rsidR="00C4353A">
        <w:rPr>
          <w:rFonts w:ascii="Times New Roman" w:hAnsi="Times New Roman" w:cs="Times New Roman"/>
          <w:sz w:val="24"/>
          <w:szCs w:val="24"/>
        </w:rPr>
        <w:t>The soil could be so rich that the inferior hybrids would perform as good as the superior ones, or the soil could be so poor that the superior hybrids would perform less than the inferior but well adapted ones. The d</w:t>
      </w:r>
      <w:r w:rsidR="004D3E89" w:rsidRPr="00223AD9">
        <w:rPr>
          <w:rFonts w:ascii="Times New Roman" w:hAnsi="Times New Roman" w:cs="Times New Roman"/>
          <w:sz w:val="24"/>
          <w:szCs w:val="24"/>
        </w:rPr>
        <w:t xml:space="preserve">evelopment of maize hybrids following single-cross and or double-cross methods </w:t>
      </w:r>
      <w:r w:rsidR="000D4336">
        <w:rPr>
          <w:rFonts w:ascii="Times New Roman" w:hAnsi="Times New Roman" w:cs="Times New Roman"/>
          <w:sz w:val="24"/>
          <w:szCs w:val="24"/>
        </w:rPr>
        <w:t>was</w:t>
      </w:r>
      <w:r w:rsidR="004D3E89" w:rsidRPr="00223AD9">
        <w:rPr>
          <w:rFonts w:ascii="Times New Roman" w:hAnsi="Times New Roman" w:cs="Times New Roman"/>
          <w:sz w:val="24"/>
          <w:szCs w:val="24"/>
        </w:rPr>
        <w:t xml:space="preserve"> making the seeds expensive for</w:t>
      </w:r>
      <w:r w:rsidR="00C4353A">
        <w:rPr>
          <w:rFonts w:ascii="Times New Roman" w:hAnsi="Times New Roman" w:cs="Times New Roman"/>
          <w:sz w:val="24"/>
          <w:szCs w:val="24"/>
        </w:rPr>
        <w:t xml:space="preserve"> the maize growers and the kind</w:t>
      </w:r>
      <w:r w:rsidR="000D4336">
        <w:rPr>
          <w:rFonts w:ascii="Times New Roman" w:hAnsi="Times New Roman" w:cs="Times New Roman"/>
          <w:sz w:val="24"/>
          <w:szCs w:val="24"/>
        </w:rPr>
        <w:t>s</w:t>
      </w:r>
      <w:r w:rsidR="004D3E89" w:rsidRPr="00223AD9">
        <w:rPr>
          <w:rFonts w:ascii="Times New Roman" w:hAnsi="Times New Roman" w:cs="Times New Roman"/>
          <w:sz w:val="24"/>
          <w:szCs w:val="24"/>
        </w:rPr>
        <w:t xml:space="preserve"> of hybrid seed available in the markets </w:t>
      </w:r>
      <w:r w:rsidR="000D4336">
        <w:rPr>
          <w:rFonts w:ascii="Times New Roman" w:hAnsi="Times New Roman" w:cs="Times New Roman"/>
          <w:sz w:val="24"/>
          <w:szCs w:val="24"/>
        </w:rPr>
        <w:t>were</w:t>
      </w:r>
      <w:r w:rsidR="00C4353A">
        <w:rPr>
          <w:rFonts w:ascii="Times New Roman" w:hAnsi="Times New Roman" w:cs="Times New Roman"/>
          <w:sz w:val="24"/>
          <w:szCs w:val="24"/>
        </w:rPr>
        <w:t xml:space="preserve"> limited. After being introducing</w:t>
      </w:r>
      <w:r w:rsidR="004D3E89" w:rsidRPr="00223AD9">
        <w:rPr>
          <w:rFonts w:ascii="Times New Roman" w:hAnsi="Times New Roman" w:cs="Times New Roman"/>
          <w:sz w:val="24"/>
          <w:szCs w:val="24"/>
        </w:rPr>
        <w:t xml:space="preserve"> numerous maize hybrids since 197</w:t>
      </w:r>
      <w:r w:rsidR="004D3E89">
        <w:rPr>
          <w:rFonts w:ascii="Times New Roman" w:hAnsi="Times New Roman" w:cs="Times New Roman"/>
          <w:sz w:val="24"/>
          <w:szCs w:val="24"/>
        </w:rPr>
        <w:t>5</w:t>
      </w:r>
      <w:r w:rsidR="004D3E89" w:rsidRPr="00223AD9">
        <w:rPr>
          <w:rFonts w:ascii="Times New Roman" w:hAnsi="Times New Roman" w:cs="Times New Roman"/>
          <w:sz w:val="24"/>
          <w:szCs w:val="24"/>
        </w:rPr>
        <w:t xml:space="preserve"> to overcome </w:t>
      </w:r>
      <w:r w:rsidR="004D3E89" w:rsidRPr="00223AD9">
        <w:rPr>
          <w:rFonts w:ascii="Times New Roman" w:hAnsi="Times New Roman" w:cs="Times New Roman"/>
          <w:i/>
          <w:sz w:val="24"/>
          <w:szCs w:val="24"/>
        </w:rPr>
        <w:t>Peronoscerospora</w:t>
      </w:r>
      <w:r w:rsidR="004D3E89" w:rsidRPr="00223AD9">
        <w:rPr>
          <w:rFonts w:ascii="Times New Roman" w:hAnsi="Times New Roman" w:cs="Times New Roman"/>
          <w:sz w:val="24"/>
          <w:szCs w:val="24"/>
        </w:rPr>
        <w:t xml:space="preserve"> disease on maize there </w:t>
      </w:r>
      <w:r w:rsidR="00C4353A">
        <w:rPr>
          <w:rFonts w:ascii="Times New Roman" w:hAnsi="Times New Roman" w:cs="Times New Roman"/>
          <w:sz w:val="24"/>
          <w:szCs w:val="24"/>
        </w:rPr>
        <w:t>were</w:t>
      </w:r>
      <w:r w:rsidR="004D3E89" w:rsidRPr="00223AD9">
        <w:rPr>
          <w:rFonts w:ascii="Times New Roman" w:hAnsi="Times New Roman" w:cs="Times New Roman"/>
          <w:sz w:val="24"/>
          <w:szCs w:val="24"/>
        </w:rPr>
        <w:t xml:space="preserve"> many of obsolete hybrids grown in maize-producing provinces by subsistence growers by reasons of their adaptability to local hindrances such as drought, low soil fertility and pH and plant diseases and insects while maintaining acceptable productivity. </w:t>
      </w:r>
      <w:r w:rsidR="00C34748">
        <w:rPr>
          <w:rFonts w:ascii="Times New Roman" w:hAnsi="Times New Roman" w:cs="Times New Roman"/>
          <w:sz w:val="24"/>
          <w:szCs w:val="24"/>
        </w:rPr>
        <w:t xml:space="preserve"> </w:t>
      </w:r>
      <w:r w:rsidR="004D3E89" w:rsidRPr="00223AD9">
        <w:rPr>
          <w:rFonts w:ascii="Times New Roman" w:hAnsi="Times New Roman" w:cs="Times New Roman"/>
          <w:sz w:val="24"/>
          <w:szCs w:val="24"/>
        </w:rPr>
        <w:t xml:space="preserve">The objectives of the study were to </w:t>
      </w:r>
      <w:r>
        <w:rPr>
          <w:rFonts w:ascii="Times New Roman" w:hAnsi="Times New Roman" w:cs="Times New Roman"/>
          <w:sz w:val="24"/>
          <w:szCs w:val="24"/>
        </w:rPr>
        <w:t xml:space="preserve">utilize Lampung podsolic soils to screen synthetics and female superior </w:t>
      </w:r>
      <w:r w:rsidR="004D3E89" w:rsidRPr="00223AD9">
        <w:rPr>
          <w:rFonts w:ascii="Times New Roman" w:hAnsi="Times New Roman" w:cs="Times New Roman"/>
          <w:sz w:val="24"/>
          <w:szCs w:val="24"/>
        </w:rPr>
        <w:t xml:space="preserve">maize </w:t>
      </w:r>
      <w:r>
        <w:rPr>
          <w:rFonts w:ascii="Times New Roman" w:hAnsi="Times New Roman" w:cs="Times New Roman"/>
          <w:sz w:val="24"/>
          <w:szCs w:val="24"/>
        </w:rPr>
        <w:t>hybrids developed from</w:t>
      </w:r>
      <w:r w:rsidR="004D3E89" w:rsidRPr="00223AD9">
        <w:rPr>
          <w:rFonts w:ascii="Times New Roman" w:hAnsi="Times New Roman" w:cs="Times New Roman"/>
          <w:sz w:val="24"/>
          <w:szCs w:val="24"/>
        </w:rPr>
        <w:t xml:space="preserve"> local genetic sources</w:t>
      </w:r>
      <w:r w:rsidR="004D3E89">
        <w:rPr>
          <w:rFonts w:ascii="Times New Roman" w:hAnsi="Times New Roman" w:cs="Times New Roman"/>
          <w:sz w:val="24"/>
          <w:szCs w:val="24"/>
        </w:rPr>
        <w:t xml:space="preserve"> </w:t>
      </w:r>
      <w:r w:rsidR="004D3E89" w:rsidRPr="00223AD9">
        <w:rPr>
          <w:rFonts w:ascii="Times New Roman" w:hAnsi="Times New Roman" w:cs="Times New Roman"/>
          <w:sz w:val="24"/>
          <w:szCs w:val="24"/>
        </w:rPr>
        <w:t>from five provinces</w:t>
      </w:r>
      <w:r>
        <w:rPr>
          <w:rFonts w:ascii="Times New Roman" w:hAnsi="Times New Roman" w:cs="Times New Roman"/>
          <w:sz w:val="24"/>
          <w:szCs w:val="24"/>
        </w:rPr>
        <w:t>.</w:t>
      </w:r>
      <w:r w:rsidR="004D3E89" w:rsidRPr="00223AD9">
        <w:rPr>
          <w:rFonts w:ascii="Times New Roman" w:hAnsi="Times New Roman" w:cs="Times New Roman"/>
          <w:sz w:val="24"/>
          <w:szCs w:val="24"/>
        </w:rPr>
        <w:t xml:space="preserve"> </w:t>
      </w:r>
      <w:r w:rsidR="004D3E89">
        <w:rPr>
          <w:rFonts w:ascii="Times New Roman" w:hAnsi="Times New Roman" w:cs="Times New Roman"/>
          <w:sz w:val="24"/>
          <w:szCs w:val="24"/>
        </w:rPr>
        <w:t xml:space="preserve">The six </w:t>
      </w:r>
      <w:r>
        <w:rPr>
          <w:rFonts w:ascii="Times New Roman" w:hAnsi="Times New Roman" w:cs="Times New Roman"/>
          <w:sz w:val="24"/>
          <w:szCs w:val="24"/>
        </w:rPr>
        <w:t>hybrids</w:t>
      </w:r>
      <w:r w:rsidR="004D3E89">
        <w:rPr>
          <w:rFonts w:ascii="Times New Roman" w:hAnsi="Times New Roman" w:cs="Times New Roman"/>
          <w:sz w:val="24"/>
          <w:szCs w:val="24"/>
        </w:rPr>
        <w:t xml:space="preserve"> were tested for their performances as compared to those of the Pioneer-36 hybrid. The study was done in Ap</w:t>
      </w:r>
      <w:r w:rsidR="00E07FF2">
        <w:rPr>
          <w:rFonts w:ascii="Times New Roman" w:hAnsi="Times New Roman" w:cs="Times New Roman"/>
          <w:sz w:val="24"/>
          <w:szCs w:val="24"/>
        </w:rPr>
        <w:t>ril – July 2019 at T</w:t>
      </w:r>
      <w:r w:rsidR="004D3E89">
        <w:rPr>
          <w:rFonts w:ascii="Times New Roman" w:hAnsi="Times New Roman" w:cs="Times New Roman"/>
          <w:sz w:val="24"/>
          <w:szCs w:val="24"/>
        </w:rPr>
        <w:t xml:space="preserve">he </w:t>
      </w:r>
      <w:r w:rsidR="00171F0F">
        <w:rPr>
          <w:rFonts w:ascii="Times New Roman" w:hAnsi="Times New Roman" w:cs="Times New Roman"/>
          <w:sz w:val="24"/>
          <w:szCs w:val="24"/>
        </w:rPr>
        <w:t xml:space="preserve">Lampung State </w:t>
      </w:r>
      <w:r w:rsidR="004D3E89">
        <w:rPr>
          <w:rFonts w:ascii="Times New Roman" w:hAnsi="Times New Roman" w:cs="Times New Roman"/>
          <w:sz w:val="24"/>
          <w:szCs w:val="24"/>
        </w:rPr>
        <w:t xml:space="preserve">Polytechnics Field in a Randomized Complete Block Design with three replicates. The results indicated the </w:t>
      </w:r>
      <w:r>
        <w:rPr>
          <w:rFonts w:ascii="Times New Roman" w:hAnsi="Times New Roman" w:cs="Times New Roman"/>
          <w:sz w:val="24"/>
          <w:szCs w:val="24"/>
        </w:rPr>
        <w:t xml:space="preserve">Lampung podsolic soil </w:t>
      </w:r>
      <w:r w:rsidR="001F5B13">
        <w:rPr>
          <w:rFonts w:ascii="Times New Roman" w:hAnsi="Times New Roman" w:cs="Times New Roman"/>
          <w:sz w:val="24"/>
          <w:szCs w:val="24"/>
        </w:rPr>
        <w:t xml:space="preserve">was suitable to screen the newly developed hybrids and ranked the hybrids to </w:t>
      </w:r>
      <w:r w:rsidR="006B251A">
        <w:rPr>
          <w:rFonts w:ascii="Times New Roman" w:hAnsi="Times New Roman" w:cs="Times New Roman"/>
          <w:sz w:val="24"/>
          <w:szCs w:val="24"/>
        </w:rPr>
        <w:t xml:space="preserve">four classes. The </w:t>
      </w:r>
      <w:r w:rsidR="004D3E89">
        <w:rPr>
          <w:rFonts w:ascii="Times New Roman" w:hAnsi="Times New Roman" w:cs="Times New Roman"/>
          <w:sz w:val="24"/>
          <w:szCs w:val="24"/>
        </w:rPr>
        <w:t xml:space="preserve">performance of the synthetics and the female superior hybrids were in par with those of the Pioneer-36 hybrids measured as </w:t>
      </w:r>
      <w:r w:rsidR="0090628D">
        <w:rPr>
          <w:rFonts w:ascii="Times New Roman" w:hAnsi="Times New Roman" w:cs="Times New Roman"/>
          <w:sz w:val="24"/>
          <w:szCs w:val="24"/>
        </w:rPr>
        <w:t xml:space="preserve">time to anthesis 52.67 – 58.33 dap, </w:t>
      </w:r>
      <w:r w:rsidR="004D3E89">
        <w:rPr>
          <w:rFonts w:ascii="Times New Roman" w:hAnsi="Times New Roman" w:cs="Times New Roman"/>
          <w:sz w:val="24"/>
          <w:szCs w:val="24"/>
        </w:rPr>
        <w:t xml:space="preserve">plant height </w:t>
      </w:r>
      <w:r w:rsidR="0090628D">
        <w:rPr>
          <w:rFonts w:ascii="Times New Roman" w:eastAsia="Times New Roman" w:hAnsi="Times New Roman" w:cs="Times New Roman"/>
          <w:color w:val="000000"/>
          <w:sz w:val="24"/>
          <w:szCs w:val="24"/>
        </w:rPr>
        <w:t xml:space="preserve">139.67 - 180.83 cm, leaf number </w:t>
      </w:r>
      <w:r w:rsidR="0090628D">
        <w:rPr>
          <w:rFonts w:ascii="Times New Roman" w:hAnsi="Times New Roman" w:cs="Times New Roman"/>
          <w:sz w:val="24"/>
          <w:szCs w:val="24"/>
        </w:rPr>
        <w:t>plant</w:t>
      </w:r>
      <w:r w:rsidR="0090628D" w:rsidRPr="00351628">
        <w:rPr>
          <w:rFonts w:ascii="Times New Roman" w:hAnsi="Times New Roman" w:cs="Times New Roman"/>
          <w:sz w:val="24"/>
          <w:szCs w:val="24"/>
          <w:vertAlign w:val="superscript"/>
        </w:rPr>
        <w:t>-1</w:t>
      </w:r>
      <w:r w:rsidR="0090628D">
        <w:rPr>
          <w:rFonts w:ascii="Times New Roman" w:hAnsi="Times New Roman" w:cs="Times New Roman"/>
          <w:sz w:val="24"/>
          <w:szCs w:val="24"/>
        </w:rPr>
        <w:t xml:space="preserve"> </w:t>
      </w:r>
      <w:r w:rsidR="0090628D">
        <w:rPr>
          <w:rFonts w:ascii="Times New Roman" w:eastAsia="Times New Roman" w:hAnsi="Times New Roman" w:cs="Times New Roman"/>
          <w:color w:val="000000"/>
          <w:sz w:val="24"/>
          <w:szCs w:val="24"/>
        </w:rPr>
        <w:t xml:space="preserve">12.33 – </w:t>
      </w:r>
      <w:r w:rsidR="0090628D" w:rsidRPr="005A5142">
        <w:rPr>
          <w:rFonts w:ascii="Times New Roman" w:eastAsia="Times New Roman" w:hAnsi="Times New Roman" w:cs="Times New Roman"/>
          <w:color w:val="000000"/>
          <w:sz w:val="24"/>
          <w:szCs w:val="24"/>
        </w:rPr>
        <w:t>17</w:t>
      </w:r>
      <w:r w:rsidR="0090628D">
        <w:rPr>
          <w:rFonts w:ascii="Times New Roman" w:eastAsia="Times New Roman" w:hAnsi="Times New Roman" w:cs="Times New Roman"/>
          <w:color w:val="000000"/>
          <w:sz w:val="24"/>
          <w:szCs w:val="24"/>
        </w:rPr>
        <w:t xml:space="preserve">.00, </w:t>
      </w:r>
      <w:r w:rsidR="004D3E89">
        <w:rPr>
          <w:rFonts w:ascii="Times New Roman" w:hAnsi="Times New Roman" w:cs="Times New Roman"/>
          <w:sz w:val="24"/>
          <w:szCs w:val="24"/>
        </w:rPr>
        <w:t>tassel number</w:t>
      </w:r>
      <w:r w:rsidR="00E23631">
        <w:rPr>
          <w:rFonts w:ascii="Times New Roman" w:eastAsia="Times New Roman" w:hAnsi="Times New Roman" w:cs="Times New Roman"/>
          <w:color w:val="000000"/>
          <w:sz w:val="24"/>
          <w:szCs w:val="24"/>
        </w:rPr>
        <w:t xml:space="preserve"> </w:t>
      </w:r>
      <w:r w:rsidR="00E23631">
        <w:rPr>
          <w:rFonts w:ascii="Times New Roman" w:hAnsi="Times New Roman" w:cs="Times New Roman"/>
          <w:sz w:val="24"/>
          <w:szCs w:val="24"/>
        </w:rPr>
        <w:t>plant</w:t>
      </w:r>
      <w:r w:rsidR="00E23631" w:rsidRPr="00351628">
        <w:rPr>
          <w:rFonts w:ascii="Times New Roman" w:hAnsi="Times New Roman" w:cs="Times New Roman"/>
          <w:sz w:val="24"/>
          <w:szCs w:val="24"/>
          <w:vertAlign w:val="superscript"/>
        </w:rPr>
        <w:t>-1</w:t>
      </w:r>
      <w:r w:rsidR="00E23631">
        <w:rPr>
          <w:rFonts w:ascii="Times New Roman" w:hAnsi="Times New Roman" w:cs="Times New Roman"/>
          <w:sz w:val="24"/>
          <w:szCs w:val="24"/>
        </w:rPr>
        <w:t xml:space="preserve"> 14.</w:t>
      </w:r>
      <w:r w:rsidR="0090628D">
        <w:rPr>
          <w:rFonts w:ascii="Times New Roman" w:eastAsia="Times New Roman" w:hAnsi="Times New Roman" w:cs="Times New Roman"/>
          <w:color w:val="000000"/>
          <w:sz w:val="24"/>
          <w:szCs w:val="24"/>
        </w:rPr>
        <w:t xml:space="preserve">33 – </w:t>
      </w:r>
      <w:r w:rsidR="0090628D" w:rsidRPr="005A5142">
        <w:rPr>
          <w:rFonts w:ascii="Times New Roman" w:eastAsia="Times New Roman" w:hAnsi="Times New Roman" w:cs="Times New Roman"/>
          <w:color w:val="000000"/>
          <w:sz w:val="24"/>
          <w:szCs w:val="24"/>
        </w:rPr>
        <w:t>19</w:t>
      </w:r>
      <w:r w:rsidR="0090628D">
        <w:rPr>
          <w:rFonts w:ascii="Times New Roman" w:eastAsia="Times New Roman" w:hAnsi="Times New Roman" w:cs="Times New Roman"/>
          <w:color w:val="000000"/>
          <w:sz w:val="24"/>
          <w:szCs w:val="24"/>
        </w:rPr>
        <w:t>.00</w:t>
      </w:r>
      <w:r w:rsidR="004D3E89">
        <w:rPr>
          <w:rFonts w:ascii="Times New Roman" w:hAnsi="Times New Roman" w:cs="Times New Roman"/>
          <w:sz w:val="24"/>
          <w:szCs w:val="24"/>
        </w:rPr>
        <w:t>, ear number plant</w:t>
      </w:r>
      <w:r w:rsidR="004D3E89" w:rsidRPr="00351628">
        <w:rPr>
          <w:rFonts w:ascii="Times New Roman" w:hAnsi="Times New Roman" w:cs="Times New Roman"/>
          <w:sz w:val="24"/>
          <w:szCs w:val="24"/>
          <w:vertAlign w:val="superscript"/>
        </w:rPr>
        <w:t>-1</w:t>
      </w:r>
      <w:r w:rsidR="004D3E89">
        <w:rPr>
          <w:rFonts w:ascii="Times New Roman" w:hAnsi="Times New Roman" w:cs="Times New Roman"/>
          <w:sz w:val="24"/>
          <w:szCs w:val="24"/>
        </w:rPr>
        <w:t xml:space="preserve"> 1</w:t>
      </w:r>
      <w:r w:rsidR="0090628D">
        <w:rPr>
          <w:rFonts w:ascii="Times New Roman" w:hAnsi="Times New Roman" w:cs="Times New Roman"/>
          <w:sz w:val="24"/>
          <w:szCs w:val="24"/>
        </w:rPr>
        <w:t>.67</w:t>
      </w:r>
      <w:r w:rsidR="004D3E89">
        <w:rPr>
          <w:rFonts w:ascii="Times New Roman" w:hAnsi="Times New Roman" w:cs="Times New Roman"/>
          <w:sz w:val="24"/>
          <w:szCs w:val="24"/>
        </w:rPr>
        <w:t xml:space="preserve"> – 2</w:t>
      </w:r>
      <w:r w:rsidR="0090628D">
        <w:rPr>
          <w:rFonts w:ascii="Times New Roman" w:hAnsi="Times New Roman" w:cs="Times New Roman"/>
          <w:sz w:val="24"/>
          <w:szCs w:val="24"/>
        </w:rPr>
        <w:t>.33</w:t>
      </w:r>
      <w:r w:rsidR="004D3E89">
        <w:rPr>
          <w:rFonts w:ascii="Times New Roman" w:hAnsi="Times New Roman" w:cs="Times New Roman"/>
          <w:sz w:val="24"/>
          <w:szCs w:val="24"/>
        </w:rPr>
        <w:t xml:space="preserve">, </w:t>
      </w:r>
      <w:r w:rsidR="00E23631">
        <w:rPr>
          <w:rFonts w:ascii="Times New Roman" w:hAnsi="Times New Roman" w:cs="Times New Roman"/>
          <w:sz w:val="24"/>
          <w:szCs w:val="24"/>
        </w:rPr>
        <w:t>ear diameter 3.41 – 4.60 cm</w:t>
      </w:r>
      <w:r w:rsidR="004D3E89">
        <w:rPr>
          <w:rFonts w:ascii="Times New Roman" w:hAnsi="Times New Roman" w:cs="Times New Roman"/>
          <w:sz w:val="24"/>
          <w:szCs w:val="24"/>
        </w:rPr>
        <w:t xml:space="preserve">, </w:t>
      </w:r>
      <w:r w:rsidR="009F3BB7">
        <w:rPr>
          <w:rFonts w:ascii="Times New Roman" w:hAnsi="Times New Roman" w:cs="Times New Roman"/>
          <w:sz w:val="24"/>
          <w:szCs w:val="24"/>
        </w:rPr>
        <w:t xml:space="preserve">ear seed weight 46.32 – 122.57 g, </w:t>
      </w:r>
      <w:r w:rsidR="004D3E89">
        <w:rPr>
          <w:rFonts w:ascii="Times New Roman" w:hAnsi="Times New Roman" w:cs="Times New Roman"/>
          <w:sz w:val="24"/>
          <w:szCs w:val="24"/>
        </w:rPr>
        <w:t xml:space="preserve">and seed yield </w:t>
      </w:r>
      <w:r w:rsidR="009F3BB7">
        <w:rPr>
          <w:rFonts w:ascii="Times New Roman" w:hAnsi="Times New Roman" w:cs="Times New Roman"/>
          <w:sz w:val="24"/>
          <w:szCs w:val="24"/>
        </w:rPr>
        <w:t>397.0</w:t>
      </w:r>
      <w:r w:rsidR="004D3E89">
        <w:rPr>
          <w:rFonts w:ascii="Times New Roman" w:hAnsi="Times New Roman" w:cs="Times New Roman"/>
          <w:sz w:val="24"/>
          <w:szCs w:val="24"/>
        </w:rPr>
        <w:t xml:space="preserve"> – 10</w:t>
      </w:r>
      <w:r w:rsidR="009F3BB7">
        <w:rPr>
          <w:rFonts w:ascii="Times New Roman" w:hAnsi="Times New Roman" w:cs="Times New Roman"/>
          <w:sz w:val="24"/>
          <w:szCs w:val="24"/>
        </w:rPr>
        <w:t>5</w:t>
      </w:r>
      <w:r w:rsidR="004D3E89">
        <w:rPr>
          <w:rFonts w:ascii="Times New Roman" w:hAnsi="Times New Roman" w:cs="Times New Roman"/>
          <w:sz w:val="24"/>
          <w:szCs w:val="24"/>
        </w:rPr>
        <w:t>0</w:t>
      </w:r>
      <w:r w:rsidR="009F3BB7">
        <w:rPr>
          <w:rFonts w:ascii="Times New Roman" w:hAnsi="Times New Roman" w:cs="Times New Roman"/>
          <w:sz w:val="24"/>
          <w:szCs w:val="24"/>
        </w:rPr>
        <w:t xml:space="preserve">.6 </w:t>
      </w:r>
      <w:r w:rsidR="004D3E89">
        <w:rPr>
          <w:rFonts w:ascii="Times New Roman" w:hAnsi="Times New Roman" w:cs="Times New Roman"/>
          <w:sz w:val="24"/>
          <w:szCs w:val="24"/>
        </w:rPr>
        <w:t>g m</w:t>
      </w:r>
      <w:r w:rsidR="004D3E89" w:rsidRPr="0066226D">
        <w:rPr>
          <w:rFonts w:ascii="Times New Roman" w:hAnsi="Times New Roman" w:cs="Times New Roman"/>
          <w:sz w:val="24"/>
          <w:szCs w:val="24"/>
          <w:vertAlign w:val="superscript"/>
        </w:rPr>
        <w:t>-2</w:t>
      </w:r>
      <w:r w:rsidR="004D3E89">
        <w:rPr>
          <w:rFonts w:ascii="Times New Roman" w:hAnsi="Times New Roman" w:cs="Times New Roman"/>
          <w:sz w:val="24"/>
          <w:szCs w:val="24"/>
        </w:rPr>
        <w:t>, respectively.</w:t>
      </w:r>
      <w:r w:rsidR="001E2A2B" w:rsidRPr="001E2A2B">
        <w:rPr>
          <w:rFonts w:ascii="Times New Roman" w:eastAsia="Times New Roman" w:hAnsi="Times New Roman" w:cs="Times New Roman"/>
          <w:color w:val="000000"/>
          <w:sz w:val="24"/>
          <w:szCs w:val="24"/>
        </w:rPr>
        <w:t xml:space="preserve"> </w:t>
      </w:r>
      <w:r w:rsidR="001E2A2B">
        <w:rPr>
          <w:rFonts w:ascii="Times New Roman" w:eastAsia="Times New Roman" w:hAnsi="Times New Roman" w:cs="Times New Roman"/>
          <w:color w:val="000000"/>
          <w:sz w:val="24"/>
          <w:szCs w:val="24"/>
        </w:rPr>
        <w:t xml:space="preserve">The genetic variation of the traits: anthesis, plant height, leaf number, ear seed weight, and yield m-2; and the concomitant broad-sense heritability were greater than zero which indicated that the traits could be selected for a better progeny performance. </w:t>
      </w:r>
      <w:r w:rsidR="001E2A2B">
        <w:rPr>
          <w:rFonts w:ascii="Times New Roman" w:hAnsi="Times New Roman" w:cs="Times New Roman"/>
          <w:sz w:val="24"/>
          <w:szCs w:val="24"/>
        </w:rPr>
        <w:t xml:space="preserve"> </w:t>
      </w:r>
    </w:p>
    <w:p w:rsidR="004D3E89" w:rsidRPr="0066226D" w:rsidRDefault="004D3E89" w:rsidP="004D3E89">
      <w:pPr>
        <w:ind w:left="1170" w:hanging="1170"/>
        <w:rPr>
          <w:rFonts w:ascii="Times New Roman" w:hAnsi="Times New Roman" w:cs="Times New Roman"/>
          <w:sz w:val="24"/>
          <w:szCs w:val="24"/>
        </w:rPr>
      </w:pPr>
      <w:r w:rsidRPr="0066226D">
        <w:rPr>
          <w:rFonts w:ascii="Times New Roman" w:hAnsi="Times New Roman" w:cs="Times New Roman"/>
          <w:b/>
          <w:sz w:val="24"/>
          <w:szCs w:val="24"/>
        </w:rPr>
        <w:t>Keywords</w:t>
      </w:r>
      <w:r>
        <w:rPr>
          <w:rFonts w:ascii="Times New Roman" w:hAnsi="Times New Roman" w:cs="Times New Roman"/>
          <w:sz w:val="24"/>
          <w:szCs w:val="24"/>
        </w:rPr>
        <w:t xml:space="preserve">: female-superior hybrid, </w:t>
      </w:r>
      <w:r w:rsidR="00095AD4">
        <w:rPr>
          <w:rFonts w:ascii="Times New Roman" w:hAnsi="Times New Roman" w:cs="Times New Roman"/>
          <w:sz w:val="24"/>
          <w:szCs w:val="24"/>
        </w:rPr>
        <w:t xml:space="preserve">Lampung podsolic soil, </w:t>
      </w:r>
      <w:r>
        <w:rPr>
          <w:rFonts w:ascii="Times New Roman" w:hAnsi="Times New Roman" w:cs="Times New Roman"/>
          <w:sz w:val="24"/>
          <w:szCs w:val="24"/>
        </w:rPr>
        <w:t>local genetic source, maize breeding, synthetics hybrid</w:t>
      </w:r>
      <w:r w:rsidR="00095AD4">
        <w:rPr>
          <w:rFonts w:ascii="Times New Roman" w:hAnsi="Times New Roman" w:cs="Times New Roman"/>
          <w:sz w:val="24"/>
          <w:szCs w:val="24"/>
        </w:rPr>
        <w:t>.</w:t>
      </w:r>
    </w:p>
    <w:p w:rsidR="001F674E" w:rsidRPr="001F674E" w:rsidRDefault="001F674E">
      <w:pPr>
        <w:rPr>
          <w:rFonts w:ascii="Times New Roman" w:hAnsi="Times New Roman" w:cs="Times New Roman"/>
          <w:sz w:val="24"/>
          <w:szCs w:val="24"/>
        </w:rPr>
      </w:pPr>
    </w:p>
    <w:p w:rsidR="003D1DA7" w:rsidRDefault="003D1DA7">
      <w:pPr>
        <w:rPr>
          <w:rFonts w:ascii="Times New Roman" w:hAnsi="Times New Roman" w:cs="Times New Roman"/>
          <w:b/>
          <w:sz w:val="24"/>
          <w:szCs w:val="24"/>
        </w:rPr>
      </w:pPr>
      <w:r>
        <w:rPr>
          <w:rFonts w:ascii="Times New Roman" w:hAnsi="Times New Roman" w:cs="Times New Roman"/>
          <w:b/>
          <w:sz w:val="24"/>
          <w:szCs w:val="24"/>
        </w:rPr>
        <w:br w:type="page"/>
      </w:r>
    </w:p>
    <w:p w:rsidR="001F674E" w:rsidRPr="004D3E89" w:rsidRDefault="009C0DC6" w:rsidP="004D3E8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1F674E" w:rsidRPr="004D3E89">
        <w:rPr>
          <w:rFonts w:ascii="Times New Roman" w:hAnsi="Times New Roman" w:cs="Times New Roman"/>
          <w:b/>
          <w:sz w:val="24"/>
          <w:szCs w:val="24"/>
        </w:rPr>
        <w:t>INTRODUCTION</w:t>
      </w:r>
    </w:p>
    <w:p w:rsidR="009346B4" w:rsidRDefault="001F674E" w:rsidP="001F674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development of maize hybrids in Indonesia was spurred in 1975 to overcome </w:t>
      </w:r>
      <w:r w:rsidRPr="001F674E">
        <w:rPr>
          <w:rFonts w:ascii="Times New Roman" w:hAnsi="Times New Roman" w:cs="Times New Roman"/>
          <w:i/>
          <w:sz w:val="24"/>
          <w:szCs w:val="24"/>
        </w:rPr>
        <w:t>Peronosclerospora</w:t>
      </w:r>
      <w:r>
        <w:rPr>
          <w:rFonts w:ascii="Times New Roman" w:hAnsi="Times New Roman" w:cs="Times New Roman"/>
          <w:sz w:val="24"/>
          <w:szCs w:val="24"/>
        </w:rPr>
        <w:t xml:space="preserve"> downy mildew disease. The introduction of the hybrids was extraordinarily fast every year inasmuch draining the source of capable parents. </w:t>
      </w:r>
      <w:r w:rsidR="007211D3">
        <w:rPr>
          <w:rFonts w:ascii="Times New Roman" w:hAnsi="Times New Roman" w:cs="Times New Roman"/>
          <w:sz w:val="24"/>
          <w:szCs w:val="24"/>
        </w:rPr>
        <w:t>On the other ha</w:t>
      </w:r>
      <w:r w:rsidR="00997D9F">
        <w:rPr>
          <w:rFonts w:ascii="Times New Roman" w:hAnsi="Times New Roman" w:cs="Times New Roman"/>
          <w:sz w:val="24"/>
          <w:szCs w:val="24"/>
        </w:rPr>
        <w:t xml:space="preserve">nd there were obsolete hybrids </w:t>
      </w:r>
      <w:r w:rsidR="007211D3">
        <w:rPr>
          <w:rFonts w:ascii="Times New Roman" w:hAnsi="Times New Roman" w:cs="Times New Roman"/>
          <w:sz w:val="24"/>
          <w:szCs w:val="24"/>
        </w:rPr>
        <w:t xml:space="preserve">which once were </w:t>
      </w:r>
      <w:r w:rsidR="009A036F">
        <w:rPr>
          <w:rFonts w:ascii="Times New Roman" w:hAnsi="Times New Roman" w:cs="Times New Roman"/>
          <w:sz w:val="24"/>
          <w:szCs w:val="24"/>
        </w:rPr>
        <w:t>superior hybrids distr</w:t>
      </w:r>
      <w:r w:rsidR="00CA6212">
        <w:rPr>
          <w:rFonts w:ascii="Times New Roman" w:hAnsi="Times New Roman" w:cs="Times New Roman"/>
          <w:sz w:val="24"/>
          <w:szCs w:val="24"/>
        </w:rPr>
        <w:t xml:space="preserve">ibuted to all over the country </w:t>
      </w:r>
      <w:r w:rsidR="009A036F">
        <w:rPr>
          <w:rFonts w:ascii="Times New Roman" w:hAnsi="Times New Roman" w:cs="Times New Roman"/>
          <w:sz w:val="24"/>
          <w:szCs w:val="24"/>
        </w:rPr>
        <w:t xml:space="preserve">could be found everywhere. The obsolete hybrids not managed by breeders any longer but still be planted by farmers due to their </w:t>
      </w:r>
      <w:r w:rsidR="00FA4FF4">
        <w:rPr>
          <w:rFonts w:ascii="Times New Roman" w:hAnsi="Times New Roman" w:cs="Times New Roman"/>
          <w:sz w:val="24"/>
          <w:szCs w:val="24"/>
        </w:rPr>
        <w:t xml:space="preserve">perfect </w:t>
      </w:r>
      <w:r w:rsidR="002D2558">
        <w:rPr>
          <w:rFonts w:ascii="Times New Roman" w:hAnsi="Times New Roman" w:cs="Times New Roman"/>
          <w:sz w:val="24"/>
          <w:szCs w:val="24"/>
        </w:rPr>
        <w:t xml:space="preserve">adaptation to specific ecological hindrances such as infertile soils, low pH, low water availability, </w:t>
      </w:r>
      <w:r w:rsidR="00CA6212">
        <w:rPr>
          <w:rFonts w:ascii="Times New Roman" w:hAnsi="Times New Roman" w:cs="Times New Roman"/>
          <w:sz w:val="24"/>
          <w:szCs w:val="24"/>
        </w:rPr>
        <w:t xml:space="preserve">and </w:t>
      </w:r>
      <w:r w:rsidR="002D2558">
        <w:rPr>
          <w:rFonts w:ascii="Times New Roman" w:hAnsi="Times New Roman" w:cs="Times New Roman"/>
          <w:sz w:val="24"/>
          <w:szCs w:val="24"/>
        </w:rPr>
        <w:t xml:space="preserve">high </w:t>
      </w:r>
      <w:r w:rsidR="008E2F4E">
        <w:rPr>
          <w:rFonts w:ascii="Times New Roman" w:hAnsi="Times New Roman" w:cs="Times New Roman"/>
          <w:sz w:val="24"/>
          <w:szCs w:val="24"/>
        </w:rPr>
        <w:t>resistance to pests an</w:t>
      </w:r>
      <w:r w:rsidR="004D3E89">
        <w:rPr>
          <w:rFonts w:ascii="Times New Roman" w:hAnsi="Times New Roman" w:cs="Times New Roman"/>
          <w:sz w:val="24"/>
          <w:szCs w:val="24"/>
        </w:rPr>
        <w:t>d</w:t>
      </w:r>
      <w:r w:rsidR="008E2F4E">
        <w:rPr>
          <w:rFonts w:ascii="Times New Roman" w:hAnsi="Times New Roman" w:cs="Times New Roman"/>
          <w:sz w:val="24"/>
          <w:szCs w:val="24"/>
        </w:rPr>
        <w:t xml:space="preserve"> diseases while maintained high yield in par with new hybrids</w:t>
      </w:r>
      <w:r w:rsidR="00C34031">
        <w:rPr>
          <w:rFonts w:ascii="Times New Roman" w:hAnsi="Times New Roman" w:cs="Times New Roman"/>
          <w:sz w:val="24"/>
          <w:szCs w:val="24"/>
        </w:rPr>
        <w:t xml:space="preserve"> (Hikam</w:t>
      </w:r>
      <w:r w:rsidR="003E354E">
        <w:rPr>
          <w:rFonts w:ascii="Times New Roman" w:hAnsi="Times New Roman" w:cs="Times New Roman"/>
          <w:sz w:val="24"/>
          <w:szCs w:val="24"/>
        </w:rPr>
        <w:t xml:space="preserve"> </w:t>
      </w:r>
      <w:r w:rsidR="003E354E" w:rsidRPr="003E354E">
        <w:rPr>
          <w:rFonts w:ascii="Times New Roman" w:hAnsi="Times New Roman" w:cs="Times New Roman"/>
          <w:i/>
          <w:sz w:val="24"/>
          <w:szCs w:val="24"/>
        </w:rPr>
        <w:t>et al</w:t>
      </w:r>
      <w:r w:rsidR="003E354E">
        <w:rPr>
          <w:rFonts w:ascii="Times New Roman" w:hAnsi="Times New Roman" w:cs="Times New Roman"/>
          <w:sz w:val="24"/>
          <w:szCs w:val="24"/>
        </w:rPr>
        <w:t>.</w:t>
      </w:r>
      <w:r w:rsidR="00C34031">
        <w:rPr>
          <w:rFonts w:ascii="Times New Roman" w:hAnsi="Times New Roman" w:cs="Times New Roman"/>
          <w:sz w:val="24"/>
          <w:szCs w:val="24"/>
        </w:rPr>
        <w:t>, 2017)</w:t>
      </w:r>
      <w:r w:rsidR="008E2F4E">
        <w:rPr>
          <w:rFonts w:ascii="Times New Roman" w:hAnsi="Times New Roman" w:cs="Times New Roman"/>
          <w:sz w:val="24"/>
          <w:szCs w:val="24"/>
        </w:rPr>
        <w:t>.</w:t>
      </w:r>
      <w:r w:rsidR="009346B4">
        <w:rPr>
          <w:rFonts w:ascii="Times New Roman" w:hAnsi="Times New Roman" w:cs="Times New Roman"/>
          <w:sz w:val="24"/>
          <w:szCs w:val="24"/>
        </w:rPr>
        <w:t xml:space="preserve">  </w:t>
      </w:r>
      <w:r w:rsidR="008E2F4E">
        <w:rPr>
          <w:rFonts w:ascii="Times New Roman" w:hAnsi="Times New Roman" w:cs="Times New Roman"/>
          <w:sz w:val="24"/>
          <w:szCs w:val="24"/>
        </w:rPr>
        <w:t>After so many years without recombination, obsolete hybrids, or local genetic source (LGS)</w:t>
      </w:r>
      <w:r w:rsidR="00CA6212">
        <w:rPr>
          <w:rFonts w:ascii="Times New Roman" w:hAnsi="Times New Roman" w:cs="Times New Roman"/>
          <w:sz w:val="24"/>
          <w:szCs w:val="24"/>
        </w:rPr>
        <w:t>,</w:t>
      </w:r>
      <w:r w:rsidR="008E2F4E">
        <w:rPr>
          <w:rFonts w:ascii="Times New Roman" w:hAnsi="Times New Roman" w:cs="Times New Roman"/>
          <w:sz w:val="24"/>
          <w:szCs w:val="24"/>
        </w:rPr>
        <w:t xml:space="preserve"> experienced selfing or </w:t>
      </w:r>
      <w:r w:rsidR="00F428CD">
        <w:rPr>
          <w:rFonts w:ascii="Times New Roman" w:hAnsi="Times New Roman" w:cs="Times New Roman"/>
          <w:sz w:val="24"/>
          <w:szCs w:val="24"/>
        </w:rPr>
        <w:t xml:space="preserve">sib mating resulted in inbreeding depression. However, in a fields where quite a few hybrids, obsolete and new, were planted together the inbreeding depression was </w:t>
      </w:r>
      <w:r w:rsidR="00CA6212">
        <w:rPr>
          <w:rFonts w:ascii="Times New Roman" w:hAnsi="Times New Roman" w:cs="Times New Roman"/>
          <w:sz w:val="24"/>
          <w:szCs w:val="24"/>
        </w:rPr>
        <w:t>deterred</w:t>
      </w:r>
      <w:r w:rsidR="00F428CD" w:rsidRPr="00CA004A">
        <w:rPr>
          <w:rFonts w:ascii="Times New Roman" w:hAnsi="Times New Roman" w:cs="Times New Roman"/>
          <w:sz w:val="24"/>
          <w:szCs w:val="24"/>
        </w:rPr>
        <w:t xml:space="preserve"> and the hybrids generated </w:t>
      </w:r>
      <w:r w:rsidR="00D4533B" w:rsidRPr="00CA004A">
        <w:rPr>
          <w:rFonts w:ascii="Times New Roman" w:hAnsi="Times New Roman" w:cs="Times New Roman"/>
          <w:sz w:val="24"/>
          <w:szCs w:val="24"/>
        </w:rPr>
        <w:t>open-pollination hybrid progenies which performed comparable with that of new hybrids both in vegetative and</w:t>
      </w:r>
      <w:r w:rsidR="00F428CD" w:rsidRPr="00CA004A">
        <w:rPr>
          <w:rFonts w:ascii="Times New Roman" w:hAnsi="Times New Roman" w:cs="Times New Roman"/>
          <w:sz w:val="24"/>
          <w:szCs w:val="24"/>
        </w:rPr>
        <w:t xml:space="preserve"> </w:t>
      </w:r>
      <w:r w:rsidR="00D4533B" w:rsidRPr="00CA004A">
        <w:rPr>
          <w:rFonts w:ascii="Times New Roman" w:hAnsi="Times New Roman" w:cs="Times New Roman"/>
          <w:sz w:val="24"/>
          <w:szCs w:val="24"/>
        </w:rPr>
        <w:t xml:space="preserve">yield perspectives. </w:t>
      </w:r>
    </w:p>
    <w:p w:rsidR="009346B4" w:rsidRDefault="009346B4" w:rsidP="001F674E">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study Hikam </w:t>
      </w:r>
      <w:r w:rsidRPr="009346B4">
        <w:rPr>
          <w:rFonts w:ascii="Times New Roman" w:hAnsi="Times New Roman" w:cs="Times New Roman"/>
          <w:i/>
          <w:sz w:val="24"/>
          <w:szCs w:val="24"/>
        </w:rPr>
        <w:t>et al</w:t>
      </w:r>
      <w:r>
        <w:rPr>
          <w:rFonts w:ascii="Times New Roman" w:hAnsi="Times New Roman" w:cs="Times New Roman"/>
          <w:sz w:val="24"/>
          <w:szCs w:val="24"/>
        </w:rPr>
        <w:t xml:space="preserve">. developed maize hybrids </w:t>
      </w:r>
      <w:r w:rsidR="00307C34">
        <w:rPr>
          <w:rFonts w:ascii="Times New Roman" w:hAnsi="Times New Roman" w:cs="Times New Roman"/>
          <w:sz w:val="24"/>
          <w:szCs w:val="24"/>
        </w:rPr>
        <w:t>using local genetic sources collected from five provinces</w:t>
      </w:r>
      <w:r w:rsidR="002907A0">
        <w:rPr>
          <w:rFonts w:ascii="Times New Roman" w:hAnsi="Times New Roman" w:cs="Times New Roman"/>
          <w:sz w:val="24"/>
          <w:szCs w:val="24"/>
        </w:rPr>
        <w:t>. The hybrids were developed</w:t>
      </w:r>
      <w:r w:rsidR="00307C34">
        <w:rPr>
          <w:rFonts w:ascii="Times New Roman" w:hAnsi="Times New Roman" w:cs="Times New Roman"/>
          <w:sz w:val="24"/>
          <w:szCs w:val="24"/>
        </w:rPr>
        <w:t xml:space="preserve"> </w:t>
      </w:r>
      <w:r>
        <w:rPr>
          <w:rFonts w:ascii="Times New Roman" w:hAnsi="Times New Roman" w:cs="Times New Roman"/>
          <w:sz w:val="24"/>
          <w:szCs w:val="24"/>
        </w:rPr>
        <w:t>following synthetics and female superior recombination (Hikam and Sudrajat, 20</w:t>
      </w:r>
      <w:r w:rsidR="00FE0C96">
        <w:rPr>
          <w:rFonts w:ascii="Times New Roman" w:hAnsi="Times New Roman" w:cs="Times New Roman"/>
          <w:sz w:val="24"/>
          <w:szCs w:val="24"/>
        </w:rPr>
        <w:t>10</w:t>
      </w:r>
      <w:r>
        <w:rPr>
          <w:rFonts w:ascii="Times New Roman" w:hAnsi="Times New Roman" w:cs="Times New Roman"/>
          <w:sz w:val="24"/>
          <w:szCs w:val="24"/>
        </w:rPr>
        <w:t>)</w:t>
      </w:r>
      <w:r w:rsidR="002907A0">
        <w:rPr>
          <w:rFonts w:ascii="Times New Roman" w:hAnsi="Times New Roman" w:cs="Times New Roman"/>
          <w:sz w:val="24"/>
          <w:szCs w:val="24"/>
        </w:rPr>
        <w:t xml:space="preserve"> those were one synthetics and five female superior hybrids</w:t>
      </w:r>
      <w:r w:rsidR="00307C34">
        <w:rPr>
          <w:rFonts w:ascii="Times New Roman" w:hAnsi="Times New Roman" w:cs="Times New Roman"/>
          <w:sz w:val="24"/>
          <w:szCs w:val="24"/>
        </w:rPr>
        <w:t xml:space="preserve">. The </w:t>
      </w:r>
      <w:r w:rsidR="002907A0">
        <w:rPr>
          <w:rFonts w:ascii="Times New Roman" w:hAnsi="Times New Roman" w:cs="Times New Roman"/>
          <w:sz w:val="24"/>
          <w:szCs w:val="24"/>
        </w:rPr>
        <w:t>purpose of the study was to rank the hybrids according to their performance in the field. The field</w:t>
      </w:r>
      <w:r>
        <w:rPr>
          <w:rFonts w:ascii="Times New Roman" w:hAnsi="Times New Roman" w:cs="Times New Roman"/>
          <w:sz w:val="24"/>
          <w:szCs w:val="24"/>
        </w:rPr>
        <w:t xml:space="preserve"> </w:t>
      </w:r>
      <w:r w:rsidR="002A258F">
        <w:rPr>
          <w:rFonts w:ascii="Times New Roman" w:hAnsi="Times New Roman" w:cs="Times New Roman"/>
          <w:sz w:val="24"/>
          <w:szCs w:val="24"/>
        </w:rPr>
        <w:t xml:space="preserve">should neither be too rich or too poor which could negate its power in the selection due to environment factors (Hallauer </w:t>
      </w:r>
      <w:r w:rsidR="002A258F" w:rsidRPr="002A258F">
        <w:rPr>
          <w:rFonts w:ascii="Times New Roman" w:hAnsi="Times New Roman" w:cs="Times New Roman"/>
          <w:i/>
          <w:sz w:val="24"/>
          <w:szCs w:val="24"/>
        </w:rPr>
        <w:t>et al</w:t>
      </w:r>
      <w:r w:rsidR="002A258F">
        <w:rPr>
          <w:rFonts w:ascii="Times New Roman" w:hAnsi="Times New Roman" w:cs="Times New Roman"/>
          <w:sz w:val="24"/>
          <w:szCs w:val="24"/>
        </w:rPr>
        <w:t>., 2010).</w:t>
      </w:r>
      <w:r w:rsidR="00F57F66">
        <w:rPr>
          <w:rFonts w:ascii="Times New Roman" w:hAnsi="Times New Roman" w:cs="Times New Roman"/>
          <w:sz w:val="24"/>
          <w:szCs w:val="24"/>
        </w:rPr>
        <w:t xml:space="preserve"> In a rich environment an inferior hybrid could perform about equal with a more superior one, and in a stressful environment a superior</w:t>
      </w:r>
      <w:r w:rsidR="0089687A">
        <w:rPr>
          <w:rFonts w:ascii="Times New Roman" w:hAnsi="Times New Roman" w:cs="Times New Roman"/>
          <w:sz w:val="24"/>
          <w:szCs w:val="24"/>
        </w:rPr>
        <w:t xml:space="preserve"> hybrid could perform even less than an inferior-but-well adapted one.</w:t>
      </w:r>
    </w:p>
    <w:p w:rsidR="00A47580" w:rsidRDefault="0089687A" w:rsidP="001F674E">
      <w:pPr>
        <w:spacing w:line="360" w:lineRule="auto"/>
        <w:rPr>
          <w:rFonts w:ascii="Times New Roman" w:hAnsi="Times New Roman" w:cs="Times New Roman"/>
          <w:sz w:val="24"/>
          <w:szCs w:val="24"/>
        </w:rPr>
      </w:pPr>
      <w:r>
        <w:rPr>
          <w:rFonts w:ascii="Times New Roman" w:hAnsi="Times New Roman" w:cs="Times New Roman"/>
          <w:sz w:val="24"/>
          <w:szCs w:val="24"/>
        </w:rPr>
        <w:t>The Lampung podsolic soils would not to</w:t>
      </w:r>
      <w:r w:rsidR="00766B42">
        <w:rPr>
          <w:rFonts w:ascii="Times New Roman" w:hAnsi="Times New Roman" w:cs="Times New Roman"/>
          <w:sz w:val="24"/>
          <w:szCs w:val="24"/>
        </w:rPr>
        <w:t>o</w:t>
      </w:r>
      <w:r>
        <w:rPr>
          <w:rFonts w:ascii="Times New Roman" w:hAnsi="Times New Roman" w:cs="Times New Roman"/>
          <w:sz w:val="24"/>
          <w:szCs w:val="24"/>
        </w:rPr>
        <w:t xml:space="preserve"> </w:t>
      </w:r>
      <w:r w:rsidR="00766B42">
        <w:rPr>
          <w:rFonts w:ascii="Times New Roman" w:hAnsi="Times New Roman" w:cs="Times New Roman"/>
          <w:sz w:val="24"/>
          <w:szCs w:val="24"/>
        </w:rPr>
        <w:t>desirable to be used as a screen field in a plant breeding program. The soil was of low fertility, low pH due to high Fe, and required irrigation during dry season</w:t>
      </w:r>
      <w:r w:rsidR="00C136DD">
        <w:rPr>
          <w:rFonts w:ascii="Times New Roman" w:hAnsi="Times New Roman" w:cs="Times New Roman"/>
          <w:sz w:val="24"/>
          <w:szCs w:val="24"/>
        </w:rPr>
        <w:t xml:space="preserve"> (Prihastuti and Sudaryono, 2013)</w:t>
      </w:r>
      <w:r w:rsidR="00766B42">
        <w:rPr>
          <w:rFonts w:ascii="Times New Roman" w:hAnsi="Times New Roman" w:cs="Times New Roman"/>
          <w:sz w:val="24"/>
          <w:szCs w:val="24"/>
        </w:rPr>
        <w:t xml:space="preserve">. These all increased </w:t>
      </w:r>
      <w:r w:rsidR="00731887">
        <w:rPr>
          <w:rFonts w:ascii="Times New Roman" w:hAnsi="Times New Roman" w:cs="Times New Roman"/>
          <w:sz w:val="24"/>
          <w:szCs w:val="24"/>
        </w:rPr>
        <w:t xml:space="preserve">the cost of screening. However Hikam and Sudrajat (2010) and Hikam </w:t>
      </w:r>
      <w:r w:rsidR="00731887" w:rsidRPr="00731887">
        <w:rPr>
          <w:rFonts w:ascii="Times New Roman" w:hAnsi="Times New Roman" w:cs="Times New Roman"/>
          <w:i/>
          <w:sz w:val="24"/>
          <w:szCs w:val="24"/>
        </w:rPr>
        <w:t>et al</w:t>
      </w:r>
      <w:r w:rsidR="00731887">
        <w:rPr>
          <w:rFonts w:ascii="Times New Roman" w:hAnsi="Times New Roman" w:cs="Times New Roman"/>
          <w:sz w:val="24"/>
          <w:szCs w:val="24"/>
        </w:rPr>
        <w:t>. (201</w:t>
      </w:r>
      <w:r w:rsidR="00EE6C37">
        <w:rPr>
          <w:rFonts w:ascii="Times New Roman" w:hAnsi="Times New Roman" w:cs="Times New Roman"/>
          <w:sz w:val="24"/>
          <w:szCs w:val="24"/>
        </w:rPr>
        <w:t>7</w:t>
      </w:r>
      <w:r w:rsidR="00731887">
        <w:rPr>
          <w:rFonts w:ascii="Times New Roman" w:hAnsi="Times New Roman" w:cs="Times New Roman"/>
          <w:sz w:val="24"/>
          <w:szCs w:val="24"/>
        </w:rPr>
        <w:t>) had been using Lampung podsolic</w:t>
      </w:r>
      <w:r w:rsidR="001A0461">
        <w:rPr>
          <w:rFonts w:ascii="Times New Roman" w:hAnsi="Times New Roman" w:cs="Times New Roman"/>
          <w:sz w:val="24"/>
          <w:szCs w:val="24"/>
        </w:rPr>
        <w:t xml:space="preserve"> soils for some times to screen maize and rice lines they developed. With addition fertilizers, lime or dolomite, and irrigation, the soil was satisfied in screening for promising new lines.</w:t>
      </w:r>
    </w:p>
    <w:p w:rsidR="003D1DA7" w:rsidRDefault="003D1DA7">
      <w:pPr>
        <w:rPr>
          <w:rFonts w:ascii="Times New Roman" w:hAnsi="Times New Roman" w:cs="Times New Roman"/>
          <w:b/>
          <w:sz w:val="24"/>
          <w:szCs w:val="24"/>
        </w:rPr>
      </w:pPr>
      <w:r>
        <w:rPr>
          <w:rFonts w:ascii="Times New Roman" w:hAnsi="Times New Roman" w:cs="Times New Roman"/>
          <w:b/>
          <w:sz w:val="24"/>
          <w:szCs w:val="24"/>
        </w:rPr>
        <w:br w:type="page"/>
      </w:r>
    </w:p>
    <w:p w:rsidR="009E13A2" w:rsidRPr="009E13A2" w:rsidRDefault="009C0DC6" w:rsidP="009E13A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r w:rsidR="009E13A2" w:rsidRPr="009E13A2">
        <w:rPr>
          <w:rFonts w:ascii="Times New Roman" w:hAnsi="Times New Roman" w:cs="Times New Roman"/>
          <w:b/>
          <w:sz w:val="24"/>
          <w:szCs w:val="24"/>
        </w:rPr>
        <w:t>MATERIALS AND METHOD</w:t>
      </w:r>
      <w:r>
        <w:rPr>
          <w:rFonts w:ascii="Times New Roman" w:hAnsi="Times New Roman" w:cs="Times New Roman"/>
          <w:b/>
          <w:sz w:val="24"/>
          <w:szCs w:val="24"/>
        </w:rPr>
        <w:t>S</w:t>
      </w:r>
    </w:p>
    <w:p w:rsidR="00017E7C" w:rsidRPr="00017E7C" w:rsidRDefault="00017E7C" w:rsidP="001A0461">
      <w:pPr>
        <w:spacing w:line="360" w:lineRule="auto"/>
        <w:rPr>
          <w:rFonts w:ascii="Times New Roman" w:hAnsi="Times New Roman" w:cs="Times New Roman"/>
          <w:b/>
          <w:sz w:val="24"/>
          <w:szCs w:val="24"/>
        </w:rPr>
      </w:pPr>
      <w:r w:rsidRPr="00017E7C">
        <w:rPr>
          <w:rFonts w:ascii="Times New Roman" w:hAnsi="Times New Roman" w:cs="Times New Roman"/>
          <w:b/>
          <w:sz w:val="24"/>
          <w:szCs w:val="24"/>
        </w:rPr>
        <w:t>2.1 Site and Time of Study</w:t>
      </w:r>
    </w:p>
    <w:p w:rsidR="00017E7C" w:rsidRDefault="00017E7C" w:rsidP="001A046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study was done at The Lampung State Polytechnics Field in Bandar Lampung </w:t>
      </w:r>
      <w:r w:rsidR="00E07FF2">
        <w:rPr>
          <w:rFonts w:ascii="Times New Roman" w:hAnsi="Times New Roman" w:cs="Times New Roman"/>
          <w:sz w:val="24"/>
          <w:szCs w:val="24"/>
        </w:rPr>
        <w:t>in March – July 2019. The soil was classed a</w:t>
      </w:r>
      <w:r>
        <w:rPr>
          <w:rFonts w:ascii="Times New Roman" w:hAnsi="Times New Roman" w:cs="Times New Roman"/>
          <w:sz w:val="24"/>
          <w:szCs w:val="24"/>
        </w:rPr>
        <w:t xml:space="preserve"> </w:t>
      </w:r>
      <w:r w:rsidR="003D1DA7">
        <w:rPr>
          <w:rFonts w:ascii="Times New Roman" w:hAnsi="Times New Roman" w:cs="Times New Roman"/>
          <w:sz w:val="24"/>
          <w:szCs w:val="24"/>
        </w:rPr>
        <w:t>Red-Yellow P</w:t>
      </w:r>
      <w:r w:rsidR="00E07FF2">
        <w:rPr>
          <w:rFonts w:ascii="Times New Roman" w:hAnsi="Times New Roman" w:cs="Times New Roman"/>
          <w:sz w:val="24"/>
          <w:szCs w:val="24"/>
        </w:rPr>
        <w:t xml:space="preserve">odsolic. </w:t>
      </w:r>
    </w:p>
    <w:p w:rsidR="00017E7C" w:rsidRPr="00704624" w:rsidRDefault="00017E7C" w:rsidP="001A0461">
      <w:pPr>
        <w:spacing w:line="360" w:lineRule="auto"/>
        <w:rPr>
          <w:rFonts w:ascii="Times New Roman" w:hAnsi="Times New Roman" w:cs="Times New Roman"/>
          <w:b/>
          <w:sz w:val="24"/>
          <w:szCs w:val="24"/>
        </w:rPr>
      </w:pPr>
      <w:r w:rsidRPr="00704624">
        <w:rPr>
          <w:rFonts w:ascii="Times New Roman" w:hAnsi="Times New Roman" w:cs="Times New Roman"/>
          <w:b/>
          <w:sz w:val="24"/>
          <w:szCs w:val="24"/>
        </w:rPr>
        <w:t>2.2 Method of Planting</w:t>
      </w:r>
    </w:p>
    <w:p w:rsidR="00095AD4" w:rsidRDefault="00017E7C" w:rsidP="001A0461">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were </w:t>
      </w:r>
      <w:r w:rsidR="00D83BC7">
        <w:rPr>
          <w:rFonts w:ascii="Times New Roman" w:hAnsi="Times New Roman" w:cs="Times New Roman"/>
          <w:sz w:val="24"/>
          <w:szCs w:val="24"/>
        </w:rPr>
        <w:t>one Synthetics and five Superior Female Hybrid</w:t>
      </w:r>
      <w:r w:rsidR="008929FB">
        <w:rPr>
          <w:rFonts w:ascii="Times New Roman" w:hAnsi="Times New Roman" w:cs="Times New Roman"/>
          <w:sz w:val="24"/>
          <w:szCs w:val="24"/>
        </w:rPr>
        <w:t>s</w:t>
      </w:r>
      <w:r w:rsidR="00D83BC7">
        <w:rPr>
          <w:rFonts w:ascii="Times New Roman" w:hAnsi="Times New Roman" w:cs="Times New Roman"/>
          <w:sz w:val="24"/>
          <w:szCs w:val="24"/>
        </w:rPr>
        <w:t>: SF</w:t>
      </w:r>
      <w:r w:rsidR="008929FB">
        <w:rPr>
          <w:rFonts w:ascii="Times New Roman" w:hAnsi="Times New Roman" w:cs="Times New Roman"/>
          <w:sz w:val="24"/>
          <w:szCs w:val="24"/>
        </w:rPr>
        <w:t>H</w:t>
      </w:r>
      <w:r w:rsidR="00D83BC7">
        <w:rPr>
          <w:rFonts w:ascii="Times New Roman" w:hAnsi="Times New Roman" w:cs="Times New Roman"/>
          <w:sz w:val="24"/>
          <w:szCs w:val="24"/>
        </w:rPr>
        <w:t>1, SF</w:t>
      </w:r>
      <w:r w:rsidR="008929FB">
        <w:rPr>
          <w:rFonts w:ascii="Times New Roman" w:hAnsi="Times New Roman" w:cs="Times New Roman"/>
          <w:sz w:val="24"/>
          <w:szCs w:val="24"/>
        </w:rPr>
        <w:t>H</w:t>
      </w:r>
      <w:r w:rsidR="00D83BC7">
        <w:rPr>
          <w:rFonts w:ascii="Times New Roman" w:hAnsi="Times New Roman" w:cs="Times New Roman"/>
          <w:sz w:val="24"/>
          <w:szCs w:val="24"/>
        </w:rPr>
        <w:t>2, SF</w:t>
      </w:r>
      <w:r w:rsidR="008929FB">
        <w:rPr>
          <w:rFonts w:ascii="Times New Roman" w:hAnsi="Times New Roman" w:cs="Times New Roman"/>
          <w:sz w:val="24"/>
          <w:szCs w:val="24"/>
        </w:rPr>
        <w:t>H</w:t>
      </w:r>
      <w:r w:rsidR="00D83BC7">
        <w:rPr>
          <w:rFonts w:ascii="Times New Roman" w:hAnsi="Times New Roman" w:cs="Times New Roman"/>
          <w:sz w:val="24"/>
          <w:szCs w:val="24"/>
        </w:rPr>
        <w:t>3, SF</w:t>
      </w:r>
      <w:r w:rsidR="008929FB">
        <w:rPr>
          <w:rFonts w:ascii="Times New Roman" w:hAnsi="Times New Roman" w:cs="Times New Roman"/>
          <w:sz w:val="24"/>
          <w:szCs w:val="24"/>
        </w:rPr>
        <w:t>H</w:t>
      </w:r>
      <w:r w:rsidR="00D83BC7">
        <w:rPr>
          <w:rFonts w:ascii="Times New Roman" w:hAnsi="Times New Roman" w:cs="Times New Roman"/>
          <w:sz w:val="24"/>
          <w:szCs w:val="24"/>
        </w:rPr>
        <w:t>4, and SF</w:t>
      </w:r>
      <w:r w:rsidR="008929FB">
        <w:rPr>
          <w:rFonts w:ascii="Times New Roman" w:hAnsi="Times New Roman" w:cs="Times New Roman"/>
          <w:sz w:val="24"/>
          <w:szCs w:val="24"/>
        </w:rPr>
        <w:t>H</w:t>
      </w:r>
      <w:r w:rsidR="00D83BC7">
        <w:rPr>
          <w:rFonts w:ascii="Times New Roman" w:hAnsi="Times New Roman" w:cs="Times New Roman"/>
          <w:sz w:val="24"/>
          <w:szCs w:val="24"/>
        </w:rPr>
        <w:t xml:space="preserve">5 recombined </w:t>
      </w:r>
      <w:r w:rsidR="00C3122D">
        <w:rPr>
          <w:rFonts w:ascii="Times New Roman" w:hAnsi="Times New Roman" w:cs="Times New Roman"/>
          <w:sz w:val="24"/>
          <w:szCs w:val="24"/>
        </w:rPr>
        <w:t>from</w:t>
      </w:r>
      <w:r w:rsidR="00D83BC7">
        <w:rPr>
          <w:rFonts w:ascii="Times New Roman" w:hAnsi="Times New Roman" w:cs="Times New Roman"/>
          <w:sz w:val="24"/>
          <w:szCs w:val="24"/>
        </w:rPr>
        <w:t xml:space="preserve"> female parent from Padang</w:t>
      </w:r>
      <w:r w:rsidR="002655DB">
        <w:rPr>
          <w:rFonts w:ascii="Times New Roman" w:hAnsi="Times New Roman" w:cs="Times New Roman"/>
          <w:sz w:val="24"/>
          <w:szCs w:val="24"/>
        </w:rPr>
        <w:t>,</w:t>
      </w:r>
      <w:r w:rsidR="00D83BC7" w:rsidRPr="0074689F">
        <w:rPr>
          <w:rFonts w:ascii="Times New Roman" w:hAnsi="Times New Roman" w:cs="Times New Roman"/>
          <w:sz w:val="24"/>
          <w:szCs w:val="24"/>
        </w:rPr>
        <w:t xml:space="preserve"> </w:t>
      </w:r>
      <w:r w:rsidR="00D83BC7">
        <w:rPr>
          <w:rFonts w:ascii="Times New Roman" w:hAnsi="Times New Roman" w:cs="Times New Roman"/>
          <w:sz w:val="24"/>
          <w:szCs w:val="24"/>
        </w:rPr>
        <w:t>Palembang,</w:t>
      </w:r>
      <w:r w:rsidR="00D83BC7" w:rsidRPr="0074689F">
        <w:rPr>
          <w:rFonts w:ascii="Times New Roman" w:hAnsi="Times New Roman" w:cs="Times New Roman"/>
          <w:sz w:val="24"/>
          <w:szCs w:val="24"/>
        </w:rPr>
        <w:t xml:space="preserve"> </w:t>
      </w:r>
      <w:r w:rsidR="00D83BC7">
        <w:rPr>
          <w:rFonts w:ascii="Times New Roman" w:hAnsi="Times New Roman" w:cs="Times New Roman"/>
          <w:sz w:val="24"/>
          <w:szCs w:val="24"/>
        </w:rPr>
        <w:t>Lampung, Jogjakarta, and West Kalimantan local</w:t>
      </w:r>
      <w:r w:rsidR="00B91AD0">
        <w:rPr>
          <w:rFonts w:ascii="Times New Roman" w:hAnsi="Times New Roman" w:cs="Times New Roman"/>
          <w:sz w:val="24"/>
          <w:szCs w:val="24"/>
        </w:rPr>
        <w:t xml:space="preserve"> genetic sources, respectively. The six hybrids were </w:t>
      </w:r>
      <w:r w:rsidR="00D83BC7">
        <w:rPr>
          <w:rFonts w:ascii="Times New Roman" w:hAnsi="Times New Roman" w:cs="Times New Roman"/>
          <w:sz w:val="24"/>
          <w:szCs w:val="24"/>
        </w:rPr>
        <w:t xml:space="preserve">compared </w:t>
      </w:r>
      <w:r w:rsidR="00B91AD0">
        <w:rPr>
          <w:rFonts w:ascii="Times New Roman" w:hAnsi="Times New Roman" w:cs="Times New Roman"/>
          <w:sz w:val="24"/>
          <w:szCs w:val="24"/>
        </w:rPr>
        <w:t xml:space="preserve">for </w:t>
      </w:r>
      <w:r w:rsidR="00D83BC7">
        <w:rPr>
          <w:rFonts w:ascii="Times New Roman" w:hAnsi="Times New Roman" w:cs="Times New Roman"/>
          <w:sz w:val="24"/>
          <w:szCs w:val="24"/>
        </w:rPr>
        <w:t>their performances to Pioneer 36 (P36) a national certified hybrid as control.</w:t>
      </w:r>
      <w:r w:rsidR="00704624">
        <w:rPr>
          <w:rFonts w:ascii="Times New Roman" w:hAnsi="Times New Roman" w:cs="Times New Roman"/>
          <w:sz w:val="24"/>
          <w:szCs w:val="24"/>
        </w:rPr>
        <w:t xml:space="preserve"> </w:t>
      </w:r>
    </w:p>
    <w:p w:rsidR="00017E7C" w:rsidRDefault="00704624" w:rsidP="001A046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B91AD0">
        <w:rPr>
          <w:rFonts w:ascii="Times New Roman" w:hAnsi="Times New Roman" w:cs="Times New Roman"/>
          <w:sz w:val="24"/>
          <w:szCs w:val="24"/>
        </w:rPr>
        <w:t>hybrids</w:t>
      </w:r>
      <w:r>
        <w:rPr>
          <w:rFonts w:ascii="Times New Roman" w:hAnsi="Times New Roman" w:cs="Times New Roman"/>
          <w:sz w:val="24"/>
          <w:szCs w:val="24"/>
        </w:rPr>
        <w:t xml:space="preserve"> and the control were planted in a Randomized Complete-Block Design with three replicates. The </w:t>
      </w:r>
      <w:r w:rsidR="00B91AD0">
        <w:rPr>
          <w:rFonts w:ascii="Times New Roman" w:hAnsi="Times New Roman" w:cs="Times New Roman"/>
          <w:sz w:val="24"/>
          <w:szCs w:val="24"/>
        </w:rPr>
        <w:t>hybrids</w:t>
      </w:r>
      <w:r>
        <w:rPr>
          <w:rFonts w:ascii="Times New Roman" w:hAnsi="Times New Roman" w:cs="Times New Roman"/>
          <w:sz w:val="24"/>
          <w:szCs w:val="24"/>
        </w:rPr>
        <w:t xml:space="preserve"> were planted in a two-row plot of 2 m long </w:t>
      </w:r>
      <w:r w:rsidR="00095AD4">
        <w:rPr>
          <w:rFonts w:ascii="Times New Roman" w:hAnsi="Times New Roman" w:cs="Times New Roman"/>
          <w:sz w:val="24"/>
          <w:szCs w:val="24"/>
        </w:rPr>
        <w:t>at 20 cm X 70 cm (71400 plants ha</w:t>
      </w:r>
      <w:r w:rsidR="00095AD4" w:rsidRPr="00095AD4">
        <w:rPr>
          <w:rFonts w:ascii="Times New Roman" w:hAnsi="Times New Roman" w:cs="Times New Roman"/>
          <w:sz w:val="24"/>
          <w:szCs w:val="24"/>
          <w:vertAlign w:val="superscript"/>
        </w:rPr>
        <w:t>-1</w:t>
      </w:r>
      <w:r w:rsidR="00095AD4">
        <w:rPr>
          <w:rFonts w:ascii="Times New Roman" w:hAnsi="Times New Roman" w:cs="Times New Roman"/>
          <w:sz w:val="24"/>
          <w:szCs w:val="24"/>
        </w:rPr>
        <w:t>). The plants were fertilized with urea, TSP, and KCl at dose of 400, 100, and 100 kg ha</w:t>
      </w:r>
      <w:r w:rsidR="00095AD4" w:rsidRPr="002655DB">
        <w:rPr>
          <w:rFonts w:ascii="Times New Roman" w:hAnsi="Times New Roman" w:cs="Times New Roman"/>
          <w:sz w:val="24"/>
          <w:szCs w:val="24"/>
          <w:vertAlign w:val="superscript"/>
        </w:rPr>
        <w:t>-1</w:t>
      </w:r>
      <w:r w:rsidR="00095AD4">
        <w:rPr>
          <w:rFonts w:ascii="Times New Roman" w:hAnsi="Times New Roman" w:cs="Times New Roman"/>
          <w:sz w:val="24"/>
          <w:szCs w:val="24"/>
        </w:rPr>
        <w:t>, respectively</w:t>
      </w:r>
      <w:r w:rsidR="002655DB">
        <w:rPr>
          <w:rFonts w:ascii="Times New Roman" w:hAnsi="Times New Roman" w:cs="Times New Roman"/>
          <w:sz w:val="24"/>
          <w:szCs w:val="24"/>
        </w:rPr>
        <w:t>. The field was sprinkle irrigated in addition to low rain</w:t>
      </w:r>
      <w:r w:rsidR="00B91AD0">
        <w:rPr>
          <w:rFonts w:ascii="Times New Roman" w:hAnsi="Times New Roman" w:cs="Times New Roman"/>
          <w:sz w:val="24"/>
          <w:szCs w:val="24"/>
        </w:rPr>
        <w:t>falls</w:t>
      </w:r>
      <w:r w:rsidR="002655DB">
        <w:rPr>
          <w:rFonts w:ascii="Times New Roman" w:hAnsi="Times New Roman" w:cs="Times New Roman"/>
          <w:sz w:val="24"/>
          <w:szCs w:val="24"/>
        </w:rPr>
        <w:t xml:space="preserve">. </w:t>
      </w:r>
    </w:p>
    <w:p w:rsidR="002655DB" w:rsidRPr="0003339A" w:rsidRDefault="002655DB" w:rsidP="001A0461">
      <w:pPr>
        <w:spacing w:line="360" w:lineRule="auto"/>
        <w:rPr>
          <w:rFonts w:ascii="Times New Roman" w:hAnsi="Times New Roman" w:cs="Times New Roman"/>
          <w:b/>
          <w:sz w:val="24"/>
          <w:szCs w:val="24"/>
        </w:rPr>
      </w:pPr>
      <w:r w:rsidRPr="0003339A">
        <w:rPr>
          <w:rFonts w:ascii="Times New Roman" w:hAnsi="Times New Roman" w:cs="Times New Roman"/>
          <w:b/>
          <w:sz w:val="24"/>
          <w:szCs w:val="24"/>
        </w:rPr>
        <w:t>2.3 Sampling and Data Collection</w:t>
      </w:r>
    </w:p>
    <w:p w:rsidR="002655DB" w:rsidRDefault="00556232" w:rsidP="001A0461">
      <w:pPr>
        <w:spacing w:line="360" w:lineRule="auto"/>
        <w:rPr>
          <w:rFonts w:ascii="Times New Roman" w:hAnsi="Times New Roman" w:cs="Times New Roman"/>
          <w:sz w:val="24"/>
          <w:szCs w:val="24"/>
        </w:rPr>
      </w:pPr>
      <w:r>
        <w:rPr>
          <w:rFonts w:ascii="Times New Roman" w:hAnsi="Times New Roman" w:cs="Times New Roman"/>
          <w:sz w:val="24"/>
          <w:szCs w:val="24"/>
        </w:rPr>
        <w:t xml:space="preserve">Five </w:t>
      </w:r>
      <w:r w:rsidR="002655DB">
        <w:rPr>
          <w:rFonts w:ascii="Times New Roman" w:hAnsi="Times New Roman" w:cs="Times New Roman"/>
          <w:sz w:val="24"/>
          <w:szCs w:val="24"/>
        </w:rPr>
        <w:t xml:space="preserve">out of 22 </w:t>
      </w:r>
      <w:r>
        <w:rPr>
          <w:rFonts w:ascii="Times New Roman" w:hAnsi="Times New Roman" w:cs="Times New Roman"/>
          <w:sz w:val="24"/>
          <w:szCs w:val="24"/>
        </w:rPr>
        <w:t xml:space="preserve">plants </w:t>
      </w:r>
      <w:r w:rsidR="002655DB">
        <w:rPr>
          <w:rFonts w:ascii="Times New Roman" w:hAnsi="Times New Roman" w:cs="Times New Roman"/>
          <w:sz w:val="24"/>
          <w:szCs w:val="24"/>
        </w:rPr>
        <w:t xml:space="preserve">from each plot were sampled. </w:t>
      </w:r>
      <w:r w:rsidR="004B3482">
        <w:rPr>
          <w:rFonts w:ascii="Times New Roman" w:hAnsi="Times New Roman" w:cs="Times New Roman"/>
          <w:sz w:val="24"/>
          <w:szCs w:val="24"/>
        </w:rPr>
        <w:t xml:space="preserve">Sampled plants were taken from both rows in each plot, two or three </w:t>
      </w:r>
      <w:r w:rsidR="00AE1ED0">
        <w:rPr>
          <w:rFonts w:ascii="Times New Roman" w:hAnsi="Times New Roman" w:cs="Times New Roman"/>
          <w:sz w:val="24"/>
          <w:szCs w:val="24"/>
        </w:rPr>
        <w:t>plants row</w:t>
      </w:r>
      <w:r w:rsidR="00AE1ED0" w:rsidRPr="00AE1ED0">
        <w:rPr>
          <w:rFonts w:ascii="Times New Roman" w:hAnsi="Times New Roman" w:cs="Times New Roman"/>
          <w:sz w:val="24"/>
          <w:szCs w:val="24"/>
          <w:vertAlign w:val="superscript"/>
        </w:rPr>
        <w:t>-1</w:t>
      </w:r>
      <w:r w:rsidR="00AE1ED0">
        <w:rPr>
          <w:rFonts w:ascii="Times New Roman" w:hAnsi="Times New Roman" w:cs="Times New Roman"/>
          <w:sz w:val="24"/>
          <w:szCs w:val="24"/>
        </w:rPr>
        <w:t xml:space="preserve"> following randomization. </w:t>
      </w:r>
      <w:r w:rsidR="002655DB">
        <w:rPr>
          <w:rFonts w:ascii="Times New Roman" w:hAnsi="Times New Roman" w:cs="Times New Roman"/>
          <w:sz w:val="24"/>
          <w:szCs w:val="24"/>
        </w:rPr>
        <w:t xml:space="preserve">Data were taken at anthesis as </w:t>
      </w:r>
      <w:r w:rsidR="00463577">
        <w:rPr>
          <w:rFonts w:ascii="Times New Roman" w:hAnsi="Times New Roman" w:cs="Times New Roman"/>
          <w:sz w:val="24"/>
          <w:szCs w:val="24"/>
        </w:rPr>
        <w:t>time to anthesis (days after planting</w:t>
      </w:r>
      <w:r>
        <w:rPr>
          <w:rFonts w:ascii="Times New Roman" w:hAnsi="Times New Roman" w:cs="Times New Roman"/>
          <w:sz w:val="24"/>
          <w:szCs w:val="24"/>
        </w:rPr>
        <w:t>; dap</w:t>
      </w:r>
      <w:r w:rsidR="00463577">
        <w:rPr>
          <w:rFonts w:ascii="Times New Roman" w:hAnsi="Times New Roman" w:cs="Times New Roman"/>
          <w:sz w:val="24"/>
          <w:szCs w:val="24"/>
        </w:rPr>
        <w:t xml:space="preserve">), </w:t>
      </w:r>
      <w:r w:rsidR="002655DB">
        <w:rPr>
          <w:rFonts w:ascii="Times New Roman" w:hAnsi="Times New Roman" w:cs="Times New Roman"/>
          <w:sz w:val="24"/>
          <w:szCs w:val="24"/>
        </w:rPr>
        <w:t>plant height (cm), leaf number plant</w:t>
      </w:r>
      <w:r w:rsidR="002655DB" w:rsidRPr="00463577">
        <w:rPr>
          <w:rFonts w:ascii="Times New Roman" w:hAnsi="Times New Roman" w:cs="Times New Roman"/>
          <w:sz w:val="24"/>
          <w:szCs w:val="24"/>
          <w:vertAlign w:val="superscript"/>
        </w:rPr>
        <w:t>-1</w:t>
      </w:r>
      <w:r w:rsidR="002655DB">
        <w:rPr>
          <w:rFonts w:ascii="Times New Roman" w:hAnsi="Times New Roman" w:cs="Times New Roman"/>
          <w:sz w:val="24"/>
          <w:szCs w:val="24"/>
        </w:rPr>
        <w:t xml:space="preserve">, </w:t>
      </w:r>
      <w:r w:rsidR="0003339A">
        <w:rPr>
          <w:rFonts w:ascii="Times New Roman" w:hAnsi="Times New Roman" w:cs="Times New Roman"/>
          <w:sz w:val="24"/>
          <w:szCs w:val="24"/>
        </w:rPr>
        <w:t>and tassel number plant</w:t>
      </w:r>
      <w:r w:rsidR="0003339A" w:rsidRPr="00463577">
        <w:rPr>
          <w:rFonts w:ascii="Times New Roman" w:hAnsi="Times New Roman" w:cs="Times New Roman"/>
          <w:sz w:val="24"/>
          <w:szCs w:val="24"/>
          <w:vertAlign w:val="superscript"/>
        </w:rPr>
        <w:t>-1</w:t>
      </w:r>
      <w:r w:rsidR="0003339A">
        <w:rPr>
          <w:rFonts w:ascii="Times New Roman" w:hAnsi="Times New Roman" w:cs="Times New Roman"/>
          <w:sz w:val="24"/>
          <w:szCs w:val="24"/>
        </w:rPr>
        <w:t>; and after harvest as ear position (% plant height</w:t>
      </w:r>
      <w:r w:rsidR="00463577">
        <w:rPr>
          <w:rFonts w:ascii="Times New Roman" w:hAnsi="Times New Roman" w:cs="Times New Roman"/>
          <w:sz w:val="24"/>
          <w:szCs w:val="24"/>
        </w:rPr>
        <w:t>)</w:t>
      </w:r>
      <w:r w:rsidR="0003339A">
        <w:rPr>
          <w:rFonts w:ascii="Times New Roman" w:hAnsi="Times New Roman" w:cs="Times New Roman"/>
          <w:sz w:val="24"/>
          <w:szCs w:val="24"/>
        </w:rPr>
        <w:t>, ear number plant</w:t>
      </w:r>
      <w:r w:rsidR="0003339A" w:rsidRPr="00463577">
        <w:rPr>
          <w:rFonts w:ascii="Times New Roman" w:hAnsi="Times New Roman" w:cs="Times New Roman"/>
          <w:sz w:val="24"/>
          <w:szCs w:val="24"/>
          <w:vertAlign w:val="superscript"/>
        </w:rPr>
        <w:t>-1</w:t>
      </w:r>
      <w:r w:rsidR="0003339A">
        <w:rPr>
          <w:rFonts w:ascii="Times New Roman" w:hAnsi="Times New Roman" w:cs="Times New Roman"/>
          <w:sz w:val="24"/>
          <w:szCs w:val="24"/>
        </w:rPr>
        <w:t>, ear diameter (cm), ear seed weight (g), and yield m</w:t>
      </w:r>
      <w:r w:rsidR="0003339A" w:rsidRPr="00463577">
        <w:rPr>
          <w:rFonts w:ascii="Times New Roman" w:hAnsi="Times New Roman" w:cs="Times New Roman"/>
          <w:sz w:val="24"/>
          <w:szCs w:val="24"/>
          <w:vertAlign w:val="superscript"/>
        </w:rPr>
        <w:t>-2</w:t>
      </w:r>
      <w:r w:rsidR="0003339A">
        <w:rPr>
          <w:rFonts w:ascii="Times New Roman" w:hAnsi="Times New Roman" w:cs="Times New Roman"/>
          <w:sz w:val="24"/>
          <w:szCs w:val="24"/>
        </w:rPr>
        <w:t xml:space="preserve"> (g).</w:t>
      </w:r>
    </w:p>
    <w:p w:rsidR="004B3482" w:rsidRPr="00AE1ED0" w:rsidRDefault="004B3482" w:rsidP="001A0461">
      <w:pPr>
        <w:spacing w:line="360" w:lineRule="auto"/>
        <w:rPr>
          <w:rFonts w:ascii="Times New Roman" w:hAnsi="Times New Roman" w:cs="Times New Roman"/>
          <w:b/>
          <w:sz w:val="24"/>
          <w:szCs w:val="24"/>
        </w:rPr>
      </w:pPr>
      <w:r w:rsidRPr="00AE1ED0">
        <w:rPr>
          <w:rFonts w:ascii="Times New Roman" w:hAnsi="Times New Roman" w:cs="Times New Roman"/>
          <w:b/>
          <w:sz w:val="24"/>
          <w:szCs w:val="24"/>
        </w:rPr>
        <w:t>2.4 Data Analyses</w:t>
      </w:r>
    </w:p>
    <w:p w:rsidR="00861308" w:rsidRDefault="00AE1ED0" w:rsidP="001A0461">
      <w:pPr>
        <w:spacing w:line="360" w:lineRule="auto"/>
        <w:rPr>
          <w:rFonts w:ascii="Times New Roman" w:hAnsi="Times New Roman" w:cs="Times New Roman"/>
          <w:sz w:val="24"/>
          <w:szCs w:val="24"/>
        </w:rPr>
      </w:pPr>
      <w:r>
        <w:rPr>
          <w:rFonts w:ascii="Times New Roman" w:hAnsi="Times New Roman" w:cs="Times New Roman"/>
          <w:sz w:val="24"/>
          <w:szCs w:val="24"/>
        </w:rPr>
        <w:t xml:space="preserve">Data was </w:t>
      </w:r>
      <w:r w:rsidR="00997D9F">
        <w:rPr>
          <w:rFonts w:ascii="Times New Roman" w:hAnsi="Times New Roman" w:cs="Times New Roman"/>
          <w:sz w:val="24"/>
          <w:szCs w:val="24"/>
        </w:rPr>
        <w:t>analyzed</w:t>
      </w:r>
      <w:r>
        <w:rPr>
          <w:rFonts w:ascii="Times New Roman" w:hAnsi="Times New Roman" w:cs="Times New Roman"/>
          <w:sz w:val="24"/>
          <w:szCs w:val="24"/>
        </w:rPr>
        <w:t xml:space="preserve"> using analysis of variance to find traits different from </w:t>
      </w:r>
      <w:r w:rsidR="003E297C">
        <w:rPr>
          <w:rFonts w:ascii="Times New Roman" w:hAnsi="Times New Roman" w:cs="Times New Roman"/>
          <w:sz w:val="24"/>
          <w:szCs w:val="24"/>
        </w:rPr>
        <w:t xml:space="preserve">their </w:t>
      </w:r>
      <w:r>
        <w:rPr>
          <w:rFonts w:ascii="Times New Roman" w:hAnsi="Times New Roman" w:cs="Times New Roman"/>
          <w:sz w:val="24"/>
          <w:szCs w:val="24"/>
        </w:rPr>
        <w:t>grand mean at P&gt; 0.05 or P&gt; 0.01. The analyses continued on to analysis of means following Tukey’s HSD</w:t>
      </w:r>
      <w:r w:rsidRPr="00AE1ED0">
        <w:rPr>
          <w:rFonts w:ascii="Times New Roman" w:hAnsi="Times New Roman" w:cs="Times New Roman"/>
          <w:sz w:val="24"/>
          <w:szCs w:val="24"/>
          <w:vertAlign w:val="subscript"/>
        </w:rPr>
        <w:t>0.05</w:t>
      </w:r>
      <w:r>
        <w:rPr>
          <w:rFonts w:ascii="Times New Roman" w:hAnsi="Times New Roman" w:cs="Times New Roman"/>
          <w:sz w:val="24"/>
          <w:szCs w:val="24"/>
        </w:rPr>
        <w:t xml:space="preserve"> to construct the rank of each hybrid as compared to the control P36</w:t>
      </w:r>
      <w:r w:rsidR="003E297C">
        <w:rPr>
          <w:rFonts w:ascii="Times New Roman" w:hAnsi="Times New Roman" w:cs="Times New Roman"/>
          <w:sz w:val="24"/>
          <w:szCs w:val="24"/>
        </w:rPr>
        <w:t xml:space="preserve"> hybrid</w:t>
      </w:r>
      <w:r>
        <w:rPr>
          <w:rFonts w:ascii="Times New Roman" w:hAnsi="Times New Roman" w:cs="Times New Roman"/>
          <w:sz w:val="24"/>
          <w:szCs w:val="24"/>
        </w:rPr>
        <w:t>.</w:t>
      </w:r>
    </w:p>
    <w:p w:rsidR="001A0461" w:rsidRDefault="00861308" w:rsidP="001A046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mean squares of the analysis of variance were used to predict </w:t>
      </w:r>
      <w:r w:rsidR="001A0461">
        <w:rPr>
          <w:rFonts w:ascii="Times New Roman" w:hAnsi="Times New Roman" w:cs="Times New Roman"/>
          <w:sz w:val="24"/>
          <w:szCs w:val="24"/>
        </w:rPr>
        <w:t>the values of genetic variation,</w:t>
      </w:r>
      <w:r w:rsidR="001A0461" w:rsidRPr="008036F7">
        <w:rPr>
          <w:rFonts w:ascii="Times New Roman" w:hAnsi="Times New Roman" w:cs="Times New Roman"/>
          <w:sz w:val="24"/>
          <w:szCs w:val="24"/>
        </w:rPr>
        <w:t xml:space="preserve"> </w:t>
      </w:r>
      <w:r w:rsidR="001A0461">
        <w:rPr>
          <w:rFonts w:ascii="Times New Roman" w:hAnsi="Times New Roman" w:cs="Times New Roman"/>
          <w:sz w:val="24"/>
          <w:szCs w:val="24"/>
        </w:rPr>
        <w:t xml:space="preserve">broad-sense heritability, and genetic coefficient of variation followed Hikam </w:t>
      </w:r>
      <w:r w:rsidR="00E0015E" w:rsidRPr="003E297C">
        <w:rPr>
          <w:rFonts w:ascii="Times New Roman" w:hAnsi="Times New Roman" w:cs="Times New Roman"/>
          <w:i/>
          <w:sz w:val="24"/>
          <w:szCs w:val="24"/>
        </w:rPr>
        <w:t>et al</w:t>
      </w:r>
      <w:r w:rsidR="00E0015E">
        <w:rPr>
          <w:rFonts w:ascii="Times New Roman" w:hAnsi="Times New Roman" w:cs="Times New Roman"/>
          <w:sz w:val="24"/>
          <w:szCs w:val="24"/>
        </w:rPr>
        <w:t>.</w:t>
      </w:r>
      <w:r w:rsidR="004B3482">
        <w:rPr>
          <w:rFonts w:ascii="Times New Roman" w:hAnsi="Times New Roman" w:cs="Times New Roman"/>
          <w:sz w:val="24"/>
          <w:szCs w:val="24"/>
        </w:rPr>
        <w:t xml:space="preserve"> (2017) as presented in Table 1</w:t>
      </w:r>
      <w:r w:rsidR="001A0461">
        <w:rPr>
          <w:rFonts w:ascii="Times New Roman" w:hAnsi="Times New Roman" w:cs="Times New Roman"/>
          <w:sz w:val="24"/>
          <w:szCs w:val="24"/>
        </w:rPr>
        <w:t>.</w:t>
      </w:r>
    </w:p>
    <w:p w:rsidR="001A0461" w:rsidRDefault="004B3482" w:rsidP="001A0461">
      <w:pPr>
        <w:spacing w:line="240" w:lineRule="auto"/>
        <w:ind w:left="810" w:hanging="810"/>
        <w:rPr>
          <w:rFonts w:ascii="Times New Roman" w:hAnsi="Times New Roman" w:cs="Times New Roman"/>
          <w:sz w:val="24"/>
          <w:szCs w:val="24"/>
        </w:rPr>
      </w:pPr>
      <w:r>
        <w:rPr>
          <w:rFonts w:ascii="Times New Roman" w:hAnsi="Times New Roman" w:cs="Times New Roman"/>
          <w:sz w:val="24"/>
          <w:szCs w:val="24"/>
        </w:rPr>
        <w:t>Table 1</w:t>
      </w:r>
      <w:r w:rsidR="00B852B8">
        <w:rPr>
          <w:rFonts w:ascii="Times New Roman" w:hAnsi="Times New Roman" w:cs="Times New Roman"/>
          <w:sz w:val="24"/>
          <w:szCs w:val="24"/>
        </w:rPr>
        <w:t>. Calculating</w:t>
      </w:r>
      <w:r w:rsidR="001A0461">
        <w:rPr>
          <w:rFonts w:ascii="Times New Roman" w:hAnsi="Times New Roman" w:cs="Times New Roman"/>
          <w:sz w:val="24"/>
          <w:szCs w:val="24"/>
        </w:rPr>
        <w:t xml:space="preserve"> genetic variation, broad-sense heritability, and genetic coefficient of variation based on </w:t>
      </w:r>
      <w:r w:rsidR="003E297C">
        <w:rPr>
          <w:rFonts w:ascii="Times New Roman" w:hAnsi="Times New Roman" w:cs="Times New Roman"/>
          <w:sz w:val="24"/>
          <w:szCs w:val="24"/>
        </w:rPr>
        <w:t xml:space="preserve">the mean squares of the </w:t>
      </w:r>
      <w:r w:rsidR="001A0461">
        <w:rPr>
          <w:rFonts w:ascii="Times New Roman" w:hAnsi="Times New Roman" w:cs="Times New Roman"/>
          <w:sz w:val="24"/>
          <w:szCs w:val="24"/>
        </w:rPr>
        <w:t xml:space="preserve">analysis of variance.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1623"/>
        <w:gridCol w:w="1803"/>
        <w:gridCol w:w="3327"/>
      </w:tblGrid>
      <w:tr w:rsidR="001A0461" w:rsidTr="00EC03EE">
        <w:tc>
          <w:tcPr>
            <w:tcW w:w="1393" w:type="pct"/>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Source of Variation</w:t>
            </w:r>
          </w:p>
        </w:tc>
        <w:tc>
          <w:tcPr>
            <w:tcW w:w="867" w:type="pct"/>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DF</w:t>
            </w:r>
          </w:p>
        </w:tc>
        <w:tc>
          <w:tcPr>
            <w:tcW w:w="963" w:type="pct"/>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MS</w:t>
            </w:r>
          </w:p>
        </w:tc>
        <w:tc>
          <w:tcPr>
            <w:tcW w:w="1777" w:type="pct"/>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Expected MS</w:t>
            </w:r>
          </w:p>
        </w:tc>
      </w:tr>
      <w:tr w:rsidR="001A0461" w:rsidTr="00EC03EE">
        <w:tc>
          <w:tcPr>
            <w:tcW w:w="1393" w:type="pct"/>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Replicate</w:t>
            </w:r>
          </w:p>
        </w:tc>
        <w:tc>
          <w:tcPr>
            <w:tcW w:w="867" w:type="pct"/>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DF</w:t>
            </w:r>
            <w:r w:rsidRPr="003122B9">
              <w:rPr>
                <w:rFonts w:ascii="Times New Roman" w:hAnsi="Times New Roman" w:cs="Times New Roman"/>
                <w:sz w:val="24"/>
                <w:szCs w:val="24"/>
                <w:vertAlign w:val="subscript"/>
              </w:rPr>
              <w:t>3</w:t>
            </w:r>
          </w:p>
        </w:tc>
        <w:tc>
          <w:tcPr>
            <w:tcW w:w="963" w:type="pct"/>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MS</w:t>
            </w:r>
            <w:r w:rsidRPr="003122B9">
              <w:rPr>
                <w:rFonts w:ascii="Times New Roman" w:hAnsi="Times New Roman" w:cs="Times New Roman"/>
                <w:sz w:val="24"/>
                <w:szCs w:val="24"/>
                <w:vertAlign w:val="subscript"/>
              </w:rPr>
              <w:t>3</w:t>
            </w:r>
          </w:p>
        </w:tc>
        <w:tc>
          <w:tcPr>
            <w:tcW w:w="1777" w:type="pct"/>
          </w:tcPr>
          <w:p w:rsidR="001A0461" w:rsidRDefault="001A0461" w:rsidP="00EC03EE">
            <w:pPr>
              <w:rPr>
                <w:rFonts w:ascii="Times New Roman" w:hAnsi="Times New Roman" w:cs="Times New Roman"/>
                <w:sz w:val="24"/>
                <w:szCs w:val="24"/>
              </w:rPr>
            </w:pPr>
          </w:p>
        </w:tc>
      </w:tr>
      <w:tr w:rsidR="001A0461" w:rsidTr="00EC03EE">
        <w:tc>
          <w:tcPr>
            <w:tcW w:w="1393" w:type="pct"/>
          </w:tcPr>
          <w:p w:rsidR="001A0461" w:rsidRDefault="008929FB" w:rsidP="00EC03EE">
            <w:pPr>
              <w:rPr>
                <w:rFonts w:ascii="Times New Roman" w:hAnsi="Times New Roman" w:cs="Times New Roman"/>
                <w:sz w:val="24"/>
                <w:szCs w:val="24"/>
              </w:rPr>
            </w:pPr>
            <w:r>
              <w:rPr>
                <w:rFonts w:ascii="Times New Roman" w:hAnsi="Times New Roman" w:cs="Times New Roman"/>
                <w:sz w:val="24"/>
                <w:szCs w:val="24"/>
              </w:rPr>
              <w:t>Hybrid</w:t>
            </w:r>
          </w:p>
        </w:tc>
        <w:tc>
          <w:tcPr>
            <w:tcW w:w="867" w:type="pct"/>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DF</w:t>
            </w:r>
            <w:r w:rsidRPr="003122B9">
              <w:rPr>
                <w:rFonts w:ascii="Times New Roman" w:hAnsi="Times New Roman" w:cs="Times New Roman"/>
                <w:sz w:val="24"/>
                <w:szCs w:val="24"/>
                <w:vertAlign w:val="subscript"/>
              </w:rPr>
              <w:t>2</w:t>
            </w:r>
          </w:p>
        </w:tc>
        <w:tc>
          <w:tcPr>
            <w:tcW w:w="963" w:type="pct"/>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MS</w:t>
            </w:r>
            <w:r w:rsidRPr="00A47580">
              <w:rPr>
                <w:rFonts w:ascii="Times New Roman" w:hAnsi="Times New Roman" w:cs="Times New Roman"/>
                <w:sz w:val="24"/>
                <w:szCs w:val="24"/>
                <w:vertAlign w:val="subscript"/>
              </w:rPr>
              <w:t>2</w:t>
            </w:r>
          </w:p>
        </w:tc>
        <w:tc>
          <w:tcPr>
            <w:tcW w:w="1777" w:type="pct"/>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σ</w:t>
            </w:r>
            <w:r w:rsidRPr="003122B9">
              <w:rPr>
                <w:rFonts w:ascii="Times New Roman" w:hAnsi="Times New Roman" w:cs="Times New Roman"/>
                <w:sz w:val="24"/>
                <w:szCs w:val="24"/>
                <w:vertAlign w:val="superscript"/>
              </w:rPr>
              <w:t>2</w:t>
            </w:r>
            <w:r>
              <w:rPr>
                <w:rFonts w:ascii="Times New Roman" w:hAnsi="Times New Roman" w:cs="Times New Roman"/>
                <w:sz w:val="24"/>
                <w:szCs w:val="24"/>
              </w:rPr>
              <w:t xml:space="preserve"> + r σ</w:t>
            </w:r>
            <w:r w:rsidRPr="003122B9">
              <w:rPr>
                <w:rFonts w:ascii="Times New Roman" w:hAnsi="Times New Roman" w:cs="Times New Roman"/>
                <w:sz w:val="24"/>
                <w:szCs w:val="24"/>
                <w:vertAlign w:val="superscript"/>
              </w:rPr>
              <w:t>2</w:t>
            </w:r>
            <w:r>
              <w:rPr>
                <w:rFonts w:ascii="Times New Roman" w:hAnsi="Times New Roman" w:cs="Times New Roman"/>
                <w:sz w:val="24"/>
                <w:szCs w:val="24"/>
              </w:rPr>
              <w:t>g</w:t>
            </w:r>
          </w:p>
        </w:tc>
      </w:tr>
      <w:tr w:rsidR="001A0461" w:rsidTr="00EC03EE">
        <w:tc>
          <w:tcPr>
            <w:tcW w:w="1393" w:type="pct"/>
            <w:tcBorders>
              <w:bottom w:val="single" w:sz="4" w:space="0" w:color="auto"/>
            </w:tcBorders>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Error</w:t>
            </w:r>
          </w:p>
        </w:tc>
        <w:tc>
          <w:tcPr>
            <w:tcW w:w="867" w:type="pct"/>
            <w:tcBorders>
              <w:bottom w:val="single" w:sz="4" w:space="0" w:color="auto"/>
            </w:tcBorders>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DF</w:t>
            </w:r>
            <w:r w:rsidRPr="003122B9">
              <w:rPr>
                <w:rFonts w:ascii="Times New Roman" w:hAnsi="Times New Roman" w:cs="Times New Roman"/>
                <w:sz w:val="24"/>
                <w:szCs w:val="24"/>
                <w:vertAlign w:val="subscript"/>
              </w:rPr>
              <w:t>1</w:t>
            </w:r>
          </w:p>
        </w:tc>
        <w:tc>
          <w:tcPr>
            <w:tcW w:w="963" w:type="pct"/>
            <w:tcBorders>
              <w:bottom w:val="single" w:sz="4" w:space="0" w:color="auto"/>
            </w:tcBorders>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MS</w:t>
            </w:r>
            <w:r w:rsidRPr="00A47580">
              <w:rPr>
                <w:rFonts w:ascii="Times New Roman" w:hAnsi="Times New Roman" w:cs="Times New Roman"/>
                <w:sz w:val="24"/>
                <w:szCs w:val="24"/>
                <w:vertAlign w:val="subscript"/>
              </w:rPr>
              <w:t>1</w:t>
            </w:r>
          </w:p>
        </w:tc>
        <w:tc>
          <w:tcPr>
            <w:tcW w:w="1777" w:type="pct"/>
            <w:tcBorders>
              <w:bottom w:val="single" w:sz="4" w:space="0" w:color="auto"/>
            </w:tcBorders>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σ</w:t>
            </w:r>
            <w:r w:rsidRPr="003122B9">
              <w:rPr>
                <w:rFonts w:ascii="Times New Roman" w:hAnsi="Times New Roman" w:cs="Times New Roman"/>
                <w:sz w:val="24"/>
                <w:szCs w:val="24"/>
                <w:vertAlign w:val="superscript"/>
              </w:rPr>
              <w:t>2</w:t>
            </w:r>
          </w:p>
        </w:tc>
      </w:tr>
      <w:tr w:rsidR="001A0461" w:rsidTr="00EC03EE">
        <w:tc>
          <w:tcPr>
            <w:tcW w:w="1393" w:type="pct"/>
            <w:tcBorders>
              <w:top w:val="single" w:sz="4" w:space="0" w:color="auto"/>
              <w:bottom w:val="single" w:sz="4" w:space="0" w:color="auto"/>
            </w:tcBorders>
          </w:tcPr>
          <w:p w:rsidR="001A0461" w:rsidRDefault="001A0461" w:rsidP="00EC03EE">
            <w:pPr>
              <w:rPr>
                <w:rFonts w:ascii="Times New Roman" w:hAnsi="Times New Roman" w:cs="Times New Roman"/>
                <w:sz w:val="24"/>
                <w:szCs w:val="24"/>
              </w:rPr>
            </w:pPr>
            <w:r>
              <w:rPr>
                <w:rFonts w:ascii="Times New Roman" w:hAnsi="Times New Roman" w:cs="Times New Roman"/>
                <w:sz w:val="24"/>
                <w:szCs w:val="24"/>
              </w:rPr>
              <w:t>Total</w:t>
            </w:r>
          </w:p>
        </w:tc>
        <w:tc>
          <w:tcPr>
            <w:tcW w:w="867" w:type="pct"/>
            <w:tcBorders>
              <w:top w:val="single" w:sz="4" w:space="0" w:color="auto"/>
              <w:bottom w:val="single" w:sz="4" w:space="0" w:color="auto"/>
            </w:tcBorders>
          </w:tcPr>
          <w:p w:rsidR="001A0461" w:rsidRDefault="001A0461" w:rsidP="00EC03EE">
            <w:pPr>
              <w:rPr>
                <w:rFonts w:ascii="Times New Roman" w:hAnsi="Times New Roman" w:cs="Times New Roman"/>
                <w:sz w:val="24"/>
                <w:szCs w:val="24"/>
              </w:rPr>
            </w:pPr>
          </w:p>
        </w:tc>
        <w:tc>
          <w:tcPr>
            <w:tcW w:w="963" w:type="pct"/>
            <w:tcBorders>
              <w:top w:val="single" w:sz="4" w:space="0" w:color="auto"/>
              <w:bottom w:val="single" w:sz="4" w:space="0" w:color="auto"/>
            </w:tcBorders>
          </w:tcPr>
          <w:p w:rsidR="001A0461" w:rsidRDefault="001A0461" w:rsidP="00EC03EE">
            <w:pPr>
              <w:rPr>
                <w:rFonts w:ascii="Times New Roman" w:hAnsi="Times New Roman" w:cs="Times New Roman"/>
                <w:sz w:val="24"/>
                <w:szCs w:val="24"/>
              </w:rPr>
            </w:pPr>
          </w:p>
        </w:tc>
        <w:tc>
          <w:tcPr>
            <w:tcW w:w="1777" w:type="pct"/>
            <w:tcBorders>
              <w:top w:val="single" w:sz="4" w:space="0" w:color="auto"/>
              <w:bottom w:val="single" w:sz="4" w:space="0" w:color="auto"/>
            </w:tcBorders>
          </w:tcPr>
          <w:p w:rsidR="001A0461" w:rsidRDefault="001A0461" w:rsidP="00EC03EE">
            <w:pPr>
              <w:rPr>
                <w:rFonts w:ascii="Times New Roman" w:hAnsi="Times New Roman" w:cs="Times New Roman"/>
                <w:sz w:val="24"/>
                <w:szCs w:val="24"/>
              </w:rPr>
            </w:pPr>
          </w:p>
        </w:tc>
      </w:tr>
    </w:tbl>
    <w:p w:rsidR="001A0461" w:rsidRDefault="001A0461" w:rsidP="001A0461">
      <w:pPr>
        <w:spacing w:after="0" w:line="360" w:lineRule="auto"/>
        <w:rPr>
          <w:rFonts w:ascii="Times New Roman" w:hAnsi="Times New Roman" w:cs="Times New Roman"/>
          <w:sz w:val="24"/>
          <w:szCs w:val="24"/>
        </w:rPr>
      </w:pPr>
    </w:p>
    <w:p w:rsidR="001A0461" w:rsidRDefault="001A0461" w:rsidP="001A0461">
      <w:pPr>
        <w:spacing w:after="0" w:line="360" w:lineRule="auto"/>
        <w:rPr>
          <w:rFonts w:ascii="Times New Roman" w:hAnsi="Times New Roman" w:cs="Times New Roman"/>
          <w:sz w:val="24"/>
          <w:szCs w:val="24"/>
        </w:rPr>
      </w:pPr>
      <w:r>
        <w:rPr>
          <w:rFonts w:ascii="Times New Roman" w:hAnsi="Times New Roman" w:cs="Times New Roman"/>
          <w:sz w:val="24"/>
          <w:szCs w:val="24"/>
        </w:rPr>
        <w:t>Hence,</w:t>
      </w:r>
    </w:p>
    <w:p w:rsidR="001A0461" w:rsidRDefault="001A0461" w:rsidP="001A0461">
      <w:pPr>
        <w:spacing w:after="0" w:line="360" w:lineRule="auto"/>
        <w:rPr>
          <w:rFonts w:ascii="Times New Roman" w:hAnsi="Times New Roman" w:cs="Times New Roman"/>
          <w:sz w:val="24"/>
          <w:szCs w:val="24"/>
        </w:rPr>
      </w:pPr>
      <w:r>
        <w:rPr>
          <w:rFonts w:ascii="Times New Roman" w:hAnsi="Times New Roman" w:cs="Times New Roman"/>
          <w:sz w:val="24"/>
          <w:szCs w:val="24"/>
        </w:rPr>
        <w:t>Genetic variation (σ</w:t>
      </w:r>
      <w:r w:rsidRPr="003122B9">
        <w:rPr>
          <w:rFonts w:ascii="Times New Roman" w:hAnsi="Times New Roman" w:cs="Times New Roman"/>
          <w:sz w:val="24"/>
          <w:szCs w:val="24"/>
          <w:vertAlign w:val="superscript"/>
        </w:rPr>
        <w:t>2</w:t>
      </w:r>
      <w:r>
        <w:rPr>
          <w:rFonts w:ascii="Times New Roman" w:hAnsi="Times New Roman" w:cs="Times New Roman"/>
          <w:sz w:val="24"/>
          <w:szCs w:val="24"/>
        </w:rPr>
        <w:t>g) ± standard error (se σ</w:t>
      </w:r>
      <w:r w:rsidRPr="003122B9">
        <w:rPr>
          <w:rFonts w:ascii="Times New Roman" w:hAnsi="Times New Roman" w:cs="Times New Roman"/>
          <w:sz w:val="24"/>
          <w:szCs w:val="24"/>
          <w:vertAlign w:val="superscript"/>
        </w:rPr>
        <w:t>2</w:t>
      </w:r>
      <w:r>
        <w:rPr>
          <w:rFonts w:ascii="Times New Roman" w:hAnsi="Times New Roman" w:cs="Times New Roman"/>
          <w:sz w:val="24"/>
          <w:szCs w:val="24"/>
        </w:rPr>
        <w:t xml:space="preserve">g) = </w:t>
      </w:r>
    </w:p>
    <w:p w:rsidR="001A0461" w:rsidRDefault="001A0461" w:rsidP="001A046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(MS</w:t>
      </w:r>
      <w:r w:rsidRPr="00A47580">
        <w:rPr>
          <w:rFonts w:ascii="Times New Roman" w:hAnsi="Times New Roman" w:cs="Times New Roman"/>
          <w:sz w:val="24"/>
          <w:szCs w:val="24"/>
          <w:vertAlign w:val="subscript"/>
        </w:rPr>
        <w:t>2</w:t>
      </w:r>
      <w:r>
        <w:rPr>
          <w:rFonts w:ascii="Times New Roman" w:hAnsi="Times New Roman" w:cs="Times New Roman"/>
          <w:sz w:val="24"/>
          <w:szCs w:val="24"/>
        </w:rPr>
        <w:t xml:space="preserve"> – MS</w:t>
      </w:r>
      <w:r w:rsidRPr="00A47580">
        <w:rPr>
          <w:rFonts w:ascii="Times New Roman" w:hAnsi="Times New Roman" w:cs="Times New Roman"/>
          <w:sz w:val="24"/>
          <w:szCs w:val="24"/>
          <w:vertAlign w:val="subscript"/>
        </w:rPr>
        <w:t>1</w:t>
      </w:r>
      <w:r>
        <w:rPr>
          <w:rFonts w:ascii="Times New Roman" w:hAnsi="Times New Roman" w:cs="Times New Roman"/>
          <w:sz w:val="24"/>
          <w:szCs w:val="24"/>
        </w:rPr>
        <w:t xml:space="preserve">)/r ± </w:t>
      </w:r>
      <w:r w:rsidRPr="008036F7">
        <w:rPr>
          <w:rFonts w:ascii="Times New Roman" w:hAnsi="Times New Roman" w:cs="Times New Roman"/>
          <w:sz w:val="28"/>
          <w:szCs w:val="28"/>
        </w:rPr>
        <w:t>√</w:t>
      </w:r>
      <w:r>
        <w:rPr>
          <w:rFonts w:ascii="Times New Roman" w:hAnsi="Times New Roman" w:cs="Times New Roman"/>
          <w:sz w:val="24"/>
          <w:szCs w:val="24"/>
        </w:rPr>
        <w:t xml:space="preserve"> [2/r2 X {MS</w:t>
      </w:r>
      <w:r w:rsidRPr="00A47580">
        <w:rPr>
          <w:rFonts w:ascii="Times New Roman" w:hAnsi="Times New Roman" w:cs="Times New Roman"/>
          <w:sz w:val="24"/>
          <w:szCs w:val="24"/>
          <w:vertAlign w:val="subscript"/>
        </w:rPr>
        <w:t>2</w:t>
      </w:r>
      <w:r w:rsidRPr="003122B9">
        <w:rPr>
          <w:rFonts w:ascii="Times New Roman" w:hAnsi="Times New Roman" w:cs="Times New Roman"/>
          <w:sz w:val="24"/>
          <w:szCs w:val="24"/>
          <w:vertAlign w:val="superscript"/>
        </w:rPr>
        <w:t>2</w:t>
      </w:r>
      <w:r>
        <w:rPr>
          <w:rFonts w:ascii="Times New Roman" w:hAnsi="Times New Roman" w:cs="Times New Roman"/>
          <w:sz w:val="24"/>
          <w:szCs w:val="24"/>
        </w:rPr>
        <w:t>/(DF</w:t>
      </w:r>
      <w:r w:rsidRPr="003122B9">
        <w:rPr>
          <w:rFonts w:ascii="Times New Roman" w:hAnsi="Times New Roman" w:cs="Times New Roman"/>
          <w:sz w:val="24"/>
          <w:szCs w:val="24"/>
          <w:vertAlign w:val="subscript"/>
        </w:rPr>
        <w:t>2</w:t>
      </w:r>
      <w:r w:rsidR="008929FB">
        <w:rPr>
          <w:rFonts w:ascii="Times New Roman" w:hAnsi="Times New Roman" w:cs="Times New Roman"/>
          <w:sz w:val="24"/>
          <w:szCs w:val="24"/>
          <w:vertAlign w:val="subscript"/>
        </w:rPr>
        <w:t xml:space="preserve"> </w:t>
      </w:r>
      <w:r w:rsidRPr="00875BFE">
        <w:rPr>
          <w:rFonts w:ascii="Times New Roman" w:hAnsi="Times New Roman" w:cs="Times New Roman"/>
          <w:sz w:val="24"/>
          <w:szCs w:val="24"/>
        </w:rPr>
        <w:t>+</w:t>
      </w:r>
      <w:r w:rsidR="008929FB">
        <w:rPr>
          <w:rFonts w:ascii="Times New Roman" w:hAnsi="Times New Roman" w:cs="Times New Roman"/>
          <w:sz w:val="24"/>
          <w:szCs w:val="24"/>
        </w:rPr>
        <w:t xml:space="preserve"> </w:t>
      </w:r>
      <w:r>
        <w:rPr>
          <w:rFonts w:ascii="Times New Roman" w:hAnsi="Times New Roman" w:cs="Times New Roman"/>
          <w:sz w:val="24"/>
          <w:szCs w:val="24"/>
        </w:rPr>
        <w:t>2) + MS</w:t>
      </w:r>
      <w:r w:rsidRPr="00A47580">
        <w:rPr>
          <w:rFonts w:ascii="Times New Roman" w:hAnsi="Times New Roman" w:cs="Times New Roman"/>
          <w:sz w:val="24"/>
          <w:szCs w:val="24"/>
          <w:vertAlign w:val="subscript"/>
        </w:rPr>
        <w:t>1</w:t>
      </w:r>
      <w:r w:rsidRPr="003122B9">
        <w:rPr>
          <w:rFonts w:ascii="Times New Roman" w:hAnsi="Times New Roman" w:cs="Times New Roman"/>
          <w:sz w:val="24"/>
          <w:szCs w:val="24"/>
          <w:vertAlign w:val="superscript"/>
        </w:rPr>
        <w:t>2</w:t>
      </w:r>
      <w:r>
        <w:rPr>
          <w:rFonts w:ascii="Times New Roman" w:hAnsi="Times New Roman" w:cs="Times New Roman"/>
          <w:sz w:val="24"/>
          <w:szCs w:val="24"/>
        </w:rPr>
        <w:t>/(DF</w:t>
      </w:r>
      <w:r>
        <w:rPr>
          <w:rFonts w:ascii="Times New Roman" w:hAnsi="Times New Roman" w:cs="Times New Roman"/>
          <w:sz w:val="24"/>
          <w:szCs w:val="24"/>
          <w:vertAlign w:val="subscript"/>
        </w:rPr>
        <w:t>1</w:t>
      </w:r>
      <w:r w:rsidR="008929FB">
        <w:rPr>
          <w:rFonts w:ascii="Times New Roman" w:hAnsi="Times New Roman" w:cs="Times New Roman"/>
          <w:sz w:val="24"/>
          <w:szCs w:val="24"/>
          <w:vertAlign w:val="subscript"/>
        </w:rPr>
        <w:t xml:space="preserve"> </w:t>
      </w:r>
      <w:r w:rsidRPr="00875BFE">
        <w:rPr>
          <w:rFonts w:ascii="Times New Roman" w:hAnsi="Times New Roman" w:cs="Times New Roman"/>
          <w:sz w:val="24"/>
          <w:szCs w:val="24"/>
        </w:rPr>
        <w:t>+</w:t>
      </w:r>
      <w:r w:rsidR="008929FB">
        <w:rPr>
          <w:rFonts w:ascii="Times New Roman" w:hAnsi="Times New Roman" w:cs="Times New Roman"/>
          <w:sz w:val="24"/>
          <w:szCs w:val="24"/>
        </w:rPr>
        <w:t xml:space="preserve"> </w:t>
      </w:r>
      <w:r>
        <w:rPr>
          <w:rFonts w:ascii="Times New Roman" w:hAnsi="Times New Roman" w:cs="Times New Roman"/>
          <w:sz w:val="24"/>
          <w:szCs w:val="24"/>
        </w:rPr>
        <w:t>2)}]</w:t>
      </w:r>
    </w:p>
    <w:p w:rsidR="001A0461" w:rsidRDefault="001A0461" w:rsidP="001A046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Broad-sense heritability (h</w:t>
      </w:r>
      <w:r w:rsidRPr="00875BFE">
        <w:rPr>
          <w:rFonts w:ascii="Times New Roman" w:hAnsi="Times New Roman" w:cs="Times New Roman"/>
          <w:sz w:val="24"/>
          <w:szCs w:val="24"/>
          <w:vertAlign w:val="superscript"/>
        </w:rPr>
        <w:t>2</w:t>
      </w:r>
      <w:r w:rsidRPr="00875BFE">
        <w:rPr>
          <w:rFonts w:ascii="Times New Roman" w:hAnsi="Times New Roman" w:cs="Times New Roman"/>
          <w:sz w:val="24"/>
          <w:szCs w:val="24"/>
          <w:vertAlign w:val="subscript"/>
        </w:rPr>
        <w:t>BS</w:t>
      </w:r>
      <w:r w:rsidR="008929FB">
        <w:rPr>
          <w:rFonts w:ascii="Times New Roman" w:hAnsi="Times New Roman" w:cs="Times New Roman"/>
          <w:sz w:val="24"/>
          <w:szCs w:val="24"/>
          <w:vertAlign w:val="subscript"/>
        </w:rPr>
        <w:t xml:space="preserve"> </w:t>
      </w:r>
      <w:r w:rsidR="008929FB" w:rsidRPr="008929FB">
        <w:rPr>
          <w:rFonts w:ascii="Times New Roman" w:hAnsi="Times New Roman" w:cs="Times New Roman"/>
          <w:sz w:val="24"/>
          <w:szCs w:val="24"/>
        </w:rPr>
        <w:t>%</w:t>
      </w:r>
      <w:r>
        <w:rPr>
          <w:rFonts w:ascii="Times New Roman" w:hAnsi="Times New Roman" w:cs="Times New Roman"/>
          <w:sz w:val="24"/>
          <w:szCs w:val="24"/>
        </w:rPr>
        <w:t>) ± standard error (se h</w:t>
      </w:r>
      <w:r w:rsidRPr="003122B9">
        <w:rPr>
          <w:rFonts w:ascii="Times New Roman" w:hAnsi="Times New Roman" w:cs="Times New Roman"/>
          <w:sz w:val="24"/>
          <w:szCs w:val="24"/>
          <w:vertAlign w:val="superscript"/>
        </w:rPr>
        <w:t>2</w:t>
      </w:r>
      <w:r w:rsidRPr="00875BFE">
        <w:rPr>
          <w:rFonts w:ascii="Times New Roman" w:hAnsi="Times New Roman" w:cs="Times New Roman"/>
          <w:sz w:val="24"/>
          <w:szCs w:val="24"/>
          <w:vertAlign w:val="subscript"/>
        </w:rPr>
        <w:t>BS</w:t>
      </w:r>
      <w:r w:rsidR="008929FB">
        <w:rPr>
          <w:rFonts w:ascii="Times New Roman" w:hAnsi="Times New Roman" w:cs="Times New Roman"/>
          <w:sz w:val="24"/>
          <w:szCs w:val="24"/>
          <w:vertAlign w:val="subscript"/>
        </w:rPr>
        <w:t xml:space="preserve"> </w:t>
      </w:r>
      <w:r w:rsidR="008929FB" w:rsidRPr="008929FB">
        <w:rPr>
          <w:rFonts w:ascii="Times New Roman" w:hAnsi="Times New Roman" w:cs="Times New Roman"/>
          <w:sz w:val="24"/>
          <w:szCs w:val="24"/>
        </w:rPr>
        <w:t>%</w:t>
      </w:r>
      <w:r>
        <w:rPr>
          <w:rFonts w:ascii="Times New Roman" w:hAnsi="Times New Roman" w:cs="Times New Roman"/>
          <w:sz w:val="24"/>
          <w:szCs w:val="24"/>
        </w:rPr>
        <w:t>) =</w:t>
      </w:r>
    </w:p>
    <w:p w:rsidR="001A0461" w:rsidRDefault="001A0461" w:rsidP="001A046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(σ</w:t>
      </w:r>
      <w:r w:rsidRPr="003122B9">
        <w:rPr>
          <w:rFonts w:ascii="Times New Roman" w:hAnsi="Times New Roman" w:cs="Times New Roman"/>
          <w:sz w:val="24"/>
          <w:szCs w:val="24"/>
          <w:vertAlign w:val="superscript"/>
        </w:rPr>
        <w:t>2</w:t>
      </w:r>
      <w:r>
        <w:rPr>
          <w:rFonts w:ascii="Times New Roman" w:hAnsi="Times New Roman" w:cs="Times New Roman"/>
          <w:sz w:val="24"/>
          <w:szCs w:val="24"/>
        </w:rPr>
        <w:t>g/</w:t>
      </w:r>
      <w:r w:rsidRPr="00875BFE">
        <w:rPr>
          <w:rFonts w:ascii="Times New Roman" w:hAnsi="Times New Roman" w:cs="Times New Roman"/>
          <w:sz w:val="24"/>
          <w:szCs w:val="24"/>
        </w:rPr>
        <w:t xml:space="preserve"> </w:t>
      </w:r>
      <w:r>
        <w:rPr>
          <w:rFonts w:ascii="Times New Roman" w:hAnsi="Times New Roman" w:cs="Times New Roman"/>
          <w:sz w:val="24"/>
          <w:szCs w:val="24"/>
        </w:rPr>
        <w:t>MS</w:t>
      </w:r>
      <w:r w:rsidRPr="00A47580">
        <w:rPr>
          <w:rFonts w:ascii="Times New Roman" w:hAnsi="Times New Roman" w:cs="Times New Roman"/>
          <w:sz w:val="24"/>
          <w:szCs w:val="24"/>
          <w:vertAlign w:val="subscript"/>
        </w:rPr>
        <w:t>2</w:t>
      </w:r>
      <w:r>
        <w:rPr>
          <w:rFonts w:ascii="Times New Roman" w:hAnsi="Times New Roman" w:cs="Times New Roman"/>
          <w:sz w:val="24"/>
          <w:szCs w:val="24"/>
        </w:rPr>
        <w:t>) X 100 ± (se σ</w:t>
      </w:r>
      <w:r w:rsidRPr="003122B9">
        <w:rPr>
          <w:rFonts w:ascii="Times New Roman" w:hAnsi="Times New Roman" w:cs="Times New Roman"/>
          <w:sz w:val="24"/>
          <w:szCs w:val="24"/>
          <w:vertAlign w:val="superscript"/>
        </w:rPr>
        <w:t>2</w:t>
      </w:r>
      <w:r>
        <w:rPr>
          <w:rFonts w:ascii="Times New Roman" w:hAnsi="Times New Roman" w:cs="Times New Roman"/>
          <w:sz w:val="24"/>
          <w:szCs w:val="24"/>
        </w:rPr>
        <w:t>g/</w:t>
      </w:r>
      <w:r w:rsidRPr="00875BFE">
        <w:rPr>
          <w:rFonts w:ascii="Times New Roman" w:hAnsi="Times New Roman" w:cs="Times New Roman"/>
          <w:sz w:val="24"/>
          <w:szCs w:val="24"/>
        </w:rPr>
        <w:t xml:space="preserve"> </w:t>
      </w:r>
      <w:r>
        <w:rPr>
          <w:rFonts w:ascii="Times New Roman" w:hAnsi="Times New Roman" w:cs="Times New Roman"/>
          <w:sz w:val="24"/>
          <w:szCs w:val="24"/>
        </w:rPr>
        <w:t>MS</w:t>
      </w:r>
      <w:r w:rsidRPr="00A47580">
        <w:rPr>
          <w:rFonts w:ascii="Times New Roman" w:hAnsi="Times New Roman" w:cs="Times New Roman"/>
          <w:sz w:val="24"/>
          <w:szCs w:val="24"/>
          <w:vertAlign w:val="subscript"/>
        </w:rPr>
        <w:t>2</w:t>
      </w:r>
      <w:r>
        <w:rPr>
          <w:rFonts w:ascii="Times New Roman" w:hAnsi="Times New Roman" w:cs="Times New Roman"/>
          <w:sz w:val="24"/>
          <w:szCs w:val="24"/>
        </w:rPr>
        <w:t>) X 100</w:t>
      </w:r>
    </w:p>
    <w:p w:rsidR="001A0461" w:rsidRPr="00875BFE" w:rsidRDefault="001A0461" w:rsidP="001A0461">
      <w:pPr>
        <w:spacing w:after="0" w:line="360" w:lineRule="auto"/>
        <w:rPr>
          <w:rFonts w:ascii="Times New Roman" w:hAnsi="Times New Roman" w:cs="Times New Roman"/>
          <w:sz w:val="24"/>
          <w:szCs w:val="24"/>
        </w:rPr>
      </w:pPr>
      <w:r>
        <w:rPr>
          <w:rFonts w:ascii="Times New Roman" w:hAnsi="Times New Roman" w:cs="Times New Roman"/>
          <w:sz w:val="24"/>
          <w:szCs w:val="24"/>
        </w:rPr>
        <w:t>Genetic coefficient variation (CVg</w:t>
      </w:r>
      <w:r w:rsidR="008929FB">
        <w:rPr>
          <w:rFonts w:ascii="Times New Roman" w:hAnsi="Times New Roman" w:cs="Times New Roman"/>
          <w:sz w:val="24"/>
          <w:szCs w:val="24"/>
        </w:rPr>
        <w:t xml:space="preserve"> %</w:t>
      </w:r>
      <w:r>
        <w:rPr>
          <w:rFonts w:ascii="Times New Roman" w:hAnsi="Times New Roman" w:cs="Times New Roman"/>
          <w:sz w:val="24"/>
          <w:szCs w:val="24"/>
        </w:rPr>
        <w:t>) = (</w:t>
      </w:r>
      <w:r w:rsidRPr="008036F7">
        <w:rPr>
          <w:rFonts w:ascii="Times New Roman" w:hAnsi="Times New Roman" w:cs="Times New Roman"/>
          <w:sz w:val="28"/>
          <w:szCs w:val="28"/>
        </w:rPr>
        <w:t>√</w:t>
      </w:r>
      <w:r>
        <w:rPr>
          <w:rFonts w:ascii="Times New Roman" w:hAnsi="Times New Roman" w:cs="Times New Roman"/>
          <w:sz w:val="24"/>
          <w:szCs w:val="24"/>
        </w:rPr>
        <w:t>MS</w:t>
      </w:r>
      <w:r w:rsidRPr="00A47580">
        <w:rPr>
          <w:rFonts w:ascii="Times New Roman" w:hAnsi="Times New Roman" w:cs="Times New Roman"/>
          <w:sz w:val="24"/>
          <w:szCs w:val="24"/>
          <w:vertAlign w:val="subscript"/>
        </w:rPr>
        <w:t>1</w:t>
      </w:r>
      <w:r>
        <w:rPr>
          <w:rFonts w:ascii="Times New Roman" w:hAnsi="Times New Roman" w:cs="Times New Roman"/>
          <w:sz w:val="24"/>
          <w:szCs w:val="24"/>
        </w:rPr>
        <w:t>/X̅) X 100</w:t>
      </w:r>
    </w:p>
    <w:p w:rsidR="001F674E" w:rsidRDefault="001F674E" w:rsidP="001F674E">
      <w:pPr>
        <w:spacing w:line="360" w:lineRule="auto"/>
        <w:rPr>
          <w:rFonts w:ascii="Times New Roman" w:hAnsi="Times New Roman" w:cs="Times New Roman"/>
          <w:sz w:val="24"/>
          <w:szCs w:val="24"/>
        </w:rPr>
      </w:pPr>
    </w:p>
    <w:p w:rsidR="00CA004A" w:rsidRPr="004D3E89" w:rsidRDefault="009C0DC6" w:rsidP="004D3E8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CA004A" w:rsidRPr="004D3E89">
        <w:rPr>
          <w:rFonts w:ascii="Times New Roman" w:hAnsi="Times New Roman" w:cs="Times New Roman"/>
          <w:b/>
          <w:sz w:val="24"/>
          <w:szCs w:val="24"/>
        </w:rPr>
        <w:t>RESULTS AND DI</w:t>
      </w:r>
      <w:r w:rsidR="004D3E89" w:rsidRPr="004D3E89">
        <w:rPr>
          <w:rFonts w:ascii="Times New Roman" w:hAnsi="Times New Roman" w:cs="Times New Roman"/>
          <w:b/>
          <w:sz w:val="24"/>
          <w:szCs w:val="24"/>
        </w:rPr>
        <w:t>S</w:t>
      </w:r>
      <w:r w:rsidR="00CA004A" w:rsidRPr="004D3E89">
        <w:rPr>
          <w:rFonts w:ascii="Times New Roman" w:hAnsi="Times New Roman" w:cs="Times New Roman"/>
          <w:b/>
          <w:sz w:val="24"/>
          <w:szCs w:val="24"/>
        </w:rPr>
        <w:t>CUSSION</w:t>
      </w:r>
    </w:p>
    <w:p w:rsidR="009C0DC6" w:rsidRPr="009C0DC6" w:rsidRDefault="009C0DC6" w:rsidP="001F674E">
      <w:pPr>
        <w:spacing w:line="360" w:lineRule="auto"/>
        <w:rPr>
          <w:rFonts w:ascii="Times New Roman" w:hAnsi="Times New Roman" w:cs="Times New Roman"/>
          <w:b/>
          <w:sz w:val="24"/>
          <w:szCs w:val="24"/>
        </w:rPr>
      </w:pPr>
      <w:r w:rsidRPr="009C0DC6">
        <w:rPr>
          <w:rFonts w:ascii="Times New Roman" w:hAnsi="Times New Roman" w:cs="Times New Roman"/>
          <w:b/>
          <w:sz w:val="24"/>
          <w:szCs w:val="24"/>
        </w:rPr>
        <w:t>3.1 Mean Square Analyses</w:t>
      </w:r>
    </w:p>
    <w:p w:rsidR="00CA004A" w:rsidRDefault="009F3C74" w:rsidP="001F674E">
      <w:pPr>
        <w:spacing w:line="360" w:lineRule="auto"/>
        <w:rPr>
          <w:rFonts w:ascii="Times New Roman" w:hAnsi="Times New Roman" w:cs="Times New Roman"/>
          <w:sz w:val="24"/>
          <w:szCs w:val="24"/>
        </w:rPr>
      </w:pPr>
      <w:r>
        <w:rPr>
          <w:rFonts w:ascii="Times New Roman" w:hAnsi="Times New Roman" w:cs="Times New Roman"/>
          <w:sz w:val="24"/>
          <w:szCs w:val="24"/>
        </w:rPr>
        <w:t>Table 2</w:t>
      </w:r>
      <w:r w:rsidR="00CA004A">
        <w:rPr>
          <w:rFonts w:ascii="Times New Roman" w:hAnsi="Times New Roman" w:cs="Times New Roman"/>
          <w:sz w:val="24"/>
          <w:szCs w:val="24"/>
        </w:rPr>
        <w:t xml:space="preserve"> indicated that </w:t>
      </w:r>
      <w:r>
        <w:rPr>
          <w:rFonts w:ascii="Times New Roman" w:hAnsi="Times New Roman" w:cs="Times New Roman"/>
          <w:sz w:val="24"/>
          <w:szCs w:val="24"/>
        </w:rPr>
        <w:t>hybrids</w:t>
      </w:r>
      <w:r w:rsidR="00CA004A">
        <w:rPr>
          <w:rFonts w:ascii="Times New Roman" w:hAnsi="Times New Roman" w:cs="Times New Roman"/>
          <w:sz w:val="24"/>
          <w:szCs w:val="24"/>
        </w:rPr>
        <w:t xml:space="preserve"> were different (P&gt; 0.05 and P&gt; 0.01) </w:t>
      </w:r>
      <w:r w:rsidR="00EC23C9">
        <w:rPr>
          <w:rFonts w:ascii="Times New Roman" w:hAnsi="Times New Roman" w:cs="Times New Roman"/>
          <w:sz w:val="24"/>
          <w:szCs w:val="24"/>
        </w:rPr>
        <w:t>except</w:t>
      </w:r>
      <w:r>
        <w:rPr>
          <w:rFonts w:ascii="Times New Roman" w:hAnsi="Times New Roman" w:cs="Times New Roman"/>
          <w:sz w:val="24"/>
          <w:szCs w:val="24"/>
        </w:rPr>
        <w:t xml:space="preserve"> </w:t>
      </w:r>
      <w:r w:rsidR="00CA004A">
        <w:rPr>
          <w:rFonts w:ascii="Times New Roman" w:hAnsi="Times New Roman" w:cs="Times New Roman"/>
          <w:sz w:val="24"/>
          <w:szCs w:val="24"/>
        </w:rPr>
        <w:t xml:space="preserve">for </w:t>
      </w:r>
      <w:r w:rsidR="002C7825">
        <w:rPr>
          <w:rFonts w:ascii="Times New Roman" w:hAnsi="Times New Roman" w:cs="Times New Roman"/>
          <w:sz w:val="24"/>
          <w:szCs w:val="24"/>
        </w:rPr>
        <w:t>tassel</w:t>
      </w:r>
      <w:r w:rsidR="00CA004A">
        <w:rPr>
          <w:rFonts w:ascii="Times New Roman" w:hAnsi="Times New Roman" w:cs="Times New Roman"/>
          <w:sz w:val="24"/>
          <w:szCs w:val="24"/>
        </w:rPr>
        <w:t xml:space="preserve"> number, </w:t>
      </w:r>
      <w:r w:rsidR="002C7825">
        <w:rPr>
          <w:rFonts w:ascii="Times New Roman" w:hAnsi="Times New Roman" w:cs="Times New Roman"/>
          <w:sz w:val="24"/>
          <w:szCs w:val="24"/>
        </w:rPr>
        <w:t>ear</w:t>
      </w:r>
      <w:r w:rsidR="00CA004A">
        <w:rPr>
          <w:rFonts w:ascii="Times New Roman" w:hAnsi="Times New Roman" w:cs="Times New Roman"/>
          <w:sz w:val="24"/>
          <w:szCs w:val="24"/>
        </w:rPr>
        <w:t xml:space="preserve"> number and </w:t>
      </w:r>
      <w:r w:rsidR="002C7825">
        <w:rPr>
          <w:rFonts w:ascii="Times New Roman" w:hAnsi="Times New Roman" w:cs="Times New Roman"/>
          <w:sz w:val="24"/>
          <w:szCs w:val="24"/>
        </w:rPr>
        <w:t>ear diameter</w:t>
      </w:r>
      <w:r w:rsidR="008A4F44">
        <w:rPr>
          <w:rFonts w:ascii="Times New Roman" w:hAnsi="Times New Roman" w:cs="Times New Roman"/>
          <w:sz w:val="24"/>
          <w:szCs w:val="24"/>
        </w:rPr>
        <w:t xml:space="preserve"> which informed that the traits were not different </w:t>
      </w:r>
      <w:r>
        <w:rPr>
          <w:rFonts w:ascii="Times New Roman" w:hAnsi="Times New Roman" w:cs="Times New Roman"/>
          <w:sz w:val="24"/>
          <w:szCs w:val="24"/>
        </w:rPr>
        <w:t xml:space="preserve">with those </w:t>
      </w:r>
      <w:r w:rsidR="009E13A2">
        <w:rPr>
          <w:rFonts w:ascii="Times New Roman" w:hAnsi="Times New Roman" w:cs="Times New Roman"/>
          <w:sz w:val="24"/>
          <w:szCs w:val="24"/>
        </w:rPr>
        <w:t>of the control P36 (Table 2)</w:t>
      </w:r>
      <w:r w:rsidR="002C7825">
        <w:rPr>
          <w:rFonts w:ascii="Times New Roman" w:hAnsi="Times New Roman" w:cs="Times New Roman"/>
          <w:sz w:val="24"/>
          <w:szCs w:val="24"/>
        </w:rPr>
        <w:t>.</w:t>
      </w:r>
      <w:r w:rsidR="007259B9">
        <w:rPr>
          <w:rFonts w:ascii="Times New Roman" w:hAnsi="Times New Roman" w:cs="Times New Roman"/>
          <w:sz w:val="24"/>
          <w:szCs w:val="24"/>
        </w:rPr>
        <w:t xml:space="preserve"> Tassel number was </w:t>
      </w:r>
      <w:r w:rsidR="003615C6">
        <w:rPr>
          <w:rFonts w:ascii="Times New Roman" w:hAnsi="Times New Roman" w:cs="Times New Roman"/>
          <w:sz w:val="24"/>
          <w:szCs w:val="24"/>
        </w:rPr>
        <w:t xml:space="preserve">a typical </w:t>
      </w:r>
      <w:r w:rsidR="004D3E89">
        <w:rPr>
          <w:rFonts w:ascii="Times New Roman" w:hAnsi="Times New Roman" w:cs="Times New Roman"/>
          <w:sz w:val="24"/>
          <w:szCs w:val="24"/>
        </w:rPr>
        <w:t xml:space="preserve">QTL </w:t>
      </w:r>
      <w:r w:rsidR="007259B9">
        <w:rPr>
          <w:rFonts w:ascii="Times New Roman" w:hAnsi="Times New Roman" w:cs="Times New Roman"/>
          <w:sz w:val="24"/>
          <w:szCs w:val="24"/>
        </w:rPr>
        <w:t>controlled</w:t>
      </w:r>
      <w:r w:rsidR="004D3E89">
        <w:rPr>
          <w:rFonts w:ascii="Times New Roman" w:hAnsi="Times New Roman" w:cs="Times New Roman"/>
          <w:sz w:val="24"/>
          <w:szCs w:val="24"/>
        </w:rPr>
        <w:t xml:space="preserve"> by multiple genes (C</w:t>
      </w:r>
      <w:r w:rsidR="003615C6">
        <w:rPr>
          <w:rFonts w:ascii="Times New Roman" w:hAnsi="Times New Roman" w:cs="Times New Roman"/>
          <w:sz w:val="24"/>
          <w:szCs w:val="24"/>
        </w:rPr>
        <w:t xml:space="preserve">hen </w:t>
      </w:r>
      <w:r w:rsidR="003615C6" w:rsidRPr="004D3E89">
        <w:rPr>
          <w:rFonts w:ascii="Times New Roman" w:hAnsi="Times New Roman" w:cs="Times New Roman"/>
          <w:i/>
          <w:sz w:val="24"/>
          <w:szCs w:val="24"/>
        </w:rPr>
        <w:t>et al</w:t>
      </w:r>
      <w:r w:rsidR="003615C6">
        <w:rPr>
          <w:rFonts w:ascii="Times New Roman" w:hAnsi="Times New Roman" w:cs="Times New Roman"/>
          <w:sz w:val="24"/>
          <w:szCs w:val="24"/>
        </w:rPr>
        <w:t>., 2017) so was ear number</w:t>
      </w:r>
      <w:r w:rsidR="00AA70CE">
        <w:rPr>
          <w:rFonts w:ascii="Times New Roman" w:hAnsi="Times New Roman" w:cs="Times New Roman"/>
          <w:sz w:val="24"/>
          <w:szCs w:val="24"/>
        </w:rPr>
        <w:t xml:space="preserve"> (Wills </w:t>
      </w:r>
      <w:r w:rsidR="00AA70CE" w:rsidRPr="00AA70CE">
        <w:rPr>
          <w:rFonts w:ascii="Times New Roman" w:hAnsi="Times New Roman" w:cs="Times New Roman"/>
          <w:i/>
          <w:sz w:val="24"/>
          <w:szCs w:val="24"/>
        </w:rPr>
        <w:t>et al</w:t>
      </w:r>
      <w:r w:rsidR="00AA70CE">
        <w:rPr>
          <w:rFonts w:ascii="Times New Roman" w:hAnsi="Times New Roman" w:cs="Times New Roman"/>
          <w:sz w:val="24"/>
          <w:szCs w:val="24"/>
        </w:rPr>
        <w:t>., 2013)</w:t>
      </w:r>
      <w:r w:rsidR="003615C6">
        <w:rPr>
          <w:rFonts w:ascii="Times New Roman" w:hAnsi="Times New Roman" w:cs="Times New Roman"/>
          <w:sz w:val="24"/>
          <w:szCs w:val="24"/>
        </w:rPr>
        <w:t xml:space="preserve"> </w:t>
      </w:r>
      <w:r w:rsidR="004D3E89">
        <w:rPr>
          <w:rFonts w:ascii="Times New Roman" w:hAnsi="Times New Roman" w:cs="Times New Roman"/>
          <w:sz w:val="24"/>
          <w:szCs w:val="24"/>
        </w:rPr>
        <w:t xml:space="preserve">and ear diameter (Zhang </w:t>
      </w:r>
      <w:r w:rsidR="004D3E89" w:rsidRPr="004D3E89">
        <w:rPr>
          <w:rFonts w:ascii="Times New Roman" w:hAnsi="Times New Roman" w:cs="Times New Roman"/>
          <w:i/>
          <w:sz w:val="24"/>
          <w:szCs w:val="24"/>
        </w:rPr>
        <w:t>et al</w:t>
      </w:r>
      <w:r w:rsidR="004D3E89">
        <w:rPr>
          <w:rFonts w:ascii="Times New Roman" w:hAnsi="Times New Roman" w:cs="Times New Roman"/>
          <w:sz w:val="24"/>
          <w:szCs w:val="24"/>
        </w:rPr>
        <w:t>., 2010)</w:t>
      </w:r>
      <w:r w:rsidR="00AA70CE">
        <w:rPr>
          <w:rFonts w:ascii="Times New Roman" w:hAnsi="Times New Roman" w:cs="Times New Roman"/>
          <w:sz w:val="24"/>
          <w:szCs w:val="24"/>
        </w:rPr>
        <w:t xml:space="preserve">. </w:t>
      </w:r>
      <w:r>
        <w:rPr>
          <w:rFonts w:ascii="Times New Roman" w:hAnsi="Times New Roman" w:cs="Times New Roman"/>
          <w:sz w:val="24"/>
          <w:szCs w:val="24"/>
        </w:rPr>
        <w:t xml:space="preserve">Apparently the effects of </w:t>
      </w:r>
      <w:r w:rsidR="008A4F44">
        <w:rPr>
          <w:rFonts w:ascii="Times New Roman" w:hAnsi="Times New Roman" w:cs="Times New Roman"/>
          <w:sz w:val="24"/>
          <w:szCs w:val="24"/>
        </w:rPr>
        <w:t xml:space="preserve">environment </w:t>
      </w:r>
      <w:r>
        <w:rPr>
          <w:rFonts w:ascii="Times New Roman" w:hAnsi="Times New Roman" w:cs="Times New Roman"/>
          <w:sz w:val="24"/>
          <w:szCs w:val="24"/>
        </w:rPr>
        <w:t>on the traits</w:t>
      </w:r>
      <w:r w:rsidR="008A4F44">
        <w:rPr>
          <w:rFonts w:ascii="Times New Roman" w:hAnsi="Times New Roman" w:cs="Times New Roman"/>
          <w:sz w:val="24"/>
          <w:szCs w:val="24"/>
        </w:rPr>
        <w:t xml:space="preserve"> could</w:t>
      </w:r>
      <w:r>
        <w:rPr>
          <w:rFonts w:ascii="Times New Roman" w:hAnsi="Times New Roman" w:cs="Times New Roman"/>
          <w:sz w:val="24"/>
          <w:szCs w:val="24"/>
        </w:rPr>
        <w:t xml:space="preserve"> be disregarded. The data in </w:t>
      </w:r>
      <w:r w:rsidR="00997D9F">
        <w:rPr>
          <w:rFonts w:ascii="Times New Roman" w:hAnsi="Times New Roman" w:cs="Times New Roman"/>
          <w:sz w:val="24"/>
          <w:szCs w:val="24"/>
        </w:rPr>
        <w:t>Table</w:t>
      </w:r>
      <w:r>
        <w:rPr>
          <w:rFonts w:ascii="Times New Roman" w:hAnsi="Times New Roman" w:cs="Times New Roman"/>
          <w:sz w:val="24"/>
          <w:szCs w:val="24"/>
        </w:rPr>
        <w:t xml:space="preserve"> 2</w:t>
      </w:r>
      <w:r w:rsidR="008A4F44">
        <w:rPr>
          <w:rFonts w:ascii="Times New Roman" w:hAnsi="Times New Roman" w:cs="Times New Roman"/>
          <w:sz w:val="24"/>
          <w:szCs w:val="24"/>
        </w:rPr>
        <w:t xml:space="preserve"> showed that the mean of tassel number, ear number, and </w:t>
      </w:r>
      <w:r>
        <w:rPr>
          <w:rFonts w:ascii="Times New Roman" w:hAnsi="Times New Roman" w:cs="Times New Roman"/>
          <w:sz w:val="24"/>
          <w:szCs w:val="24"/>
        </w:rPr>
        <w:t xml:space="preserve">ear </w:t>
      </w:r>
      <w:r w:rsidR="008A4F44">
        <w:rPr>
          <w:rFonts w:ascii="Times New Roman" w:hAnsi="Times New Roman" w:cs="Times New Roman"/>
          <w:sz w:val="24"/>
          <w:szCs w:val="24"/>
        </w:rPr>
        <w:t>diameter was 16.19, 2, and 4.01 cm, respectively</w:t>
      </w:r>
      <w:r w:rsidR="009E13A2">
        <w:rPr>
          <w:rFonts w:ascii="Times New Roman" w:hAnsi="Times New Roman" w:cs="Times New Roman"/>
          <w:sz w:val="24"/>
          <w:szCs w:val="24"/>
        </w:rPr>
        <w:t>.</w:t>
      </w:r>
    </w:p>
    <w:p w:rsidR="007F612B" w:rsidRDefault="009E13A2" w:rsidP="001F674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traits differed for </w:t>
      </w:r>
      <w:r w:rsidR="009A1064">
        <w:rPr>
          <w:rFonts w:ascii="Times New Roman" w:hAnsi="Times New Roman" w:cs="Times New Roman"/>
          <w:sz w:val="24"/>
          <w:szCs w:val="24"/>
        </w:rPr>
        <w:t>anthes</w:t>
      </w:r>
      <w:r w:rsidR="0003339A">
        <w:rPr>
          <w:rFonts w:ascii="Times New Roman" w:hAnsi="Times New Roman" w:cs="Times New Roman"/>
          <w:sz w:val="24"/>
          <w:szCs w:val="24"/>
        </w:rPr>
        <w:t>i</w:t>
      </w:r>
      <w:r w:rsidR="009A1064">
        <w:rPr>
          <w:rFonts w:ascii="Times New Roman" w:hAnsi="Times New Roman" w:cs="Times New Roman"/>
          <w:sz w:val="24"/>
          <w:szCs w:val="24"/>
        </w:rPr>
        <w:t>s</w:t>
      </w:r>
      <w:r>
        <w:rPr>
          <w:rFonts w:ascii="Times New Roman" w:hAnsi="Times New Roman" w:cs="Times New Roman"/>
          <w:sz w:val="24"/>
          <w:szCs w:val="24"/>
        </w:rPr>
        <w:t>, plant height, leaf number, ear position, ear seed weight, and yield m</w:t>
      </w:r>
      <w:r w:rsidRPr="009E13A2">
        <w:rPr>
          <w:rFonts w:ascii="Times New Roman" w:hAnsi="Times New Roman" w:cs="Times New Roman"/>
          <w:sz w:val="24"/>
          <w:szCs w:val="24"/>
          <w:vertAlign w:val="superscript"/>
        </w:rPr>
        <w:t>-2</w:t>
      </w:r>
      <w:r>
        <w:rPr>
          <w:rFonts w:ascii="Times New Roman" w:hAnsi="Times New Roman" w:cs="Times New Roman"/>
          <w:sz w:val="24"/>
          <w:szCs w:val="24"/>
        </w:rPr>
        <w:t xml:space="preserve">. However </w:t>
      </w:r>
      <w:r w:rsidR="008575C9">
        <w:rPr>
          <w:rFonts w:ascii="Times New Roman" w:hAnsi="Times New Roman" w:cs="Times New Roman"/>
          <w:sz w:val="24"/>
          <w:szCs w:val="24"/>
        </w:rPr>
        <w:t xml:space="preserve">the mean for the traits: 53.48 dap, 172.05 cm, 15.09, 54.04 %, 91.59 g, and 785.03 g, respectively, was </w:t>
      </w:r>
      <w:r w:rsidR="00F551F6">
        <w:rPr>
          <w:rFonts w:ascii="Times New Roman" w:hAnsi="Times New Roman" w:cs="Times New Roman"/>
          <w:sz w:val="24"/>
          <w:szCs w:val="24"/>
        </w:rPr>
        <w:t xml:space="preserve">as expected as the national standard for maize hybrids </w:t>
      </w:r>
      <w:r w:rsidR="000C4669">
        <w:rPr>
          <w:rFonts w:ascii="Times New Roman" w:hAnsi="Times New Roman" w:cs="Times New Roman"/>
          <w:sz w:val="24"/>
          <w:szCs w:val="24"/>
        </w:rPr>
        <w:t>(Aqil and Arvan, 2016).</w:t>
      </w:r>
    </w:p>
    <w:p w:rsidR="007F612B" w:rsidRPr="00CA004A" w:rsidRDefault="007F612B" w:rsidP="001F674E">
      <w:pPr>
        <w:spacing w:line="360" w:lineRule="auto"/>
        <w:rPr>
          <w:rFonts w:ascii="Times New Roman" w:hAnsi="Times New Roman" w:cs="Times New Roman"/>
          <w:sz w:val="24"/>
          <w:szCs w:val="24"/>
        </w:rPr>
      </w:pPr>
      <w:r>
        <w:rPr>
          <w:rFonts w:ascii="Times New Roman" w:hAnsi="Times New Roman" w:cs="Times New Roman"/>
          <w:sz w:val="24"/>
          <w:szCs w:val="24"/>
        </w:rPr>
        <w:t>E</w:t>
      </w:r>
      <w:r w:rsidR="00697F82">
        <w:rPr>
          <w:rFonts w:ascii="Times New Roman" w:hAnsi="Times New Roman" w:cs="Times New Roman"/>
          <w:sz w:val="24"/>
          <w:szCs w:val="24"/>
        </w:rPr>
        <w:t xml:space="preserve">specially for </w:t>
      </w:r>
      <w:r w:rsidR="009A1064">
        <w:rPr>
          <w:rFonts w:ascii="Times New Roman" w:hAnsi="Times New Roman" w:cs="Times New Roman"/>
          <w:sz w:val="24"/>
          <w:szCs w:val="24"/>
        </w:rPr>
        <w:t>anthesis</w:t>
      </w:r>
      <w:r w:rsidR="00697F82">
        <w:rPr>
          <w:rFonts w:ascii="Times New Roman" w:hAnsi="Times New Roman" w:cs="Times New Roman"/>
          <w:sz w:val="24"/>
          <w:szCs w:val="24"/>
        </w:rPr>
        <w:t xml:space="preserve"> </w:t>
      </w:r>
      <w:r>
        <w:rPr>
          <w:rFonts w:ascii="Times New Roman" w:hAnsi="Times New Roman" w:cs="Times New Roman"/>
          <w:sz w:val="24"/>
          <w:szCs w:val="24"/>
        </w:rPr>
        <w:t xml:space="preserve">of </w:t>
      </w:r>
      <w:r w:rsidR="00697F82">
        <w:rPr>
          <w:rFonts w:ascii="Times New Roman" w:hAnsi="Times New Roman" w:cs="Times New Roman"/>
          <w:sz w:val="24"/>
          <w:szCs w:val="24"/>
        </w:rPr>
        <w:t xml:space="preserve">53.48 dap with period of </w:t>
      </w:r>
      <w:r w:rsidR="00F91DE5">
        <w:rPr>
          <w:rFonts w:ascii="Times New Roman" w:hAnsi="Times New Roman" w:cs="Times New Roman"/>
          <w:sz w:val="24"/>
          <w:szCs w:val="24"/>
        </w:rPr>
        <w:t xml:space="preserve">seed </w:t>
      </w:r>
      <w:r w:rsidR="00697F82">
        <w:rPr>
          <w:rFonts w:ascii="Times New Roman" w:hAnsi="Times New Roman" w:cs="Times New Roman"/>
          <w:sz w:val="24"/>
          <w:szCs w:val="24"/>
        </w:rPr>
        <w:t xml:space="preserve">filling averaged at about 28 – 32 days to </w:t>
      </w:r>
      <w:r>
        <w:rPr>
          <w:rFonts w:ascii="Times New Roman" w:hAnsi="Times New Roman" w:cs="Times New Roman"/>
          <w:sz w:val="24"/>
          <w:szCs w:val="24"/>
        </w:rPr>
        <w:t xml:space="preserve">physiological maturity, </w:t>
      </w:r>
      <w:r w:rsidR="003E297C">
        <w:rPr>
          <w:rFonts w:ascii="Times New Roman" w:hAnsi="Times New Roman" w:cs="Times New Roman"/>
          <w:sz w:val="24"/>
          <w:szCs w:val="24"/>
        </w:rPr>
        <w:t xml:space="preserve">explained that </w:t>
      </w:r>
      <w:r>
        <w:rPr>
          <w:rFonts w:ascii="Times New Roman" w:hAnsi="Times New Roman" w:cs="Times New Roman"/>
          <w:sz w:val="24"/>
          <w:szCs w:val="24"/>
        </w:rPr>
        <w:t xml:space="preserve">the maize plants could harvest at 90 – 100 dap. This </w:t>
      </w:r>
    </w:p>
    <w:p w:rsidR="001F674E" w:rsidRPr="00CA004A" w:rsidRDefault="00CA004A">
      <w:pPr>
        <w:rPr>
          <w:rFonts w:ascii="Times New Roman" w:hAnsi="Times New Roman" w:cs="Times New Roman"/>
          <w:sz w:val="24"/>
          <w:szCs w:val="24"/>
        </w:rPr>
      </w:pPr>
      <w:r w:rsidRPr="00CA004A">
        <w:rPr>
          <w:rFonts w:ascii="Times New Roman" w:hAnsi="Times New Roman" w:cs="Times New Roman"/>
          <w:sz w:val="24"/>
          <w:szCs w:val="24"/>
        </w:rPr>
        <w:t xml:space="preserve">Table </w:t>
      </w:r>
      <w:r w:rsidR="00D303EE">
        <w:rPr>
          <w:rFonts w:ascii="Times New Roman" w:hAnsi="Times New Roman" w:cs="Times New Roman"/>
          <w:sz w:val="24"/>
          <w:szCs w:val="24"/>
        </w:rPr>
        <w:t>2</w:t>
      </w:r>
      <w:r w:rsidR="0087178E">
        <w:rPr>
          <w:rFonts w:ascii="Times New Roman" w:hAnsi="Times New Roman" w:cs="Times New Roman"/>
          <w:sz w:val="24"/>
          <w:szCs w:val="24"/>
        </w:rPr>
        <w:t>. The m</w:t>
      </w:r>
      <w:r w:rsidR="009C0DC6">
        <w:rPr>
          <w:rFonts w:ascii="Times New Roman" w:hAnsi="Times New Roman" w:cs="Times New Roman"/>
          <w:sz w:val="24"/>
          <w:szCs w:val="24"/>
        </w:rPr>
        <w:t xml:space="preserve">ean square </w:t>
      </w:r>
      <w:r w:rsidR="00882920">
        <w:rPr>
          <w:rFonts w:ascii="Times New Roman" w:hAnsi="Times New Roman" w:cs="Times New Roman"/>
          <w:sz w:val="24"/>
          <w:szCs w:val="24"/>
        </w:rPr>
        <w:t>analysis</w:t>
      </w:r>
      <w:r w:rsidR="009C0DC6">
        <w:rPr>
          <w:rFonts w:ascii="Times New Roman" w:hAnsi="Times New Roman" w:cs="Times New Roman"/>
          <w:sz w:val="24"/>
          <w:szCs w:val="24"/>
        </w:rPr>
        <w:t xml:space="preserve"> for </w:t>
      </w:r>
      <w:r w:rsidR="00882920">
        <w:rPr>
          <w:rFonts w:ascii="Times New Roman" w:hAnsi="Times New Roman" w:cs="Times New Roman"/>
          <w:sz w:val="24"/>
          <w:szCs w:val="24"/>
        </w:rPr>
        <w:t>traits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157"/>
        <w:gridCol w:w="541"/>
        <w:gridCol w:w="1172"/>
        <w:gridCol w:w="1441"/>
        <w:gridCol w:w="1531"/>
        <w:gridCol w:w="1157"/>
        <w:gridCol w:w="1361"/>
      </w:tblGrid>
      <w:tr w:rsidR="00026652" w:rsidRPr="00CA004A" w:rsidTr="00882920">
        <w:trPr>
          <w:trHeight w:val="300"/>
        </w:trPr>
        <w:tc>
          <w:tcPr>
            <w:tcW w:w="1152" w:type="pct"/>
            <w:vMerge w:val="restart"/>
            <w:shd w:val="clear" w:color="auto" w:fill="auto"/>
            <w:noWrap/>
            <w:vAlign w:val="center"/>
            <w:hideMark/>
          </w:tcPr>
          <w:p w:rsidR="00026652" w:rsidRPr="00026652" w:rsidRDefault="00026652" w:rsidP="00026652">
            <w:pPr>
              <w:spacing w:after="0" w:line="240" w:lineRule="auto"/>
              <w:rPr>
                <w:rFonts w:ascii="Times New Roman" w:eastAsia="Times New Roman" w:hAnsi="Times New Roman" w:cs="Times New Roman"/>
                <w:sz w:val="24"/>
                <w:szCs w:val="24"/>
              </w:rPr>
            </w:pPr>
            <w:r w:rsidRPr="00026652">
              <w:rPr>
                <w:rFonts w:ascii="Times New Roman" w:eastAsia="Times New Roman" w:hAnsi="Times New Roman" w:cs="Times New Roman"/>
                <w:color w:val="000000"/>
                <w:sz w:val="24"/>
                <w:szCs w:val="24"/>
              </w:rPr>
              <w:t>Source</w:t>
            </w:r>
            <w:r w:rsidRPr="00CA004A">
              <w:rPr>
                <w:rFonts w:ascii="Times New Roman" w:eastAsia="Times New Roman" w:hAnsi="Times New Roman" w:cs="Times New Roman"/>
                <w:color w:val="000000"/>
                <w:sz w:val="24"/>
                <w:szCs w:val="24"/>
              </w:rPr>
              <w:t xml:space="preserve"> of Variation</w:t>
            </w:r>
          </w:p>
        </w:tc>
        <w:tc>
          <w:tcPr>
            <w:tcW w:w="289" w:type="pct"/>
            <w:vMerge w:val="restart"/>
            <w:shd w:val="clear" w:color="auto" w:fill="auto"/>
            <w:noWrap/>
            <w:vAlign w:val="bottom"/>
            <w:hideMark/>
          </w:tcPr>
          <w:p w:rsidR="00026652" w:rsidRPr="00026652" w:rsidRDefault="00026652" w:rsidP="00026652">
            <w:pPr>
              <w:spacing w:after="0" w:line="240" w:lineRule="auto"/>
              <w:rPr>
                <w:rFonts w:ascii="Times New Roman" w:eastAsia="Times New Roman" w:hAnsi="Times New Roman" w:cs="Times New Roman"/>
                <w:sz w:val="24"/>
                <w:szCs w:val="24"/>
              </w:rPr>
            </w:pPr>
            <w:r w:rsidRPr="00026652">
              <w:rPr>
                <w:rFonts w:ascii="Times New Roman" w:eastAsia="Times New Roman" w:hAnsi="Times New Roman" w:cs="Times New Roman"/>
                <w:color w:val="000000"/>
                <w:sz w:val="24"/>
                <w:szCs w:val="24"/>
              </w:rPr>
              <w:t>DF</w:t>
            </w:r>
          </w:p>
        </w:tc>
        <w:tc>
          <w:tcPr>
            <w:tcW w:w="3559" w:type="pct"/>
            <w:gridSpan w:val="5"/>
            <w:tcBorders>
              <w:top w:val="single" w:sz="4" w:space="0" w:color="auto"/>
              <w:bottom w:val="single" w:sz="4" w:space="0" w:color="auto"/>
            </w:tcBorders>
            <w:shd w:val="clear" w:color="auto" w:fill="auto"/>
            <w:noWrap/>
            <w:vAlign w:val="bottom"/>
          </w:tcPr>
          <w:p w:rsidR="00026652" w:rsidRPr="00026652" w:rsidRDefault="00026652" w:rsidP="00CA004A">
            <w:pPr>
              <w:spacing w:after="0" w:line="240" w:lineRule="auto"/>
              <w:jc w:val="center"/>
              <w:rPr>
                <w:rFonts w:ascii="Times New Roman" w:eastAsia="Times New Roman" w:hAnsi="Times New Roman" w:cs="Times New Roman"/>
                <w:color w:val="000000"/>
                <w:sz w:val="24"/>
                <w:szCs w:val="24"/>
              </w:rPr>
            </w:pPr>
            <w:r w:rsidRPr="00CA004A">
              <w:rPr>
                <w:rFonts w:ascii="Times New Roman" w:eastAsia="Times New Roman" w:hAnsi="Times New Roman" w:cs="Times New Roman"/>
                <w:color w:val="000000"/>
                <w:sz w:val="24"/>
                <w:szCs w:val="24"/>
              </w:rPr>
              <w:t>Mean Squares of</w:t>
            </w:r>
          </w:p>
        </w:tc>
      </w:tr>
      <w:tr w:rsidR="00D51A5A" w:rsidRPr="00CA004A" w:rsidTr="00882920">
        <w:trPr>
          <w:trHeight w:val="300"/>
        </w:trPr>
        <w:tc>
          <w:tcPr>
            <w:tcW w:w="1152" w:type="pct"/>
            <w:vMerge/>
            <w:tcBorders>
              <w:bottom w:val="single" w:sz="4" w:space="0" w:color="auto"/>
            </w:tcBorders>
            <w:shd w:val="clear" w:color="auto" w:fill="auto"/>
            <w:noWrap/>
            <w:vAlign w:val="center"/>
            <w:hideMark/>
          </w:tcPr>
          <w:p w:rsidR="00026652" w:rsidRPr="00026652" w:rsidRDefault="00026652" w:rsidP="00026652">
            <w:pPr>
              <w:spacing w:after="0" w:line="240" w:lineRule="auto"/>
              <w:rPr>
                <w:rFonts w:ascii="Times New Roman" w:eastAsia="Times New Roman" w:hAnsi="Times New Roman" w:cs="Times New Roman"/>
                <w:color w:val="000000"/>
                <w:sz w:val="24"/>
                <w:szCs w:val="24"/>
              </w:rPr>
            </w:pPr>
          </w:p>
        </w:tc>
        <w:tc>
          <w:tcPr>
            <w:tcW w:w="289" w:type="pct"/>
            <w:vMerge/>
            <w:tcBorders>
              <w:bottom w:val="single" w:sz="4" w:space="0" w:color="auto"/>
            </w:tcBorders>
            <w:shd w:val="clear" w:color="auto" w:fill="auto"/>
            <w:noWrap/>
            <w:vAlign w:val="bottom"/>
            <w:hideMark/>
          </w:tcPr>
          <w:p w:rsidR="00026652" w:rsidRPr="00026652" w:rsidRDefault="00026652" w:rsidP="00026652">
            <w:pPr>
              <w:spacing w:after="0" w:line="240" w:lineRule="auto"/>
              <w:rPr>
                <w:rFonts w:ascii="Times New Roman" w:eastAsia="Times New Roman" w:hAnsi="Times New Roman" w:cs="Times New Roman"/>
                <w:color w:val="000000"/>
                <w:sz w:val="24"/>
                <w:szCs w:val="24"/>
              </w:rPr>
            </w:pPr>
          </w:p>
        </w:tc>
        <w:tc>
          <w:tcPr>
            <w:tcW w:w="626" w:type="pct"/>
            <w:tcBorders>
              <w:top w:val="single" w:sz="4" w:space="0" w:color="auto"/>
              <w:bottom w:val="single" w:sz="4" w:space="0" w:color="auto"/>
            </w:tcBorders>
            <w:shd w:val="clear" w:color="auto" w:fill="auto"/>
            <w:noWrap/>
            <w:vAlign w:val="bottom"/>
          </w:tcPr>
          <w:p w:rsidR="00026652" w:rsidRPr="00026652" w:rsidRDefault="009A1064" w:rsidP="009E13A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Anthesis</w:t>
            </w:r>
          </w:p>
        </w:tc>
        <w:tc>
          <w:tcPr>
            <w:tcW w:w="770" w:type="pct"/>
            <w:tcBorders>
              <w:top w:val="single" w:sz="4" w:space="0" w:color="auto"/>
              <w:bottom w:val="single" w:sz="4" w:space="0" w:color="auto"/>
            </w:tcBorders>
            <w:shd w:val="clear" w:color="auto" w:fill="auto"/>
            <w:noWrap/>
            <w:vAlign w:val="bottom"/>
          </w:tcPr>
          <w:p w:rsidR="00026652" w:rsidRPr="00026652" w:rsidRDefault="00026652" w:rsidP="00F06645">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Plant Height</w:t>
            </w:r>
          </w:p>
        </w:tc>
        <w:tc>
          <w:tcPr>
            <w:tcW w:w="818" w:type="pct"/>
            <w:tcBorders>
              <w:top w:val="single" w:sz="4" w:space="0" w:color="auto"/>
              <w:bottom w:val="single" w:sz="4" w:space="0" w:color="auto"/>
            </w:tcBorders>
            <w:shd w:val="clear" w:color="auto" w:fill="auto"/>
            <w:noWrap/>
            <w:vAlign w:val="bottom"/>
          </w:tcPr>
          <w:p w:rsidR="00026652" w:rsidRPr="00026652" w:rsidRDefault="00026652" w:rsidP="00F06645">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Leaf Number</w:t>
            </w:r>
          </w:p>
        </w:tc>
        <w:tc>
          <w:tcPr>
            <w:tcW w:w="618" w:type="pct"/>
            <w:tcBorders>
              <w:top w:val="single" w:sz="4" w:space="0" w:color="auto"/>
              <w:bottom w:val="single" w:sz="4" w:space="0" w:color="auto"/>
            </w:tcBorders>
            <w:shd w:val="clear" w:color="auto" w:fill="auto"/>
            <w:noWrap/>
            <w:vAlign w:val="bottom"/>
          </w:tcPr>
          <w:p w:rsidR="00026652" w:rsidRPr="00026652" w:rsidRDefault="00CA004A" w:rsidP="00F0664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Tassel Number</w:t>
            </w:r>
          </w:p>
        </w:tc>
        <w:tc>
          <w:tcPr>
            <w:tcW w:w="727" w:type="pct"/>
            <w:tcBorders>
              <w:top w:val="single" w:sz="4" w:space="0" w:color="auto"/>
              <w:bottom w:val="single" w:sz="4" w:space="0" w:color="auto"/>
            </w:tcBorders>
            <w:shd w:val="clear" w:color="auto" w:fill="auto"/>
            <w:noWrap/>
            <w:vAlign w:val="bottom"/>
          </w:tcPr>
          <w:p w:rsidR="00026652" w:rsidRPr="00026652" w:rsidRDefault="00026652" w:rsidP="00F06645">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Ear Pos</w:t>
            </w:r>
            <w:r w:rsidR="00CA004A">
              <w:rPr>
                <w:rFonts w:ascii="Times New Roman" w:eastAsia="Times New Roman" w:hAnsi="Times New Roman" w:cs="Times New Roman"/>
                <w:color w:val="000000"/>
                <w:sz w:val="24"/>
                <w:szCs w:val="24"/>
              </w:rPr>
              <w:t>ition</w:t>
            </w:r>
            <w:r w:rsidRPr="00026652">
              <w:rPr>
                <w:rFonts w:ascii="Times New Roman" w:eastAsia="Times New Roman" w:hAnsi="Times New Roman" w:cs="Times New Roman"/>
                <w:color w:val="000000"/>
                <w:sz w:val="24"/>
                <w:szCs w:val="24"/>
              </w:rPr>
              <w:t xml:space="preserve"> </w:t>
            </w:r>
          </w:p>
        </w:tc>
      </w:tr>
      <w:tr w:rsidR="00D51A5A" w:rsidRPr="00CA004A" w:rsidTr="00D51A5A">
        <w:trPr>
          <w:trHeight w:val="300"/>
        </w:trPr>
        <w:tc>
          <w:tcPr>
            <w:tcW w:w="1152" w:type="pct"/>
            <w:tcBorders>
              <w:top w:val="single" w:sz="4" w:space="0" w:color="auto"/>
              <w:bottom w:val="nil"/>
            </w:tcBorders>
            <w:shd w:val="clear" w:color="auto" w:fill="auto"/>
            <w:noWrap/>
            <w:vAlign w:val="center"/>
            <w:hideMark/>
          </w:tcPr>
          <w:p w:rsidR="00026652" w:rsidRPr="00026652" w:rsidRDefault="00026652" w:rsidP="00026652">
            <w:pPr>
              <w:spacing w:after="0" w:line="240" w:lineRule="auto"/>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Replicat</w:t>
            </w:r>
            <w:r w:rsidR="009A1064">
              <w:rPr>
                <w:rFonts w:ascii="Times New Roman" w:eastAsia="Times New Roman" w:hAnsi="Times New Roman" w:cs="Times New Roman"/>
                <w:color w:val="000000"/>
                <w:sz w:val="24"/>
                <w:szCs w:val="24"/>
              </w:rPr>
              <w:t>e</w:t>
            </w:r>
          </w:p>
        </w:tc>
        <w:tc>
          <w:tcPr>
            <w:tcW w:w="289" w:type="pct"/>
            <w:tcBorders>
              <w:top w:val="single" w:sz="4" w:space="0" w:color="auto"/>
              <w:bottom w:val="nil"/>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2</w:t>
            </w:r>
          </w:p>
        </w:tc>
        <w:tc>
          <w:tcPr>
            <w:tcW w:w="626" w:type="pct"/>
            <w:tcBorders>
              <w:top w:val="single" w:sz="4" w:space="0" w:color="auto"/>
              <w:bottom w:val="nil"/>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7.05</w:t>
            </w:r>
          </w:p>
        </w:tc>
        <w:tc>
          <w:tcPr>
            <w:tcW w:w="770" w:type="pct"/>
            <w:tcBorders>
              <w:top w:val="single" w:sz="4" w:space="0" w:color="auto"/>
              <w:bottom w:val="nil"/>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433.8</w:t>
            </w:r>
          </w:p>
        </w:tc>
        <w:tc>
          <w:tcPr>
            <w:tcW w:w="818" w:type="pct"/>
            <w:tcBorders>
              <w:top w:val="single" w:sz="4" w:space="0" w:color="auto"/>
              <w:bottom w:val="nil"/>
            </w:tcBorders>
            <w:shd w:val="clear" w:color="auto" w:fill="auto"/>
            <w:noWrap/>
            <w:vAlign w:val="bottom"/>
            <w:hideMark/>
          </w:tcPr>
          <w:p w:rsidR="00026652" w:rsidRPr="00026652" w:rsidRDefault="00026652" w:rsidP="00F06645">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3.62*</w:t>
            </w:r>
          </w:p>
        </w:tc>
        <w:tc>
          <w:tcPr>
            <w:tcW w:w="618" w:type="pct"/>
            <w:tcBorders>
              <w:top w:val="single" w:sz="4" w:space="0" w:color="auto"/>
              <w:bottom w:val="nil"/>
            </w:tcBorders>
            <w:shd w:val="clear" w:color="auto" w:fill="auto"/>
            <w:noWrap/>
            <w:vAlign w:val="bottom"/>
            <w:hideMark/>
          </w:tcPr>
          <w:p w:rsidR="00026652" w:rsidRPr="00026652" w:rsidRDefault="00CA004A" w:rsidP="00F0664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w:t>
            </w:r>
          </w:p>
        </w:tc>
        <w:tc>
          <w:tcPr>
            <w:tcW w:w="727" w:type="pct"/>
            <w:tcBorders>
              <w:top w:val="single" w:sz="4" w:space="0" w:color="auto"/>
              <w:bottom w:val="nil"/>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49.1</w:t>
            </w:r>
          </w:p>
        </w:tc>
      </w:tr>
      <w:tr w:rsidR="00026652" w:rsidRPr="00CA004A" w:rsidTr="00D51A5A">
        <w:trPr>
          <w:trHeight w:val="300"/>
        </w:trPr>
        <w:tc>
          <w:tcPr>
            <w:tcW w:w="1152" w:type="pct"/>
            <w:tcBorders>
              <w:top w:val="nil"/>
              <w:bottom w:val="nil"/>
            </w:tcBorders>
            <w:shd w:val="clear" w:color="auto" w:fill="auto"/>
            <w:noWrap/>
            <w:vAlign w:val="center"/>
            <w:hideMark/>
          </w:tcPr>
          <w:p w:rsidR="00026652" w:rsidRPr="00026652" w:rsidRDefault="00791676" w:rsidP="00026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Hybrid</w:t>
            </w:r>
          </w:p>
        </w:tc>
        <w:tc>
          <w:tcPr>
            <w:tcW w:w="289" w:type="pct"/>
            <w:tcBorders>
              <w:top w:val="nil"/>
              <w:bottom w:val="nil"/>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6</w:t>
            </w:r>
          </w:p>
        </w:tc>
        <w:tc>
          <w:tcPr>
            <w:tcW w:w="626" w:type="pct"/>
            <w:tcBorders>
              <w:top w:val="nil"/>
              <w:bottom w:val="nil"/>
            </w:tcBorders>
            <w:shd w:val="clear" w:color="auto" w:fill="auto"/>
            <w:noWrap/>
            <w:vAlign w:val="bottom"/>
            <w:hideMark/>
          </w:tcPr>
          <w:p w:rsidR="00026652" w:rsidRPr="00026652" w:rsidRDefault="00026652" w:rsidP="00026652">
            <w:pPr>
              <w:spacing w:after="0" w:line="240" w:lineRule="auto"/>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51.87**</w:t>
            </w:r>
          </w:p>
        </w:tc>
        <w:tc>
          <w:tcPr>
            <w:tcW w:w="770" w:type="pct"/>
            <w:tcBorders>
              <w:top w:val="nil"/>
              <w:bottom w:val="nil"/>
            </w:tcBorders>
            <w:shd w:val="clear" w:color="auto" w:fill="auto"/>
            <w:noWrap/>
            <w:vAlign w:val="bottom"/>
            <w:hideMark/>
          </w:tcPr>
          <w:p w:rsidR="00026652" w:rsidRPr="00026652" w:rsidRDefault="00026652" w:rsidP="00F06645">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661.74*</w:t>
            </w:r>
          </w:p>
        </w:tc>
        <w:tc>
          <w:tcPr>
            <w:tcW w:w="818" w:type="pct"/>
            <w:tcBorders>
              <w:top w:val="nil"/>
              <w:bottom w:val="nil"/>
            </w:tcBorders>
            <w:shd w:val="clear" w:color="auto" w:fill="auto"/>
            <w:noWrap/>
            <w:vAlign w:val="bottom"/>
            <w:hideMark/>
          </w:tcPr>
          <w:p w:rsidR="00026652" w:rsidRPr="00026652" w:rsidRDefault="00026652" w:rsidP="00F06645">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5.97**</w:t>
            </w:r>
          </w:p>
        </w:tc>
        <w:tc>
          <w:tcPr>
            <w:tcW w:w="618" w:type="pct"/>
            <w:tcBorders>
              <w:top w:val="nil"/>
              <w:bottom w:val="nil"/>
            </w:tcBorders>
            <w:shd w:val="clear" w:color="auto" w:fill="auto"/>
            <w:noWrap/>
            <w:vAlign w:val="bottom"/>
            <w:hideMark/>
          </w:tcPr>
          <w:p w:rsidR="00026652" w:rsidRPr="00026652" w:rsidRDefault="00CA004A" w:rsidP="00F0664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15.54</w:t>
            </w:r>
          </w:p>
        </w:tc>
        <w:tc>
          <w:tcPr>
            <w:tcW w:w="727" w:type="pct"/>
            <w:tcBorders>
              <w:top w:val="nil"/>
              <w:bottom w:val="nil"/>
            </w:tcBorders>
            <w:shd w:val="clear" w:color="auto" w:fill="auto"/>
            <w:noWrap/>
            <w:vAlign w:val="bottom"/>
            <w:hideMark/>
          </w:tcPr>
          <w:p w:rsidR="00026652" w:rsidRPr="00026652" w:rsidRDefault="00026652" w:rsidP="002C7825">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208.83**</w:t>
            </w:r>
          </w:p>
        </w:tc>
      </w:tr>
      <w:tr w:rsidR="00D51A5A" w:rsidRPr="00CA004A" w:rsidTr="00D51A5A">
        <w:trPr>
          <w:trHeight w:val="300"/>
        </w:trPr>
        <w:tc>
          <w:tcPr>
            <w:tcW w:w="1152" w:type="pct"/>
            <w:tcBorders>
              <w:top w:val="nil"/>
              <w:bottom w:val="single" w:sz="4" w:space="0" w:color="auto"/>
            </w:tcBorders>
            <w:shd w:val="clear" w:color="auto" w:fill="auto"/>
            <w:noWrap/>
            <w:vAlign w:val="center"/>
            <w:hideMark/>
          </w:tcPr>
          <w:p w:rsidR="00026652" w:rsidRPr="00026652" w:rsidRDefault="00026652" w:rsidP="00026652">
            <w:pPr>
              <w:spacing w:after="0" w:line="240" w:lineRule="auto"/>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Error</w:t>
            </w:r>
          </w:p>
        </w:tc>
        <w:tc>
          <w:tcPr>
            <w:tcW w:w="289" w:type="pct"/>
            <w:tcBorders>
              <w:top w:val="nil"/>
              <w:bottom w:val="single" w:sz="4" w:space="0" w:color="auto"/>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12</w:t>
            </w:r>
          </w:p>
        </w:tc>
        <w:tc>
          <w:tcPr>
            <w:tcW w:w="626" w:type="pct"/>
            <w:tcBorders>
              <w:top w:val="nil"/>
              <w:bottom w:val="single" w:sz="4" w:space="0" w:color="auto"/>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8.66</w:t>
            </w:r>
          </w:p>
        </w:tc>
        <w:tc>
          <w:tcPr>
            <w:tcW w:w="770" w:type="pct"/>
            <w:tcBorders>
              <w:top w:val="nil"/>
              <w:bottom w:val="single" w:sz="4" w:space="0" w:color="auto"/>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212.24</w:t>
            </w:r>
          </w:p>
        </w:tc>
        <w:tc>
          <w:tcPr>
            <w:tcW w:w="818" w:type="pct"/>
            <w:tcBorders>
              <w:top w:val="nil"/>
              <w:bottom w:val="single" w:sz="4" w:space="0" w:color="auto"/>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0.73</w:t>
            </w:r>
          </w:p>
        </w:tc>
        <w:tc>
          <w:tcPr>
            <w:tcW w:w="618" w:type="pct"/>
            <w:tcBorders>
              <w:top w:val="nil"/>
              <w:bottom w:val="single" w:sz="4" w:space="0" w:color="auto"/>
            </w:tcBorders>
            <w:shd w:val="clear" w:color="auto" w:fill="auto"/>
            <w:noWrap/>
            <w:vAlign w:val="bottom"/>
            <w:hideMark/>
          </w:tcPr>
          <w:p w:rsidR="00026652" w:rsidRPr="00026652" w:rsidRDefault="00CA004A" w:rsidP="00F0664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26.11</w:t>
            </w:r>
          </w:p>
        </w:tc>
        <w:tc>
          <w:tcPr>
            <w:tcW w:w="727" w:type="pct"/>
            <w:tcBorders>
              <w:top w:val="nil"/>
              <w:bottom w:val="single" w:sz="4" w:space="0" w:color="auto"/>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27</w:t>
            </w:r>
          </w:p>
        </w:tc>
      </w:tr>
      <w:tr w:rsidR="00D51A5A" w:rsidRPr="00CA004A" w:rsidTr="00D51A5A">
        <w:trPr>
          <w:trHeight w:val="300"/>
        </w:trPr>
        <w:tc>
          <w:tcPr>
            <w:tcW w:w="1152" w:type="pct"/>
            <w:tcBorders>
              <w:top w:val="single" w:sz="4" w:space="0" w:color="auto"/>
            </w:tcBorders>
            <w:shd w:val="clear" w:color="auto" w:fill="auto"/>
            <w:noWrap/>
            <w:vAlign w:val="center"/>
            <w:hideMark/>
          </w:tcPr>
          <w:p w:rsidR="00026652" w:rsidRPr="00026652" w:rsidRDefault="00026652" w:rsidP="00026652">
            <w:pPr>
              <w:spacing w:after="0" w:line="240" w:lineRule="auto"/>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CV %</w:t>
            </w:r>
          </w:p>
        </w:tc>
        <w:tc>
          <w:tcPr>
            <w:tcW w:w="289" w:type="pct"/>
            <w:tcBorders>
              <w:top w:val="single" w:sz="4" w:space="0" w:color="auto"/>
            </w:tcBorders>
            <w:shd w:val="clear" w:color="auto" w:fill="auto"/>
            <w:noWrap/>
            <w:vAlign w:val="bottom"/>
            <w:hideMark/>
          </w:tcPr>
          <w:p w:rsidR="00026652" w:rsidRPr="00026652" w:rsidRDefault="00026652" w:rsidP="00026652">
            <w:pPr>
              <w:spacing w:after="0" w:line="240" w:lineRule="auto"/>
              <w:rPr>
                <w:rFonts w:ascii="Times New Roman" w:eastAsia="Times New Roman" w:hAnsi="Times New Roman" w:cs="Times New Roman"/>
                <w:color w:val="000000"/>
                <w:sz w:val="24"/>
                <w:szCs w:val="24"/>
              </w:rPr>
            </w:pPr>
          </w:p>
        </w:tc>
        <w:tc>
          <w:tcPr>
            <w:tcW w:w="626" w:type="pct"/>
            <w:tcBorders>
              <w:top w:val="single" w:sz="4" w:space="0" w:color="auto"/>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5.5</w:t>
            </w:r>
          </w:p>
        </w:tc>
        <w:tc>
          <w:tcPr>
            <w:tcW w:w="770" w:type="pct"/>
            <w:tcBorders>
              <w:top w:val="single" w:sz="4" w:space="0" w:color="auto"/>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8.47</w:t>
            </w:r>
          </w:p>
        </w:tc>
        <w:tc>
          <w:tcPr>
            <w:tcW w:w="818" w:type="pct"/>
            <w:tcBorders>
              <w:top w:val="single" w:sz="4" w:space="0" w:color="auto"/>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5.66</w:t>
            </w:r>
          </w:p>
        </w:tc>
        <w:tc>
          <w:tcPr>
            <w:tcW w:w="618" w:type="pct"/>
            <w:tcBorders>
              <w:top w:val="single" w:sz="4" w:space="0" w:color="auto"/>
            </w:tcBorders>
            <w:shd w:val="clear" w:color="auto" w:fill="auto"/>
            <w:noWrap/>
            <w:vAlign w:val="bottom"/>
            <w:hideMark/>
          </w:tcPr>
          <w:p w:rsidR="00026652" w:rsidRPr="00026652" w:rsidRDefault="00F06645" w:rsidP="00F0664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31.56 </w:t>
            </w:r>
          </w:p>
        </w:tc>
        <w:tc>
          <w:tcPr>
            <w:tcW w:w="727" w:type="pct"/>
            <w:tcBorders>
              <w:top w:val="single" w:sz="4" w:space="0" w:color="auto"/>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9.61</w:t>
            </w:r>
          </w:p>
        </w:tc>
      </w:tr>
      <w:tr w:rsidR="00026652" w:rsidRPr="00CA004A" w:rsidTr="00D51A5A">
        <w:trPr>
          <w:trHeight w:val="300"/>
        </w:trPr>
        <w:tc>
          <w:tcPr>
            <w:tcW w:w="1152" w:type="pct"/>
            <w:shd w:val="clear" w:color="auto" w:fill="auto"/>
            <w:noWrap/>
            <w:vAlign w:val="center"/>
            <w:hideMark/>
          </w:tcPr>
          <w:p w:rsidR="00026652" w:rsidRPr="00026652" w:rsidRDefault="00026652" w:rsidP="00026652">
            <w:pPr>
              <w:spacing w:after="0" w:line="240" w:lineRule="auto"/>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 xml:space="preserve">Mean </w:t>
            </w:r>
          </w:p>
        </w:tc>
        <w:tc>
          <w:tcPr>
            <w:tcW w:w="289" w:type="pct"/>
            <w:shd w:val="clear" w:color="auto" w:fill="auto"/>
            <w:noWrap/>
            <w:vAlign w:val="bottom"/>
            <w:hideMark/>
          </w:tcPr>
          <w:p w:rsidR="00026652" w:rsidRPr="00026652" w:rsidRDefault="00026652" w:rsidP="00026652">
            <w:pPr>
              <w:spacing w:after="0" w:line="240" w:lineRule="auto"/>
              <w:rPr>
                <w:rFonts w:ascii="Times New Roman" w:eastAsia="Times New Roman" w:hAnsi="Times New Roman" w:cs="Times New Roman"/>
                <w:color w:val="000000"/>
                <w:sz w:val="24"/>
                <w:szCs w:val="24"/>
              </w:rPr>
            </w:pPr>
          </w:p>
        </w:tc>
        <w:tc>
          <w:tcPr>
            <w:tcW w:w="626" w:type="pct"/>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53.48</w:t>
            </w:r>
          </w:p>
        </w:tc>
        <w:tc>
          <w:tcPr>
            <w:tcW w:w="770" w:type="pct"/>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172.05</w:t>
            </w:r>
          </w:p>
        </w:tc>
        <w:tc>
          <w:tcPr>
            <w:tcW w:w="818" w:type="pct"/>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15.09</w:t>
            </w:r>
          </w:p>
        </w:tc>
        <w:tc>
          <w:tcPr>
            <w:tcW w:w="618" w:type="pct"/>
            <w:shd w:val="clear" w:color="auto" w:fill="auto"/>
            <w:noWrap/>
            <w:vAlign w:val="bottom"/>
            <w:hideMark/>
          </w:tcPr>
          <w:p w:rsidR="00026652" w:rsidRPr="00026652" w:rsidRDefault="00F06645" w:rsidP="00F0664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16.19</w:t>
            </w:r>
          </w:p>
        </w:tc>
        <w:tc>
          <w:tcPr>
            <w:tcW w:w="727" w:type="pct"/>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54.04</w:t>
            </w:r>
          </w:p>
        </w:tc>
      </w:tr>
      <w:tr w:rsidR="00026652" w:rsidRPr="00CA004A" w:rsidTr="00D51A5A">
        <w:trPr>
          <w:trHeight w:val="300"/>
        </w:trPr>
        <w:tc>
          <w:tcPr>
            <w:tcW w:w="1152" w:type="pct"/>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p>
        </w:tc>
        <w:tc>
          <w:tcPr>
            <w:tcW w:w="289" w:type="pct"/>
            <w:shd w:val="clear" w:color="auto" w:fill="auto"/>
            <w:noWrap/>
            <w:vAlign w:val="bottom"/>
            <w:hideMark/>
          </w:tcPr>
          <w:p w:rsidR="00026652" w:rsidRPr="00026652" w:rsidRDefault="00026652" w:rsidP="00026652">
            <w:pPr>
              <w:spacing w:after="0" w:line="240" w:lineRule="auto"/>
              <w:rPr>
                <w:rFonts w:ascii="Times New Roman" w:eastAsia="Times New Roman" w:hAnsi="Times New Roman" w:cs="Times New Roman"/>
                <w:sz w:val="24"/>
                <w:szCs w:val="24"/>
              </w:rPr>
            </w:pPr>
          </w:p>
        </w:tc>
        <w:tc>
          <w:tcPr>
            <w:tcW w:w="626" w:type="pct"/>
            <w:shd w:val="clear" w:color="auto" w:fill="auto"/>
            <w:noWrap/>
            <w:vAlign w:val="bottom"/>
            <w:hideMark/>
          </w:tcPr>
          <w:p w:rsidR="00026652" w:rsidRPr="00026652" w:rsidRDefault="00026652" w:rsidP="00CA004A">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(dap)</w:t>
            </w:r>
          </w:p>
        </w:tc>
        <w:tc>
          <w:tcPr>
            <w:tcW w:w="770" w:type="pct"/>
            <w:shd w:val="clear" w:color="auto" w:fill="auto"/>
            <w:noWrap/>
            <w:vAlign w:val="bottom"/>
            <w:hideMark/>
          </w:tcPr>
          <w:p w:rsidR="00026652" w:rsidRPr="00026652" w:rsidRDefault="00026652" w:rsidP="00CA004A">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(cm)</w:t>
            </w:r>
          </w:p>
        </w:tc>
        <w:tc>
          <w:tcPr>
            <w:tcW w:w="818" w:type="pct"/>
            <w:shd w:val="clear" w:color="auto" w:fill="auto"/>
            <w:noWrap/>
            <w:vAlign w:val="bottom"/>
            <w:hideMark/>
          </w:tcPr>
          <w:p w:rsidR="00026652" w:rsidRPr="00026652" w:rsidRDefault="00026652" w:rsidP="00CA004A">
            <w:pPr>
              <w:spacing w:after="0" w:line="240" w:lineRule="auto"/>
              <w:jc w:val="right"/>
              <w:rPr>
                <w:rFonts w:ascii="Times New Roman" w:eastAsia="Times New Roman" w:hAnsi="Times New Roman" w:cs="Times New Roman"/>
                <w:color w:val="000000"/>
                <w:sz w:val="24"/>
                <w:szCs w:val="24"/>
              </w:rPr>
            </w:pPr>
          </w:p>
        </w:tc>
        <w:tc>
          <w:tcPr>
            <w:tcW w:w="618" w:type="pct"/>
            <w:shd w:val="clear" w:color="auto" w:fill="auto"/>
            <w:noWrap/>
            <w:vAlign w:val="bottom"/>
            <w:hideMark/>
          </w:tcPr>
          <w:p w:rsidR="00026652" w:rsidRPr="00026652" w:rsidRDefault="00026652" w:rsidP="00CA004A">
            <w:pPr>
              <w:spacing w:after="0" w:line="240" w:lineRule="auto"/>
              <w:jc w:val="right"/>
              <w:rPr>
                <w:rFonts w:ascii="Times New Roman" w:eastAsia="Times New Roman" w:hAnsi="Times New Roman" w:cs="Times New Roman"/>
                <w:sz w:val="24"/>
                <w:szCs w:val="24"/>
              </w:rPr>
            </w:pPr>
          </w:p>
        </w:tc>
        <w:tc>
          <w:tcPr>
            <w:tcW w:w="727" w:type="pct"/>
            <w:shd w:val="clear" w:color="auto" w:fill="auto"/>
            <w:noWrap/>
            <w:vAlign w:val="bottom"/>
            <w:hideMark/>
          </w:tcPr>
          <w:p w:rsidR="00026652" w:rsidRPr="00026652" w:rsidRDefault="009E13A2" w:rsidP="00CA004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w:t>
            </w:r>
            <w:r w:rsidR="00026652" w:rsidRPr="00026652">
              <w:rPr>
                <w:rFonts w:ascii="Times New Roman" w:eastAsia="Times New Roman" w:hAnsi="Times New Roman" w:cs="Times New Roman"/>
                <w:color w:val="000000"/>
                <w:sz w:val="24"/>
                <w:szCs w:val="24"/>
              </w:rPr>
              <w:t>eight)</w:t>
            </w:r>
          </w:p>
        </w:tc>
      </w:tr>
    </w:tbl>
    <w:p w:rsidR="00026652" w:rsidRPr="00CA004A" w:rsidRDefault="00026652">
      <w:pPr>
        <w:rPr>
          <w:rFonts w:ascii="Times New Roman" w:hAnsi="Times New Roman" w:cs="Times New Roman"/>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2175"/>
        <w:gridCol w:w="523"/>
        <w:gridCol w:w="1676"/>
        <w:gridCol w:w="1531"/>
        <w:gridCol w:w="1842"/>
        <w:gridCol w:w="1613"/>
      </w:tblGrid>
      <w:tr w:rsidR="00026652" w:rsidRPr="00CA004A" w:rsidTr="00CA004A">
        <w:trPr>
          <w:trHeight w:val="336"/>
        </w:trPr>
        <w:tc>
          <w:tcPr>
            <w:tcW w:w="1200" w:type="pct"/>
            <w:vMerge w:val="restart"/>
            <w:tcBorders>
              <w:top w:val="single" w:sz="4" w:space="0" w:color="auto"/>
            </w:tcBorders>
            <w:shd w:val="clear" w:color="auto" w:fill="auto"/>
            <w:noWrap/>
            <w:vAlign w:val="center"/>
          </w:tcPr>
          <w:p w:rsidR="00026652" w:rsidRPr="00CA004A" w:rsidRDefault="00026652" w:rsidP="00EC03EE">
            <w:pPr>
              <w:spacing w:after="0" w:line="240" w:lineRule="auto"/>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Source</w:t>
            </w:r>
            <w:r w:rsidRPr="00CA004A">
              <w:rPr>
                <w:rFonts w:ascii="Times New Roman" w:eastAsia="Times New Roman" w:hAnsi="Times New Roman" w:cs="Times New Roman"/>
                <w:color w:val="000000"/>
                <w:sz w:val="24"/>
                <w:szCs w:val="24"/>
              </w:rPr>
              <w:t xml:space="preserve"> of Variation</w:t>
            </w:r>
          </w:p>
        </w:tc>
        <w:tc>
          <w:tcPr>
            <w:tcW w:w="297" w:type="pct"/>
            <w:vMerge w:val="restart"/>
            <w:tcBorders>
              <w:top w:val="single" w:sz="4" w:space="0" w:color="auto"/>
            </w:tcBorders>
            <w:shd w:val="clear" w:color="auto" w:fill="auto"/>
            <w:noWrap/>
            <w:vAlign w:val="bottom"/>
          </w:tcPr>
          <w:p w:rsidR="00026652" w:rsidRPr="00CA004A" w:rsidRDefault="00026652" w:rsidP="00EC03EE">
            <w:pPr>
              <w:spacing w:after="0" w:line="240" w:lineRule="auto"/>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DF</w:t>
            </w:r>
          </w:p>
        </w:tc>
        <w:tc>
          <w:tcPr>
            <w:tcW w:w="3503" w:type="pct"/>
            <w:gridSpan w:val="4"/>
            <w:tcBorders>
              <w:top w:val="single" w:sz="4" w:space="0" w:color="auto"/>
              <w:bottom w:val="single" w:sz="4" w:space="0" w:color="auto"/>
            </w:tcBorders>
            <w:shd w:val="clear" w:color="auto" w:fill="auto"/>
            <w:noWrap/>
            <w:vAlign w:val="bottom"/>
          </w:tcPr>
          <w:p w:rsidR="00026652" w:rsidRPr="00CA004A" w:rsidRDefault="00026652" w:rsidP="00F06645">
            <w:pPr>
              <w:spacing w:after="0" w:line="240" w:lineRule="auto"/>
              <w:jc w:val="center"/>
              <w:rPr>
                <w:rFonts w:ascii="Times New Roman" w:eastAsia="Times New Roman" w:hAnsi="Times New Roman" w:cs="Times New Roman"/>
                <w:color w:val="000000"/>
                <w:sz w:val="24"/>
                <w:szCs w:val="24"/>
              </w:rPr>
            </w:pPr>
            <w:r w:rsidRPr="00CA004A">
              <w:rPr>
                <w:rFonts w:ascii="Times New Roman" w:eastAsia="Times New Roman" w:hAnsi="Times New Roman" w:cs="Times New Roman"/>
                <w:color w:val="000000"/>
                <w:sz w:val="24"/>
                <w:szCs w:val="24"/>
              </w:rPr>
              <w:t>Mean Squares of</w:t>
            </w:r>
          </w:p>
        </w:tc>
      </w:tr>
      <w:tr w:rsidR="00026652" w:rsidRPr="00CA004A" w:rsidTr="00CA004A">
        <w:trPr>
          <w:trHeight w:val="336"/>
        </w:trPr>
        <w:tc>
          <w:tcPr>
            <w:tcW w:w="1200" w:type="pct"/>
            <w:vMerge/>
            <w:tcBorders>
              <w:bottom w:val="single" w:sz="4" w:space="0" w:color="auto"/>
            </w:tcBorders>
            <w:shd w:val="clear" w:color="auto" w:fill="auto"/>
            <w:noWrap/>
            <w:vAlign w:val="center"/>
            <w:hideMark/>
          </w:tcPr>
          <w:p w:rsidR="00026652" w:rsidRPr="00026652" w:rsidRDefault="00026652" w:rsidP="00EC03EE">
            <w:pPr>
              <w:spacing w:after="0" w:line="240" w:lineRule="auto"/>
              <w:rPr>
                <w:rFonts w:ascii="Times New Roman" w:eastAsia="Times New Roman" w:hAnsi="Times New Roman" w:cs="Times New Roman"/>
                <w:color w:val="000000"/>
                <w:sz w:val="24"/>
                <w:szCs w:val="24"/>
              </w:rPr>
            </w:pPr>
          </w:p>
        </w:tc>
        <w:tc>
          <w:tcPr>
            <w:tcW w:w="297" w:type="pct"/>
            <w:vMerge/>
            <w:tcBorders>
              <w:bottom w:val="single" w:sz="4" w:space="0" w:color="auto"/>
            </w:tcBorders>
            <w:shd w:val="clear" w:color="auto" w:fill="auto"/>
            <w:noWrap/>
            <w:vAlign w:val="bottom"/>
            <w:hideMark/>
          </w:tcPr>
          <w:p w:rsidR="00026652" w:rsidRPr="00026652" w:rsidRDefault="00026652" w:rsidP="00EC03EE">
            <w:pPr>
              <w:spacing w:after="0" w:line="240" w:lineRule="auto"/>
              <w:rPr>
                <w:rFonts w:ascii="Times New Roman" w:eastAsia="Times New Roman" w:hAnsi="Times New Roman" w:cs="Times New Roman"/>
                <w:color w:val="000000"/>
                <w:sz w:val="24"/>
                <w:szCs w:val="24"/>
              </w:rPr>
            </w:pPr>
          </w:p>
        </w:tc>
        <w:tc>
          <w:tcPr>
            <w:tcW w:w="953" w:type="pct"/>
            <w:tcBorders>
              <w:top w:val="single" w:sz="4" w:space="0" w:color="auto"/>
              <w:bottom w:val="single" w:sz="4" w:space="0" w:color="auto"/>
            </w:tcBorders>
            <w:shd w:val="clear" w:color="auto" w:fill="auto"/>
            <w:noWrap/>
            <w:vAlign w:val="bottom"/>
          </w:tcPr>
          <w:p w:rsidR="00026652" w:rsidRPr="00026652" w:rsidRDefault="00F06645" w:rsidP="00F0664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Ear</w:t>
            </w:r>
            <w:r w:rsidR="00026652" w:rsidRPr="00026652">
              <w:rPr>
                <w:rFonts w:ascii="Times New Roman" w:eastAsia="Times New Roman" w:hAnsi="Times New Roman" w:cs="Times New Roman"/>
                <w:color w:val="000000"/>
                <w:sz w:val="24"/>
                <w:szCs w:val="24"/>
              </w:rPr>
              <w:t xml:space="preserve"> Number</w:t>
            </w:r>
          </w:p>
        </w:tc>
        <w:tc>
          <w:tcPr>
            <w:tcW w:w="855" w:type="pct"/>
            <w:tcBorders>
              <w:top w:val="single" w:sz="4" w:space="0" w:color="auto"/>
              <w:bottom w:val="single" w:sz="4" w:space="0" w:color="auto"/>
            </w:tcBorders>
            <w:shd w:val="clear" w:color="auto" w:fill="auto"/>
            <w:noWrap/>
            <w:vAlign w:val="bottom"/>
          </w:tcPr>
          <w:p w:rsidR="00026652" w:rsidRPr="00026652" w:rsidRDefault="00026652" w:rsidP="00F06645">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Ear Diameter</w:t>
            </w:r>
          </w:p>
        </w:tc>
        <w:tc>
          <w:tcPr>
            <w:tcW w:w="796" w:type="pct"/>
            <w:tcBorders>
              <w:top w:val="single" w:sz="4" w:space="0" w:color="auto"/>
              <w:bottom w:val="single" w:sz="4" w:space="0" w:color="auto"/>
            </w:tcBorders>
            <w:shd w:val="clear" w:color="auto" w:fill="auto"/>
            <w:noWrap/>
            <w:vAlign w:val="bottom"/>
          </w:tcPr>
          <w:p w:rsidR="00026652" w:rsidRPr="00026652" w:rsidRDefault="00026652" w:rsidP="00F06645">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Ear Seed Weight</w:t>
            </w:r>
          </w:p>
        </w:tc>
        <w:tc>
          <w:tcPr>
            <w:tcW w:w="899" w:type="pct"/>
            <w:tcBorders>
              <w:top w:val="single" w:sz="4" w:space="0" w:color="auto"/>
              <w:bottom w:val="single" w:sz="4" w:space="0" w:color="auto"/>
            </w:tcBorders>
            <w:shd w:val="clear" w:color="auto" w:fill="auto"/>
            <w:noWrap/>
            <w:vAlign w:val="bottom"/>
          </w:tcPr>
          <w:p w:rsidR="00026652" w:rsidRPr="00026652" w:rsidRDefault="00026652" w:rsidP="00F06645">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Yield m</w:t>
            </w:r>
            <w:r w:rsidRPr="00026652">
              <w:rPr>
                <w:rFonts w:ascii="Times New Roman" w:eastAsia="Times New Roman" w:hAnsi="Times New Roman" w:cs="Times New Roman"/>
                <w:color w:val="000000"/>
                <w:sz w:val="24"/>
                <w:szCs w:val="24"/>
                <w:vertAlign w:val="superscript"/>
              </w:rPr>
              <w:t>-2</w:t>
            </w:r>
          </w:p>
        </w:tc>
      </w:tr>
      <w:tr w:rsidR="00026652" w:rsidRPr="00CA004A" w:rsidTr="00CA004A">
        <w:trPr>
          <w:trHeight w:val="336"/>
        </w:trPr>
        <w:tc>
          <w:tcPr>
            <w:tcW w:w="1200" w:type="pct"/>
            <w:tcBorders>
              <w:top w:val="single" w:sz="4" w:space="0" w:color="auto"/>
            </w:tcBorders>
            <w:shd w:val="clear" w:color="auto" w:fill="auto"/>
            <w:noWrap/>
            <w:vAlign w:val="center"/>
            <w:hideMark/>
          </w:tcPr>
          <w:p w:rsidR="00026652" w:rsidRPr="00026652" w:rsidRDefault="00026652" w:rsidP="00EC03EE">
            <w:pPr>
              <w:spacing w:after="0" w:line="240" w:lineRule="auto"/>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Replicat</w:t>
            </w:r>
            <w:r w:rsidR="009A1064">
              <w:rPr>
                <w:rFonts w:ascii="Times New Roman" w:eastAsia="Times New Roman" w:hAnsi="Times New Roman" w:cs="Times New Roman"/>
                <w:color w:val="000000"/>
                <w:sz w:val="24"/>
                <w:szCs w:val="24"/>
              </w:rPr>
              <w:t>e</w:t>
            </w:r>
          </w:p>
        </w:tc>
        <w:tc>
          <w:tcPr>
            <w:tcW w:w="297" w:type="pct"/>
            <w:tcBorders>
              <w:top w:val="single" w:sz="4" w:space="0" w:color="auto"/>
            </w:tcBorders>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2</w:t>
            </w:r>
          </w:p>
        </w:tc>
        <w:tc>
          <w:tcPr>
            <w:tcW w:w="953" w:type="pct"/>
            <w:tcBorders>
              <w:top w:val="single" w:sz="4" w:space="0" w:color="auto"/>
            </w:tcBorders>
            <w:shd w:val="clear" w:color="auto" w:fill="auto"/>
            <w:noWrap/>
            <w:vAlign w:val="bottom"/>
            <w:hideMark/>
          </w:tcPr>
          <w:p w:rsidR="00026652" w:rsidRPr="00026652" w:rsidRDefault="00F06645" w:rsidP="00EC03E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5" w:type="pct"/>
            <w:tcBorders>
              <w:top w:val="single" w:sz="4" w:space="0" w:color="auto"/>
            </w:tcBorders>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0.01</w:t>
            </w:r>
          </w:p>
        </w:tc>
        <w:tc>
          <w:tcPr>
            <w:tcW w:w="796" w:type="pct"/>
            <w:tcBorders>
              <w:top w:val="single" w:sz="4" w:space="0" w:color="auto"/>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6029</w:t>
            </w:r>
          </w:p>
        </w:tc>
        <w:tc>
          <w:tcPr>
            <w:tcW w:w="899" w:type="pct"/>
            <w:tcBorders>
              <w:top w:val="single" w:sz="4" w:space="0" w:color="auto"/>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443.0</w:t>
            </w:r>
            <w:r w:rsidRPr="00CA004A">
              <w:rPr>
                <w:rFonts w:ascii="Times New Roman" w:eastAsia="Times New Roman" w:hAnsi="Times New Roman" w:cs="Times New Roman"/>
                <w:color w:val="000000"/>
                <w:sz w:val="24"/>
                <w:szCs w:val="24"/>
              </w:rPr>
              <w:t>1</w:t>
            </w:r>
          </w:p>
        </w:tc>
      </w:tr>
      <w:tr w:rsidR="00026652" w:rsidRPr="00CA004A" w:rsidTr="00CA004A">
        <w:trPr>
          <w:trHeight w:val="336"/>
        </w:trPr>
        <w:tc>
          <w:tcPr>
            <w:tcW w:w="1200" w:type="pct"/>
            <w:shd w:val="clear" w:color="auto" w:fill="auto"/>
            <w:noWrap/>
            <w:vAlign w:val="center"/>
            <w:hideMark/>
          </w:tcPr>
          <w:p w:rsidR="00026652" w:rsidRPr="00026652" w:rsidRDefault="00791676" w:rsidP="00EC03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Hybrid</w:t>
            </w:r>
          </w:p>
        </w:tc>
        <w:tc>
          <w:tcPr>
            <w:tcW w:w="297" w:type="pct"/>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6</w:t>
            </w:r>
          </w:p>
        </w:tc>
        <w:tc>
          <w:tcPr>
            <w:tcW w:w="953" w:type="pct"/>
            <w:shd w:val="clear" w:color="auto" w:fill="auto"/>
            <w:noWrap/>
            <w:vAlign w:val="bottom"/>
            <w:hideMark/>
          </w:tcPr>
          <w:p w:rsidR="00026652" w:rsidRPr="00026652" w:rsidRDefault="00F06645" w:rsidP="00EC03E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w:t>
            </w:r>
          </w:p>
        </w:tc>
        <w:tc>
          <w:tcPr>
            <w:tcW w:w="855" w:type="pct"/>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0.44</w:t>
            </w:r>
          </w:p>
        </w:tc>
        <w:tc>
          <w:tcPr>
            <w:tcW w:w="796" w:type="pct"/>
            <w:shd w:val="clear" w:color="auto" w:fill="auto"/>
            <w:noWrap/>
            <w:vAlign w:val="bottom"/>
            <w:hideMark/>
          </w:tcPr>
          <w:p w:rsidR="00026652" w:rsidRPr="00026652" w:rsidRDefault="00026652" w:rsidP="00F06645">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1747540**</w:t>
            </w:r>
          </w:p>
        </w:tc>
        <w:tc>
          <w:tcPr>
            <w:tcW w:w="899" w:type="pct"/>
            <w:shd w:val="clear" w:color="auto" w:fill="auto"/>
            <w:noWrap/>
            <w:vAlign w:val="bottom"/>
            <w:hideMark/>
          </w:tcPr>
          <w:p w:rsidR="00026652" w:rsidRPr="00026652" w:rsidRDefault="00026652" w:rsidP="00F06645">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128390.7</w:t>
            </w:r>
            <w:r w:rsidRPr="00CA004A">
              <w:rPr>
                <w:rFonts w:ascii="Times New Roman" w:eastAsia="Times New Roman" w:hAnsi="Times New Roman" w:cs="Times New Roman"/>
                <w:color w:val="000000"/>
                <w:sz w:val="24"/>
                <w:szCs w:val="24"/>
              </w:rPr>
              <w:t>3</w:t>
            </w:r>
            <w:r w:rsidRPr="00026652">
              <w:rPr>
                <w:rFonts w:ascii="Times New Roman" w:eastAsia="Times New Roman" w:hAnsi="Times New Roman" w:cs="Times New Roman"/>
                <w:color w:val="000000"/>
                <w:sz w:val="24"/>
                <w:szCs w:val="24"/>
              </w:rPr>
              <w:t>**</w:t>
            </w:r>
          </w:p>
        </w:tc>
      </w:tr>
      <w:tr w:rsidR="00026652" w:rsidRPr="00CA004A" w:rsidTr="00CA004A">
        <w:trPr>
          <w:trHeight w:val="336"/>
        </w:trPr>
        <w:tc>
          <w:tcPr>
            <w:tcW w:w="1200" w:type="pct"/>
            <w:tcBorders>
              <w:bottom w:val="single" w:sz="4" w:space="0" w:color="auto"/>
            </w:tcBorders>
            <w:shd w:val="clear" w:color="auto" w:fill="auto"/>
            <w:noWrap/>
            <w:vAlign w:val="center"/>
            <w:hideMark/>
          </w:tcPr>
          <w:p w:rsidR="00026652" w:rsidRPr="00026652" w:rsidRDefault="00026652" w:rsidP="00EC03EE">
            <w:pPr>
              <w:spacing w:after="0" w:line="240" w:lineRule="auto"/>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Error</w:t>
            </w:r>
          </w:p>
        </w:tc>
        <w:tc>
          <w:tcPr>
            <w:tcW w:w="297" w:type="pct"/>
            <w:tcBorders>
              <w:bottom w:val="single" w:sz="4" w:space="0" w:color="auto"/>
            </w:tcBorders>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12</w:t>
            </w:r>
          </w:p>
        </w:tc>
        <w:tc>
          <w:tcPr>
            <w:tcW w:w="953" w:type="pct"/>
            <w:tcBorders>
              <w:bottom w:val="single" w:sz="4" w:space="0" w:color="auto"/>
            </w:tcBorders>
            <w:shd w:val="clear" w:color="auto" w:fill="auto"/>
            <w:noWrap/>
            <w:vAlign w:val="bottom"/>
            <w:hideMark/>
          </w:tcPr>
          <w:p w:rsidR="00026652" w:rsidRPr="00026652" w:rsidRDefault="00F06645" w:rsidP="00EC03E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w:t>
            </w:r>
          </w:p>
        </w:tc>
        <w:tc>
          <w:tcPr>
            <w:tcW w:w="855" w:type="pct"/>
            <w:tcBorders>
              <w:bottom w:val="single" w:sz="4" w:space="0" w:color="auto"/>
            </w:tcBorders>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0.22</w:t>
            </w:r>
          </w:p>
        </w:tc>
        <w:tc>
          <w:tcPr>
            <w:tcW w:w="796" w:type="pct"/>
            <w:tcBorders>
              <w:bottom w:val="single" w:sz="4" w:space="0" w:color="auto"/>
            </w:tcBorders>
            <w:shd w:val="clear" w:color="auto" w:fill="auto"/>
            <w:noWrap/>
            <w:vAlign w:val="bottom"/>
            <w:hideMark/>
          </w:tcPr>
          <w:p w:rsidR="00026652" w:rsidRPr="00026652" w:rsidRDefault="00026652" w:rsidP="00026652">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218026</w:t>
            </w:r>
          </w:p>
        </w:tc>
        <w:tc>
          <w:tcPr>
            <w:tcW w:w="899" w:type="pct"/>
            <w:tcBorders>
              <w:bottom w:val="single" w:sz="4" w:space="0" w:color="auto"/>
            </w:tcBorders>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16018.25</w:t>
            </w:r>
          </w:p>
        </w:tc>
      </w:tr>
      <w:tr w:rsidR="00026652" w:rsidRPr="00CA004A" w:rsidTr="00CA004A">
        <w:trPr>
          <w:trHeight w:val="336"/>
        </w:trPr>
        <w:tc>
          <w:tcPr>
            <w:tcW w:w="1200" w:type="pct"/>
            <w:tcBorders>
              <w:top w:val="single" w:sz="4" w:space="0" w:color="auto"/>
              <w:bottom w:val="nil"/>
            </w:tcBorders>
            <w:shd w:val="clear" w:color="auto" w:fill="auto"/>
            <w:noWrap/>
            <w:vAlign w:val="center"/>
            <w:hideMark/>
          </w:tcPr>
          <w:p w:rsidR="00026652" w:rsidRPr="00026652" w:rsidRDefault="00026652" w:rsidP="00EC03EE">
            <w:pPr>
              <w:spacing w:after="0" w:line="240" w:lineRule="auto"/>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CV %</w:t>
            </w:r>
          </w:p>
        </w:tc>
        <w:tc>
          <w:tcPr>
            <w:tcW w:w="297" w:type="pct"/>
            <w:tcBorders>
              <w:top w:val="single" w:sz="4" w:space="0" w:color="auto"/>
              <w:bottom w:val="nil"/>
            </w:tcBorders>
            <w:shd w:val="clear" w:color="auto" w:fill="auto"/>
            <w:noWrap/>
            <w:vAlign w:val="bottom"/>
            <w:hideMark/>
          </w:tcPr>
          <w:p w:rsidR="00026652" w:rsidRPr="00026652" w:rsidRDefault="00026652" w:rsidP="00EC03EE">
            <w:pPr>
              <w:spacing w:after="0" w:line="240" w:lineRule="auto"/>
              <w:rPr>
                <w:rFonts w:ascii="Times New Roman" w:eastAsia="Times New Roman" w:hAnsi="Times New Roman" w:cs="Times New Roman"/>
                <w:color w:val="000000"/>
                <w:sz w:val="24"/>
                <w:szCs w:val="24"/>
              </w:rPr>
            </w:pPr>
          </w:p>
        </w:tc>
        <w:tc>
          <w:tcPr>
            <w:tcW w:w="953" w:type="pct"/>
            <w:tcBorders>
              <w:top w:val="single" w:sz="4" w:space="0" w:color="auto"/>
              <w:bottom w:val="nil"/>
            </w:tcBorders>
            <w:shd w:val="clear" w:color="auto" w:fill="auto"/>
            <w:noWrap/>
            <w:vAlign w:val="bottom"/>
            <w:hideMark/>
          </w:tcPr>
          <w:p w:rsidR="00026652" w:rsidRPr="00026652" w:rsidRDefault="00F06645" w:rsidP="00EC03E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23.57</w:t>
            </w:r>
          </w:p>
        </w:tc>
        <w:tc>
          <w:tcPr>
            <w:tcW w:w="855" w:type="pct"/>
            <w:tcBorders>
              <w:top w:val="single" w:sz="4" w:space="0" w:color="auto"/>
              <w:bottom w:val="nil"/>
            </w:tcBorders>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11.79</w:t>
            </w:r>
          </w:p>
        </w:tc>
        <w:tc>
          <w:tcPr>
            <w:tcW w:w="796" w:type="pct"/>
            <w:tcBorders>
              <w:top w:val="single" w:sz="4" w:space="0" w:color="auto"/>
              <w:bottom w:val="nil"/>
            </w:tcBorders>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16.12</w:t>
            </w:r>
          </w:p>
        </w:tc>
        <w:tc>
          <w:tcPr>
            <w:tcW w:w="899" w:type="pct"/>
            <w:tcBorders>
              <w:top w:val="single" w:sz="4" w:space="0" w:color="auto"/>
              <w:bottom w:val="nil"/>
            </w:tcBorders>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16.12</w:t>
            </w:r>
          </w:p>
        </w:tc>
      </w:tr>
      <w:tr w:rsidR="00026652" w:rsidRPr="00CA004A" w:rsidTr="00CA004A">
        <w:trPr>
          <w:trHeight w:val="336"/>
        </w:trPr>
        <w:tc>
          <w:tcPr>
            <w:tcW w:w="1200" w:type="pct"/>
            <w:tcBorders>
              <w:top w:val="nil"/>
              <w:bottom w:val="nil"/>
            </w:tcBorders>
            <w:shd w:val="clear" w:color="auto" w:fill="auto"/>
            <w:noWrap/>
            <w:vAlign w:val="center"/>
            <w:hideMark/>
          </w:tcPr>
          <w:p w:rsidR="00026652" w:rsidRPr="00026652" w:rsidRDefault="00026652" w:rsidP="00EC03EE">
            <w:pPr>
              <w:spacing w:after="0" w:line="240" w:lineRule="auto"/>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 xml:space="preserve">Mean </w:t>
            </w:r>
          </w:p>
        </w:tc>
        <w:tc>
          <w:tcPr>
            <w:tcW w:w="297" w:type="pct"/>
            <w:tcBorders>
              <w:top w:val="nil"/>
              <w:bottom w:val="nil"/>
            </w:tcBorders>
            <w:shd w:val="clear" w:color="auto" w:fill="auto"/>
            <w:noWrap/>
            <w:vAlign w:val="bottom"/>
            <w:hideMark/>
          </w:tcPr>
          <w:p w:rsidR="00026652" w:rsidRPr="00026652" w:rsidRDefault="00026652" w:rsidP="00EC03EE">
            <w:pPr>
              <w:spacing w:after="0" w:line="240" w:lineRule="auto"/>
              <w:rPr>
                <w:rFonts w:ascii="Times New Roman" w:eastAsia="Times New Roman" w:hAnsi="Times New Roman" w:cs="Times New Roman"/>
                <w:color w:val="000000"/>
                <w:sz w:val="24"/>
                <w:szCs w:val="24"/>
              </w:rPr>
            </w:pPr>
          </w:p>
        </w:tc>
        <w:tc>
          <w:tcPr>
            <w:tcW w:w="953" w:type="pct"/>
            <w:tcBorders>
              <w:top w:val="nil"/>
              <w:bottom w:val="nil"/>
            </w:tcBorders>
            <w:shd w:val="clear" w:color="auto" w:fill="auto"/>
            <w:noWrap/>
            <w:vAlign w:val="bottom"/>
            <w:hideMark/>
          </w:tcPr>
          <w:p w:rsidR="00026652" w:rsidRPr="00026652" w:rsidRDefault="00F06645" w:rsidP="00EC03E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5" w:type="pct"/>
            <w:tcBorders>
              <w:top w:val="nil"/>
              <w:bottom w:val="nil"/>
            </w:tcBorders>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4.01</w:t>
            </w:r>
          </w:p>
        </w:tc>
        <w:tc>
          <w:tcPr>
            <w:tcW w:w="796" w:type="pct"/>
            <w:tcBorders>
              <w:top w:val="nil"/>
              <w:bottom w:val="nil"/>
            </w:tcBorders>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91.59</w:t>
            </w:r>
          </w:p>
        </w:tc>
        <w:tc>
          <w:tcPr>
            <w:tcW w:w="899" w:type="pct"/>
            <w:tcBorders>
              <w:top w:val="nil"/>
              <w:bottom w:val="nil"/>
            </w:tcBorders>
            <w:shd w:val="clear" w:color="auto" w:fill="auto"/>
            <w:noWrap/>
            <w:vAlign w:val="bottom"/>
            <w:hideMark/>
          </w:tcPr>
          <w:p w:rsidR="00026652" w:rsidRPr="00026652" w:rsidRDefault="00026652" w:rsidP="00EC03EE">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785.03</w:t>
            </w:r>
          </w:p>
        </w:tc>
      </w:tr>
      <w:tr w:rsidR="00026652" w:rsidRPr="00CA004A" w:rsidTr="00CA004A">
        <w:trPr>
          <w:trHeight w:val="336"/>
        </w:trPr>
        <w:tc>
          <w:tcPr>
            <w:tcW w:w="1200" w:type="pct"/>
            <w:tcBorders>
              <w:top w:val="nil"/>
            </w:tcBorders>
            <w:shd w:val="clear" w:color="auto" w:fill="auto"/>
            <w:noWrap/>
            <w:vAlign w:val="bottom"/>
            <w:hideMark/>
          </w:tcPr>
          <w:p w:rsidR="00026652" w:rsidRPr="00026652" w:rsidRDefault="00026652" w:rsidP="00EC03EE">
            <w:pPr>
              <w:spacing w:after="0" w:line="240" w:lineRule="auto"/>
              <w:rPr>
                <w:rFonts w:ascii="Times New Roman" w:eastAsia="Times New Roman" w:hAnsi="Times New Roman" w:cs="Times New Roman"/>
                <w:sz w:val="24"/>
                <w:szCs w:val="24"/>
              </w:rPr>
            </w:pPr>
          </w:p>
        </w:tc>
        <w:tc>
          <w:tcPr>
            <w:tcW w:w="297" w:type="pct"/>
            <w:tcBorders>
              <w:top w:val="nil"/>
            </w:tcBorders>
            <w:shd w:val="clear" w:color="auto" w:fill="auto"/>
            <w:noWrap/>
            <w:vAlign w:val="bottom"/>
            <w:hideMark/>
          </w:tcPr>
          <w:p w:rsidR="00026652" w:rsidRPr="00026652" w:rsidRDefault="00026652" w:rsidP="00EC03EE">
            <w:pPr>
              <w:spacing w:after="0" w:line="240" w:lineRule="auto"/>
              <w:rPr>
                <w:rFonts w:ascii="Times New Roman" w:eastAsia="Times New Roman" w:hAnsi="Times New Roman" w:cs="Times New Roman"/>
                <w:sz w:val="24"/>
                <w:szCs w:val="24"/>
              </w:rPr>
            </w:pPr>
          </w:p>
        </w:tc>
        <w:tc>
          <w:tcPr>
            <w:tcW w:w="953" w:type="pct"/>
            <w:tcBorders>
              <w:top w:val="nil"/>
            </w:tcBorders>
            <w:shd w:val="clear" w:color="auto" w:fill="auto"/>
            <w:noWrap/>
            <w:vAlign w:val="bottom"/>
            <w:hideMark/>
          </w:tcPr>
          <w:p w:rsidR="00026652" w:rsidRPr="00026652" w:rsidRDefault="00026652" w:rsidP="00EC03EE">
            <w:pPr>
              <w:spacing w:after="0" w:line="240" w:lineRule="auto"/>
              <w:rPr>
                <w:rFonts w:ascii="Times New Roman" w:eastAsia="Times New Roman" w:hAnsi="Times New Roman" w:cs="Times New Roman"/>
                <w:sz w:val="24"/>
                <w:szCs w:val="24"/>
              </w:rPr>
            </w:pPr>
          </w:p>
        </w:tc>
        <w:tc>
          <w:tcPr>
            <w:tcW w:w="855" w:type="pct"/>
            <w:tcBorders>
              <w:top w:val="nil"/>
            </w:tcBorders>
            <w:shd w:val="clear" w:color="auto" w:fill="auto"/>
            <w:noWrap/>
            <w:vAlign w:val="bottom"/>
            <w:hideMark/>
          </w:tcPr>
          <w:p w:rsidR="00026652" w:rsidRPr="00026652" w:rsidRDefault="00026652" w:rsidP="00CA004A">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(cm)</w:t>
            </w:r>
          </w:p>
        </w:tc>
        <w:tc>
          <w:tcPr>
            <w:tcW w:w="796" w:type="pct"/>
            <w:tcBorders>
              <w:top w:val="nil"/>
            </w:tcBorders>
            <w:shd w:val="clear" w:color="auto" w:fill="auto"/>
            <w:noWrap/>
            <w:vAlign w:val="bottom"/>
            <w:hideMark/>
          </w:tcPr>
          <w:p w:rsidR="00026652" w:rsidRPr="00026652" w:rsidRDefault="00026652" w:rsidP="00CA004A">
            <w:pPr>
              <w:spacing w:after="0" w:line="240" w:lineRule="auto"/>
              <w:jc w:val="right"/>
              <w:rPr>
                <w:rFonts w:ascii="Times New Roman" w:eastAsia="Times New Roman" w:hAnsi="Times New Roman" w:cs="Times New Roman"/>
                <w:color w:val="000000"/>
                <w:sz w:val="24"/>
                <w:szCs w:val="24"/>
              </w:rPr>
            </w:pPr>
            <w:r w:rsidRPr="00026652">
              <w:rPr>
                <w:rFonts w:ascii="Times New Roman" w:eastAsia="Times New Roman" w:hAnsi="Times New Roman" w:cs="Times New Roman"/>
                <w:color w:val="000000"/>
                <w:sz w:val="24"/>
                <w:szCs w:val="24"/>
              </w:rPr>
              <w:t>(g)</w:t>
            </w:r>
          </w:p>
        </w:tc>
        <w:tc>
          <w:tcPr>
            <w:tcW w:w="899" w:type="pct"/>
            <w:tcBorders>
              <w:top w:val="nil"/>
            </w:tcBorders>
            <w:shd w:val="clear" w:color="auto" w:fill="auto"/>
            <w:noWrap/>
            <w:vAlign w:val="bottom"/>
            <w:hideMark/>
          </w:tcPr>
          <w:p w:rsidR="00026652" w:rsidRPr="00026652" w:rsidRDefault="009E13A2" w:rsidP="00CA004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26652" w:rsidRPr="00026652">
              <w:rPr>
                <w:rFonts w:ascii="Times New Roman" w:eastAsia="Times New Roman" w:hAnsi="Times New Roman" w:cs="Times New Roman"/>
                <w:color w:val="000000"/>
                <w:sz w:val="24"/>
                <w:szCs w:val="24"/>
              </w:rPr>
              <w:t>g)</w:t>
            </w:r>
          </w:p>
        </w:tc>
      </w:tr>
    </w:tbl>
    <w:p w:rsidR="00026652" w:rsidRDefault="007C7DB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CA004A">
        <w:rPr>
          <w:rFonts w:ascii="Times New Roman" w:hAnsi="Times New Roman" w:cs="Times New Roman"/>
          <w:sz w:val="24"/>
          <w:szCs w:val="24"/>
        </w:rPr>
        <w:t xml:space="preserve"> = differed at P&gt; 0.05 and P&gt; 0.01, respectively</w:t>
      </w:r>
      <w:r w:rsidR="005A5142">
        <w:rPr>
          <w:rFonts w:ascii="Times New Roman" w:hAnsi="Times New Roman" w:cs="Times New Roman"/>
          <w:sz w:val="24"/>
          <w:szCs w:val="24"/>
        </w:rPr>
        <w:t>.</w:t>
      </w:r>
    </w:p>
    <w:p w:rsidR="00F51E01" w:rsidRDefault="00F51E01">
      <w:pPr>
        <w:rPr>
          <w:rFonts w:ascii="Times New Roman" w:hAnsi="Times New Roman" w:cs="Times New Roman"/>
          <w:sz w:val="24"/>
          <w:szCs w:val="24"/>
        </w:rPr>
      </w:pPr>
    </w:p>
    <w:p w:rsidR="001D0BA3" w:rsidRPr="00CA004A" w:rsidRDefault="003E297C" w:rsidP="001D0BA3">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allowed</w:t>
      </w:r>
      <w:proofErr w:type="gramEnd"/>
      <w:r>
        <w:rPr>
          <w:rFonts w:ascii="Times New Roman" w:hAnsi="Times New Roman" w:cs="Times New Roman"/>
          <w:sz w:val="24"/>
          <w:szCs w:val="24"/>
        </w:rPr>
        <w:t xml:space="preserve"> two planting year</w:t>
      </w:r>
      <w:r w:rsidRPr="007F612B">
        <w:rPr>
          <w:rFonts w:ascii="Times New Roman" w:hAnsi="Times New Roman" w:cs="Times New Roman"/>
          <w:sz w:val="24"/>
          <w:szCs w:val="24"/>
          <w:vertAlign w:val="superscript"/>
        </w:rPr>
        <w:t>-1</w:t>
      </w:r>
      <w:r>
        <w:rPr>
          <w:rFonts w:ascii="Times New Roman" w:hAnsi="Times New Roman" w:cs="Times New Roman"/>
          <w:sz w:val="24"/>
          <w:szCs w:val="24"/>
        </w:rPr>
        <w:t xml:space="preserve">. For ear position mean of 54.04 % of plant height, or at about mid-stalk, would </w:t>
      </w:r>
      <w:r w:rsidR="001D0BA3">
        <w:rPr>
          <w:rFonts w:ascii="Times New Roman" w:hAnsi="Times New Roman" w:cs="Times New Roman"/>
          <w:sz w:val="24"/>
          <w:szCs w:val="24"/>
        </w:rPr>
        <w:t>make it practical to machined harvest. And yield m</w:t>
      </w:r>
      <w:r w:rsidR="001D0BA3" w:rsidRPr="00F91DE5">
        <w:rPr>
          <w:rFonts w:ascii="Times New Roman" w:hAnsi="Times New Roman" w:cs="Times New Roman"/>
          <w:sz w:val="24"/>
          <w:szCs w:val="24"/>
          <w:vertAlign w:val="superscript"/>
        </w:rPr>
        <w:t>-2</w:t>
      </w:r>
      <w:r w:rsidR="001D0BA3">
        <w:rPr>
          <w:rFonts w:ascii="Times New Roman" w:hAnsi="Times New Roman" w:cs="Times New Roman"/>
          <w:sz w:val="24"/>
          <w:szCs w:val="24"/>
        </w:rPr>
        <w:t xml:space="preserve"> mean of 785.03 g was equivalent to 7.85 t ha</w:t>
      </w:r>
      <w:r w:rsidR="001D0BA3" w:rsidRPr="009C0DC6">
        <w:rPr>
          <w:rFonts w:ascii="Times New Roman" w:hAnsi="Times New Roman" w:cs="Times New Roman"/>
          <w:sz w:val="24"/>
          <w:szCs w:val="24"/>
          <w:vertAlign w:val="superscript"/>
        </w:rPr>
        <w:t>-1</w:t>
      </w:r>
      <w:r w:rsidR="001D0BA3">
        <w:rPr>
          <w:rFonts w:ascii="Times New Roman" w:hAnsi="Times New Roman" w:cs="Times New Roman"/>
          <w:sz w:val="24"/>
          <w:szCs w:val="24"/>
        </w:rPr>
        <w:t xml:space="preserve">. </w:t>
      </w:r>
    </w:p>
    <w:p w:rsidR="00AD33E8" w:rsidRDefault="004D3D1F" w:rsidP="00A15657">
      <w:pPr>
        <w:spacing w:line="360" w:lineRule="auto"/>
        <w:rPr>
          <w:rFonts w:ascii="Times New Roman" w:hAnsi="Times New Roman" w:cs="Times New Roman"/>
          <w:sz w:val="24"/>
          <w:szCs w:val="24"/>
        </w:rPr>
      </w:pPr>
      <w:r w:rsidRPr="00906436">
        <w:rPr>
          <w:rFonts w:ascii="Times New Roman" w:hAnsi="Times New Roman" w:cs="Times New Roman"/>
          <w:b/>
          <w:sz w:val="24"/>
          <w:szCs w:val="24"/>
        </w:rPr>
        <w:t>3.2 Rank of Lines Evaluated Using Tukey’s HSD</w:t>
      </w:r>
      <w:r w:rsidRPr="00906436">
        <w:rPr>
          <w:rFonts w:ascii="Times New Roman" w:hAnsi="Times New Roman" w:cs="Times New Roman"/>
          <w:b/>
          <w:sz w:val="24"/>
          <w:szCs w:val="24"/>
          <w:vertAlign w:val="subscript"/>
        </w:rPr>
        <w:t>0.05</w:t>
      </w:r>
    </w:p>
    <w:p w:rsidR="00D303EE" w:rsidRPr="00D303EE" w:rsidRDefault="00C73C3B" w:rsidP="008B17B3">
      <w:pPr>
        <w:spacing w:line="360" w:lineRule="auto"/>
        <w:rPr>
          <w:rFonts w:ascii="Times New Roman" w:hAnsi="Times New Roman" w:cs="Times New Roman"/>
          <w:sz w:val="24"/>
          <w:szCs w:val="24"/>
        </w:rPr>
      </w:pPr>
      <w:r>
        <w:rPr>
          <w:rFonts w:ascii="Times New Roman" w:hAnsi="Times New Roman" w:cs="Times New Roman"/>
          <w:sz w:val="24"/>
          <w:szCs w:val="24"/>
        </w:rPr>
        <w:t>The d</w:t>
      </w:r>
      <w:r w:rsidR="00491878">
        <w:rPr>
          <w:rFonts w:ascii="Times New Roman" w:hAnsi="Times New Roman" w:cs="Times New Roman"/>
          <w:sz w:val="24"/>
          <w:szCs w:val="24"/>
        </w:rPr>
        <w:t xml:space="preserve">ata for rank appropriated for each </w:t>
      </w:r>
      <w:r w:rsidR="008650A4">
        <w:rPr>
          <w:rFonts w:ascii="Times New Roman" w:hAnsi="Times New Roman" w:cs="Times New Roman"/>
          <w:sz w:val="24"/>
          <w:szCs w:val="24"/>
        </w:rPr>
        <w:t>hybrid</w:t>
      </w:r>
      <w:r w:rsidR="00491878">
        <w:rPr>
          <w:rFonts w:ascii="Times New Roman" w:hAnsi="Times New Roman" w:cs="Times New Roman"/>
          <w:sz w:val="24"/>
          <w:szCs w:val="24"/>
        </w:rPr>
        <w:t xml:space="preserve"> were presented in Table 3.  Although </w:t>
      </w:r>
      <w:r w:rsidR="00A15657">
        <w:rPr>
          <w:rFonts w:ascii="Times New Roman" w:hAnsi="Times New Roman" w:cs="Times New Roman"/>
          <w:sz w:val="24"/>
          <w:szCs w:val="24"/>
        </w:rPr>
        <w:t xml:space="preserve">in general the value of </w:t>
      </w:r>
      <w:r w:rsidR="008650A4">
        <w:rPr>
          <w:rFonts w:ascii="Times New Roman" w:hAnsi="Times New Roman" w:cs="Times New Roman"/>
          <w:sz w:val="24"/>
          <w:szCs w:val="24"/>
        </w:rPr>
        <w:t>hybrid</w:t>
      </w:r>
      <w:r w:rsidR="00491878">
        <w:rPr>
          <w:rFonts w:ascii="Times New Roman" w:hAnsi="Times New Roman" w:cs="Times New Roman"/>
          <w:sz w:val="24"/>
          <w:szCs w:val="24"/>
        </w:rPr>
        <w:t xml:space="preserve"> </w:t>
      </w:r>
      <w:r w:rsidR="008650A4">
        <w:rPr>
          <w:rFonts w:ascii="Times New Roman" w:hAnsi="Times New Roman" w:cs="Times New Roman"/>
          <w:sz w:val="24"/>
          <w:szCs w:val="24"/>
        </w:rPr>
        <w:t>in association</w:t>
      </w:r>
      <w:r w:rsidR="00491878">
        <w:rPr>
          <w:rFonts w:ascii="Times New Roman" w:hAnsi="Times New Roman" w:cs="Times New Roman"/>
          <w:sz w:val="24"/>
          <w:szCs w:val="24"/>
        </w:rPr>
        <w:t xml:space="preserve"> with </w:t>
      </w:r>
      <w:r w:rsidR="00A15657">
        <w:rPr>
          <w:rFonts w:ascii="Times New Roman" w:hAnsi="Times New Roman" w:cs="Times New Roman"/>
          <w:sz w:val="24"/>
          <w:szCs w:val="24"/>
        </w:rPr>
        <w:t xml:space="preserve">a </w:t>
      </w:r>
      <w:r w:rsidR="00491878">
        <w:rPr>
          <w:rFonts w:ascii="Times New Roman" w:hAnsi="Times New Roman" w:cs="Times New Roman"/>
          <w:sz w:val="24"/>
          <w:szCs w:val="24"/>
        </w:rPr>
        <w:t>certain trait</w:t>
      </w:r>
      <w:r w:rsidR="00A15657">
        <w:rPr>
          <w:rFonts w:ascii="Times New Roman" w:hAnsi="Times New Roman" w:cs="Times New Roman"/>
          <w:sz w:val="24"/>
          <w:szCs w:val="24"/>
        </w:rPr>
        <w:t xml:space="preserve"> was in par with the value expected</w:t>
      </w:r>
      <w:r w:rsidR="007B65B7">
        <w:rPr>
          <w:rFonts w:ascii="Times New Roman" w:hAnsi="Times New Roman" w:cs="Times New Roman"/>
          <w:sz w:val="24"/>
          <w:szCs w:val="24"/>
        </w:rPr>
        <w:t xml:space="preserve"> for national maize </w:t>
      </w:r>
      <w:r w:rsidR="008650A4">
        <w:rPr>
          <w:rFonts w:ascii="Times New Roman" w:hAnsi="Times New Roman" w:cs="Times New Roman"/>
          <w:sz w:val="24"/>
          <w:szCs w:val="24"/>
        </w:rPr>
        <w:t>hybrids (Aqil and Arvan, 2016). T</w:t>
      </w:r>
      <w:r w:rsidR="007B65B7">
        <w:rPr>
          <w:rFonts w:ascii="Times New Roman" w:hAnsi="Times New Roman" w:cs="Times New Roman"/>
          <w:sz w:val="24"/>
          <w:szCs w:val="24"/>
        </w:rPr>
        <w:t xml:space="preserve">he screened </w:t>
      </w:r>
      <w:r w:rsidR="008650A4">
        <w:rPr>
          <w:rFonts w:ascii="Times New Roman" w:hAnsi="Times New Roman" w:cs="Times New Roman"/>
          <w:sz w:val="24"/>
          <w:szCs w:val="24"/>
        </w:rPr>
        <w:t>hybrids and its control</w:t>
      </w:r>
      <w:r w:rsidR="007B65B7">
        <w:rPr>
          <w:rFonts w:ascii="Times New Roman" w:hAnsi="Times New Roman" w:cs="Times New Roman"/>
          <w:sz w:val="24"/>
          <w:szCs w:val="24"/>
        </w:rPr>
        <w:t xml:space="preserve"> showed significant differences</w:t>
      </w:r>
      <w:r>
        <w:rPr>
          <w:rFonts w:ascii="Times New Roman" w:hAnsi="Times New Roman" w:cs="Times New Roman"/>
          <w:sz w:val="24"/>
          <w:szCs w:val="24"/>
        </w:rPr>
        <w:t xml:space="preserve">. </w:t>
      </w:r>
      <w:r w:rsidR="007B65B7">
        <w:rPr>
          <w:rFonts w:ascii="Times New Roman" w:hAnsi="Times New Roman" w:cs="Times New Roman"/>
          <w:sz w:val="24"/>
          <w:szCs w:val="24"/>
        </w:rPr>
        <w:t xml:space="preserve"> </w:t>
      </w:r>
    </w:p>
    <w:p w:rsidR="004D3D1F" w:rsidRDefault="007C7DBD" w:rsidP="008B17B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rank </w:t>
      </w:r>
      <w:r w:rsidR="008B17B3">
        <w:rPr>
          <w:rFonts w:ascii="Times New Roman" w:hAnsi="Times New Roman" w:cs="Times New Roman"/>
          <w:sz w:val="24"/>
          <w:szCs w:val="24"/>
        </w:rPr>
        <w:t xml:space="preserve">made over all of nine traits </w:t>
      </w:r>
      <w:r>
        <w:rPr>
          <w:rFonts w:ascii="Times New Roman" w:hAnsi="Times New Roman" w:cs="Times New Roman"/>
          <w:sz w:val="24"/>
          <w:szCs w:val="24"/>
        </w:rPr>
        <w:t>o</w:t>
      </w:r>
      <w:r w:rsidR="008B17B3">
        <w:rPr>
          <w:rFonts w:ascii="Times New Roman" w:hAnsi="Times New Roman" w:cs="Times New Roman"/>
          <w:sz w:val="24"/>
          <w:szCs w:val="24"/>
        </w:rPr>
        <w:t xml:space="preserve">n the </w:t>
      </w:r>
      <w:r w:rsidR="008650A4">
        <w:rPr>
          <w:rFonts w:ascii="Times New Roman" w:hAnsi="Times New Roman" w:cs="Times New Roman"/>
          <w:sz w:val="24"/>
          <w:szCs w:val="24"/>
        </w:rPr>
        <w:t>screened</w:t>
      </w:r>
      <w:r w:rsidR="008B17B3">
        <w:rPr>
          <w:rFonts w:ascii="Times New Roman" w:hAnsi="Times New Roman" w:cs="Times New Roman"/>
          <w:sz w:val="24"/>
          <w:szCs w:val="24"/>
        </w:rPr>
        <w:t xml:space="preserve"> hybrids and its control was classed into four, the first rank being the superior female hybrids SF</w:t>
      </w:r>
      <w:r w:rsidR="00791676">
        <w:rPr>
          <w:rFonts w:ascii="Times New Roman" w:hAnsi="Times New Roman" w:cs="Times New Roman"/>
          <w:sz w:val="24"/>
          <w:szCs w:val="24"/>
        </w:rPr>
        <w:t>H</w:t>
      </w:r>
      <w:r w:rsidR="008B17B3">
        <w:rPr>
          <w:rFonts w:ascii="Times New Roman" w:hAnsi="Times New Roman" w:cs="Times New Roman"/>
          <w:sz w:val="24"/>
          <w:szCs w:val="24"/>
        </w:rPr>
        <w:t>2 and SF</w:t>
      </w:r>
      <w:r w:rsidR="00791676">
        <w:rPr>
          <w:rFonts w:ascii="Times New Roman" w:hAnsi="Times New Roman" w:cs="Times New Roman"/>
          <w:sz w:val="24"/>
          <w:szCs w:val="24"/>
        </w:rPr>
        <w:t>H</w:t>
      </w:r>
      <w:r w:rsidR="008B17B3">
        <w:rPr>
          <w:rFonts w:ascii="Times New Roman" w:hAnsi="Times New Roman" w:cs="Times New Roman"/>
          <w:sz w:val="24"/>
          <w:szCs w:val="24"/>
        </w:rPr>
        <w:t xml:space="preserve">3, and the Synthetics which were better </w:t>
      </w:r>
      <w:r w:rsidR="008650A4">
        <w:rPr>
          <w:rFonts w:ascii="Times New Roman" w:hAnsi="Times New Roman" w:cs="Times New Roman"/>
          <w:sz w:val="24"/>
          <w:szCs w:val="24"/>
        </w:rPr>
        <w:t xml:space="preserve">than </w:t>
      </w:r>
      <w:r w:rsidR="008B17B3">
        <w:rPr>
          <w:rFonts w:ascii="Times New Roman" w:hAnsi="Times New Roman" w:cs="Times New Roman"/>
          <w:sz w:val="24"/>
          <w:szCs w:val="24"/>
        </w:rPr>
        <w:t>the control P36.</w:t>
      </w:r>
      <w:r w:rsidR="008650A4">
        <w:rPr>
          <w:rFonts w:ascii="Times New Roman" w:hAnsi="Times New Roman" w:cs="Times New Roman"/>
          <w:sz w:val="24"/>
          <w:szCs w:val="24"/>
        </w:rPr>
        <w:t xml:space="preserve"> The importance of the result as showed by Table </w:t>
      </w:r>
      <w:r w:rsidR="007262AA">
        <w:rPr>
          <w:rFonts w:ascii="Times New Roman" w:hAnsi="Times New Roman" w:cs="Times New Roman"/>
          <w:sz w:val="24"/>
          <w:szCs w:val="24"/>
        </w:rPr>
        <w:t>2</w:t>
      </w:r>
      <w:r w:rsidR="008650A4">
        <w:rPr>
          <w:rFonts w:ascii="Times New Roman" w:hAnsi="Times New Roman" w:cs="Times New Roman"/>
          <w:sz w:val="24"/>
          <w:szCs w:val="24"/>
        </w:rPr>
        <w:t xml:space="preserve"> and Table </w:t>
      </w:r>
      <w:r w:rsidR="007262AA">
        <w:rPr>
          <w:rFonts w:ascii="Times New Roman" w:hAnsi="Times New Roman" w:cs="Times New Roman"/>
          <w:sz w:val="24"/>
          <w:szCs w:val="24"/>
        </w:rPr>
        <w:t>3</w:t>
      </w:r>
      <w:r w:rsidR="008650A4">
        <w:rPr>
          <w:rFonts w:ascii="Times New Roman" w:hAnsi="Times New Roman" w:cs="Times New Roman"/>
          <w:sz w:val="24"/>
          <w:szCs w:val="24"/>
        </w:rPr>
        <w:t xml:space="preserve"> </w:t>
      </w:r>
    </w:p>
    <w:p w:rsidR="00A525E8" w:rsidRDefault="00A525E8">
      <w:pPr>
        <w:rPr>
          <w:rFonts w:ascii="Times New Roman" w:hAnsi="Times New Roman" w:cs="Times New Roman"/>
          <w:sz w:val="24"/>
          <w:szCs w:val="24"/>
        </w:rPr>
      </w:pPr>
    </w:p>
    <w:p w:rsidR="005A5142" w:rsidRDefault="00AD33E8">
      <w:pPr>
        <w:rPr>
          <w:rFonts w:ascii="Times New Roman" w:hAnsi="Times New Roman" w:cs="Times New Roman"/>
          <w:sz w:val="24"/>
          <w:szCs w:val="24"/>
        </w:rPr>
      </w:pPr>
      <w:r>
        <w:rPr>
          <w:rFonts w:ascii="Times New Roman" w:hAnsi="Times New Roman" w:cs="Times New Roman"/>
          <w:sz w:val="24"/>
          <w:szCs w:val="24"/>
        </w:rPr>
        <w:t xml:space="preserve">Table </w:t>
      </w:r>
      <w:r w:rsidR="00D303EE">
        <w:rPr>
          <w:rFonts w:ascii="Times New Roman" w:hAnsi="Times New Roman" w:cs="Times New Roman"/>
          <w:sz w:val="24"/>
          <w:szCs w:val="24"/>
        </w:rPr>
        <w:t>3</w:t>
      </w:r>
      <w:r w:rsidR="008650A4">
        <w:rPr>
          <w:rFonts w:ascii="Times New Roman" w:hAnsi="Times New Roman" w:cs="Times New Roman"/>
          <w:sz w:val="24"/>
          <w:szCs w:val="24"/>
        </w:rPr>
        <w:t>. The r</w:t>
      </w:r>
      <w:r>
        <w:rPr>
          <w:rFonts w:ascii="Times New Roman" w:hAnsi="Times New Roman" w:cs="Times New Roman"/>
          <w:sz w:val="24"/>
          <w:szCs w:val="24"/>
        </w:rPr>
        <w:t xml:space="preserve">ank of </w:t>
      </w:r>
      <w:r w:rsidR="008650A4">
        <w:rPr>
          <w:rFonts w:ascii="Times New Roman" w:hAnsi="Times New Roman" w:cs="Times New Roman"/>
          <w:sz w:val="24"/>
          <w:szCs w:val="24"/>
        </w:rPr>
        <w:t>hybrids</w:t>
      </w:r>
      <w:r>
        <w:rPr>
          <w:rFonts w:ascii="Times New Roman" w:hAnsi="Times New Roman" w:cs="Times New Roman"/>
          <w:sz w:val="24"/>
          <w:szCs w:val="24"/>
        </w:rPr>
        <w:t xml:space="preserve"> appropriated based on Tukey’s HSD</w:t>
      </w:r>
      <w:r w:rsidRPr="00AD33E8">
        <w:rPr>
          <w:rFonts w:ascii="Times New Roman" w:hAnsi="Times New Roman" w:cs="Times New Roman"/>
          <w:sz w:val="24"/>
          <w:szCs w:val="24"/>
          <w:vertAlign w:val="subscript"/>
        </w:rPr>
        <w:t>0.05</w:t>
      </w:r>
    </w:p>
    <w:tbl>
      <w:tblPr>
        <w:tblW w:w="10549" w:type="dxa"/>
        <w:tblBorders>
          <w:top w:val="single" w:sz="4" w:space="0" w:color="auto"/>
          <w:bottom w:val="single" w:sz="4" w:space="0" w:color="auto"/>
        </w:tblBorders>
        <w:tblLook w:val="04A0" w:firstRow="1" w:lastRow="0" w:firstColumn="1" w:lastColumn="0" w:noHBand="0" w:noVBand="1"/>
      </w:tblPr>
      <w:tblGrid>
        <w:gridCol w:w="1987"/>
        <w:gridCol w:w="1103"/>
        <w:gridCol w:w="1103"/>
        <w:gridCol w:w="1136"/>
        <w:gridCol w:w="1103"/>
        <w:gridCol w:w="996"/>
        <w:gridCol w:w="1216"/>
        <w:gridCol w:w="983"/>
        <w:gridCol w:w="922"/>
      </w:tblGrid>
      <w:tr w:rsidR="005A5142" w:rsidRPr="005A5142" w:rsidTr="00AD33E8">
        <w:trPr>
          <w:trHeight w:val="300"/>
        </w:trPr>
        <w:tc>
          <w:tcPr>
            <w:tcW w:w="1987" w:type="dxa"/>
            <w:vMerge w:val="restart"/>
            <w:shd w:val="clear" w:color="auto" w:fill="auto"/>
            <w:noWrap/>
            <w:vAlign w:val="bottom"/>
          </w:tcPr>
          <w:p w:rsidR="005A5142" w:rsidRPr="005A5142" w:rsidRDefault="0082794A"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Trait</w:t>
            </w:r>
          </w:p>
        </w:tc>
        <w:tc>
          <w:tcPr>
            <w:tcW w:w="5441" w:type="dxa"/>
            <w:gridSpan w:val="5"/>
            <w:tcBorders>
              <w:top w:val="single" w:sz="4" w:space="0" w:color="auto"/>
              <w:bottom w:val="single" w:sz="4" w:space="0" w:color="auto"/>
            </w:tcBorders>
            <w:shd w:val="clear" w:color="auto" w:fill="auto"/>
            <w:noWrap/>
            <w:vAlign w:val="bottom"/>
          </w:tcPr>
          <w:p w:rsidR="005A5142" w:rsidRPr="005A5142" w:rsidRDefault="005A5142" w:rsidP="006936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Superior Female</w:t>
            </w:r>
            <w:r w:rsidR="004E0F8A">
              <w:rPr>
                <w:rFonts w:ascii="Times New Roman" w:eastAsia="Times New Roman" w:hAnsi="Times New Roman" w:cs="Times New Roman"/>
                <w:color w:val="000000"/>
                <w:sz w:val="24"/>
                <w:szCs w:val="24"/>
              </w:rPr>
              <w:t xml:space="preserve"> </w:t>
            </w:r>
            <w:r w:rsidR="00693618">
              <w:rPr>
                <w:rFonts w:ascii="Times New Roman" w:eastAsia="Times New Roman" w:hAnsi="Times New Roman" w:cs="Times New Roman"/>
                <w:color w:val="000000"/>
                <w:sz w:val="24"/>
                <w:szCs w:val="24"/>
              </w:rPr>
              <w:t>Hybrid</w:t>
            </w:r>
          </w:p>
        </w:tc>
        <w:tc>
          <w:tcPr>
            <w:tcW w:w="1216" w:type="dxa"/>
            <w:vMerge w:val="restart"/>
            <w:shd w:val="clear" w:color="auto" w:fill="auto"/>
            <w:noWrap/>
            <w:vAlign w:val="bottom"/>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Synthetics</w:t>
            </w:r>
          </w:p>
        </w:tc>
        <w:tc>
          <w:tcPr>
            <w:tcW w:w="983" w:type="dxa"/>
            <w:vMerge w:val="restart"/>
            <w:shd w:val="clear" w:color="auto" w:fill="auto"/>
            <w:noWrap/>
            <w:vAlign w:val="bottom"/>
          </w:tcPr>
          <w:p w:rsidR="005A5142" w:rsidRPr="005A5142" w:rsidRDefault="005A5142" w:rsidP="004E0F8A">
            <w:pPr>
              <w:spacing w:after="0" w:line="240" w:lineRule="auto"/>
              <w:jc w:val="center"/>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P36</w:t>
            </w:r>
          </w:p>
        </w:tc>
        <w:tc>
          <w:tcPr>
            <w:tcW w:w="922" w:type="dxa"/>
            <w:vMerge w:val="restart"/>
            <w:shd w:val="clear" w:color="auto" w:fill="auto"/>
            <w:noWrap/>
            <w:vAlign w:val="bottom"/>
          </w:tcPr>
          <w:p w:rsidR="005A5142" w:rsidRPr="005A5142" w:rsidRDefault="005A5142" w:rsidP="004E0F8A">
            <w:pPr>
              <w:spacing w:after="0" w:line="240" w:lineRule="auto"/>
              <w:jc w:val="center"/>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HSD</w:t>
            </w:r>
          </w:p>
        </w:tc>
      </w:tr>
      <w:tr w:rsidR="005A5142" w:rsidRPr="005A5142" w:rsidTr="00AD33E8">
        <w:trPr>
          <w:trHeight w:val="300"/>
        </w:trPr>
        <w:tc>
          <w:tcPr>
            <w:tcW w:w="1987" w:type="dxa"/>
            <w:vMerge/>
            <w:tcBorders>
              <w:bottom w:val="single" w:sz="4" w:space="0" w:color="auto"/>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p>
        </w:tc>
        <w:tc>
          <w:tcPr>
            <w:tcW w:w="1103" w:type="dxa"/>
            <w:tcBorders>
              <w:top w:val="single" w:sz="4" w:space="0" w:color="auto"/>
              <w:bottom w:val="single" w:sz="4" w:space="0" w:color="auto"/>
            </w:tcBorders>
            <w:shd w:val="clear" w:color="auto" w:fill="auto"/>
            <w:noWrap/>
            <w:vAlign w:val="bottom"/>
            <w:hideMark/>
          </w:tcPr>
          <w:p w:rsidR="005A5142" w:rsidRPr="005A5142" w:rsidRDefault="00AD33E8" w:rsidP="007916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SF</w:t>
            </w:r>
            <w:r w:rsidR="00791676">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1</w:t>
            </w:r>
          </w:p>
        </w:tc>
        <w:tc>
          <w:tcPr>
            <w:tcW w:w="1103" w:type="dxa"/>
            <w:tcBorders>
              <w:top w:val="single" w:sz="4" w:space="0" w:color="auto"/>
              <w:bottom w:val="single" w:sz="4" w:space="0" w:color="auto"/>
            </w:tcBorders>
            <w:shd w:val="clear" w:color="auto" w:fill="auto"/>
            <w:noWrap/>
            <w:vAlign w:val="bottom"/>
            <w:hideMark/>
          </w:tcPr>
          <w:p w:rsidR="005A5142" w:rsidRPr="005A5142" w:rsidRDefault="00AD33E8" w:rsidP="007916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SF</w:t>
            </w:r>
            <w:r w:rsidR="00791676">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2</w:t>
            </w:r>
          </w:p>
        </w:tc>
        <w:tc>
          <w:tcPr>
            <w:tcW w:w="1136" w:type="dxa"/>
            <w:tcBorders>
              <w:top w:val="single" w:sz="4" w:space="0" w:color="auto"/>
              <w:bottom w:val="single" w:sz="4" w:space="0" w:color="auto"/>
            </w:tcBorders>
            <w:shd w:val="clear" w:color="auto" w:fill="auto"/>
            <w:noWrap/>
            <w:vAlign w:val="bottom"/>
            <w:hideMark/>
          </w:tcPr>
          <w:p w:rsidR="005A5142" w:rsidRPr="005A5142" w:rsidRDefault="00AD33E8" w:rsidP="007916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SF</w:t>
            </w:r>
            <w:r w:rsidR="00791676">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3</w:t>
            </w:r>
          </w:p>
        </w:tc>
        <w:tc>
          <w:tcPr>
            <w:tcW w:w="1103" w:type="dxa"/>
            <w:tcBorders>
              <w:top w:val="single" w:sz="4" w:space="0" w:color="auto"/>
              <w:bottom w:val="single" w:sz="4" w:space="0" w:color="auto"/>
            </w:tcBorders>
            <w:shd w:val="clear" w:color="auto" w:fill="auto"/>
            <w:noWrap/>
            <w:vAlign w:val="bottom"/>
            <w:hideMark/>
          </w:tcPr>
          <w:p w:rsidR="005A5142" w:rsidRPr="005A5142" w:rsidRDefault="004E0F8A" w:rsidP="007916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SF</w:t>
            </w:r>
            <w:r w:rsidR="00791676">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4</w:t>
            </w:r>
          </w:p>
        </w:tc>
        <w:tc>
          <w:tcPr>
            <w:tcW w:w="996" w:type="dxa"/>
            <w:tcBorders>
              <w:top w:val="single" w:sz="4" w:space="0" w:color="auto"/>
              <w:bottom w:val="single" w:sz="4" w:space="0" w:color="auto"/>
            </w:tcBorders>
            <w:shd w:val="clear" w:color="auto" w:fill="auto"/>
            <w:noWrap/>
            <w:vAlign w:val="bottom"/>
            <w:hideMark/>
          </w:tcPr>
          <w:p w:rsidR="005A5142" w:rsidRPr="005A5142" w:rsidRDefault="004E0F8A" w:rsidP="007916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SF</w:t>
            </w:r>
            <w:r w:rsidR="00791676">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5</w:t>
            </w:r>
          </w:p>
        </w:tc>
        <w:tc>
          <w:tcPr>
            <w:tcW w:w="1216" w:type="dxa"/>
            <w:vMerge/>
            <w:tcBorders>
              <w:bottom w:val="single" w:sz="4" w:space="0" w:color="auto"/>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p>
        </w:tc>
        <w:tc>
          <w:tcPr>
            <w:tcW w:w="983" w:type="dxa"/>
            <w:vMerge/>
            <w:tcBorders>
              <w:bottom w:val="single" w:sz="4" w:space="0" w:color="auto"/>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p>
        </w:tc>
        <w:tc>
          <w:tcPr>
            <w:tcW w:w="922" w:type="dxa"/>
            <w:vMerge/>
            <w:tcBorders>
              <w:bottom w:val="single" w:sz="4" w:space="0" w:color="auto"/>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p>
        </w:tc>
      </w:tr>
      <w:tr w:rsidR="005A5142" w:rsidRPr="005A5142" w:rsidTr="00AD33E8">
        <w:trPr>
          <w:trHeight w:val="378"/>
        </w:trPr>
        <w:tc>
          <w:tcPr>
            <w:tcW w:w="1987" w:type="dxa"/>
            <w:tcBorders>
              <w:top w:val="single" w:sz="4" w:space="0" w:color="auto"/>
              <w:bottom w:val="nil"/>
            </w:tcBorders>
            <w:shd w:val="clear" w:color="auto" w:fill="auto"/>
            <w:noWrap/>
            <w:vAlign w:val="bottom"/>
            <w:hideMark/>
          </w:tcPr>
          <w:p w:rsidR="005A5142" w:rsidRPr="005A5142" w:rsidRDefault="009A1064"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Anthesis</w:t>
            </w:r>
            <w:r w:rsidR="005A5142" w:rsidRPr="005A5142">
              <w:rPr>
                <w:rFonts w:ascii="Times New Roman" w:eastAsia="Times New Roman" w:hAnsi="Times New Roman" w:cs="Times New Roman"/>
                <w:color w:val="000000"/>
                <w:sz w:val="24"/>
                <w:szCs w:val="24"/>
              </w:rPr>
              <w:t xml:space="preserve"> (dap)</w:t>
            </w:r>
          </w:p>
        </w:tc>
        <w:tc>
          <w:tcPr>
            <w:tcW w:w="1103" w:type="dxa"/>
            <w:tcBorders>
              <w:top w:val="single" w:sz="4" w:space="0" w:color="auto"/>
              <w:bottom w:val="nil"/>
            </w:tcBorders>
            <w:shd w:val="clear" w:color="auto" w:fill="auto"/>
            <w:noWrap/>
            <w:vAlign w:val="bottom"/>
            <w:hideMark/>
          </w:tcPr>
          <w:p w:rsidR="005A5142" w:rsidRPr="005A5142" w:rsidRDefault="00182786"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58.33a</w:t>
            </w:r>
          </w:p>
        </w:tc>
        <w:tc>
          <w:tcPr>
            <w:tcW w:w="1103" w:type="dxa"/>
            <w:tcBorders>
              <w:top w:val="single" w:sz="4" w:space="0" w:color="auto"/>
              <w:bottom w:val="nil"/>
            </w:tcBorders>
            <w:shd w:val="clear" w:color="auto" w:fill="auto"/>
            <w:noWrap/>
            <w:vAlign w:val="bottom"/>
            <w:hideMark/>
          </w:tcPr>
          <w:p w:rsidR="005A5142" w:rsidRPr="005A5142" w:rsidRDefault="00182786"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57.67a</w:t>
            </w:r>
          </w:p>
        </w:tc>
        <w:tc>
          <w:tcPr>
            <w:tcW w:w="1136" w:type="dxa"/>
            <w:tcBorders>
              <w:top w:val="single" w:sz="4" w:space="0" w:color="auto"/>
              <w:bottom w:val="nil"/>
            </w:tcBorders>
            <w:shd w:val="clear" w:color="auto" w:fill="auto"/>
            <w:noWrap/>
            <w:vAlign w:val="bottom"/>
            <w:hideMark/>
          </w:tcPr>
          <w:p w:rsidR="005A5142" w:rsidRPr="005A5142" w:rsidRDefault="00182786"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52.67ab</w:t>
            </w:r>
          </w:p>
        </w:tc>
        <w:tc>
          <w:tcPr>
            <w:tcW w:w="1103" w:type="dxa"/>
            <w:tcBorders>
              <w:top w:val="single" w:sz="4" w:space="0" w:color="auto"/>
              <w:bottom w:val="nil"/>
            </w:tcBorders>
            <w:shd w:val="clear" w:color="auto" w:fill="auto"/>
            <w:noWrap/>
            <w:vAlign w:val="bottom"/>
            <w:hideMark/>
          </w:tcPr>
          <w:p w:rsidR="005A5142" w:rsidRPr="005A5142" w:rsidRDefault="00182786"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52.67ab</w:t>
            </w:r>
          </w:p>
        </w:tc>
        <w:tc>
          <w:tcPr>
            <w:tcW w:w="996" w:type="dxa"/>
            <w:tcBorders>
              <w:top w:val="single" w:sz="4" w:space="0" w:color="auto"/>
              <w:bottom w:val="nil"/>
            </w:tcBorders>
            <w:shd w:val="clear" w:color="auto" w:fill="auto"/>
            <w:noWrap/>
            <w:vAlign w:val="bottom"/>
            <w:hideMark/>
          </w:tcPr>
          <w:p w:rsidR="005A5142"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45.67b</w:t>
            </w:r>
          </w:p>
        </w:tc>
        <w:tc>
          <w:tcPr>
            <w:tcW w:w="1216" w:type="dxa"/>
            <w:tcBorders>
              <w:top w:val="single" w:sz="4" w:space="0" w:color="auto"/>
              <w:bottom w:val="nil"/>
            </w:tcBorders>
            <w:shd w:val="clear" w:color="auto" w:fill="auto"/>
            <w:noWrap/>
            <w:vAlign w:val="bottom"/>
            <w:hideMark/>
          </w:tcPr>
          <w:p w:rsidR="005A5142"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53.33ab</w:t>
            </w:r>
          </w:p>
        </w:tc>
        <w:tc>
          <w:tcPr>
            <w:tcW w:w="983" w:type="dxa"/>
            <w:tcBorders>
              <w:top w:val="single" w:sz="4" w:space="0" w:color="auto"/>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54</w:t>
            </w:r>
            <w:r w:rsidR="00AD33E8">
              <w:rPr>
                <w:rFonts w:ascii="Times New Roman" w:eastAsia="Times New Roman" w:hAnsi="Times New Roman" w:cs="Times New Roman"/>
                <w:color w:val="000000"/>
                <w:sz w:val="24"/>
                <w:szCs w:val="24"/>
              </w:rPr>
              <w:t>.00</w:t>
            </w:r>
            <w:r w:rsidRPr="005A5142">
              <w:rPr>
                <w:rFonts w:ascii="Times New Roman" w:eastAsia="Times New Roman" w:hAnsi="Times New Roman" w:cs="Times New Roman"/>
                <w:color w:val="000000"/>
                <w:sz w:val="24"/>
                <w:szCs w:val="24"/>
              </w:rPr>
              <w:t>ab</w:t>
            </w:r>
          </w:p>
        </w:tc>
        <w:tc>
          <w:tcPr>
            <w:tcW w:w="922" w:type="dxa"/>
            <w:tcBorders>
              <w:top w:val="single" w:sz="4" w:space="0" w:color="auto"/>
              <w:bottom w:val="nil"/>
            </w:tcBorders>
            <w:shd w:val="clear" w:color="auto" w:fill="auto"/>
            <w:noWrap/>
            <w:vAlign w:val="bottom"/>
            <w:hideMark/>
          </w:tcPr>
          <w:p w:rsidR="005A5142" w:rsidRPr="005A5142" w:rsidRDefault="005A5142" w:rsidP="00182786">
            <w:pPr>
              <w:spacing w:after="0" w:line="240" w:lineRule="auto"/>
              <w:jc w:val="right"/>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8.41</w:t>
            </w:r>
          </w:p>
        </w:tc>
      </w:tr>
      <w:tr w:rsidR="005A5142" w:rsidRPr="005A5142" w:rsidTr="00AD33E8">
        <w:trPr>
          <w:trHeight w:val="300"/>
        </w:trPr>
        <w:tc>
          <w:tcPr>
            <w:tcW w:w="1987" w:type="dxa"/>
            <w:tcBorders>
              <w:top w:val="nil"/>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Plant Height (cm)</w:t>
            </w:r>
          </w:p>
        </w:tc>
        <w:tc>
          <w:tcPr>
            <w:tcW w:w="1103" w:type="dxa"/>
            <w:tcBorders>
              <w:top w:val="nil"/>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172.5</w:t>
            </w:r>
            <w:r w:rsidR="00182786">
              <w:rPr>
                <w:rFonts w:ascii="Times New Roman" w:eastAsia="Times New Roman" w:hAnsi="Times New Roman" w:cs="Times New Roman"/>
                <w:color w:val="000000"/>
                <w:sz w:val="24"/>
                <w:szCs w:val="24"/>
              </w:rPr>
              <w:t>0</w:t>
            </w:r>
            <w:r w:rsidRPr="005A5142">
              <w:rPr>
                <w:rFonts w:ascii="Times New Roman" w:eastAsia="Times New Roman" w:hAnsi="Times New Roman" w:cs="Times New Roman"/>
                <w:color w:val="000000"/>
                <w:sz w:val="24"/>
                <w:szCs w:val="24"/>
              </w:rPr>
              <w:t>ab</w:t>
            </w:r>
          </w:p>
        </w:tc>
        <w:tc>
          <w:tcPr>
            <w:tcW w:w="1103" w:type="dxa"/>
            <w:tcBorders>
              <w:top w:val="nil"/>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172.67ab</w:t>
            </w:r>
          </w:p>
        </w:tc>
        <w:tc>
          <w:tcPr>
            <w:tcW w:w="1136" w:type="dxa"/>
            <w:tcBorders>
              <w:top w:val="nil"/>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176.33ab</w:t>
            </w:r>
          </w:p>
        </w:tc>
        <w:tc>
          <w:tcPr>
            <w:tcW w:w="1103" w:type="dxa"/>
            <w:tcBorders>
              <w:top w:val="nil"/>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180.83ab</w:t>
            </w:r>
          </w:p>
        </w:tc>
        <w:tc>
          <w:tcPr>
            <w:tcW w:w="996" w:type="dxa"/>
            <w:tcBorders>
              <w:top w:val="nil"/>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139.67b</w:t>
            </w:r>
          </w:p>
        </w:tc>
        <w:tc>
          <w:tcPr>
            <w:tcW w:w="1216" w:type="dxa"/>
            <w:tcBorders>
              <w:top w:val="nil"/>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178.67ab</w:t>
            </w:r>
          </w:p>
        </w:tc>
        <w:tc>
          <w:tcPr>
            <w:tcW w:w="983" w:type="dxa"/>
            <w:tcBorders>
              <w:top w:val="nil"/>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183.67a</w:t>
            </w:r>
          </w:p>
        </w:tc>
        <w:tc>
          <w:tcPr>
            <w:tcW w:w="922" w:type="dxa"/>
            <w:tcBorders>
              <w:top w:val="nil"/>
              <w:bottom w:val="nil"/>
            </w:tcBorders>
            <w:shd w:val="clear" w:color="auto" w:fill="auto"/>
            <w:noWrap/>
            <w:vAlign w:val="bottom"/>
            <w:hideMark/>
          </w:tcPr>
          <w:p w:rsidR="005A5142" w:rsidRPr="005A5142" w:rsidRDefault="005A5142" w:rsidP="00182786">
            <w:pPr>
              <w:spacing w:after="0" w:line="240" w:lineRule="auto"/>
              <w:jc w:val="right"/>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41.63</w:t>
            </w:r>
          </w:p>
        </w:tc>
      </w:tr>
      <w:tr w:rsidR="005A5142" w:rsidRPr="005A5142" w:rsidTr="00AD33E8">
        <w:trPr>
          <w:trHeight w:val="300"/>
        </w:trPr>
        <w:tc>
          <w:tcPr>
            <w:tcW w:w="1987" w:type="dxa"/>
            <w:tcBorders>
              <w:top w:val="nil"/>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Leaf Number</w:t>
            </w:r>
          </w:p>
        </w:tc>
        <w:tc>
          <w:tcPr>
            <w:tcW w:w="1103" w:type="dxa"/>
            <w:tcBorders>
              <w:top w:val="nil"/>
              <w:bottom w:val="nil"/>
            </w:tcBorders>
            <w:shd w:val="clear" w:color="auto" w:fill="auto"/>
            <w:noWrap/>
            <w:vAlign w:val="bottom"/>
            <w:hideMark/>
          </w:tcPr>
          <w:p w:rsidR="005A5142" w:rsidRPr="005A5142" w:rsidRDefault="00182786"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15.67a</w:t>
            </w:r>
          </w:p>
        </w:tc>
        <w:tc>
          <w:tcPr>
            <w:tcW w:w="1103" w:type="dxa"/>
            <w:tcBorders>
              <w:top w:val="nil"/>
              <w:bottom w:val="nil"/>
            </w:tcBorders>
            <w:shd w:val="clear" w:color="auto" w:fill="auto"/>
            <w:noWrap/>
            <w:vAlign w:val="bottom"/>
            <w:hideMark/>
          </w:tcPr>
          <w:p w:rsidR="005A5142" w:rsidRPr="005A5142" w:rsidRDefault="00182786"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.00</w:t>
            </w:r>
            <w:r w:rsidR="005A5142" w:rsidRPr="005A5142">
              <w:rPr>
                <w:rFonts w:ascii="Times New Roman" w:eastAsia="Times New Roman" w:hAnsi="Times New Roman" w:cs="Times New Roman"/>
                <w:color w:val="000000"/>
                <w:sz w:val="24"/>
                <w:szCs w:val="24"/>
              </w:rPr>
              <w:t>a</w:t>
            </w:r>
          </w:p>
        </w:tc>
        <w:tc>
          <w:tcPr>
            <w:tcW w:w="1136" w:type="dxa"/>
            <w:tcBorders>
              <w:top w:val="nil"/>
              <w:bottom w:val="nil"/>
            </w:tcBorders>
            <w:shd w:val="clear" w:color="auto" w:fill="auto"/>
            <w:noWrap/>
            <w:vAlign w:val="bottom"/>
            <w:hideMark/>
          </w:tcPr>
          <w:p w:rsidR="005A5142" w:rsidRPr="005A5142" w:rsidRDefault="00182786"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.00</w:t>
            </w:r>
            <w:r w:rsidR="005A5142" w:rsidRPr="005A5142">
              <w:rPr>
                <w:rFonts w:ascii="Times New Roman" w:eastAsia="Times New Roman" w:hAnsi="Times New Roman" w:cs="Times New Roman"/>
                <w:color w:val="000000"/>
                <w:sz w:val="24"/>
                <w:szCs w:val="24"/>
              </w:rPr>
              <w:t>a</w:t>
            </w:r>
          </w:p>
        </w:tc>
        <w:tc>
          <w:tcPr>
            <w:tcW w:w="1103" w:type="dxa"/>
            <w:tcBorders>
              <w:top w:val="nil"/>
              <w:bottom w:val="nil"/>
            </w:tcBorders>
            <w:shd w:val="clear" w:color="auto" w:fill="auto"/>
            <w:noWrap/>
            <w:vAlign w:val="bottom"/>
            <w:hideMark/>
          </w:tcPr>
          <w:p w:rsidR="005A5142" w:rsidRPr="005A5142" w:rsidRDefault="00182786"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.00</w:t>
            </w:r>
            <w:r w:rsidR="005A5142" w:rsidRPr="005A5142">
              <w:rPr>
                <w:rFonts w:ascii="Times New Roman" w:eastAsia="Times New Roman" w:hAnsi="Times New Roman" w:cs="Times New Roman"/>
                <w:color w:val="000000"/>
                <w:sz w:val="24"/>
                <w:szCs w:val="24"/>
              </w:rPr>
              <w:t>a</w:t>
            </w:r>
          </w:p>
        </w:tc>
        <w:tc>
          <w:tcPr>
            <w:tcW w:w="996" w:type="dxa"/>
            <w:tcBorders>
              <w:top w:val="nil"/>
              <w:bottom w:val="nil"/>
            </w:tcBorders>
            <w:shd w:val="clear" w:color="auto" w:fill="auto"/>
            <w:noWrap/>
            <w:vAlign w:val="bottom"/>
            <w:hideMark/>
          </w:tcPr>
          <w:p w:rsidR="005A5142"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12.33a</w:t>
            </w:r>
          </w:p>
        </w:tc>
        <w:tc>
          <w:tcPr>
            <w:tcW w:w="1216" w:type="dxa"/>
            <w:tcBorders>
              <w:top w:val="nil"/>
              <w:bottom w:val="nil"/>
            </w:tcBorders>
            <w:shd w:val="clear" w:color="auto" w:fill="auto"/>
            <w:noWrap/>
            <w:vAlign w:val="bottom"/>
            <w:hideMark/>
          </w:tcPr>
          <w:p w:rsidR="005A5142"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15.67a</w:t>
            </w:r>
          </w:p>
        </w:tc>
        <w:tc>
          <w:tcPr>
            <w:tcW w:w="983" w:type="dxa"/>
            <w:tcBorders>
              <w:top w:val="nil"/>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15</w:t>
            </w:r>
            <w:r w:rsidR="00AD33E8">
              <w:rPr>
                <w:rFonts w:ascii="Times New Roman" w:eastAsia="Times New Roman" w:hAnsi="Times New Roman" w:cs="Times New Roman"/>
                <w:color w:val="000000"/>
                <w:sz w:val="24"/>
                <w:szCs w:val="24"/>
              </w:rPr>
              <w:t>.00</w:t>
            </w:r>
            <w:r w:rsidRPr="005A5142">
              <w:rPr>
                <w:rFonts w:ascii="Times New Roman" w:eastAsia="Times New Roman" w:hAnsi="Times New Roman" w:cs="Times New Roman"/>
                <w:color w:val="000000"/>
                <w:sz w:val="24"/>
                <w:szCs w:val="24"/>
              </w:rPr>
              <w:t>a</w:t>
            </w:r>
          </w:p>
        </w:tc>
        <w:tc>
          <w:tcPr>
            <w:tcW w:w="922" w:type="dxa"/>
            <w:tcBorders>
              <w:top w:val="nil"/>
              <w:bottom w:val="nil"/>
            </w:tcBorders>
            <w:shd w:val="clear" w:color="auto" w:fill="auto"/>
            <w:noWrap/>
            <w:vAlign w:val="bottom"/>
            <w:hideMark/>
          </w:tcPr>
          <w:p w:rsidR="005A5142" w:rsidRPr="005A5142" w:rsidRDefault="005A5142" w:rsidP="00182786">
            <w:pPr>
              <w:spacing w:after="0" w:line="240" w:lineRule="auto"/>
              <w:jc w:val="right"/>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2.44</w:t>
            </w:r>
          </w:p>
        </w:tc>
      </w:tr>
      <w:tr w:rsidR="005A5142" w:rsidRPr="005A5142" w:rsidTr="00AD33E8">
        <w:trPr>
          <w:trHeight w:val="332"/>
        </w:trPr>
        <w:tc>
          <w:tcPr>
            <w:tcW w:w="1987" w:type="dxa"/>
            <w:tcBorders>
              <w:top w:val="nil"/>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Tassel Number</w:t>
            </w:r>
          </w:p>
        </w:tc>
        <w:tc>
          <w:tcPr>
            <w:tcW w:w="1103" w:type="dxa"/>
            <w:tcBorders>
              <w:top w:val="nil"/>
              <w:bottom w:val="nil"/>
            </w:tcBorders>
            <w:shd w:val="clear" w:color="auto" w:fill="auto"/>
            <w:noWrap/>
            <w:vAlign w:val="bottom"/>
            <w:hideMark/>
          </w:tcPr>
          <w:p w:rsidR="005A5142" w:rsidRPr="005A5142" w:rsidRDefault="00182786"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14.33a</w:t>
            </w:r>
          </w:p>
        </w:tc>
        <w:tc>
          <w:tcPr>
            <w:tcW w:w="1103" w:type="dxa"/>
            <w:tcBorders>
              <w:top w:val="nil"/>
              <w:bottom w:val="nil"/>
            </w:tcBorders>
            <w:shd w:val="clear" w:color="auto" w:fill="auto"/>
            <w:noWrap/>
            <w:vAlign w:val="bottom"/>
            <w:hideMark/>
          </w:tcPr>
          <w:p w:rsidR="005A5142" w:rsidRPr="005A5142" w:rsidRDefault="00182786"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14.33a</w:t>
            </w:r>
          </w:p>
        </w:tc>
        <w:tc>
          <w:tcPr>
            <w:tcW w:w="1136" w:type="dxa"/>
            <w:tcBorders>
              <w:top w:val="nil"/>
              <w:bottom w:val="nil"/>
            </w:tcBorders>
            <w:shd w:val="clear" w:color="auto" w:fill="auto"/>
            <w:noWrap/>
            <w:vAlign w:val="bottom"/>
            <w:hideMark/>
          </w:tcPr>
          <w:p w:rsidR="005A5142" w:rsidRPr="005A5142" w:rsidRDefault="00182786"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17.67a</w:t>
            </w:r>
          </w:p>
        </w:tc>
        <w:tc>
          <w:tcPr>
            <w:tcW w:w="1103" w:type="dxa"/>
            <w:tcBorders>
              <w:top w:val="nil"/>
              <w:bottom w:val="nil"/>
            </w:tcBorders>
            <w:shd w:val="clear" w:color="auto" w:fill="auto"/>
            <w:noWrap/>
            <w:vAlign w:val="bottom"/>
            <w:hideMark/>
          </w:tcPr>
          <w:p w:rsidR="005A5142" w:rsidRPr="005A5142" w:rsidRDefault="00182786"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.00</w:t>
            </w:r>
            <w:r w:rsidR="005A5142" w:rsidRPr="005A5142">
              <w:rPr>
                <w:rFonts w:ascii="Times New Roman" w:eastAsia="Times New Roman" w:hAnsi="Times New Roman" w:cs="Times New Roman"/>
                <w:color w:val="000000"/>
                <w:sz w:val="24"/>
                <w:szCs w:val="24"/>
              </w:rPr>
              <w:t>a</w:t>
            </w:r>
          </w:p>
        </w:tc>
        <w:tc>
          <w:tcPr>
            <w:tcW w:w="996" w:type="dxa"/>
            <w:tcBorders>
              <w:top w:val="nil"/>
              <w:bottom w:val="nil"/>
            </w:tcBorders>
            <w:shd w:val="clear" w:color="auto" w:fill="auto"/>
            <w:noWrap/>
            <w:vAlign w:val="bottom"/>
            <w:hideMark/>
          </w:tcPr>
          <w:p w:rsidR="005A5142"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.00</w:t>
            </w:r>
            <w:r w:rsidR="005A5142" w:rsidRPr="005A5142">
              <w:rPr>
                <w:rFonts w:ascii="Times New Roman" w:eastAsia="Times New Roman" w:hAnsi="Times New Roman" w:cs="Times New Roman"/>
                <w:color w:val="000000"/>
                <w:sz w:val="24"/>
                <w:szCs w:val="24"/>
              </w:rPr>
              <w:t>a</w:t>
            </w:r>
          </w:p>
        </w:tc>
        <w:tc>
          <w:tcPr>
            <w:tcW w:w="1216" w:type="dxa"/>
            <w:tcBorders>
              <w:top w:val="nil"/>
              <w:bottom w:val="nil"/>
            </w:tcBorders>
            <w:shd w:val="clear" w:color="auto" w:fill="auto"/>
            <w:noWrap/>
            <w:vAlign w:val="bottom"/>
            <w:hideMark/>
          </w:tcPr>
          <w:p w:rsidR="005A5142"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5142" w:rsidRPr="005A5142">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.00</w:t>
            </w:r>
            <w:r w:rsidR="005A5142" w:rsidRPr="005A5142">
              <w:rPr>
                <w:rFonts w:ascii="Times New Roman" w:eastAsia="Times New Roman" w:hAnsi="Times New Roman" w:cs="Times New Roman"/>
                <w:color w:val="000000"/>
                <w:sz w:val="24"/>
                <w:szCs w:val="24"/>
              </w:rPr>
              <w:t>a</w:t>
            </w:r>
          </w:p>
        </w:tc>
        <w:tc>
          <w:tcPr>
            <w:tcW w:w="983" w:type="dxa"/>
            <w:tcBorders>
              <w:top w:val="nil"/>
              <w:bottom w:val="nil"/>
            </w:tcBorders>
            <w:shd w:val="clear" w:color="auto" w:fill="auto"/>
            <w:noWrap/>
            <w:vAlign w:val="bottom"/>
            <w:hideMark/>
          </w:tcPr>
          <w:p w:rsidR="005A5142" w:rsidRPr="005A5142" w:rsidRDefault="005A5142"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14</w:t>
            </w:r>
            <w:r w:rsidR="00AD33E8">
              <w:rPr>
                <w:rFonts w:ascii="Times New Roman" w:eastAsia="Times New Roman" w:hAnsi="Times New Roman" w:cs="Times New Roman"/>
                <w:color w:val="000000"/>
                <w:sz w:val="24"/>
                <w:szCs w:val="24"/>
              </w:rPr>
              <w:t>.00</w:t>
            </w:r>
            <w:r w:rsidRPr="005A5142">
              <w:rPr>
                <w:rFonts w:ascii="Times New Roman" w:eastAsia="Times New Roman" w:hAnsi="Times New Roman" w:cs="Times New Roman"/>
                <w:color w:val="000000"/>
                <w:sz w:val="24"/>
                <w:szCs w:val="24"/>
              </w:rPr>
              <w:t>a</w:t>
            </w:r>
          </w:p>
        </w:tc>
        <w:tc>
          <w:tcPr>
            <w:tcW w:w="922" w:type="dxa"/>
            <w:tcBorders>
              <w:top w:val="nil"/>
              <w:bottom w:val="nil"/>
            </w:tcBorders>
            <w:shd w:val="clear" w:color="auto" w:fill="auto"/>
            <w:noWrap/>
            <w:vAlign w:val="bottom"/>
            <w:hideMark/>
          </w:tcPr>
          <w:p w:rsidR="005A5142" w:rsidRPr="005A5142" w:rsidRDefault="005A5142" w:rsidP="00182786">
            <w:pPr>
              <w:spacing w:after="0" w:line="240" w:lineRule="auto"/>
              <w:jc w:val="right"/>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14.6</w:t>
            </w:r>
          </w:p>
        </w:tc>
      </w:tr>
      <w:tr w:rsidR="00AD33E8" w:rsidRPr="005A5142" w:rsidTr="00AD33E8">
        <w:trPr>
          <w:trHeight w:val="215"/>
        </w:trPr>
        <w:tc>
          <w:tcPr>
            <w:tcW w:w="1987"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 xml:space="preserve">Ear Position </w:t>
            </w:r>
            <w:r w:rsidR="004E0F8A">
              <w:rPr>
                <w:rFonts w:ascii="Times New Roman" w:eastAsia="Times New Roman" w:hAnsi="Times New Roman" w:cs="Times New Roman"/>
                <w:color w:val="000000"/>
                <w:sz w:val="24"/>
                <w:szCs w:val="24"/>
              </w:rPr>
              <w:t>(%</w:t>
            </w:r>
            <w:r w:rsidR="00906436">
              <w:rPr>
                <w:rFonts w:ascii="Times New Roman" w:eastAsia="Times New Roman" w:hAnsi="Times New Roman" w:cs="Times New Roman"/>
                <w:color w:val="000000"/>
                <w:sz w:val="24"/>
                <w:szCs w:val="24"/>
              </w:rPr>
              <w:t xml:space="preserve"> height</w:t>
            </w:r>
            <w:r w:rsidR="004E0F8A">
              <w:rPr>
                <w:rFonts w:ascii="Times New Roman" w:eastAsia="Times New Roman" w:hAnsi="Times New Roman" w:cs="Times New Roman"/>
                <w:color w:val="000000"/>
                <w:sz w:val="24"/>
                <w:szCs w:val="24"/>
              </w:rPr>
              <w:t>)</w:t>
            </w:r>
          </w:p>
        </w:tc>
        <w:tc>
          <w:tcPr>
            <w:tcW w:w="110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47.31bc</w:t>
            </w:r>
          </w:p>
        </w:tc>
        <w:tc>
          <w:tcPr>
            <w:tcW w:w="1103" w:type="dxa"/>
            <w:tcBorders>
              <w:top w:val="nil"/>
              <w:bottom w:val="nil"/>
            </w:tcBorders>
            <w:shd w:val="clear" w:color="auto" w:fill="auto"/>
            <w:noWrap/>
            <w:vAlign w:val="bottom"/>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52.26abc</w:t>
            </w:r>
          </w:p>
        </w:tc>
        <w:tc>
          <w:tcPr>
            <w:tcW w:w="1136"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65.76a</w:t>
            </w:r>
          </w:p>
        </w:tc>
        <w:tc>
          <w:tcPr>
            <w:tcW w:w="110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60.57ab</w:t>
            </w:r>
          </w:p>
        </w:tc>
        <w:tc>
          <w:tcPr>
            <w:tcW w:w="996" w:type="dxa"/>
            <w:tcBorders>
              <w:top w:val="nil"/>
              <w:bottom w:val="nil"/>
            </w:tcBorders>
            <w:shd w:val="clear" w:color="auto" w:fill="auto"/>
            <w:noWrap/>
            <w:vAlign w:val="bottom"/>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55.72ab</w:t>
            </w:r>
          </w:p>
        </w:tc>
        <w:tc>
          <w:tcPr>
            <w:tcW w:w="1216"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56.12ab</w:t>
            </w:r>
          </w:p>
        </w:tc>
        <w:tc>
          <w:tcPr>
            <w:tcW w:w="98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40.54c</w:t>
            </w:r>
          </w:p>
        </w:tc>
        <w:tc>
          <w:tcPr>
            <w:tcW w:w="922" w:type="dxa"/>
            <w:tcBorders>
              <w:top w:val="nil"/>
              <w:bottom w:val="nil"/>
            </w:tcBorders>
            <w:shd w:val="clear" w:color="auto" w:fill="auto"/>
            <w:noWrap/>
            <w:vAlign w:val="bottom"/>
            <w:hideMark/>
          </w:tcPr>
          <w:p w:rsidR="00AD33E8" w:rsidRPr="005A5142" w:rsidRDefault="00AD33E8" w:rsidP="00182786">
            <w:pPr>
              <w:spacing w:after="0" w:line="240" w:lineRule="auto"/>
              <w:jc w:val="right"/>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34.12</w:t>
            </w:r>
          </w:p>
        </w:tc>
      </w:tr>
      <w:tr w:rsidR="00AD33E8" w:rsidRPr="005A5142" w:rsidTr="00AD33E8">
        <w:trPr>
          <w:trHeight w:val="300"/>
        </w:trPr>
        <w:tc>
          <w:tcPr>
            <w:tcW w:w="1987"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Ear Number</w:t>
            </w:r>
          </w:p>
        </w:tc>
        <w:tc>
          <w:tcPr>
            <w:tcW w:w="110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1.67a</w:t>
            </w:r>
          </w:p>
        </w:tc>
        <w:tc>
          <w:tcPr>
            <w:tcW w:w="110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.00</w:t>
            </w:r>
            <w:r w:rsidRPr="005A5142">
              <w:rPr>
                <w:rFonts w:ascii="Times New Roman" w:eastAsia="Times New Roman" w:hAnsi="Times New Roman" w:cs="Times New Roman"/>
                <w:color w:val="000000"/>
                <w:sz w:val="24"/>
                <w:szCs w:val="24"/>
              </w:rPr>
              <w:t>a</w:t>
            </w:r>
          </w:p>
        </w:tc>
        <w:tc>
          <w:tcPr>
            <w:tcW w:w="1136"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2.33a</w:t>
            </w:r>
          </w:p>
        </w:tc>
        <w:tc>
          <w:tcPr>
            <w:tcW w:w="110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1.67a</w:t>
            </w:r>
          </w:p>
        </w:tc>
        <w:tc>
          <w:tcPr>
            <w:tcW w:w="996"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.00</w:t>
            </w:r>
            <w:r w:rsidRPr="005A5142">
              <w:rPr>
                <w:rFonts w:ascii="Times New Roman" w:eastAsia="Times New Roman" w:hAnsi="Times New Roman" w:cs="Times New Roman"/>
                <w:color w:val="000000"/>
                <w:sz w:val="24"/>
                <w:szCs w:val="24"/>
              </w:rPr>
              <w:t>a</w:t>
            </w:r>
          </w:p>
        </w:tc>
        <w:tc>
          <w:tcPr>
            <w:tcW w:w="1216"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2.33a</w:t>
            </w:r>
          </w:p>
        </w:tc>
        <w:tc>
          <w:tcPr>
            <w:tcW w:w="98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.00</w:t>
            </w:r>
            <w:r w:rsidRPr="005A5142">
              <w:rPr>
                <w:rFonts w:ascii="Times New Roman" w:eastAsia="Times New Roman" w:hAnsi="Times New Roman" w:cs="Times New Roman"/>
                <w:color w:val="000000"/>
                <w:sz w:val="24"/>
                <w:szCs w:val="24"/>
              </w:rPr>
              <w:t>a</w:t>
            </w:r>
          </w:p>
        </w:tc>
        <w:tc>
          <w:tcPr>
            <w:tcW w:w="922" w:type="dxa"/>
            <w:tcBorders>
              <w:top w:val="nil"/>
              <w:bottom w:val="nil"/>
            </w:tcBorders>
            <w:shd w:val="clear" w:color="auto" w:fill="auto"/>
            <w:noWrap/>
            <w:vAlign w:val="bottom"/>
            <w:hideMark/>
          </w:tcPr>
          <w:p w:rsidR="00AD33E8" w:rsidRPr="005A5142" w:rsidRDefault="00AD33E8" w:rsidP="00182786">
            <w:pPr>
              <w:spacing w:after="0" w:line="240" w:lineRule="auto"/>
              <w:jc w:val="right"/>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1.35</w:t>
            </w:r>
          </w:p>
        </w:tc>
      </w:tr>
      <w:tr w:rsidR="00AD33E8" w:rsidRPr="005A5142" w:rsidTr="00AD33E8">
        <w:trPr>
          <w:trHeight w:val="300"/>
        </w:trPr>
        <w:tc>
          <w:tcPr>
            <w:tcW w:w="1987"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Ear Diameter</w:t>
            </w:r>
            <w:r w:rsidR="004E0F8A">
              <w:rPr>
                <w:rFonts w:ascii="Times New Roman" w:eastAsia="Times New Roman" w:hAnsi="Times New Roman" w:cs="Times New Roman"/>
                <w:color w:val="000000"/>
                <w:sz w:val="24"/>
                <w:szCs w:val="24"/>
              </w:rPr>
              <w:t xml:space="preserve"> (cm)</w:t>
            </w:r>
          </w:p>
        </w:tc>
        <w:tc>
          <w:tcPr>
            <w:tcW w:w="110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4.04a</w:t>
            </w:r>
          </w:p>
        </w:tc>
        <w:tc>
          <w:tcPr>
            <w:tcW w:w="110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3.82a</w:t>
            </w:r>
          </w:p>
        </w:tc>
        <w:tc>
          <w:tcPr>
            <w:tcW w:w="1136"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0</w:t>
            </w:r>
            <w:r w:rsidRPr="005A5142">
              <w:rPr>
                <w:rFonts w:ascii="Times New Roman" w:eastAsia="Times New Roman" w:hAnsi="Times New Roman" w:cs="Times New Roman"/>
                <w:color w:val="000000"/>
                <w:sz w:val="24"/>
                <w:szCs w:val="24"/>
              </w:rPr>
              <w:t>a</w:t>
            </w:r>
          </w:p>
        </w:tc>
        <w:tc>
          <w:tcPr>
            <w:tcW w:w="110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3.41a</w:t>
            </w:r>
          </w:p>
        </w:tc>
        <w:tc>
          <w:tcPr>
            <w:tcW w:w="996"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4.60a</w:t>
            </w:r>
          </w:p>
        </w:tc>
        <w:tc>
          <w:tcPr>
            <w:tcW w:w="1216"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4.06a</w:t>
            </w:r>
          </w:p>
        </w:tc>
        <w:tc>
          <w:tcPr>
            <w:tcW w:w="98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4.32a</w:t>
            </w:r>
          </w:p>
        </w:tc>
        <w:tc>
          <w:tcPr>
            <w:tcW w:w="922" w:type="dxa"/>
            <w:tcBorders>
              <w:top w:val="nil"/>
              <w:bottom w:val="nil"/>
            </w:tcBorders>
            <w:shd w:val="clear" w:color="auto" w:fill="auto"/>
            <w:noWrap/>
            <w:vAlign w:val="bottom"/>
            <w:hideMark/>
          </w:tcPr>
          <w:p w:rsidR="00AD33E8" w:rsidRPr="005A5142" w:rsidRDefault="00AD33E8" w:rsidP="00182786">
            <w:pPr>
              <w:spacing w:after="0" w:line="240" w:lineRule="auto"/>
              <w:jc w:val="right"/>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1.35</w:t>
            </w:r>
          </w:p>
        </w:tc>
      </w:tr>
      <w:tr w:rsidR="00AD33E8" w:rsidRPr="005A5142" w:rsidTr="00AD33E8">
        <w:trPr>
          <w:trHeight w:val="300"/>
        </w:trPr>
        <w:tc>
          <w:tcPr>
            <w:tcW w:w="1987"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Ear Seed Weight</w:t>
            </w:r>
            <w:r w:rsidR="004E0F8A">
              <w:rPr>
                <w:rFonts w:ascii="Times New Roman" w:eastAsia="Times New Roman" w:hAnsi="Times New Roman" w:cs="Times New Roman"/>
                <w:color w:val="000000"/>
                <w:sz w:val="24"/>
                <w:szCs w:val="24"/>
              </w:rPr>
              <w:t xml:space="preserve"> (g)</w:t>
            </w:r>
          </w:p>
        </w:tc>
        <w:tc>
          <w:tcPr>
            <w:tcW w:w="110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92.74ab</w:t>
            </w:r>
          </w:p>
        </w:tc>
        <w:tc>
          <w:tcPr>
            <w:tcW w:w="110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122.57a</w:t>
            </w:r>
          </w:p>
        </w:tc>
        <w:tc>
          <w:tcPr>
            <w:tcW w:w="1136"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98.70ab</w:t>
            </w:r>
          </w:p>
        </w:tc>
        <w:tc>
          <w:tcPr>
            <w:tcW w:w="110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77.11bc</w:t>
            </w:r>
          </w:p>
        </w:tc>
        <w:tc>
          <w:tcPr>
            <w:tcW w:w="996"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46.32c</w:t>
            </w:r>
          </w:p>
        </w:tc>
        <w:tc>
          <w:tcPr>
            <w:tcW w:w="1216"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104.58ab</w:t>
            </w:r>
          </w:p>
        </w:tc>
        <w:tc>
          <w:tcPr>
            <w:tcW w:w="983" w:type="dxa"/>
            <w:tcBorders>
              <w:top w:val="nil"/>
              <w:bottom w:val="nil"/>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99.08ab</w:t>
            </w:r>
          </w:p>
        </w:tc>
        <w:tc>
          <w:tcPr>
            <w:tcW w:w="922" w:type="dxa"/>
            <w:tcBorders>
              <w:top w:val="nil"/>
              <w:bottom w:val="nil"/>
            </w:tcBorders>
            <w:shd w:val="clear" w:color="auto" w:fill="auto"/>
            <w:noWrap/>
            <w:vAlign w:val="bottom"/>
            <w:hideMark/>
          </w:tcPr>
          <w:p w:rsidR="00AD33E8" w:rsidRPr="005A5142" w:rsidRDefault="00AD33E8" w:rsidP="00182786">
            <w:pPr>
              <w:spacing w:after="0" w:line="240" w:lineRule="auto"/>
              <w:jc w:val="right"/>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42.19</w:t>
            </w:r>
          </w:p>
        </w:tc>
      </w:tr>
      <w:tr w:rsidR="00AD33E8" w:rsidRPr="005A5142" w:rsidTr="00AD33E8">
        <w:trPr>
          <w:trHeight w:val="300"/>
        </w:trPr>
        <w:tc>
          <w:tcPr>
            <w:tcW w:w="1987" w:type="dxa"/>
            <w:tcBorders>
              <w:top w:val="nil"/>
              <w:bottom w:val="single" w:sz="4" w:space="0" w:color="auto"/>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Yield m</w:t>
            </w:r>
            <w:r w:rsidRPr="005A5142">
              <w:rPr>
                <w:rFonts w:ascii="Times New Roman" w:eastAsia="Times New Roman" w:hAnsi="Times New Roman" w:cs="Times New Roman"/>
                <w:color w:val="000000"/>
                <w:sz w:val="24"/>
                <w:szCs w:val="24"/>
                <w:vertAlign w:val="superscript"/>
              </w:rPr>
              <w:t>-2</w:t>
            </w:r>
            <w:r w:rsidRPr="005A5142">
              <w:rPr>
                <w:rFonts w:ascii="Times New Roman" w:eastAsia="Times New Roman" w:hAnsi="Times New Roman" w:cs="Times New Roman"/>
                <w:color w:val="000000"/>
                <w:sz w:val="24"/>
                <w:szCs w:val="24"/>
              </w:rPr>
              <w:t xml:space="preserve"> (g)</w:t>
            </w:r>
          </w:p>
        </w:tc>
        <w:tc>
          <w:tcPr>
            <w:tcW w:w="1103" w:type="dxa"/>
            <w:tcBorders>
              <w:top w:val="nil"/>
              <w:bottom w:val="single" w:sz="4" w:space="0" w:color="auto"/>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795.0ab</w:t>
            </w:r>
          </w:p>
        </w:tc>
        <w:tc>
          <w:tcPr>
            <w:tcW w:w="1103" w:type="dxa"/>
            <w:tcBorders>
              <w:top w:val="nil"/>
              <w:bottom w:val="single" w:sz="4" w:space="0" w:color="auto"/>
            </w:tcBorders>
            <w:shd w:val="clear" w:color="auto" w:fill="auto"/>
            <w:noWrap/>
            <w:vAlign w:val="bottom"/>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1050.6a</w:t>
            </w:r>
          </w:p>
        </w:tc>
        <w:tc>
          <w:tcPr>
            <w:tcW w:w="1136" w:type="dxa"/>
            <w:tcBorders>
              <w:top w:val="nil"/>
              <w:bottom w:val="single" w:sz="4" w:space="0" w:color="auto"/>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846</w:t>
            </w:r>
            <w:r>
              <w:rPr>
                <w:rFonts w:ascii="Times New Roman" w:eastAsia="Times New Roman" w:hAnsi="Times New Roman" w:cs="Times New Roman"/>
                <w:color w:val="000000"/>
                <w:sz w:val="24"/>
                <w:szCs w:val="24"/>
              </w:rPr>
              <w:t>.0</w:t>
            </w:r>
            <w:r w:rsidRPr="005A5142">
              <w:rPr>
                <w:rFonts w:ascii="Times New Roman" w:eastAsia="Times New Roman" w:hAnsi="Times New Roman" w:cs="Times New Roman"/>
                <w:color w:val="000000"/>
                <w:sz w:val="24"/>
                <w:szCs w:val="24"/>
              </w:rPr>
              <w:t>ab</w:t>
            </w:r>
          </w:p>
        </w:tc>
        <w:tc>
          <w:tcPr>
            <w:tcW w:w="1103" w:type="dxa"/>
            <w:tcBorders>
              <w:top w:val="nil"/>
              <w:bottom w:val="single" w:sz="4" w:space="0" w:color="auto"/>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661</w:t>
            </w:r>
            <w:r>
              <w:rPr>
                <w:rFonts w:ascii="Times New Roman" w:eastAsia="Times New Roman" w:hAnsi="Times New Roman" w:cs="Times New Roman"/>
                <w:color w:val="000000"/>
                <w:sz w:val="24"/>
                <w:szCs w:val="24"/>
              </w:rPr>
              <w:t>.0</w:t>
            </w:r>
            <w:r w:rsidRPr="005A5142">
              <w:rPr>
                <w:rFonts w:ascii="Times New Roman" w:eastAsia="Times New Roman" w:hAnsi="Times New Roman" w:cs="Times New Roman"/>
                <w:color w:val="000000"/>
                <w:sz w:val="24"/>
                <w:szCs w:val="24"/>
              </w:rPr>
              <w:t>bc</w:t>
            </w:r>
          </w:p>
        </w:tc>
        <w:tc>
          <w:tcPr>
            <w:tcW w:w="996" w:type="dxa"/>
            <w:tcBorders>
              <w:top w:val="nil"/>
              <w:bottom w:val="single" w:sz="4" w:space="0" w:color="auto"/>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397</w:t>
            </w:r>
            <w:r>
              <w:rPr>
                <w:rFonts w:ascii="Times New Roman" w:eastAsia="Times New Roman" w:hAnsi="Times New Roman" w:cs="Times New Roman"/>
                <w:color w:val="000000"/>
                <w:sz w:val="24"/>
                <w:szCs w:val="24"/>
              </w:rPr>
              <w:t>.0</w:t>
            </w:r>
            <w:r w:rsidRPr="005A5142">
              <w:rPr>
                <w:rFonts w:ascii="Times New Roman" w:eastAsia="Times New Roman" w:hAnsi="Times New Roman" w:cs="Times New Roman"/>
                <w:color w:val="000000"/>
                <w:sz w:val="24"/>
                <w:szCs w:val="24"/>
              </w:rPr>
              <w:t>c</w:t>
            </w:r>
          </w:p>
        </w:tc>
        <w:tc>
          <w:tcPr>
            <w:tcW w:w="1216" w:type="dxa"/>
            <w:tcBorders>
              <w:top w:val="nil"/>
              <w:bottom w:val="single" w:sz="4" w:space="0" w:color="auto"/>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5142">
              <w:rPr>
                <w:rFonts w:ascii="Times New Roman" w:eastAsia="Times New Roman" w:hAnsi="Times New Roman" w:cs="Times New Roman"/>
                <w:color w:val="000000"/>
                <w:sz w:val="24"/>
                <w:szCs w:val="24"/>
              </w:rPr>
              <w:t>896.4ab</w:t>
            </w:r>
          </w:p>
        </w:tc>
        <w:tc>
          <w:tcPr>
            <w:tcW w:w="983" w:type="dxa"/>
            <w:tcBorders>
              <w:top w:val="nil"/>
              <w:bottom w:val="single" w:sz="4" w:space="0" w:color="auto"/>
            </w:tcBorders>
            <w:shd w:val="clear" w:color="auto" w:fill="auto"/>
            <w:noWrap/>
            <w:vAlign w:val="bottom"/>
            <w:hideMark/>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849.3ab</w:t>
            </w:r>
          </w:p>
        </w:tc>
        <w:tc>
          <w:tcPr>
            <w:tcW w:w="922" w:type="dxa"/>
            <w:tcBorders>
              <w:top w:val="nil"/>
              <w:bottom w:val="single" w:sz="4" w:space="0" w:color="auto"/>
            </w:tcBorders>
            <w:shd w:val="clear" w:color="auto" w:fill="auto"/>
            <w:noWrap/>
            <w:vAlign w:val="bottom"/>
            <w:hideMark/>
          </w:tcPr>
          <w:p w:rsidR="00AD33E8" w:rsidRPr="005A5142" w:rsidRDefault="00AD33E8" w:rsidP="00182786">
            <w:pPr>
              <w:spacing w:after="0" w:line="240" w:lineRule="auto"/>
              <w:jc w:val="right"/>
              <w:rPr>
                <w:rFonts w:ascii="Times New Roman" w:eastAsia="Times New Roman" w:hAnsi="Times New Roman" w:cs="Times New Roman"/>
                <w:color w:val="000000"/>
                <w:sz w:val="24"/>
                <w:szCs w:val="24"/>
              </w:rPr>
            </w:pPr>
            <w:r w:rsidRPr="005A5142">
              <w:rPr>
                <w:rFonts w:ascii="Times New Roman" w:eastAsia="Times New Roman" w:hAnsi="Times New Roman" w:cs="Times New Roman"/>
                <w:color w:val="000000"/>
                <w:sz w:val="24"/>
                <w:szCs w:val="24"/>
              </w:rPr>
              <w:t>361.67</w:t>
            </w:r>
          </w:p>
        </w:tc>
      </w:tr>
      <w:tr w:rsidR="00AD33E8" w:rsidRPr="005A5142" w:rsidTr="00AD33E8">
        <w:trPr>
          <w:trHeight w:val="300"/>
        </w:trPr>
        <w:tc>
          <w:tcPr>
            <w:tcW w:w="1987" w:type="dxa"/>
            <w:tcBorders>
              <w:top w:val="single" w:sz="4" w:space="0" w:color="auto"/>
            </w:tcBorders>
            <w:shd w:val="clear" w:color="auto" w:fill="auto"/>
            <w:noWrap/>
            <w:vAlign w:val="bottom"/>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“a”</w:t>
            </w:r>
          </w:p>
        </w:tc>
        <w:tc>
          <w:tcPr>
            <w:tcW w:w="1103" w:type="dxa"/>
            <w:tcBorders>
              <w:top w:val="single" w:sz="4" w:space="0" w:color="auto"/>
            </w:tcBorders>
            <w:shd w:val="clear" w:color="auto" w:fill="auto"/>
            <w:noWrap/>
            <w:vAlign w:val="bottom"/>
          </w:tcPr>
          <w:p w:rsidR="00AD33E8"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103" w:type="dxa"/>
            <w:tcBorders>
              <w:top w:val="single" w:sz="4" w:space="0" w:color="auto"/>
            </w:tcBorders>
            <w:shd w:val="clear" w:color="auto" w:fill="auto"/>
            <w:noWrap/>
            <w:vAlign w:val="bottom"/>
          </w:tcPr>
          <w:p w:rsidR="00AD33E8" w:rsidRPr="005A5142"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136" w:type="dxa"/>
            <w:tcBorders>
              <w:top w:val="single" w:sz="4" w:space="0" w:color="auto"/>
            </w:tcBorders>
            <w:shd w:val="clear" w:color="auto" w:fill="auto"/>
            <w:noWrap/>
            <w:vAlign w:val="bottom"/>
          </w:tcPr>
          <w:p w:rsidR="00AD33E8" w:rsidRPr="005A5142"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103" w:type="dxa"/>
            <w:tcBorders>
              <w:top w:val="single" w:sz="4" w:space="0" w:color="auto"/>
            </w:tcBorders>
            <w:shd w:val="clear" w:color="auto" w:fill="auto"/>
            <w:noWrap/>
            <w:vAlign w:val="bottom"/>
          </w:tcPr>
          <w:p w:rsidR="00AD33E8" w:rsidRPr="005A5142"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6" w:type="dxa"/>
            <w:tcBorders>
              <w:top w:val="single" w:sz="4" w:space="0" w:color="auto"/>
            </w:tcBorders>
            <w:shd w:val="clear" w:color="auto" w:fill="auto"/>
            <w:noWrap/>
            <w:vAlign w:val="bottom"/>
          </w:tcPr>
          <w:p w:rsidR="00AD33E8" w:rsidRPr="005A5142"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16" w:type="dxa"/>
            <w:tcBorders>
              <w:top w:val="single" w:sz="4" w:space="0" w:color="auto"/>
            </w:tcBorders>
            <w:shd w:val="clear" w:color="auto" w:fill="auto"/>
            <w:noWrap/>
            <w:vAlign w:val="bottom"/>
          </w:tcPr>
          <w:p w:rsidR="00AD33E8" w:rsidRPr="005A5142"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83" w:type="dxa"/>
            <w:tcBorders>
              <w:top w:val="single" w:sz="4" w:space="0" w:color="auto"/>
            </w:tcBorders>
            <w:shd w:val="clear" w:color="auto" w:fill="auto"/>
            <w:noWrap/>
            <w:vAlign w:val="bottom"/>
          </w:tcPr>
          <w:p w:rsidR="00AD33E8" w:rsidRPr="005A5142"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22" w:type="dxa"/>
            <w:tcBorders>
              <w:top w:val="single" w:sz="4" w:space="0" w:color="auto"/>
            </w:tcBorders>
            <w:shd w:val="clear" w:color="auto" w:fill="auto"/>
            <w:noWrap/>
            <w:vAlign w:val="bottom"/>
          </w:tcPr>
          <w:p w:rsidR="00AD33E8" w:rsidRPr="005A5142" w:rsidRDefault="00AD33E8" w:rsidP="00182786">
            <w:pPr>
              <w:spacing w:after="0" w:line="240" w:lineRule="auto"/>
              <w:jc w:val="right"/>
              <w:rPr>
                <w:rFonts w:ascii="Times New Roman" w:eastAsia="Times New Roman" w:hAnsi="Times New Roman" w:cs="Times New Roman"/>
                <w:color w:val="000000"/>
                <w:sz w:val="24"/>
                <w:szCs w:val="24"/>
              </w:rPr>
            </w:pPr>
          </w:p>
        </w:tc>
      </w:tr>
      <w:tr w:rsidR="00AD33E8" w:rsidRPr="005A5142" w:rsidTr="00AD33E8">
        <w:trPr>
          <w:trHeight w:val="300"/>
        </w:trPr>
        <w:tc>
          <w:tcPr>
            <w:tcW w:w="1987" w:type="dxa"/>
            <w:shd w:val="clear" w:color="auto" w:fill="auto"/>
            <w:noWrap/>
            <w:vAlign w:val="bottom"/>
          </w:tcPr>
          <w:p w:rsidR="00AD33E8" w:rsidRPr="005A5142" w:rsidRDefault="00AD33E8" w:rsidP="001827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Rank</w:t>
            </w:r>
          </w:p>
        </w:tc>
        <w:tc>
          <w:tcPr>
            <w:tcW w:w="1103" w:type="dxa"/>
            <w:shd w:val="clear" w:color="auto" w:fill="auto"/>
            <w:noWrap/>
            <w:vAlign w:val="bottom"/>
          </w:tcPr>
          <w:p w:rsidR="00AD33E8"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3" w:type="dxa"/>
            <w:shd w:val="clear" w:color="auto" w:fill="auto"/>
            <w:noWrap/>
            <w:vAlign w:val="bottom"/>
          </w:tcPr>
          <w:p w:rsidR="00AD33E8" w:rsidRPr="005A5142"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6" w:type="dxa"/>
            <w:shd w:val="clear" w:color="auto" w:fill="auto"/>
            <w:noWrap/>
            <w:vAlign w:val="bottom"/>
          </w:tcPr>
          <w:p w:rsidR="00AD33E8" w:rsidRPr="005A5142"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3" w:type="dxa"/>
            <w:shd w:val="clear" w:color="auto" w:fill="auto"/>
            <w:noWrap/>
            <w:vAlign w:val="bottom"/>
          </w:tcPr>
          <w:p w:rsidR="00AD33E8" w:rsidRPr="005A5142"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6" w:type="dxa"/>
            <w:shd w:val="clear" w:color="auto" w:fill="auto"/>
            <w:noWrap/>
            <w:vAlign w:val="bottom"/>
          </w:tcPr>
          <w:p w:rsidR="00AD33E8" w:rsidRPr="005A5142"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16" w:type="dxa"/>
            <w:shd w:val="clear" w:color="auto" w:fill="auto"/>
            <w:noWrap/>
            <w:vAlign w:val="bottom"/>
          </w:tcPr>
          <w:p w:rsidR="00AD33E8" w:rsidRPr="005A5142"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3" w:type="dxa"/>
            <w:shd w:val="clear" w:color="auto" w:fill="auto"/>
            <w:noWrap/>
            <w:vAlign w:val="bottom"/>
          </w:tcPr>
          <w:p w:rsidR="00AD33E8" w:rsidRPr="005A5142" w:rsidRDefault="00AD33E8" w:rsidP="004E0F8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22" w:type="dxa"/>
            <w:shd w:val="clear" w:color="auto" w:fill="auto"/>
            <w:noWrap/>
            <w:vAlign w:val="bottom"/>
          </w:tcPr>
          <w:p w:rsidR="00AD33E8" w:rsidRPr="005A5142" w:rsidRDefault="00AD33E8" w:rsidP="00182786">
            <w:pPr>
              <w:spacing w:after="0" w:line="240" w:lineRule="auto"/>
              <w:jc w:val="right"/>
              <w:rPr>
                <w:rFonts w:ascii="Times New Roman" w:eastAsia="Times New Roman" w:hAnsi="Times New Roman" w:cs="Times New Roman"/>
                <w:color w:val="000000"/>
                <w:sz w:val="24"/>
                <w:szCs w:val="24"/>
              </w:rPr>
            </w:pPr>
          </w:p>
        </w:tc>
      </w:tr>
    </w:tbl>
    <w:p w:rsidR="00D303EE" w:rsidRDefault="004E0F8A" w:rsidP="00D303EE">
      <w:pPr>
        <w:spacing w:after="0"/>
        <w:rPr>
          <w:rFonts w:ascii="Times New Roman" w:hAnsi="Times New Roman" w:cs="Times New Roman"/>
          <w:sz w:val="24"/>
          <w:szCs w:val="24"/>
        </w:rPr>
      </w:pPr>
      <w:r>
        <w:rPr>
          <w:rFonts w:ascii="Times New Roman" w:hAnsi="Times New Roman" w:cs="Times New Roman"/>
          <w:sz w:val="24"/>
          <w:szCs w:val="24"/>
        </w:rPr>
        <w:t>V</w:t>
      </w:r>
      <w:r w:rsidR="00D303EE">
        <w:rPr>
          <w:rFonts w:ascii="Times New Roman" w:hAnsi="Times New Roman" w:cs="Times New Roman"/>
          <w:sz w:val="24"/>
          <w:szCs w:val="24"/>
        </w:rPr>
        <w:t>a</w:t>
      </w:r>
      <w:r>
        <w:rPr>
          <w:rFonts w:ascii="Times New Roman" w:hAnsi="Times New Roman" w:cs="Times New Roman"/>
          <w:sz w:val="24"/>
          <w:szCs w:val="24"/>
        </w:rPr>
        <w:t xml:space="preserve">lues by </w:t>
      </w:r>
      <w:r w:rsidR="00693618">
        <w:rPr>
          <w:rFonts w:ascii="Times New Roman" w:hAnsi="Times New Roman" w:cs="Times New Roman"/>
          <w:sz w:val="24"/>
          <w:szCs w:val="24"/>
        </w:rPr>
        <w:t>hybrid</w:t>
      </w:r>
      <w:r>
        <w:rPr>
          <w:rFonts w:ascii="Times New Roman" w:hAnsi="Times New Roman" w:cs="Times New Roman"/>
          <w:sz w:val="24"/>
          <w:szCs w:val="24"/>
        </w:rPr>
        <w:t xml:space="preserve"> were not different when followed by the same letter</w:t>
      </w:r>
      <w:r w:rsidR="00D303EE">
        <w:rPr>
          <w:rFonts w:ascii="Times New Roman" w:hAnsi="Times New Roman" w:cs="Times New Roman"/>
          <w:sz w:val="24"/>
          <w:szCs w:val="24"/>
        </w:rPr>
        <w:t>.</w:t>
      </w:r>
    </w:p>
    <w:p w:rsidR="0074689F" w:rsidRDefault="0074689F" w:rsidP="00D303EE">
      <w:pPr>
        <w:spacing w:after="0"/>
        <w:rPr>
          <w:rFonts w:ascii="Times New Roman" w:hAnsi="Times New Roman" w:cs="Times New Roman"/>
          <w:sz w:val="24"/>
          <w:szCs w:val="24"/>
        </w:rPr>
      </w:pPr>
      <w:r>
        <w:rPr>
          <w:rFonts w:ascii="Times New Roman" w:hAnsi="Times New Roman" w:cs="Times New Roman"/>
          <w:sz w:val="24"/>
          <w:szCs w:val="24"/>
        </w:rPr>
        <w:t xml:space="preserve">Letter “a” indicated </w:t>
      </w:r>
      <w:r w:rsidR="00693618">
        <w:rPr>
          <w:rFonts w:ascii="Times New Roman" w:hAnsi="Times New Roman" w:cs="Times New Roman"/>
          <w:sz w:val="24"/>
          <w:szCs w:val="24"/>
        </w:rPr>
        <w:t>hybrid</w:t>
      </w:r>
      <w:r>
        <w:rPr>
          <w:rFonts w:ascii="Times New Roman" w:hAnsi="Times New Roman" w:cs="Times New Roman"/>
          <w:sz w:val="24"/>
          <w:szCs w:val="24"/>
        </w:rPr>
        <w:t xml:space="preserve"> the best for concomitance trait.</w:t>
      </w:r>
    </w:p>
    <w:p w:rsidR="00E03F0B" w:rsidRDefault="0074689F" w:rsidP="0074689F">
      <w:pPr>
        <w:ind w:left="540" w:hanging="540"/>
        <w:rPr>
          <w:rFonts w:ascii="Times New Roman" w:hAnsi="Times New Roman" w:cs="Times New Roman"/>
          <w:sz w:val="24"/>
          <w:szCs w:val="24"/>
        </w:rPr>
      </w:pPr>
      <w:r>
        <w:rPr>
          <w:rFonts w:ascii="Times New Roman" w:hAnsi="Times New Roman" w:cs="Times New Roman"/>
          <w:sz w:val="24"/>
          <w:szCs w:val="24"/>
        </w:rPr>
        <w:t>SF</w:t>
      </w:r>
      <w:r w:rsidR="00791676">
        <w:rPr>
          <w:rFonts w:ascii="Times New Roman" w:hAnsi="Times New Roman" w:cs="Times New Roman"/>
          <w:sz w:val="24"/>
          <w:szCs w:val="24"/>
        </w:rPr>
        <w:t>H</w:t>
      </w:r>
      <w:r>
        <w:rPr>
          <w:rFonts w:ascii="Times New Roman" w:hAnsi="Times New Roman" w:cs="Times New Roman"/>
          <w:sz w:val="24"/>
          <w:szCs w:val="24"/>
        </w:rPr>
        <w:t>1, SF</w:t>
      </w:r>
      <w:r w:rsidR="00791676">
        <w:rPr>
          <w:rFonts w:ascii="Times New Roman" w:hAnsi="Times New Roman" w:cs="Times New Roman"/>
          <w:sz w:val="24"/>
          <w:szCs w:val="24"/>
        </w:rPr>
        <w:t>H</w:t>
      </w:r>
      <w:r>
        <w:rPr>
          <w:rFonts w:ascii="Times New Roman" w:hAnsi="Times New Roman" w:cs="Times New Roman"/>
          <w:sz w:val="24"/>
          <w:szCs w:val="24"/>
        </w:rPr>
        <w:t>2, SF</w:t>
      </w:r>
      <w:r w:rsidR="00791676">
        <w:rPr>
          <w:rFonts w:ascii="Times New Roman" w:hAnsi="Times New Roman" w:cs="Times New Roman"/>
          <w:sz w:val="24"/>
          <w:szCs w:val="24"/>
        </w:rPr>
        <w:t>H</w:t>
      </w:r>
      <w:r>
        <w:rPr>
          <w:rFonts w:ascii="Times New Roman" w:hAnsi="Times New Roman" w:cs="Times New Roman"/>
          <w:sz w:val="24"/>
          <w:szCs w:val="24"/>
        </w:rPr>
        <w:t>3</w:t>
      </w:r>
      <w:r w:rsidR="004E0F8A">
        <w:rPr>
          <w:rFonts w:ascii="Times New Roman" w:hAnsi="Times New Roman" w:cs="Times New Roman"/>
          <w:sz w:val="24"/>
          <w:szCs w:val="24"/>
        </w:rPr>
        <w:t xml:space="preserve">, </w:t>
      </w:r>
      <w:r>
        <w:rPr>
          <w:rFonts w:ascii="Times New Roman" w:hAnsi="Times New Roman" w:cs="Times New Roman"/>
          <w:sz w:val="24"/>
          <w:szCs w:val="24"/>
        </w:rPr>
        <w:t>SF</w:t>
      </w:r>
      <w:r w:rsidR="00791676">
        <w:rPr>
          <w:rFonts w:ascii="Times New Roman" w:hAnsi="Times New Roman" w:cs="Times New Roman"/>
          <w:sz w:val="24"/>
          <w:szCs w:val="24"/>
        </w:rPr>
        <w:t>H</w:t>
      </w:r>
      <w:r>
        <w:rPr>
          <w:rFonts w:ascii="Times New Roman" w:hAnsi="Times New Roman" w:cs="Times New Roman"/>
          <w:sz w:val="24"/>
          <w:szCs w:val="24"/>
        </w:rPr>
        <w:t>4</w:t>
      </w:r>
      <w:r w:rsidR="004E0F8A">
        <w:rPr>
          <w:rFonts w:ascii="Times New Roman" w:hAnsi="Times New Roman" w:cs="Times New Roman"/>
          <w:sz w:val="24"/>
          <w:szCs w:val="24"/>
        </w:rPr>
        <w:t xml:space="preserve">, </w:t>
      </w:r>
      <w:r>
        <w:rPr>
          <w:rFonts w:ascii="Times New Roman" w:hAnsi="Times New Roman" w:cs="Times New Roman"/>
          <w:sz w:val="24"/>
          <w:szCs w:val="24"/>
        </w:rPr>
        <w:t>and SF</w:t>
      </w:r>
      <w:r w:rsidR="00791676">
        <w:rPr>
          <w:rFonts w:ascii="Times New Roman" w:hAnsi="Times New Roman" w:cs="Times New Roman"/>
          <w:sz w:val="24"/>
          <w:szCs w:val="24"/>
        </w:rPr>
        <w:t>H</w:t>
      </w:r>
      <w:r>
        <w:rPr>
          <w:rFonts w:ascii="Times New Roman" w:hAnsi="Times New Roman" w:cs="Times New Roman"/>
          <w:sz w:val="24"/>
          <w:szCs w:val="24"/>
        </w:rPr>
        <w:t xml:space="preserve">5 were superior female </w:t>
      </w:r>
      <w:r w:rsidR="00693618">
        <w:rPr>
          <w:rFonts w:ascii="Times New Roman" w:hAnsi="Times New Roman" w:cs="Times New Roman"/>
          <w:sz w:val="24"/>
          <w:szCs w:val="24"/>
        </w:rPr>
        <w:t>hybrids</w:t>
      </w:r>
      <w:r>
        <w:rPr>
          <w:rFonts w:ascii="Times New Roman" w:hAnsi="Times New Roman" w:cs="Times New Roman"/>
          <w:sz w:val="24"/>
          <w:szCs w:val="24"/>
        </w:rPr>
        <w:t xml:space="preserve"> recombined of female parent from Padang</w:t>
      </w:r>
      <w:r w:rsidRPr="0074689F">
        <w:rPr>
          <w:rFonts w:ascii="Times New Roman" w:hAnsi="Times New Roman" w:cs="Times New Roman"/>
          <w:sz w:val="24"/>
          <w:szCs w:val="24"/>
        </w:rPr>
        <w:t xml:space="preserve"> </w:t>
      </w:r>
      <w:r>
        <w:rPr>
          <w:rFonts w:ascii="Times New Roman" w:hAnsi="Times New Roman" w:cs="Times New Roman"/>
          <w:sz w:val="24"/>
          <w:szCs w:val="24"/>
        </w:rPr>
        <w:t>Palembang,</w:t>
      </w:r>
      <w:r w:rsidRPr="0074689F">
        <w:rPr>
          <w:rFonts w:ascii="Times New Roman" w:hAnsi="Times New Roman" w:cs="Times New Roman"/>
          <w:sz w:val="24"/>
          <w:szCs w:val="24"/>
        </w:rPr>
        <w:t xml:space="preserve"> </w:t>
      </w:r>
      <w:r w:rsidR="004E0F8A">
        <w:rPr>
          <w:rFonts w:ascii="Times New Roman" w:hAnsi="Times New Roman" w:cs="Times New Roman"/>
          <w:sz w:val="24"/>
          <w:szCs w:val="24"/>
        </w:rPr>
        <w:t>Lampung, Jogja</w:t>
      </w:r>
      <w:r w:rsidR="00D303EE">
        <w:rPr>
          <w:rFonts w:ascii="Times New Roman" w:hAnsi="Times New Roman" w:cs="Times New Roman"/>
          <w:sz w:val="24"/>
          <w:szCs w:val="24"/>
        </w:rPr>
        <w:t>karta</w:t>
      </w:r>
      <w:r w:rsidR="004E0F8A">
        <w:rPr>
          <w:rFonts w:ascii="Times New Roman" w:hAnsi="Times New Roman" w:cs="Times New Roman"/>
          <w:sz w:val="24"/>
          <w:szCs w:val="24"/>
        </w:rPr>
        <w:t xml:space="preserve">, and </w:t>
      </w:r>
      <w:r w:rsidR="00D303EE">
        <w:rPr>
          <w:rFonts w:ascii="Times New Roman" w:hAnsi="Times New Roman" w:cs="Times New Roman"/>
          <w:sz w:val="24"/>
          <w:szCs w:val="24"/>
        </w:rPr>
        <w:t xml:space="preserve">West </w:t>
      </w:r>
      <w:r w:rsidR="004E0F8A">
        <w:rPr>
          <w:rFonts w:ascii="Times New Roman" w:hAnsi="Times New Roman" w:cs="Times New Roman"/>
          <w:sz w:val="24"/>
          <w:szCs w:val="24"/>
        </w:rPr>
        <w:t>Kalimantan</w:t>
      </w:r>
      <w:r>
        <w:rPr>
          <w:rFonts w:ascii="Times New Roman" w:hAnsi="Times New Roman" w:cs="Times New Roman"/>
          <w:sz w:val="24"/>
          <w:szCs w:val="24"/>
        </w:rPr>
        <w:t xml:space="preserve"> local genetic sources, respectively.</w:t>
      </w:r>
      <w:r w:rsidR="007A1016">
        <w:rPr>
          <w:rFonts w:ascii="Times New Roman" w:hAnsi="Times New Roman" w:cs="Times New Roman"/>
          <w:sz w:val="24"/>
          <w:szCs w:val="24"/>
        </w:rPr>
        <w:br/>
      </w:r>
    </w:p>
    <w:p w:rsidR="00F51E01" w:rsidRDefault="00F51E01" w:rsidP="00F51E0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that the Lampung podsolic soil was suitable to screen the newly developed hybrids without excessive amelioration except being given standard fertilization and additional irrigation.</w:t>
      </w:r>
    </w:p>
    <w:p w:rsidR="003A724A" w:rsidRDefault="00A525E8" w:rsidP="003A724A">
      <w:pPr>
        <w:spacing w:line="360" w:lineRule="auto"/>
        <w:rPr>
          <w:rFonts w:ascii="Times New Roman" w:hAnsi="Times New Roman" w:cs="Times New Roman"/>
          <w:sz w:val="24"/>
          <w:szCs w:val="24"/>
        </w:rPr>
      </w:pPr>
      <w:r>
        <w:rPr>
          <w:rFonts w:ascii="Times New Roman" w:hAnsi="Times New Roman" w:cs="Times New Roman"/>
          <w:sz w:val="24"/>
          <w:szCs w:val="24"/>
        </w:rPr>
        <w:t>The f</w:t>
      </w:r>
      <w:r w:rsidR="00F51E01">
        <w:rPr>
          <w:rFonts w:ascii="Times New Roman" w:hAnsi="Times New Roman" w:cs="Times New Roman"/>
          <w:sz w:val="24"/>
          <w:szCs w:val="24"/>
        </w:rPr>
        <w:t>inding was important since the Red-Yellow P</w:t>
      </w:r>
      <w:r>
        <w:rPr>
          <w:rFonts w:ascii="Times New Roman" w:hAnsi="Times New Roman" w:cs="Times New Roman"/>
          <w:sz w:val="24"/>
          <w:szCs w:val="24"/>
        </w:rPr>
        <w:t xml:space="preserve">odsolic soils were the majority class of Lampung soil. The low properties of the podsolic soil impeded it to be used in screening newly </w:t>
      </w:r>
      <w:r w:rsidR="003A724A">
        <w:rPr>
          <w:rFonts w:ascii="Times New Roman" w:hAnsi="Times New Roman" w:cs="Times New Roman"/>
          <w:sz w:val="24"/>
          <w:szCs w:val="24"/>
        </w:rPr>
        <w:t>developed varieties, whether they were maize and any other plant varieties without excessively being given amelioration substances such as organic and/or chemical fertilizers and liming. The difficulties in finding suitable land to screen new varieties would deter the progress in a plant breeding program.</w:t>
      </w:r>
    </w:p>
    <w:p w:rsidR="00E03F0B" w:rsidRPr="00EC03EE" w:rsidRDefault="003847CF" w:rsidP="00996856">
      <w:pPr>
        <w:spacing w:line="276" w:lineRule="auto"/>
        <w:ind w:left="360" w:hanging="360"/>
        <w:rPr>
          <w:rFonts w:ascii="Times New Roman" w:hAnsi="Times New Roman" w:cs="Times New Roman"/>
          <w:b/>
          <w:sz w:val="24"/>
          <w:szCs w:val="24"/>
        </w:rPr>
      </w:pPr>
      <w:r w:rsidRPr="00EC03EE">
        <w:rPr>
          <w:rFonts w:ascii="Times New Roman" w:hAnsi="Times New Roman" w:cs="Times New Roman"/>
          <w:b/>
          <w:sz w:val="24"/>
          <w:szCs w:val="24"/>
        </w:rPr>
        <w:t xml:space="preserve">3.3 </w:t>
      </w:r>
      <w:r w:rsidR="00996856" w:rsidRPr="00EC03EE">
        <w:rPr>
          <w:rFonts w:ascii="Times New Roman" w:hAnsi="Times New Roman" w:cs="Times New Roman"/>
          <w:b/>
          <w:sz w:val="24"/>
          <w:szCs w:val="24"/>
        </w:rPr>
        <w:t>Prediction of Genetic Variances, Broad-Sense Heritabilities, and Genetic Coefficient of Variation</w:t>
      </w:r>
    </w:p>
    <w:p w:rsidR="00996856" w:rsidRDefault="00F51E01" w:rsidP="00996856">
      <w:pPr>
        <w:spacing w:line="360" w:lineRule="auto"/>
        <w:rPr>
          <w:rFonts w:ascii="Times New Roman" w:hAnsi="Times New Roman" w:cs="Times New Roman"/>
          <w:sz w:val="24"/>
          <w:szCs w:val="24"/>
        </w:rPr>
      </w:pPr>
      <w:r>
        <w:rPr>
          <w:rFonts w:ascii="Times New Roman" w:hAnsi="Times New Roman" w:cs="Times New Roman"/>
          <w:sz w:val="24"/>
          <w:szCs w:val="24"/>
        </w:rPr>
        <w:t>The g</w:t>
      </w:r>
      <w:r w:rsidR="00996856">
        <w:rPr>
          <w:rFonts w:ascii="Times New Roman" w:hAnsi="Times New Roman" w:cs="Times New Roman"/>
          <w:sz w:val="24"/>
          <w:szCs w:val="24"/>
        </w:rPr>
        <w:t>enetic variance (</w:t>
      </w:r>
      <w:r w:rsidR="00996856">
        <w:rPr>
          <w:rFonts w:ascii="Times New Roman" w:eastAsia="Times New Roman" w:hAnsi="Times New Roman" w:cs="Times New Roman"/>
          <w:color w:val="000000"/>
          <w:sz w:val="24"/>
          <w:szCs w:val="24"/>
        </w:rPr>
        <w:t>σ</w:t>
      </w:r>
      <w:r w:rsidR="00996856" w:rsidRPr="0082794A">
        <w:rPr>
          <w:rFonts w:ascii="Times New Roman" w:eastAsia="Times New Roman" w:hAnsi="Times New Roman" w:cs="Times New Roman"/>
          <w:color w:val="000000"/>
          <w:sz w:val="24"/>
          <w:szCs w:val="24"/>
          <w:vertAlign w:val="superscript"/>
        </w:rPr>
        <w:t>2</w:t>
      </w:r>
      <w:r w:rsidR="00996856">
        <w:rPr>
          <w:rFonts w:ascii="Times New Roman" w:eastAsia="Times New Roman" w:hAnsi="Times New Roman" w:cs="Times New Roman"/>
          <w:color w:val="000000"/>
          <w:sz w:val="24"/>
          <w:szCs w:val="24"/>
        </w:rPr>
        <w:t xml:space="preserve">g) predicted for whether there was </w:t>
      </w:r>
      <w:r w:rsidR="00EC03EE">
        <w:rPr>
          <w:rFonts w:ascii="Times New Roman" w:eastAsia="Times New Roman" w:hAnsi="Times New Roman" w:cs="Times New Roman"/>
          <w:color w:val="000000"/>
          <w:sz w:val="24"/>
          <w:szCs w:val="24"/>
        </w:rPr>
        <w:t xml:space="preserve">large enough genetic differences among the screened hybrids for a certain trait to select for the better </w:t>
      </w:r>
      <w:r>
        <w:rPr>
          <w:rFonts w:ascii="Times New Roman" w:eastAsia="Times New Roman" w:hAnsi="Times New Roman" w:cs="Times New Roman"/>
          <w:color w:val="000000"/>
          <w:sz w:val="24"/>
          <w:szCs w:val="24"/>
        </w:rPr>
        <w:t>hybrids</w:t>
      </w:r>
      <w:r w:rsidR="00EC03EE">
        <w:rPr>
          <w:rFonts w:ascii="Times New Roman" w:eastAsia="Times New Roman" w:hAnsi="Times New Roman" w:cs="Times New Roman"/>
          <w:color w:val="000000"/>
          <w:sz w:val="24"/>
          <w:szCs w:val="24"/>
        </w:rPr>
        <w:t xml:space="preserve">, while </w:t>
      </w:r>
    </w:p>
    <w:p w:rsidR="00F51E01" w:rsidRDefault="00F51E01">
      <w:pPr>
        <w:rPr>
          <w:rFonts w:ascii="Times New Roman" w:hAnsi="Times New Roman" w:cs="Times New Roman"/>
          <w:sz w:val="24"/>
          <w:szCs w:val="24"/>
        </w:rPr>
      </w:pPr>
    </w:p>
    <w:p w:rsidR="00E03F0B" w:rsidRPr="00D303EE" w:rsidRDefault="0087178E">
      <w:pPr>
        <w:rPr>
          <w:rFonts w:ascii="Times New Roman" w:hAnsi="Times New Roman" w:cs="Times New Roman"/>
          <w:sz w:val="24"/>
          <w:szCs w:val="24"/>
        </w:rPr>
      </w:pPr>
      <w:r>
        <w:rPr>
          <w:rFonts w:ascii="Times New Roman" w:hAnsi="Times New Roman" w:cs="Times New Roman"/>
          <w:sz w:val="24"/>
          <w:szCs w:val="24"/>
        </w:rPr>
        <w:t xml:space="preserve">Table 4. The </w:t>
      </w:r>
      <w:r w:rsidR="00A525E8">
        <w:rPr>
          <w:rFonts w:ascii="Times New Roman" w:hAnsi="Times New Roman" w:cs="Times New Roman"/>
          <w:sz w:val="24"/>
          <w:szCs w:val="24"/>
        </w:rPr>
        <w:t xml:space="preserve">predicted </w:t>
      </w:r>
      <w:r>
        <w:rPr>
          <w:rFonts w:ascii="Times New Roman" w:hAnsi="Times New Roman" w:cs="Times New Roman"/>
          <w:sz w:val="24"/>
          <w:szCs w:val="24"/>
        </w:rPr>
        <w:t>v</w:t>
      </w:r>
      <w:r w:rsidR="00D303EE">
        <w:rPr>
          <w:rFonts w:ascii="Times New Roman" w:hAnsi="Times New Roman" w:cs="Times New Roman"/>
          <w:sz w:val="24"/>
          <w:szCs w:val="24"/>
        </w:rPr>
        <w:t xml:space="preserve">alues of </w:t>
      </w:r>
      <w:r w:rsidR="00D303EE">
        <w:rPr>
          <w:rFonts w:ascii="Times New Roman" w:eastAsia="Times New Roman" w:hAnsi="Times New Roman" w:cs="Times New Roman"/>
          <w:color w:val="000000"/>
          <w:sz w:val="24"/>
          <w:szCs w:val="24"/>
        </w:rPr>
        <w:t>σ</w:t>
      </w:r>
      <w:r w:rsidR="00D303EE" w:rsidRPr="0082794A">
        <w:rPr>
          <w:rFonts w:ascii="Times New Roman" w:eastAsia="Times New Roman" w:hAnsi="Times New Roman" w:cs="Times New Roman"/>
          <w:color w:val="000000"/>
          <w:sz w:val="24"/>
          <w:szCs w:val="24"/>
          <w:vertAlign w:val="superscript"/>
        </w:rPr>
        <w:t>2</w:t>
      </w:r>
      <w:r w:rsidR="00D303EE">
        <w:rPr>
          <w:rFonts w:ascii="Times New Roman" w:eastAsia="Times New Roman" w:hAnsi="Times New Roman" w:cs="Times New Roman"/>
          <w:color w:val="000000"/>
          <w:sz w:val="24"/>
          <w:szCs w:val="24"/>
        </w:rPr>
        <w:t xml:space="preserve">g, </w:t>
      </w:r>
      <w:r w:rsidR="00D303EE" w:rsidRPr="00E03F0B">
        <w:rPr>
          <w:rFonts w:ascii="Times New Roman" w:eastAsia="Times New Roman" w:hAnsi="Times New Roman" w:cs="Times New Roman"/>
          <w:color w:val="000000"/>
          <w:sz w:val="24"/>
          <w:szCs w:val="24"/>
        </w:rPr>
        <w:t>h</w:t>
      </w:r>
      <w:r w:rsidR="00D303EE" w:rsidRPr="00E03F0B">
        <w:rPr>
          <w:rFonts w:ascii="Times New Roman" w:eastAsia="Times New Roman" w:hAnsi="Times New Roman" w:cs="Times New Roman"/>
          <w:color w:val="000000"/>
          <w:sz w:val="24"/>
          <w:szCs w:val="24"/>
          <w:vertAlign w:val="superscript"/>
        </w:rPr>
        <w:t>2</w:t>
      </w:r>
      <w:r w:rsidR="00D303EE" w:rsidRPr="00E03F0B">
        <w:rPr>
          <w:rFonts w:ascii="Times New Roman" w:eastAsia="Times New Roman" w:hAnsi="Times New Roman" w:cs="Times New Roman"/>
          <w:color w:val="000000"/>
          <w:sz w:val="24"/>
          <w:szCs w:val="24"/>
          <w:vertAlign w:val="subscript"/>
        </w:rPr>
        <w:t>BS</w:t>
      </w:r>
      <w:r w:rsidR="00D303EE">
        <w:rPr>
          <w:rFonts w:ascii="Times New Roman" w:eastAsia="Times New Roman" w:hAnsi="Times New Roman" w:cs="Times New Roman"/>
          <w:color w:val="000000"/>
          <w:sz w:val="24"/>
          <w:szCs w:val="24"/>
        </w:rPr>
        <w:t xml:space="preserve">, and </w:t>
      </w:r>
      <w:r w:rsidR="00D303EE" w:rsidRPr="00E03F0B">
        <w:rPr>
          <w:rFonts w:ascii="Times New Roman" w:eastAsia="Times New Roman" w:hAnsi="Times New Roman" w:cs="Times New Roman"/>
          <w:color w:val="000000"/>
          <w:sz w:val="24"/>
          <w:szCs w:val="24"/>
        </w:rPr>
        <w:t>CV</w:t>
      </w:r>
      <w:r w:rsidR="00D303EE">
        <w:rPr>
          <w:rFonts w:ascii="Times New Roman" w:eastAsia="Times New Roman" w:hAnsi="Times New Roman" w:cs="Times New Roman"/>
          <w:color w:val="000000"/>
          <w:sz w:val="24"/>
          <w:szCs w:val="24"/>
        </w:rPr>
        <w:t>g for all traits</w:t>
      </w:r>
    </w:p>
    <w:tbl>
      <w:tblPr>
        <w:tblW w:w="5000" w:type="pct"/>
        <w:tblBorders>
          <w:top w:val="single" w:sz="4" w:space="0" w:color="auto"/>
          <w:bottom w:val="single" w:sz="4" w:space="0" w:color="auto"/>
        </w:tblBorders>
        <w:tblLook w:val="04A0" w:firstRow="1" w:lastRow="0" w:firstColumn="1" w:lastColumn="0" w:noHBand="0" w:noVBand="1"/>
      </w:tblPr>
      <w:tblGrid>
        <w:gridCol w:w="2028"/>
        <w:gridCol w:w="1360"/>
        <w:gridCol w:w="383"/>
        <w:gridCol w:w="1360"/>
        <w:gridCol w:w="1110"/>
        <w:gridCol w:w="586"/>
        <w:gridCol w:w="1511"/>
        <w:gridCol w:w="1022"/>
      </w:tblGrid>
      <w:tr w:rsidR="00D303EE" w:rsidRPr="00E03F0B" w:rsidTr="0082794A">
        <w:trPr>
          <w:trHeight w:val="300"/>
        </w:trPr>
        <w:tc>
          <w:tcPr>
            <w:tcW w:w="1083" w:type="pct"/>
            <w:tcBorders>
              <w:top w:val="single" w:sz="4" w:space="0" w:color="auto"/>
              <w:bottom w:val="single" w:sz="4" w:space="0" w:color="auto"/>
            </w:tcBorders>
            <w:shd w:val="clear" w:color="auto" w:fill="auto"/>
            <w:noWrap/>
            <w:vAlign w:val="center"/>
            <w:hideMark/>
          </w:tcPr>
          <w:p w:rsidR="0082794A" w:rsidRPr="00E03F0B" w:rsidRDefault="0082794A" w:rsidP="0082794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Trait</w:t>
            </w:r>
          </w:p>
        </w:tc>
        <w:tc>
          <w:tcPr>
            <w:tcW w:w="726" w:type="pct"/>
            <w:tcBorders>
              <w:top w:val="single" w:sz="4" w:space="0" w:color="auto"/>
              <w:bottom w:val="single" w:sz="4" w:space="0" w:color="auto"/>
            </w:tcBorders>
            <w:shd w:val="clear" w:color="auto" w:fill="auto"/>
            <w:noWrap/>
            <w:vAlign w:val="center"/>
            <w:hideMark/>
          </w:tcPr>
          <w:p w:rsidR="0082794A" w:rsidRPr="00E03F0B" w:rsidRDefault="0082794A" w:rsidP="00D303EE">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w:t>
            </w:r>
            <w:r w:rsidRPr="0082794A">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g</w:t>
            </w:r>
          </w:p>
        </w:tc>
        <w:tc>
          <w:tcPr>
            <w:tcW w:w="204" w:type="pct"/>
            <w:tcBorders>
              <w:top w:val="single" w:sz="4" w:space="0" w:color="auto"/>
              <w:bottom w:val="single" w:sz="4" w:space="0" w:color="auto"/>
            </w:tcBorders>
          </w:tcPr>
          <w:p w:rsidR="0082794A" w:rsidRDefault="0082794A" w:rsidP="0082794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26" w:type="pct"/>
            <w:tcBorders>
              <w:top w:val="single" w:sz="4" w:space="0" w:color="auto"/>
              <w:bottom w:val="single" w:sz="4" w:space="0" w:color="auto"/>
            </w:tcBorders>
            <w:shd w:val="clear" w:color="auto" w:fill="auto"/>
            <w:noWrap/>
            <w:vAlign w:val="center"/>
            <w:hideMark/>
          </w:tcPr>
          <w:p w:rsidR="0082794A" w:rsidRPr="00E03F0B" w:rsidRDefault="0082794A" w:rsidP="003847C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w:t>
            </w:r>
            <w:r w:rsidRPr="00E03F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σ</w:t>
            </w:r>
            <w:r w:rsidRPr="0082794A">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g</w:t>
            </w:r>
            <w:r w:rsidRPr="00E03F0B">
              <w:rPr>
                <w:rFonts w:ascii="Times New Roman" w:eastAsia="Times New Roman" w:hAnsi="Times New Roman" w:cs="Times New Roman"/>
                <w:color w:val="000000"/>
                <w:sz w:val="24"/>
                <w:szCs w:val="24"/>
              </w:rPr>
              <w:t xml:space="preserve"> </w:t>
            </w:r>
          </w:p>
        </w:tc>
        <w:tc>
          <w:tcPr>
            <w:tcW w:w="593" w:type="pct"/>
            <w:tcBorders>
              <w:top w:val="single" w:sz="4" w:space="0" w:color="auto"/>
              <w:bottom w:val="single" w:sz="4" w:space="0" w:color="auto"/>
            </w:tcBorders>
            <w:shd w:val="clear" w:color="auto" w:fill="auto"/>
            <w:noWrap/>
            <w:vAlign w:val="center"/>
            <w:hideMark/>
          </w:tcPr>
          <w:p w:rsidR="0082794A" w:rsidRPr="00E03F0B" w:rsidRDefault="0082794A" w:rsidP="00D303EE">
            <w:pPr>
              <w:spacing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h</w:t>
            </w:r>
            <w:r w:rsidRPr="00E03F0B">
              <w:rPr>
                <w:rFonts w:ascii="Times New Roman" w:eastAsia="Times New Roman" w:hAnsi="Times New Roman" w:cs="Times New Roman"/>
                <w:color w:val="000000"/>
                <w:sz w:val="24"/>
                <w:szCs w:val="24"/>
                <w:vertAlign w:val="superscript"/>
              </w:rPr>
              <w:t>2</w:t>
            </w:r>
            <w:r w:rsidRPr="00E03F0B">
              <w:rPr>
                <w:rFonts w:ascii="Times New Roman" w:eastAsia="Times New Roman" w:hAnsi="Times New Roman" w:cs="Times New Roman"/>
                <w:color w:val="000000"/>
                <w:sz w:val="24"/>
                <w:szCs w:val="24"/>
                <w:vertAlign w:val="subscript"/>
              </w:rPr>
              <w:t>BS</w:t>
            </w:r>
            <w:r w:rsidRPr="00E03F0B">
              <w:rPr>
                <w:rFonts w:ascii="Times New Roman" w:eastAsia="Times New Roman" w:hAnsi="Times New Roman" w:cs="Times New Roman"/>
                <w:color w:val="000000"/>
                <w:sz w:val="24"/>
                <w:szCs w:val="24"/>
              </w:rPr>
              <w:t xml:space="preserve"> %</w:t>
            </w:r>
          </w:p>
        </w:tc>
        <w:tc>
          <w:tcPr>
            <w:tcW w:w="313" w:type="pct"/>
            <w:tcBorders>
              <w:top w:val="single" w:sz="4" w:space="0" w:color="auto"/>
              <w:bottom w:val="single" w:sz="4" w:space="0" w:color="auto"/>
            </w:tcBorders>
          </w:tcPr>
          <w:p w:rsidR="0082794A" w:rsidRDefault="0082794A" w:rsidP="0082794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07" w:type="pct"/>
            <w:tcBorders>
              <w:top w:val="single" w:sz="4" w:space="0" w:color="auto"/>
              <w:bottom w:val="single" w:sz="4" w:space="0" w:color="auto"/>
            </w:tcBorders>
            <w:shd w:val="clear" w:color="auto" w:fill="auto"/>
            <w:noWrap/>
            <w:vAlign w:val="center"/>
            <w:hideMark/>
          </w:tcPr>
          <w:p w:rsidR="0082794A" w:rsidRPr="00E03F0B" w:rsidRDefault="0082794A" w:rsidP="003847C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t>
            </w:r>
            <w:r w:rsidRPr="00E03F0B">
              <w:rPr>
                <w:rFonts w:ascii="Times New Roman" w:eastAsia="Times New Roman" w:hAnsi="Times New Roman" w:cs="Times New Roman"/>
                <w:color w:val="000000"/>
                <w:sz w:val="24"/>
                <w:szCs w:val="24"/>
              </w:rPr>
              <w:t xml:space="preserve"> h</w:t>
            </w:r>
            <w:r w:rsidRPr="00E03F0B">
              <w:rPr>
                <w:rFonts w:ascii="Times New Roman" w:eastAsia="Times New Roman" w:hAnsi="Times New Roman" w:cs="Times New Roman"/>
                <w:color w:val="000000"/>
                <w:sz w:val="24"/>
                <w:szCs w:val="24"/>
                <w:vertAlign w:val="superscript"/>
              </w:rPr>
              <w:t>2</w:t>
            </w:r>
            <w:r w:rsidRPr="00E03F0B">
              <w:rPr>
                <w:rFonts w:ascii="Times New Roman" w:eastAsia="Times New Roman" w:hAnsi="Times New Roman" w:cs="Times New Roman"/>
                <w:color w:val="000000"/>
                <w:sz w:val="24"/>
                <w:szCs w:val="24"/>
                <w:vertAlign w:val="subscript"/>
              </w:rPr>
              <w:t>BS</w:t>
            </w:r>
            <w:r w:rsidRPr="00E03F0B">
              <w:rPr>
                <w:rFonts w:ascii="Times New Roman" w:eastAsia="Times New Roman" w:hAnsi="Times New Roman" w:cs="Times New Roman"/>
                <w:color w:val="000000"/>
                <w:sz w:val="24"/>
                <w:szCs w:val="24"/>
              </w:rPr>
              <w:t xml:space="preserve"> %</w:t>
            </w:r>
          </w:p>
        </w:tc>
        <w:tc>
          <w:tcPr>
            <w:tcW w:w="546" w:type="pct"/>
            <w:tcBorders>
              <w:top w:val="single" w:sz="4" w:space="0" w:color="auto"/>
              <w:bottom w:val="single" w:sz="4" w:space="0" w:color="auto"/>
            </w:tcBorders>
            <w:shd w:val="clear" w:color="auto" w:fill="auto"/>
            <w:noWrap/>
            <w:vAlign w:val="center"/>
            <w:hideMark/>
          </w:tcPr>
          <w:p w:rsidR="0082794A" w:rsidRPr="00E03F0B" w:rsidRDefault="00D303EE" w:rsidP="0082794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CVg </w:t>
            </w:r>
            <w:r w:rsidR="0082794A" w:rsidRPr="00E03F0B">
              <w:rPr>
                <w:rFonts w:ascii="Times New Roman" w:eastAsia="Times New Roman" w:hAnsi="Times New Roman" w:cs="Times New Roman"/>
                <w:color w:val="000000"/>
                <w:sz w:val="24"/>
                <w:szCs w:val="24"/>
              </w:rPr>
              <w:t>%</w:t>
            </w:r>
          </w:p>
        </w:tc>
      </w:tr>
      <w:tr w:rsidR="00D303EE" w:rsidRPr="00E03F0B" w:rsidTr="0082794A">
        <w:trPr>
          <w:trHeight w:val="300"/>
        </w:trPr>
        <w:tc>
          <w:tcPr>
            <w:tcW w:w="1083" w:type="pct"/>
            <w:tcBorders>
              <w:top w:val="single" w:sz="4" w:space="0" w:color="auto"/>
            </w:tcBorders>
            <w:shd w:val="clear" w:color="auto" w:fill="auto"/>
            <w:noWrap/>
            <w:vAlign w:val="bottom"/>
            <w:hideMark/>
          </w:tcPr>
          <w:p w:rsidR="0082794A" w:rsidRPr="00E03F0B" w:rsidRDefault="009A1064" w:rsidP="008279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Anthesis</w:t>
            </w:r>
          </w:p>
        </w:tc>
        <w:tc>
          <w:tcPr>
            <w:tcW w:w="726" w:type="pct"/>
            <w:tcBorders>
              <w:top w:val="single" w:sz="4" w:space="0" w:color="auto"/>
            </w:tcBorders>
            <w:shd w:val="clear" w:color="auto" w:fill="auto"/>
            <w:noWrap/>
            <w:vAlign w:val="bottom"/>
            <w:hideMark/>
          </w:tcPr>
          <w:p w:rsidR="0082794A" w:rsidRPr="00E03F0B" w:rsidRDefault="0087178E" w:rsidP="0082794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2794A" w:rsidRPr="00E03F0B">
              <w:rPr>
                <w:rFonts w:ascii="Times New Roman" w:eastAsia="Times New Roman" w:hAnsi="Times New Roman" w:cs="Times New Roman"/>
                <w:color w:val="000000"/>
                <w:sz w:val="24"/>
                <w:szCs w:val="24"/>
              </w:rPr>
              <w:t>14.40</w:t>
            </w:r>
            <w:r w:rsidR="00D303EE">
              <w:rPr>
                <w:rFonts w:ascii="Times New Roman" w:eastAsia="Times New Roman" w:hAnsi="Times New Roman" w:cs="Times New Roman"/>
                <w:color w:val="000000"/>
                <w:sz w:val="24"/>
                <w:szCs w:val="24"/>
              </w:rPr>
              <w:t>*</w:t>
            </w:r>
          </w:p>
        </w:tc>
        <w:tc>
          <w:tcPr>
            <w:tcW w:w="204" w:type="pct"/>
            <w:tcBorders>
              <w:top w:val="single" w:sz="4" w:space="0" w:color="auto"/>
            </w:tcBorders>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726" w:type="pct"/>
            <w:tcBorders>
              <w:top w:val="single" w:sz="4" w:space="0" w:color="auto"/>
            </w:tcBorders>
            <w:shd w:val="clear" w:color="auto" w:fill="auto"/>
            <w:noWrap/>
            <w:vAlign w:val="bottom"/>
            <w:hideMark/>
          </w:tcPr>
          <w:p w:rsidR="0082794A" w:rsidRPr="00E03F0B" w:rsidRDefault="0082794A" w:rsidP="003847CF">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8.71</w:t>
            </w:r>
          </w:p>
        </w:tc>
        <w:tc>
          <w:tcPr>
            <w:tcW w:w="593" w:type="pct"/>
            <w:tcBorders>
              <w:top w:val="single" w:sz="4" w:space="0" w:color="auto"/>
            </w:tcBorders>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26.30</w:t>
            </w:r>
            <w:r w:rsidR="00D303EE">
              <w:rPr>
                <w:rFonts w:ascii="Times New Roman" w:eastAsia="Times New Roman" w:hAnsi="Times New Roman" w:cs="Times New Roman"/>
                <w:color w:val="000000"/>
                <w:sz w:val="24"/>
                <w:szCs w:val="24"/>
              </w:rPr>
              <w:t>*</w:t>
            </w:r>
          </w:p>
        </w:tc>
        <w:tc>
          <w:tcPr>
            <w:tcW w:w="313" w:type="pct"/>
            <w:tcBorders>
              <w:top w:val="single" w:sz="4" w:space="0" w:color="auto"/>
            </w:tcBorders>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807" w:type="pct"/>
            <w:tcBorders>
              <w:top w:val="single" w:sz="4" w:space="0" w:color="auto"/>
            </w:tcBorders>
            <w:shd w:val="clear" w:color="auto" w:fill="auto"/>
            <w:noWrap/>
            <w:vAlign w:val="bottom"/>
            <w:hideMark/>
          </w:tcPr>
          <w:p w:rsidR="0082794A" w:rsidRPr="00E03F0B" w:rsidRDefault="0082794A" w:rsidP="003847CF">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15.91</w:t>
            </w:r>
          </w:p>
        </w:tc>
        <w:tc>
          <w:tcPr>
            <w:tcW w:w="546" w:type="pct"/>
            <w:tcBorders>
              <w:top w:val="single" w:sz="4" w:space="0" w:color="auto"/>
            </w:tcBorders>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5.50</w:t>
            </w:r>
          </w:p>
        </w:tc>
      </w:tr>
      <w:tr w:rsidR="00D303EE" w:rsidRPr="00E03F0B" w:rsidTr="0082794A">
        <w:trPr>
          <w:trHeight w:val="300"/>
        </w:trPr>
        <w:tc>
          <w:tcPr>
            <w:tcW w:w="1083" w:type="pct"/>
            <w:shd w:val="clear" w:color="auto" w:fill="auto"/>
            <w:noWrap/>
            <w:vAlign w:val="bottom"/>
            <w:hideMark/>
          </w:tcPr>
          <w:p w:rsidR="0082794A" w:rsidRPr="00E03F0B" w:rsidRDefault="0082794A" w:rsidP="0082794A">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Plant Height</w:t>
            </w:r>
          </w:p>
        </w:tc>
        <w:tc>
          <w:tcPr>
            <w:tcW w:w="726" w:type="pct"/>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149.83</w:t>
            </w:r>
            <w:r w:rsidR="00D303EE">
              <w:rPr>
                <w:rFonts w:ascii="Times New Roman" w:eastAsia="Times New Roman" w:hAnsi="Times New Roman" w:cs="Times New Roman"/>
                <w:color w:val="000000"/>
                <w:sz w:val="24"/>
                <w:szCs w:val="24"/>
              </w:rPr>
              <w:t>*</w:t>
            </w:r>
          </w:p>
        </w:tc>
        <w:tc>
          <w:tcPr>
            <w:tcW w:w="204"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726" w:type="pct"/>
            <w:shd w:val="clear" w:color="auto" w:fill="auto"/>
            <w:noWrap/>
            <w:vAlign w:val="bottom"/>
            <w:hideMark/>
          </w:tcPr>
          <w:p w:rsidR="0082794A" w:rsidRPr="00E03F0B" w:rsidRDefault="0082794A" w:rsidP="003847CF">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113.49</w:t>
            </w:r>
          </w:p>
        </w:tc>
        <w:tc>
          <w:tcPr>
            <w:tcW w:w="593" w:type="pct"/>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20.46</w:t>
            </w:r>
            <w:r w:rsidR="00D303EE">
              <w:rPr>
                <w:rFonts w:ascii="Times New Roman" w:eastAsia="Times New Roman" w:hAnsi="Times New Roman" w:cs="Times New Roman"/>
                <w:color w:val="000000"/>
                <w:sz w:val="24"/>
                <w:szCs w:val="24"/>
              </w:rPr>
              <w:t>*</w:t>
            </w:r>
          </w:p>
        </w:tc>
        <w:tc>
          <w:tcPr>
            <w:tcW w:w="313"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807" w:type="pct"/>
            <w:shd w:val="clear" w:color="auto" w:fill="auto"/>
            <w:noWrap/>
            <w:vAlign w:val="bottom"/>
            <w:hideMark/>
          </w:tcPr>
          <w:p w:rsidR="0082794A" w:rsidRPr="00E03F0B" w:rsidRDefault="0082794A" w:rsidP="003847CF">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15.49</w:t>
            </w:r>
          </w:p>
        </w:tc>
        <w:tc>
          <w:tcPr>
            <w:tcW w:w="546" w:type="pct"/>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8.47</w:t>
            </w:r>
          </w:p>
        </w:tc>
      </w:tr>
      <w:tr w:rsidR="00D303EE" w:rsidRPr="00E03F0B" w:rsidTr="0082794A">
        <w:trPr>
          <w:trHeight w:val="300"/>
        </w:trPr>
        <w:tc>
          <w:tcPr>
            <w:tcW w:w="1083" w:type="pct"/>
            <w:shd w:val="clear" w:color="auto" w:fill="auto"/>
            <w:noWrap/>
            <w:vAlign w:val="bottom"/>
            <w:hideMark/>
          </w:tcPr>
          <w:p w:rsidR="0082794A" w:rsidRPr="00E03F0B" w:rsidRDefault="0082794A" w:rsidP="0082794A">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Leaf Number</w:t>
            </w:r>
          </w:p>
        </w:tc>
        <w:tc>
          <w:tcPr>
            <w:tcW w:w="726" w:type="pct"/>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1.75</w:t>
            </w:r>
            <w:r w:rsidR="00D303EE">
              <w:rPr>
                <w:rFonts w:ascii="Times New Roman" w:eastAsia="Times New Roman" w:hAnsi="Times New Roman" w:cs="Times New Roman"/>
                <w:color w:val="000000"/>
                <w:sz w:val="24"/>
                <w:szCs w:val="24"/>
              </w:rPr>
              <w:t>*</w:t>
            </w:r>
          </w:p>
        </w:tc>
        <w:tc>
          <w:tcPr>
            <w:tcW w:w="204"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726" w:type="pct"/>
            <w:shd w:val="clear" w:color="auto" w:fill="auto"/>
            <w:noWrap/>
            <w:vAlign w:val="bottom"/>
            <w:hideMark/>
          </w:tcPr>
          <w:p w:rsidR="0082794A" w:rsidRPr="00E03F0B" w:rsidRDefault="0082794A" w:rsidP="003847CF">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1.00</w:t>
            </w:r>
          </w:p>
        </w:tc>
        <w:tc>
          <w:tcPr>
            <w:tcW w:w="593" w:type="pct"/>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28.11</w:t>
            </w:r>
            <w:r w:rsidR="00D303EE">
              <w:rPr>
                <w:rFonts w:ascii="Times New Roman" w:eastAsia="Times New Roman" w:hAnsi="Times New Roman" w:cs="Times New Roman"/>
                <w:color w:val="000000"/>
                <w:sz w:val="24"/>
                <w:szCs w:val="24"/>
              </w:rPr>
              <w:t>*</w:t>
            </w:r>
          </w:p>
        </w:tc>
        <w:tc>
          <w:tcPr>
            <w:tcW w:w="313"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807" w:type="pct"/>
            <w:shd w:val="clear" w:color="auto" w:fill="auto"/>
            <w:noWrap/>
            <w:vAlign w:val="bottom"/>
            <w:hideMark/>
          </w:tcPr>
          <w:p w:rsidR="0082794A" w:rsidRPr="00E03F0B" w:rsidRDefault="0082794A" w:rsidP="003847CF">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16.08</w:t>
            </w:r>
          </w:p>
        </w:tc>
        <w:tc>
          <w:tcPr>
            <w:tcW w:w="546" w:type="pct"/>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5.66</w:t>
            </w:r>
          </w:p>
        </w:tc>
      </w:tr>
      <w:tr w:rsidR="00D303EE" w:rsidRPr="00E03F0B" w:rsidTr="0082794A">
        <w:trPr>
          <w:trHeight w:val="300"/>
        </w:trPr>
        <w:tc>
          <w:tcPr>
            <w:tcW w:w="1083" w:type="pct"/>
            <w:shd w:val="clear" w:color="auto" w:fill="auto"/>
            <w:noWrap/>
            <w:vAlign w:val="bottom"/>
            <w:hideMark/>
          </w:tcPr>
          <w:p w:rsidR="0082794A" w:rsidRPr="00E03F0B" w:rsidRDefault="0082794A" w:rsidP="0082794A">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Ear Number</w:t>
            </w:r>
          </w:p>
        </w:tc>
        <w:tc>
          <w:tcPr>
            <w:tcW w:w="726" w:type="pct"/>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0.00</w:t>
            </w:r>
          </w:p>
        </w:tc>
        <w:tc>
          <w:tcPr>
            <w:tcW w:w="204"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726" w:type="pct"/>
            <w:shd w:val="clear" w:color="auto" w:fill="auto"/>
            <w:noWrap/>
            <w:vAlign w:val="bottom"/>
            <w:hideMark/>
          </w:tcPr>
          <w:p w:rsidR="0082794A" w:rsidRPr="00E03F0B" w:rsidRDefault="0082794A" w:rsidP="003847CF">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0.05</w:t>
            </w:r>
          </w:p>
        </w:tc>
        <w:tc>
          <w:tcPr>
            <w:tcW w:w="593" w:type="pct"/>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0.00</w:t>
            </w:r>
          </w:p>
        </w:tc>
        <w:tc>
          <w:tcPr>
            <w:tcW w:w="313"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807" w:type="pct"/>
            <w:shd w:val="clear" w:color="auto" w:fill="auto"/>
            <w:noWrap/>
            <w:vAlign w:val="bottom"/>
            <w:hideMark/>
          </w:tcPr>
          <w:p w:rsidR="0082794A" w:rsidRPr="00E03F0B" w:rsidRDefault="0082794A" w:rsidP="003847CF">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15.67</w:t>
            </w:r>
          </w:p>
        </w:tc>
        <w:tc>
          <w:tcPr>
            <w:tcW w:w="546" w:type="pct"/>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23.45</w:t>
            </w:r>
          </w:p>
        </w:tc>
      </w:tr>
      <w:tr w:rsidR="00D303EE" w:rsidRPr="00E03F0B" w:rsidTr="0082794A">
        <w:trPr>
          <w:trHeight w:val="300"/>
        </w:trPr>
        <w:tc>
          <w:tcPr>
            <w:tcW w:w="1083" w:type="pct"/>
            <w:shd w:val="clear" w:color="auto" w:fill="auto"/>
            <w:noWrap/>
            <w:vAlign w:val="bottom"/>
            <w:hideMark/>
          </w:tcPr>
          <w:p w:rsidR="0082794A" w:rsidRPr="00E03F0B" w:rsidRDefault="0082794A" w:rsidP="0082794A">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Ear Pos</w:t>
            </w:r>
            <w:r>
              <w:rPr>
                <w:rFonts w:ascii="Times New Roman" w:eastAsia="Times New Roman" w:hAnsi="Times New Roman" w:cs="Times New Roman"/>
                <w:color w:val="000000"/>
                <w:sz w:val="24"/>
                <w:szCs w:val="24"/>
              </w:rPr>
              <w:t>ition</w:t>
            </w:r>
            <w:r w:rsidRPr="00E03F0B">
              <w:rPr>
                <w:rFonts w:ascii="Times New Roman" w:eastAsia="Times New Roman" w:hAnsi="Times New Roman" w:cs="Times New Roman"/>
                <w:color w:val="000000"/>
                <w:sz w:val="24"/>
                <w:szCs w:val="24"/>
              </w:rPr>
              <w:t xml:space="preserve"> </w:t>
            </w:r>
          </w:p>
        </w:tc>
        <w:tc>
          <w:tcPr>
            <w:tcW w:w="726" w:type="pct"/>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60.61</w:t>
            </w:r>
            <w:r w:rsidR="00D303EE">
              <w:rPr>
                <w:rFonts w:ascii="Times New Roman" w:eastAsia="Times New Roman" w:hAnsi="Times New Roman" w:cs="Times New Roman"/>
                <w:color w:val="000000"/>
                <w:sz w:val="24"/>
                <w:szCs w:val="24"/>
              </w:rPr>
              <w:t>*</w:t>
            </w:r>
          </w:p>
        </w:tc>
        <w:tc>
          <w:tcPr>
            <w:tcW w:w="204"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726" w:type="pct"/>
            <w:shd w:val="clear" w:color="auto" w:fill="auto"/>
            <w:noWrap/>
            <w:vAlign w:val="bottom"/>
            <w:hideMark/>
          </w:tcPr>
          <w:p w:rsidR="0082794A" w:rsidRPr="00E03F0B" w:rsidRDefault="0082794A" w:rsidP="003847CF">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34.97</w:t>
            </w:r>
          </w:p>
        </w:tc>
        <w:tc>
          <w:tcPr>
            <w:tcW w:w="593" w:type="pct"/>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27.82</w:t>
            </w:r>
            <w:r w:rsidR="00D303EE">
              <w:rPr>
                <w:rFonts w:ascii="Times New Roman" w:eastAsia="Times New Roman" w:hAnsi="Times New Roman" w:cs="Times New Roman"/>
                <w:color w:val="000000"/>
                <w:sz w:val="24"/>
                <w:szCs w:val="24"/>
              </w:rPr>
              <w:t>*</w:t>
            </w:r>
          </w:p>
        </w:tc>
        <w:tc>
          <w:tcPr>
            <w:tcW w:w="313"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807" w:type="pct"/>
            <w:shd w:val="clear" w:color="auto" w:fill="auto"/>
            <w:noWrap/>
            <w:vAlign w:val="bottom"/>
            <w:hideMark/>
          </w:tcPr>
          <w:p w:rsidR="0082794A" w:rsidRPr="00E03F0B" w:rsidRDefault="0082794A" w:rsidP="003847CF">
            <w:pPr>
              <w:spacing w:after="0" w:line="240" w:lineRule="auto"/>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16.05</w:t>
            </w:r>
          </w:p>
        </w:tc>
        <w:tc>
          <w:tcPr>
            <w:tcW w:w="546" w:type="pct"/>
            <w:shd w:val="clear" w:color="auto" w:fill="auto"/>
            <w:noWrap/>
            <w:vAlign w:val="bottom"/>
            <w:hideMark/>
          </w:tcPr>
          <w:p w:rsidR="0082794A" w:rsidRPr="00E03F0B" w:rsidRDefault="0082794A" w:rsidP="0082794A">
            <w:pPr>
              <w:spacing w:after="0" w:line="240" w:lineRule="auto"/>
              <w:jc w:val="right"/>
              <w:rPr>
                <w:rFonts w:ascii="Times New Roman" w:eastAsia="Times New Roman" w:hAnsi="Times New Roman" w:cs="Times New Roman"/>
                <w:color w:val="000000"/>
                <w:sz w:val="24"/>
                <w:szCs w:val="24"/>
              </w:rPr>
            </w:pPr>
            <w:r w:rsidRPr="00E03F0B">
              <w:rPr>
                <w:rFonts w:ascii="Times New Roman" w:eastAsia="Times New Roman" w:hAnsi="Times New Roman" w:cs="Times New Roman"/>
                <w:color w:val="000000"/>
                <w:sz w:val="24"/>
                <w:szCs w:val="24"/>
              </w:rPr>
              <w:t>9.62</w:t>
            </w:r>
          </w:p>
        </w:tc>
      </w:tr>
      <w:tr w:rsidR="00D303EE" w:rsidRPr="00E03F0B" w:rsidTr="0082794A">
        <w:trPr>
          <w:trHeight w:val="300"/>
        </w:trPr>
        <w:tc>
          <w:tcPr>
            <w:tcW w:w="1083" w:type="pct"/>
            <w:shd w:val="clear" w:color="auto" w:fill="auto"/>
            <w:noWrap/>
            <w:vAlign w:val="bottom"/>
          </w:tcPr>
          <w:p w:rsidR="0082794A" w:rsidRPr="0082794A" w:rsidRDefault="0082794A" w:rsidP="0082794A">
            <w:pPr>
              <w:spacing w:after="0" w:line="240" w:lineRule="auto"/>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Tassel Number</w:t>
            </w:r>
          </w:p>
        </w:tc>
        <w:tc>
          <w:tcPr>
            <w:tcW w:w="726" w:type="pct"/>
            <w:shd w:val="clear" w:color="auto" w:fill="auto"/>
            <w:noWrap/>
            <w:vAlign w:val="bottom"/>
          </w:tcPr>
          <w:p w:rsidR="0082794A" w:rsidRPr="0082794A" w:rsidRDefault="0082794A" w:rsidP="0082794A">
            <w:pPr>
              <w:spacing w:after="0" w:line="240" w:lineRule="auto"/>
              <w:jc w:val="right"/>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-3.52</w:t>
            </w:r>
          </w:p>
        </w:tc>
        <w:tc>
          <w:tcPr>
            <w:tcW w:w="204"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726" w:type="pct"/>
            <w:shd w:val="clear" w:color="auto" w:fill="auto"/>
            <w:noWrap/>
            <w:vAlign w:val="bottom"/>
          </w:tcPr>
          <w:p w:rsidR="0082794A" w:rsidRPr="0082794A" w:rsidRDefault="0082794A" w:rsidP="004711C7">
            <w:pPr>
              <w:spacing w:after="0" w:line="240" w:lineRule="auto"/>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4.19</w:t>
            </w:r>
          </w:p>
        </w:tc>
        <w:tc>
          <w:tcPr>
            <w:tcW w:w="593" w:type="pct"/>
            <w:shd w:val="clear" w:color="auto" w:fill="auto"/>
            <w:noWrap/>
            <w:vAlign w:val="bottom"/>
          </w:tcPr>
          <w:p w:rsidR="0082794A" w:rsidRPr="0082794A" w:rsidRDefault="0082794A" w:rsidP="0082794A">
            <w:pPr>
              <w:spacing w:after="0" w:line="240" w:lineRule="auto"/>
              <w:jc w:val="right"/>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-14.53</w:t>
            </w:r>
          </w:p>
        </w:tc>
        <w:tc>
          <w:tcPr>
            <w:tcW w:w="313"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807" w:type="pct"/>
            <w:shd w:val="clear" w:color="auto" w:fill="auto"/>
            <w:noWrap/>
            <w:vAlign w:val="bottom"/>
          </w:tcPr>
          <w:p w:rsidR="0082794A" w:rsidRPr="0082794A" w:rsidRDefault="0082794A" w:rsidP="004711C7">
            <w:pPr>
              <w:spacing w:after="0" w:line="240" w:lineRule="auto"/>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17.27</w:t>
            </w:r>
          </w:p>
        </w:tc>
        <w:tc>
          <w:tcPr>
            <w:tcW w:w="546" w:type="pct"/>
            <w:shd w:val="clear" w:color="auto" w:fill="auto"/>
            <w:noWrap/>
            <w:vAlign w:val="bottom"/>
          </w:tcPr>
          <w:p w:rsidR="0082794A" w:rsidRPr="0082794A" w:rsidRDefault="0082794A" w:rsidP="0082794A">
            <w:pPr>
              <w:spacing w:after="0" w:line="240" w:lineRule="auto"/>
              <w:jc w:val="right"/>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31.56</w:t>
            </w:r>
          </w:p>
        </w:tc>
      </w:tr>
      <w:tr w:rsidR="00D303EE" w:rsidRPr="00E03F0B" w:rsidTr="0082794A">
        <w:trPr>
          <w:trHeight w:val="300"/>
        </w:trPr>
        <w:tc>
          <w:tcPr>
            <w:tcW w:w="1083" w:type="pct"/>
            <w:shd w:val="clear" w:color="auto" w:fill="auto"/>
            <w:noWrap/>
            <w:vAlign w:val="bottom"/>
          </w:tcPr>
          <w:p w:rsidR="0082794A" w:rsidRPr="0082794A" w:rsidRDefault="0082794A" w:rsidP="0082794A">
            <w:pPr>
              <w:spacing w:after="0" w:line="240" w:lineRule="auto"/>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Ear Diameter</w:t>
            </w:r>
          </w:p>
        </w:tc>
        <w:tc>
          <w:tcPr>
            <w:tcW w:w="726" w:type="pct"/>
            <w:shd w:val="clear" w:color="auto" w:fill="auto"/>
            <w:noWrap/>
            <w:vAlign w:val="bottom"/>
          </w:tcPr>
          <w:p w:rsidR="0082794A" w:rsidRPr="0082794A" w:rsidRDefault="0082794A" w:rsidP="0082794A">
            <w:pPr>
              <w:spacing w:after="0" w:line="240" w:lineRule="auto"/>
              <w:jc w:val="right"/>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0.07</w:t>
            </w:r>
          </w:p>
        </w:tc>
        <w:tc>
          <w:tcPr>
            <w:tcW w:w="204"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726" w:type="pct"/>
            <w:shd w:val="clear" w:color="auto" w:fill="auto"/>
            <w:noWrap/>
            <w:vAlign w:val="bottom"/>
          </w:tcPr>
          <w:p w:rsidR="0082794A" w:rsidRPr="0082794A" w:rsidRDefault="0082794A" w:rsidP="004711C7">
            <w:pPr>
              <w:spacing w:after="0" w:line="240" w:lineRule="auto"/>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0.08</w:t>
            </w:r>
          </w:p>
        </w:tc>
        <w:tc>
          <w:tcPr>
            <w:tcW w:w="593" w:type="pct"/>
            <w:shd w:val="clear" w:color="auto" w:fill="auto"/>
            <w:noWrap/>
            <w:vAlign w:val="bottom"/>
          </w:tcPr>
          <w:p w:rsidR="0082794A" w:rsidRPr="0082794A" w:rsidRDefault="0082794A" w:rsidP="0082794A">
            <w:pPr>
              <w:spacing w:after="0" w:line="240" w:lineRule="auto"/>
              <w:jc w:val="right"/>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14.29</w:t>
            </w:r>
          </w:p>
        </w:tc>
        <w:tc>
          <w:tcPr>
            <w:tcW w:w="313"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807" w:type="pct"/>
            <w:shd w:val="clear" w:color="auto" w:fill="auto"/>
            <w:noWrap/>
            <w:vAlign w:val="bottom"/>
          </w:tcPr>
          <w:p w:rsidR="0082794A" w:rsidRPr="0082794A" w:rsidRDefault="0082794A" w:rsidP="004711C7">
            <w:pPr>
              <w:spacing w:after="0" w:line="240" w:lineRule="auto"/>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15.27</w:t>
            </w:r>
          </w:p>
        </w:tc>
        <w:tc>
          <w:tcPr>
            <w:tcW w:w="546" w:type="pct"/>
            <w:shd w:val="clear" w:color="auto" w:fill="auto"/>
            <w:noWrap/>
            <w:vAlign w:val="bottom"/>
          </w:tcPr>
          <w:p w:rsidR="0082794A" w:rsidRPr="0082794A" w:rsidRDefault="0082794A" w:rsidP="0082794A">
            <w:pPr>
              <w:spacing w:after="0" w:line="240" w:lineRule="auto"/>
              <w:jc w:val="right"/>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11.70</w:t>
            </w:r>
          </w:p>
        </w:tc>
      </w:tr>
      <w:tr w:rsidR="00D303EE" w:rsidRPr="00E03F0B" w:rsidTr="0082794A">
        <w:trPr>
          <w:trHeight w:val="300"/>
        </w:trPr>
        <w:tc>
          <w:tcPr>
            <w:tcW w:w="1083" w:type="pct"/>
            <w:shd w:val="clear" w:color="auto" w:fill="auto"/>
            <w:noWrap/>
            <w:vAlign w:val="bottom"/>
          </w:tcPr>
          <w:p w:rsidR="0082794A" w:rsidRPr="0082794A" w:rsidRDefault="0082794A" w:rsidP="0082794A">
            <w:pPr>
              <w:spacing w:after="0" w:line="240" w:lineRule="auto"/>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Ear Seed Weight</w:t>
            </w:r>
          </w:p>
        </w:tc>
        <w:tc>
          <w:tcPr>
            <w:tcW w:w="726" w:type="pct"/>
            <w:shd w:val="clear" w:color="auto" w:fill="auto"/>
            <w:noWrap/>
            <w:vAlign w:val="bottom"/>
          </w:tcPr>
          <w:p w:rsidR="0082794A" w:rsidRPr="0082794A" w:rsidRDefault="0082794A" w:rsidP="00D303EE">
            <w:pPr>
              <w:spacing w:after="0" w:line="240" w:lineRule="auto"/>
              <w:jc w:val="right"/>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509</w:t>
            </w:r>
            <w:r w:rsidR="00D303EE">
              <w:rPr>
                <w:rFonts w:ascii="Times New Roman" w:eastAsia="Times New Roman" w:hAnsi="Times New Roman" w:cs="Times New Roman"/>
                <w:color w:val="000000"/>
                <w:sz w:val="24"/>
                <w:szCs w:val="24"/>
              </w:rPr>
              <w:t>.</w:t>
            </w:r>
            <w:r w:rsidRPr="0082794A">
              <w:rPr>
                <w:rFonts w:ascii="Times New Roman" w:eastAsia="Times New Roman" w:hAnsi="Times New Roman" w:cs="Times New Roman"/>
                <w:color w:val="000000"/>
                <w:sz w:val="24"/>
                <w:szCs w:val="24"/>
              </w:rPr>
              <w:t>8</w:t>
            </w:r>
            <w:r w:rsidR="00D303EE">
              <w:rPr>
                <w:rFonts w:ascii="Times New Roman" w:eastAsia="Times New Roman" w:hAnsi="Times New Roman" w:cs="Times New Roman"/>
                <w:color w:val="000000"/>
                <w:sz w:val="24"/>
                <w:szCs w:val="24"/>
              </w:rPr>
              <w:t>4*</w:t>
            </w:r>
          </w:p>
        </w:tc>
        <w:tc>
          <w:tcPr>
            <w:tcW w:w="204"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726" w:type="pct"/>
            <w:shd w:val="clear" w:color="auto" w:fill="auto"/>
            <w:noWrap/>
            <w:vAlign w:val="bottom"/>
          </w:tcPr>
          <w:p w:rsidR="0082794A" w:rsidRPr="0082794A" w:rsidRDefault="0082794A" w:rsidP="004711C7">
            <w:pPr>
              <w:spacing w:after="0" w:line="240" w:lineRule="auto"/>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292</w:t>
            </w:r>
            <w:r w:rsidR="00D303EE">
              <w:rPr>
                <w:rFonts w:ascii="Times New Roman" w:eastAsia="Times New Roman" w:hAnsi="Times New Roman" w:cs="Times New Roman"/>
                <w:color w:val="000000"/>
                <w:sz w:val="24"/>
                <w:szCs w:val="24"/>
              </w:rPr>
              <w:t>.</w:t>
            </w:r>
            <w:r w:rsidRPr="0082794A">
              <w:rPr>
                <w:rFonts w:ascii="Times New Roman" w:eastAsia="Times New Roman" w:hAnsi="Times New Roman" w:cs="Times New Roman"/>
                <w:color w:val="000000"/>
                <w:sz w:val="24"/>
                <w:szCs w:val="24"/>
              </w:rPr>
              <w:t>5</w:t>
            </w:r>
            <w:r w:rsidR="00D303EE">
              <w:rPr>
                <w:rFonts w:ascii="Times New Roman" w:eastAsia="Times New Roman" w:hAnsi="Times New Roman" w:cs="Times New Roman"/>
                <w:color w:val="000000"/>
                <w:sz w:val="24"/>
                <w:szCs w:val="24"/>
              </w:rPr>
              <w:t>5</w:t>
            </w:r>
          </w:p>
        </w:tc>
        <w:tc>
          <w:tcPr>
            <w:tcW w:w="593" w:type="pct"/>
            <w:shd w:val="clear" w:color="auto" w:fill="auto"/>
            <w:noWrap/>
            <w:vAlign w:val="bottom"/>
          </w:tcPr>
          <w:p w:rsidR="0082794A" w:rsidRPr="0082794A" w:rsidRDefault="0082794A" w:rsidP="0082794A">
            <w:pPr>
              <w:spacing w:after="0" w:line="240" w:lineRule="auto"/>
              <w:jc w:val="right"/>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28.01</w:t>
            </w:r>
            <w:r w:rsidR="00D303EE">
              <w:rPr>
                <w:rFonts w:ascii="Times New Roman" w:eastAsia="Times New Roman" w:hAnsi="Times New Roman" w:cs="Times New Roman"/>
                <w:color w:val="000000"/>
                <w:sz w:val="24"/>
                <w:szCs w:val="24"/>
              </w:rPr>
              <w:t>*</w:t>
            </w:r>
          </w:p>
        </w:tc>
        <w:tc>
          <w:tcPr>
            <w:tcW w:w="313"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807" w:type="pct"/>
            <w:shd w:val="clear" w:color="auto" w:fill="auto"/>
            <w:noWrap/>
            <w:vAlign w:val="bottom"/>
          </w:tcPr>
          <w:p w:rsidR="0082794A" w:rsidRPr="0082794A" w:rsidRDefault="0082794A" w:rsidP="004711C7">
            <w:pPr>
              <w:spacing w:after="0" w:line="240" w:lineRule="auto"/>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16.07</w:t>
            </w:r>
          </w:p>
        </w:tc>
        <w:tc>
          <w:tcPr>
            <w:tcW w:w="546" w:type="pct"/>
            <w:shd w:val="clear" w:color="auto" w:fill="auto"/>
            <w:noWrap/>
            <w:vAlign w:val="bottom"/>
          </w:tcPr>
          <w:p w:rsidR="0082794A" w:rsidRPr="0082794A" w:rsidRDefault="0082794A" w:rsidP="0082794A">
            <w:pPr>
              <w:spacing w:after="0" w:line="240" w:lineRule="auto"/>
              <w:jc w:val="right"/>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0.51</w:t>
            </w:r>
          </w:p>
        </w:tc>
      </w:tr>
      <w:tr w:rsidR="00D303EE" w:rsidRPr="00E03F0B" w:rsidTr="0082794A">
        <w:trPr>
          <w:trHeight w:val="323"/>
        </w:trPr>
        <w:tc>
          <w:tcPr>
            <w:tcW w:w="1083" w:type="pct"/>
            <w:shd w:val="clear" w:color="auto" w:fill="auto"/>
            <w:noWrap/>
            <w:vAlign w:val="bottom"/>
          </w:tcPr>
          <w:p w:rsidR="0082794A" w:rsidRPr="0082794A" w:rsidRDefault="0082794A" w:rsidP="0082794A">
            <w:pPr>
              <w:spacing w:after="0" w:line="240" w:lineRule="auto"/>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Yield m</w:t>
            </w:r>
            <w:r w:rsidRPr="0082794A">
              <w:rPr>
                <w:rFonts w:ascii="Times New Roman" w:eastAsia="Times New Roman" w:hAnsi="Times New Roman" w:cs="Times New Roman"/>
                <w:color w:val="000000"/>
                <w:sz w:val="24"/>
                <w:szCs w:val="24"/>
                <w:vertAlign w:val="superscript"/>
              </w:rPr>
              <w:t>-2</w:t>
            </w:r>
          </w:p>
        </w:tc>
        <w:tc>
          <w:tcPr>
            <w:tcW w:w="726" w:type="pct"/>
            <w:shd w:val="clear" w:color="auto" w:fill="auto"/>
            <w:noWrap/>
            <w:vAlign w:val="bottom"/>
          </w:tcPr>
          <w:p w:rsidR="0082794A" w:rsidRPr="0082794A" w:rsidRDefault="0082794A" w:rsidP="00D303EE">
            <w:pPr>
              <w:spacing w:after="0" w:line="240" w:lineRule="auto"/>
              <w:jc w:val="right"/>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37</w:t>
            </w:r>
            <w:r w:rsidR="00D303EE">
              <w:rPr>
                <w:rFonts w:ascii="Times New Roman" w:eastAsia="Times New Roman" w:hAnsi="Times New Roman" w:cs="Times New Roman"/>
                <w:color w:val="000000"/>
                <w:sz w:val="24"/>
                <w:szCs w:val="24"/>
              </w:rPr>
              <w:t>.46*</w:t>
            </w:r>
          </w:p>
        </w:tc>
        <w:tc>
          <w:tcPr>
            <w:tcW w:w="204"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726" w:type="pct"/>
            <w:shd w:val="clear" w:color="auto" w:fill="auto"/>
            <w:noWrap/>
            <w:vAlign w:val="bottom"/>
          </w:tcPr>
          <w:p w:rsidR="0082794A" w:rsidRPr="0082794A" w:rsidRDefault="0082794A" w:rsidP="004711C7">
            <w:pPr>
              <w:spacing w:after="0" w:line="240" w:lineRule="auto"/>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21</w:t>
            </w:r>
            <w:r w:rsidR="00D303EE">
              <w:rPr>
                <w:rFonts w:ascii="Times New Roman" w:eastAsia="Times New Roman" w:hAnsi="Times New Roman" w:cs="Times New Roman"/>
                <w:color w:val="000000"/>
                <w:sz w:val="24"/>
                <w:szCs w:val="24"/>
              </w:rPr>
              <w:t>.</w:t>
            </w:r>
            <w:r w:rsidRPr="0082794A">
              <w:rPr>
                <w:rFonts w:ascii="Times New Roman" w:eastAsia="Times New Roman" w:hAnsi="Times New Roman" w:cs="Times New Roman"/>
                <w:color w:val="000000"/>
                <w:sz w:val="24"/>
                <w:szCs w:val="24"/>
              </w:rPr>
              <w:t>49</w:t>
            </w:r>
          </w:p>
        </w:tc>
        <w:tc>
          <w:tcPr>
            <w:tcW w:w="593" w:type="pct"/>
            <w:shd w:val="clear" w:color="auto" w:fill="auto"/>
            <w:noWrap/>
            <w:vAlign w:val="bottom"/>
          </w:tcPr>
          <w:p w:rsidR="0082794A" w:rsidRPr="0082794A" w:rsidRDefault="0082794A" w:rsidP="0082794A">
            <w:pPr>
              <w:spacing w:after="0" w:line="240" w:lineRule="auto"/>
              <w:jc w:val="right"/>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28.01</w:t>
            </w:r>
            <w:r w:rsidR="00D303EE">
              <w:rPr>
                <w:rFonts w:ascii="Times New Roman" w:eastAsia="Times New Roman" w:hAnsi="Times New Roman" w:cs="Times New Roman"/>
                <w:color w:val="000000"/>
                <w:sz w:val="24"/>
                <w:szCs w:val="24"/>
              </w:rPr>
              <w:t>*</w:t>
            </w:r>
          </w:p>
        </w:tc>
        <w:tc>
          <w:tcPr>
            <w:tcW w:w="313" w:type="pct"/>
          </w:tcPr>
          <w:p w:rsidR="0082794A" w:rsidRDefault="0082794A" w:rsidP="0082794A">
            <w:pPr>
              <w:spacing w:after="0"/>
            </w:pPr>
            <w:r w:rsidRPr="00CC742D">
              <w:rPr>
                <w:rFonts w:ascii="Times New Roman" w:eastAsia="Times New Roman" w:hAnsi="Times New Roman" w:cs="Times New Roman"/>
                <w:color w:val="000000"/>
                <w:sz w:val="24"/>
                <w:szCs w:val="24"/>
              </w:rPr>
              <w:t>±</w:t>
            </w:r>
          </w:p>
        </w:tc>
        <w:tc>
          <w:tcPr>
            <w:tcW w:w="807" w:type="pct"/>
            <w:shd w:val="clear" w:color="auto" w:fill="auto"/>
            <w:noWrap/>
            <w:vAlign w:val="bottom"/>
          </w:tcPr>
          <w:p w:rsidR="0082794A" w:rsidRPr="0082794A" w:rsidRDefault="0082794A" w:rsidP="004711C7">
            <w:pPr>
              <w:spacing w:after="0" w:line="240" w:lineRule="auto"/>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16.07</w:t>
            </w:r>
          </w:p>
        </w:tc>
        <w:tc>
          <w:tcPr>
            <w:tcW w:w="546" w:type="pct"/>
            <w:shd w:val="clear" w:color="auto" w:fill="auto"/>
            <w:noWrap/>
            <w:vAlign w:val="bottom"/>
          </w:tcPr>
          <w:p w:rsidR="0082794A" w:rsidRPr="0082794A" w:rsidRDefault="0082794A" w:rsidP="0082794A">
            <w:pPr>
              <w:spacing w:after="0" w:line="240" w:lineRule="auto"/>
              <w:jc w:val="right"/>
              <w:rPr>
                <w:rFonts w:ascii="Times New Roman" w:eastAsia="Times New Roman" w:hAnsi="Times New Roman" w:cs="Times New Roman"/>
                <w:color w:val="000000"/>
                <w:sz w:val="24"/>
                <w:szCs w:val="24"/>
              </w:rPr>
            </w:pPr>
            <w:r w:rsidRPr="0082794A">
              <w:rPr>
                <w:rFonts w:ascii="Times New Roman" w:eastAsia="Times New Roman" w:hAnsi="Times New Roman" w:cs="Times New Roman"/>
                <w:color w:val="000000"/>
                <w:sz w:val="24"/>
                <w:szCs w:val="24"/>
              </w:rPr>
              <w:t>16.12</w:t>
            </w:r>
          </w:p>
        </w:tc>
      </w:tr>
    </w:tbl>
    <w:p w:rsidR="007A1016" w:rsidRDefault="0087178E">
      <w:pPr>
        <w:rPr>
          <w:rFonts w:ascii="Times New Roman" w:eastAsia="Times New Roman" w:hAnsi="Times New Roman" w:cs="Times New Roman"/>
          <w:color w:val="000000"/>
          <w:sz w:val="24"/>
          <w:szCs w:val="24"/>
        </w:rPr>
      </w:pPr>
      <w:r>
        <w:rPr>
          <w:rFonts w:ascii="Times New Roman" w:hAnsi="Times New Roman" w:cs="Times New Roman"/>
          <w:sz w:val="24"/>
          <w:szCs w:val="24"/>
        </w:rPr>
        <w:t>*= the v</w:t>
      </w:r>
      <w:r w:rsidR="00D303EE">
        <w:rPr>
          <w:rFonts w:ascii="Times New Roman" w:hAnsi="Times New Roman" w:cs="Times New Roman"/>
          <w:sz w:val="24"/>
          <w:szCs w:val="24"/>
        </w:rPr>
        <w:t xml:space="preserve">alues of </w:t>
      </w:r>
      <w:r w:rsidR="00D303EE">
        <w:rPr>
          <w:rFonts w:ascii="Times New Roman" w:eastAsia="Times New Roman" w:hAnsi="Times New Roman" w:cs="Times New Roman"/>
          <w:color w:val="000000"/>
          <w:sz w:val="24"/>
          <w:szCs w:val="24"/>
        </w:rPr>
        <w:t>σ</w:t>
      </w:r>
      <w:r w:rsidR="00D303EE" w:rsidRPr="0082794A">
        <w:rPr>
          <w:rFonts w:ascii="Times New Roman" w:eastAsia="Times New Roman" w:hAnsi="Times New Roman" w:cs="Times New Roman"/>
          <w:color w:val="000000"/>
          <w:sz w:val="24"/>
          <w:szCs w:val="24"/>
          <w:vertAlign w:val="superscript"/>
        </w:rPr>
        <w:t>2</w:t>
      </w:r>
      <w:r w:rsidR="00D303EE">
        <w:rPr>
          <w:rFonts w:ascii="Times New Roman" w:eastAsia="Times New Roman" w:hAnsi="Times New Roman" w:cs="Times New Roman"/>
          <w:color w:val="000000"/>
          <w:sz w:val="24"/>
          <w:szCs w:val="24"/>
        </w:rPr>
        <w:t xml:space="preserve">g and </w:t>
      </w:r>
      <w:r w:rsidR="00D303EE" w:rsidRPr="00E03F0B">
        <w:rPr>
          <w:rFonts w:ascii="Times New Roman" w:eastAsia="Times New Roman" w:hAnsi="Times New Roman" w:cs="Times New Roman"/>
          <w:color w:val="000000"/>
          <w:sz w:val="24"/>
          <w:szCs w:val="24"/>
        </w:rPr>
        <w:t>h</w:t>
      </w:r>
      <w:r w:rsidR="00D303EE" w:rsidRPr="00E03F0B">
        <w:rPr>
          <w:rFonts w:ascii="Times New Roman" w:eastAsia="Times New Roman" w:hAnsi="Times New Roman" w:cs="Times New Roman"/>
          <w:color w:val="000000"/>
          <w:sz w:val="24"/>
          <w:szCs w:val="24"/>
          <w:vertAlign w:val="superscript"/>
        </w:rPr>
        <w:t>2</w:t>
      </w:r>
      <w:r w:rsidR="00D303EE" w:rsidRPr="00E03F0B">
        <w:rPr>
          <w:rFonts w:ascii="Times New Roman" w:eastAsia="Times New Roman" w:hAnsi="Times New Roman" w:cs="Times New Roman"/>
          <w:color w:val="000000"/>
          <w:sz w:val="24"/>
          <w:szCs w:val="24"/>
          <w:vertAlign w:val="subscript"/>
        </w:rPr>
        <w:t>BS</w:t>
      </w:r>
      <w:r w:rsidR="00D303EE">
        <w:rPr>
          <w:rFonts w:ascii="Times New Roman" w:eastAsia="Times New Roman" w:hAnsi="Times New Roman" w:cs="Times New Roman"/>
          <w:color w:val="000000"/>
          <w:sz w:val="24"/>
          <w:szCs w:val="24"/>
        </w:rPr>
        <w:t xml:space="preserve"> were greater than zero at 1X their standard errors.</w:t>
      </w:r>
    </w:p>
    <w:p w:rsidR="00F51E01" w:rsidRDefault="00F51E01" w:rsidP="00F51E01">
      <w:pPr>
        <w:rPr>
          <w:rFonts w:ascii="Times New Roman" w:eastAsia="Times New Roman" w:hAnsi="Times New Roman" w:cs="Times New Roman"/>
          <w:color w:val="000000"/>
          <w:sz w:val="24"/>
          <w:szCs w:val="24"/>
        </w:rPr>
      </w:pPr>
    </w:p>
    <w:p w:rsidR="001166DA" w:rsidRPr="00A525E8" w:rsidRDefault="00F51E01" w:rsidP="00F51E01">
      <w:pPr>
        <w:spacing w:line="36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broad-sense heritability (</w:t>
      </w:r>
      <w:r w:rsidRPr="00E03F0B">
        <w:rPr>
          <w:rFonts w:ascii="Times New Roman" w:eastAsia="Times New Roman" w:hAnsi="Times New Roman" w:cs="Times New Roman"/>
          <w:color w:val="000000"/>
          <w:sz w:val="24"/>
          <w:szCs w:val="24"/>
        </w:rPr>
        <w:t>h</w:t>
      </w:r>
      <w:r w:rsidRPr="00E03F0B">
        <w:rPr>
          <w:rFonts w:ascii="Times New Roman" w:eastAsia="Times New Roman" w:hAnsi="Times New Roman" w:cs="Times New Roman"/>
          <w:color w:val="000000"/>
          <w:sz w:val="24"/>
          <w:szCs w:val="24"/>
          <w:vertAlign w:val="superscript"/>
        </w:rPr>
        <w:t>2</w:t>
      </w:r>
      <w:r w:rsidRPr="00E03F0B">
        <w:rPr>
          <w:rFonts w:ascii="Times New Roman" w:eastAsia="Times New Roman" w:hAnsi="Times New Roman" w:cs="Times New Roman"/>
          <w:color w:val="000000"/>
          <w:sz w:val="24"/>
          <w:szCs w:val="24"/>
          <w:vertAlign w:val="subscript"/>
        </w:rPr>
        <w:t>BS</w:t>
      </w:r>
      <w:r>
        <w:rPr>
          <w:rFonts w:ascii="Times New Roman" w:eastAsia="Times New Roman" w:hAnsi="Times New Roman" w:cs="Times New Roman"/>
          <w:color w:val="000000"/>
          <w:sz w:val="24"/>
          <w:szCs w:val="24"/>
        </w:rPr>
        <w:t xml:space="preserve">) informed whether or not the trait would perform on the progenies of the selected hybrids when the hybrids were recombined (Hallauer </w:t>
      </w:r>
      <w:r w:rsidRPr="00F51E01">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2010). The genetic coefficient of variation (CVg) were used by Hikam </w:t>
      </w:r>
      <w:r w:rsidRPr="007262AA">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(2017) to predict the magnitude of gene effect over environmental effect on the </w:t>
      </w:r>
      <w:r w:rsidR="00A525E8">
        <w:rPr>
          <w:rFonts w:ascii="Times New Roman" w:eastAsia="Times New Roman" w:hAnsi="Times New Roman" w:cs="Times New Roman"/>
          <w:color w:val="000000"/>
          <w:sz w:val="24"/>
          <w:szCs w:val="24"/>
        </w:rPr>
        <w:t xml:space="preserve">performance of a trait. When a CVg value of a trait was ≤ 10 %, it indicated that the gene effect was greater than the environmental effect and the environmental effect could be ignored, </w:t>
      </w:r>
      <w:r w:rsidR="00102692">
        <w:rPr>
          <w:rFonts w:ascii="Times New Roman" w:eastAsia="Times New Roman" w:hAnsi="Times New Roman" w:cs="Times New Roman"/>
          <w:color w:val="000000"/>
          <w:sz w:val="24"/>
          <w:szCs w:val="24"/>
        </w:rPr>
        <w:t xml:space="preserve">whereas when the CVg value was ≥ 10 %, the environmental effect was greater than the gene effect and the environmental effect could not be ignored. Without predicting CVp (phenotypic coefficient of variation) as it was done by Bin Mustafa </w:t>
      </w:r>
      <w:r w:rsidR="00102692" w:rsidRPr="00DC7E93">
        <w:rPr>
          <w:rFonts w:ascii="Times New Roman" w:eastAsia="Times New Roman" w:hAnsi="Times New Roman" w:cs="Times New Roman"/>
          <w:i/>
          <w:color w:val="000000"/>
          <w:sz w:val="24"/>
          <w:szCs w:val="24"/>
        </w:rPr>
        <w:t>et al</w:t>
      </w:r>
      <w:r w:rsidR="00102692">
        <w:rPr>
          <w:rFonts w:ascii="Times New Roman" w:eastAsia="Times New Roman" w:hAnsi="Times New Roman" w:cs="Times New Roman"/>
          <w:color w:val="000000"/>
          <w:sz w:val="24"/>
          <w:szCs w:val="24"/>
        </w:rPr>
        <w:t xml:space="preserve">. (2014), </w:t>
      </w:r>
      <w:r w:rsidR="004711C7">
        <w:rPr>
          <w:rFonts w:ascii="Times New Roman" w:eastAsia="Times New Roman" w:hAnsi="Times New Roman" w:cs="Times New Roman"/>
          <w:color w:val="000000"/>
          <w:sz w:val="24"/>
          <w:szCs w:val="24"/>
        </w:rPr>
        <w:t xml:space="preserve">Hikam </w:t>
      </w:r>
      <w:r w:rsidR="004711C7" w:rsidRPr="001166DA">
        <w:rPr>
          <w:rFonts w:ascii="Times New Roman" w:eastAsia="Times New Roman" w:hAnsi="Times New Roman" w:cs="Times New Roman"/>
          <w:i/>
          <w:color w:val="000000"/>
          <w:sz w:val="24"/>
          <w:szCs w:val="24"/>
        </w:rPr>
        <w:t>et al</w:t>
      </w:r>
      <w:r w:rsidR="004711C7">
        <w:rPr>
          <w:rFonts w:ascii="Times New Roman" w:eastAsia="Times New Roman" w:hAnsi="Times New Roman" w:cs="Times New Roman"/>
          <w:color w:val="000000"/>
          <w:sz w:val="24"/>
          <w:szCs w:val="24"/>
        </w:rPr>
        <w:t xml:space="preserve">. (2017) </w:t>
      </w:r>
      <w:r>
        <w:rPr>
          <w:rFonts w:ascii="Times New Roman" w:eastAsia="Times New Roman" w:hAnsi="Times New Roman" w:cs="Times New Roman"/>
          <w:color w:val="000000"/>
          <w:sz w:val="24"/>
          <w:szCs w:val="24"/>
        </w:rPr>
        <w:t xml:space="preserve">would </w:t>
      </w:r>
      <w:r w:rsidR="004711C7">
        <w:rPr>
          <w:rFonts w:ascii="Times New Roman" w:eastAsia="Times New Roman" w:hAnsi="Times New Roman" w:cs="Times New Roman"/>
          <w:color w:val="000000"/>
          <w:sz w:val="24"/>
          <w:szCs w:val="24"/>
        </w:rPr>
        <w:t xml:space="preserve">decide to duplicate the study in </w:t>
      </w:r>
      <w:r>
        <w:rPr>
          <w:rFonts w:ascii="Times New Roman" w:eastAsia="Times New Roman" w:hAnsi="Times New Roman" w:cs="Times New Roman"/>
          <w:color w:val="000000"/>
          <w:sz w:val="24"/>
          <w:szCs w:val="24"/>
        </w:rPr>
        <w:t>a different</w:t>
      </w:r>
      <w:r w:rsidR="004711C7">
        <w:rPr>
          <w:rFonts w:ascii="Times New Roman" w:eastAsia="Times New Roman" w:hAnsi="Times New Roman" w:cs="Times New Roman"/>
          <w:color w:val="000000"/>
          <w:sz w:val="24"/>
          <w:szCs w:val="24"/>
        </w:rPr>
        <w:t xml:space="preserve"> site </w:t>
      </w:r>
      <w:r w:rsidR="00102692">
        <w:rPr>
          <w:rFonts w:ascii="Times New Roman" w:eastAsia="Times New Roman" w:hAnsi="Times New Roman" w:cs="Times New Roman"/>
          <w:color w:val="000000"/>
          <w:sz w:val="24"/>
          <w:szCs w:val="24"/>
        </w:rPr>
        <w:t>when the CVg value was ≥</w:t>
      </w:r>
      <w:r w:rsidR="004711C7">
        <w:rPr>
          <w:rFonts w:ascii="Times New Roman" w:eastAsia="Times New Roman" w:hAnsi="Times New Roman" w:cs="Times New Roman"/>
          <w:color w:val="000000"/>
          <w:sz w:val="24"/>
          <w:szCs w:val="24"/>
        </w:rPr>
        <w:t xml:space="preserve"> 10 %</w:t>
      </w:r>
      <w:r w:rsidR="00102692">
        <w:rPr>
          <w:rFonts w:ascii="Times New Roman" w:eastAsia="Times New Roman" w:hAnsi="Times New Roman" w:cs="Times New Roman"/>
          <w:color w:val="000000"/>
          <w:sz w:val="24"/>
          <w:szCs w:val="24"/>
        </w:rPr>
        <w:t>.</w:t>
      </w:r>
    </w:p>
    <w:p w:rsidR="004711C7" w:rsidRDefault="004711C7" w:rsidP="00102692">
      <w:pPr>
        <w:spacing w:line="360" w:lineRule="auto"/>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The data in Table </w:t>
      </w:r>
      <w:r w:rsidR="004D6936">
        <w:rPr>
          <w:rFonts w:ascii="Times New Roman" w:eastAsia="Times New Roman" w:hAnsi="Times New Roman" w:cs="Times New Roman"/>
          <w:color w:val="000000"/>
          <w:sz w:val="24"/>
          <w:szCs w:val="24"/>
        </w:rPr>
        <w:t>4 showed that the σ</w:t>
      </w:r>
      <w:r w:rsidR="004D6936" w:rsidRPr="0082794A">
        <w:rPr>
          <w:rFonts w:ascii="Times New Roman" w:eastAsia="Times New Roman" w:hAnsi="Times New Roman" w:cs="Times New Roman"/>
          <w:color w:val="000000"/>
          <w:sz w:val="24"/>
          <w:szCs w:val="24"/>
          <w:vertAlign w:val="superscript"/>
        </w:rPr>
        <w:t>2</w:t>
      </w:r>
      <w:r w:rsidR="004D6936">
        <w:rPr>
          <w:rFonts w:ascii="Times New Roman" w:eastAsia="Times New Roman" w:hAnsi="Times New Roman" w:cs="Times New Roman"/>
          <w:color w:val="000000"/>
          <w:sz w:val="24"/>
          <w:szCs w:val="24"/>
        </w:rPr>
        <w:t>g for traits: anthesis, plant height, leaf number, ear seed weight, and yield m</w:t>
      </w:r>
      <w:r w:rsidR="004D6936" w:rsidRPr="007262AA">
        <w:rPr>
          <w:rFonts w:ascii="Times New Roman" w:eastAsia="Times New Roman" w:hAnsi="Times New Roman" w:cs="Times New Roman"/>
          <w:color w:val="000000"/>
          <w:sz w:val="24"/>
          <w:szCs w:val="24"/>
          <w:vertAlign w:val="superscript"/>
        </w:rPr>
        <w:t>-2</w:t>
      </w:r>
      <w:r w:rsidR="004D6936">
        <w:rPr>
          <w:rFonts w:ascii="Times New Roman" w:eastAsia="Times New Roman" w:hAnsi="Times New Roman" w:cs="Times New Roman"/>
          <w:color w:val="000000"/>
          <w:sz w:val="24"/>
          <w:szCs w:val="24"/>
        </w:rPr>
        <w:t xml:space="preserve">; and </w:t>
      </w:r>
      <w:r w:rsidR="00EC2311">
        <w:rPr>
          <w:rFonts w:ascii="Times New Roman" w:eastAsia="Times New Roman" w:hAnsi="Times New Roman" w:cs="Times New Roman"/>
          <w:color w:val="000000"/>
          <w:sz w:val="24"/>
          <w:szCs w:val="24"/>
        </w:rPr>
        <w:t xml:space="preserve">the </w:t>
      </w:r>
      <w:r w:rsidR="004D6936">
        <w:rPr>
          <w:rFonts w:ascii="Times New Roman" w:eastAsia="Times New Roman" w:hAnsi="Times New Roman" w:cs="Times New Roman"/>
          <w:color w:val="000000"/>
          <w:sz w:val="24"/>
          <w:szCs w:val="24"/>
        </w:rPr>
        <w:t xml:space="preserve">concomitant </w:t>
      </w:r>
      <w:r w:rsidR="004D6936" w:rsidRPr="00E03F0B">
        <w:rPr>
          <w:rFonts w:ascii="Times New Roman" w:eastAsia="Times New Roman" w:hAnsi="Times New Roman" w:cs="Times New Roman"/>
          <w:color w:val="000000"/>
          <w:sz w:val="24"/>
          <w:szCs w:val="24"/>
        </w:rPr>
        <w:t>h</w:t>
      </w:r>
      <w:r w:rsidR="004D6936" w:rsidRPr="00E03F0B">
        <w:rPr>
          <w:rFonts w:ascii="Times New Roman" w:eastAsia="Times New Roman" w:hAnsi="Times New Roman" w:cs="Times New Roman"/>
          <w:color w:val="000000"/>
          <w:sz w:val="24"/>
          <w:szCs w:val="24"/>
          <w:vertAlign w:val="superscript"/>
        </w:rPr>
        <w:t>2</w:t>
      </w:r>
      <w:r w:rsidR="004D6936" w:rsidRPr="00E03F0B">
        <w:rPr>
          <w:rFonts w:ascii="Times New Roman" w:eastAsia="Times New Roman" w:hAnsi="Times New Roman" w:cs="Times New Roman"/>
          <w:color w:val="000000"/>
          <w:sz w:val="24"/>
          <w:szCs w:val="24"/>
          <w:vertAlign w:val="subscript"/>
        </w:rPr>
        <w:t>BS</w:t>
      </w:r>
      <w:r w:rsidR="004D6936">
        <w:rPr>
          <w:rFonts w:ascii="Times New Roman" w:eastAsia="Times New Roman" w:hAnsi="Times New Roman" w:cs="Times New Roman"/>
          <w:color w:val="000000"/>
          <w:sz w:val="24"/>
          <w:szCs w:val="24"/>
        </w:rPr>
        <w:t xml:space="preserve"> were greater than zero which indicated that the traits could be </w:t>
      </w:r>
      <w:r w:rsidR="007262AA">
        <w:rPr>
          <w:rFonts w:ascii="Times New Roman" w:eastAsia="Times New Roman" w:hAnsi="Times New Roman" w:cs="Times New Roman"/>
          <w:color w:val="000000"/>
          <w:sz w:val="24"/>
          <w:szCs w:val="24"/>
        </w:rPr>
        <w:t xml:space="preserve">used to </w:t>
      </w:r>
      <w:r w:rsidR="004D6936">
        <w:rPr>
          <w:rFonts w:ascii="Times New Roman" w:eastAsia="Times New Roman" w:hAnsi="Times New Roman" w:cs="Times New Roman"/>
          <w:color w:val="000000"/>
          <w:sz w:val="24"/>
          <w:szCs w:val="24"/>
        </w:rPr>
        <w:t>select for a better progeny performance</w:t>
      </w:r>
      <w:r w:rsidR="007262AA">
        <w:rPr>
          <w:rFonts w:ascii="Times New Roman" w:eastAsia="Times New Roman" w:hAnsi="Times New Roman" w:cs="Times New Roman"/>
          <w:color w:val="000000"/>
          <w:sz w:val="24"/>
          <w:szCs w:val="24"/>
        </w:rPr>
        <w:t xml:space="preserve"> following the breeder preference. </w:t>
      </w:r>
      <w:r w:rsidR="00831A2B">
        <w:rPr>
          <w:rFonts w:ascii="Times New Roman" w:eastAsia="Times New Roman" w:hAnsi="Times New Roman" w:cs="Times New Roman"/>
          <w:color w:val="000000"/>
          <w:sz w:val="24"/>
          <w:szCs w:val="24"/>
        </w:rPr>
        <w:t>However the CVg for yield m</w:t>
      </w:r>
      <w:r w:rsidR="00831A2B" w:rsidRPr="007262AA">
        <w:rPr>
          <w:rFonts w:ascii="Times New Roman" w:eastAsia="Times New Roman" w:hAnsi="Times New Roman" w:cs="Times New Roman"/>
          <w:color w:val="000000"/>
          <w:sz w:val="24"/>
          <w:szCs w:val="24"/>
          <w:vertAlign w:val="superscript"/>
        </w:rPr>
        <w:t>-2</w:t>
      </w:r>
      <w:r w:rsidR="00831A2B">
        <w:rPr>
          <w:rFonts w:ascii="Times New Roman" w:eastAsia="Times New Roman" w:hAnsi="Times New Roman" w:cs="Times New Roman"/>
          <w:color w:val="000000"/>
          <w:sz w:val="24"/>
          <w:szCs w:val="24"/>
        </w:rPr>
        <w:t xml:space="preserve"> was &gt; 10 % (16.12 %) which indicated that the trait was effected greater by environment than by gene. It was understandable since the </w:t>
      </w:r>
      <w:r w:rsidR="00C00627">
        <w:rPr>
          <w:rFonts w:ascii="Times New Roman" w:eastAsia="Times New Roman" w:hAnsi="Times New Roman" w:cs="Times New Roman"/>
          <w:color w:val="000000"/>
          <w:sz w:val="24"/>
          <w:szCs w:val="24"/>
        </w:rPr>
        <w:t>yield m</w:t>
      </w:r>
      <w:r w:rsidR="00C00627" w:rsidRPr="00B30D21">
        <w:rPr>
          <w:rFonts w:ascii="Times New Roman" w:eastAsia="Times New Roman" w:hAnsi="Times New Roman" w:cs="Times New Roman"/>
          <w:color w:val="000000"/>
          <w:sz w:val="24"/>
          <w:szCs w:val="24"/>
          <w:vertAlign w:val="superscript"/>
        </w:rPr>
        <w:t>-2</w:t>
      </w:r>
      <w:r w:rsidR="00831A2B">
        <w:rPr>
          <w:rFonts w:ascii="Times New Roman" w:eastAsia="Times New Roman" w:hAnsi="Times New Roman" w:cs="Times New Roman"/>
          <w:color w:val="000000"/>
          <w:sz w:val="24"/>
          <w:szCs w:val="24"/>
        </w:rPr>
        <w:t xml:space="preserve"> </w:t>
      </w:r>
      <w:r w:rsidR="00C00627">
        <w:rPr>
          <w:rFonts w:ascii="Times New Roman" w:eastAsia="Times New Roman" w:hAnsi="Times New Roman" w:cs="Times New Roman"/>
          <w:color w:val="000000"/>
          <w:sz w:val="24"/>
          <w:szCs w:val="24"/>
        </w:rPr>
        <w:t>quantitatively effected by many genes each gave small effect to the trait.</w:t>
      </w:r>
    </w:p>
    <w:p w:rsidR="00C34748" w:rsidRPr="008F19E1" w:rsidRDefault="00C34748" w:rsidP="008F19E1">
      <w:pPr>
        <w:spacing w:line="360" w:lineRule="auto"/>
        <w:jc w:val="center"/>
        <w:rPr>
          <w:rFonts w:ascii="Times New Roman" w:hAnsi="Times New Roman" w:cs="Times New Roman"/>
          <w:b/>
          <w:sz w:val="24"/>
          <w:szCs w:val="24"/>
        </w:rPr>
      </w:pPr>
      <w:r w:rsidRPr="008F19E1">
        <w:rPr>
          <w:rFonts w:ascii="Times New Roman" w:hAnsi="Times New Roman" w:cs="Times New Roman"/>
          <w:b/>
          <w:sz w:val="24"/>
          <w:szCs w:val="24"/>
        </w:rPr>
        <w:t>IV. CONCLUSIONS</w:t>
      </w:r>
    </w:p>
    <w:p w:rsidR="00C34748" w:rsidRDefault="00C34748" w:rsidP="008F19E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study concluded that podsolic soil could be utilized to screen </w:t>
      </w:r>
      <w:r w:rsidR="00EC2311">
        <w:rPr>
          <w:rFonts w:ascii="Times New Roman" w:hAnsi="Times New Roman" w:cs="Times New Roman"/>
          <w:sz w:val="24"/>
          <w:szCs w:val="24"/>
        </w:rPr>
        <w:t>the Synthetics and the Female S</w:t>
      </w:r>
      <w:r>
        <w:rPr>
          <w:rFonts w:ascii="Times New Roman" w:hAnsi="Times New Roman" w:cs="Times New Roman"/>
          <w:sz w:val="24"/>
          <w:szCs w:val="24"/>
        </w:rPr>
        <w:t xml:space="preserve">uperior </w:t>
      </w:r>
      <w:r w:rsidR="00086DFE">
        <w:rPr>
          <w:rFonts w:ascii="Times New Roman" w:hAnsi="Times New Roman" w:cs="Times New Roman"/>
          <w:sz w:val="24"/>
          <w:szCs w:val="24"/>
        </w:rPr>
        <w:t>Hybrid</w:t>
      </w:r>
      <w:r>
        <w:rPr>
          <w:rFonts w:ascii="Times New Roman" w:hAnsi="Times New Roman" w:cs="Times New Roman"/>
          <w:sz w:val="24"/>
          <w:szCs w:val="24"/>
        </w:rPr>
        <w:t xml:space="preserve"> </w:t>
      </w:r>
      <w:r w:rsidR="00086DFE">
        <w:rPr>
          <w:rFonts w:ascii="Times New Roman" w:hAnsi="Times New Roman" w:cs="Times New Roman"/>
          <w:sz w:val="24"/>
          <w:szCs w:val="24"/>
        </w:rPr>
        <w:t xml:space="preserve">maize </w:t>
      </w:r>
      <w:r>
        <w:rPr>
          <w:rFonts w:ascii="Times New Roman" w:hAnsi="Times New Roman" w:cs="Times New Roman"/>
          <w:sz w:val="24"/>
          <w:szCs w:val="24"/>
        </w:rPr>
        <w:t xml:space="preserve">recombined from local genetic sources. </w:t>
      </w:r>
      <w:r w:rsidR="008F19E1">
        <w:rPr>
          <w:rFonts w:ascii="Times New Roman" w:hAnsi="Times New Roman" w:cs="Times New Roman"/>
          <w:sz w:val="24"/>
          <w:szCs w:val="24"/>
        </w:rPr>
        <w:t>On th</w:t>
      </w:r>
      <w:r w:rsidR="00086DFE">
        <w:rPr>
          <w:rFonts w:ascii="Times New Roman" w:hAnsi="Times New Roman" w:cs="Times New Roman"/>
          <w:sz w:val="24"/>
          <w:szCs w:val="24"/>
        </w:rPr>
        <w:t>e</w:t>
      </w:r>
      <w:r w:rsidR="008F19E1">
        <w:rPr>
          <w:rFonts w:ascii="Times New Roman" w:hAnsi="Times New Roman" w:cs="Times New Roman"/>
          <w:sz w:val="24"/>
          <w:szCs w:val="24"/>
        </w:rPr>
        <w:t xml:space="preserve"> soil, s</w:t>
      </w:r>
      <w:r>
        <w:rPr>
          <w:rFonts w:ascii="Times New Roman" w:hAnsi="Times New Roman" w:cs="Times New Roman"/>
          <w:sz w:val="24"/>
          <w:szCs w:val="24"/>
        </w:rPr>
        <w:t xml:space="preserve">even out of </w:t>
      </w:r>
      <w:r w:rsidR="008F19E1">
        <w:rPr>
          <w:rFonts w:ascii="Times New Roman" w:hAnsi="Times New Roman" w:cs="Times New Roman"/>
          <w:sz w:val="24"/>
          <w:szCs w:val="24"/>
        </w:rPr>
        <w:t xml:space="preserve">nine </w:t>
      </w:r>
      <w:r w:rsidR="00791676">
        <w:rPr>
          <w:rFonts w:ascii="Times New Roman" w:hAnsi="Times New Roman" w:cs="Times New Roman"/>
          <w:sz w:val="24"/>
          <w:szCs w:val="24"/>
        </w:rPr>
        <w:t>hybrids</w:t>
      </w:r>
      <w:r w:rsidR="008F19E1">
        <w:rPr>
          <w:rFonts w:ascii="Times New Roman" w:hAnsi="Times New Roman" w:cs="Times New Roman"/>
          <w:sz w:val="24"/>
          <w:szCs w:val="24"/>
        </w:rPr>
        <w:t xml:space="preserve"> tested revealed differences although all traits were in range </w:t>
      </w:r>
      <w:r w:rsidR="007262AA">
        <w:rPr>
          <w:rFonts w:ascii="Times New Roman" w:hAnsi="Times New Roman" w:cs="Times New Roman"/>
          <w:sz w:val="24"/>
          <w:szCs w:val="24"/>
        </w:rPr>
        <w:t xml:space="preserve">of </w:t>
      </w:r>
      <w:r w:rsidR="008F19E1">
        <w:rPr>
          <w:rFonts w:ascii="Times New Roman" w:hAnsi="Times New Roman" w:cs="Times New Roman"/>
          <w:sz w:val="24"/>
          <w:szCs w:val="24"/>
        </w:rPr>
        <w:t xml:space="preserve">expectable means as those of the national hybrids. The rank made </w:t>
      </w:r>
      <w:r w:rsidR="009A1064">
        <w:rPr>
          <w:rFonts w:ascii="Times New Roman" w:hAnsi="Times New Roman" w:cs="Times New Roman"/>
          <w:sz w:val="24"/>
          <w:szCs w:val="24"/>
        </w:rPr>
        <w:t>based on the traits indicated that the Synthetics and two</w:t>
      </w:r>
      <w:r w:rsidR="008F19E1">
        <w:rPr>
          <w:rFonts w:ascii="Times New Roman" w:hAnsi="Times New Roman" w:cs="Times New Roman"/>
          <w:sz w:val="24"/>
          <w:szCs w:val="24"/>
        </w:rPr>
        <w:t xml:space="preserve"> </w:t>
      </w:r>
      <w:r w:rsidR="009A1064">
        <w:rPr>
          <w:rFonts w:ascii="Times New Roman" w:hAnsi="Times New Roman" w:cs="Times New Roman"/>
          <w:sz w:val="24"/>
          <w:szCs w:val="24"/>
        </w:rPr>
        <w:t xml:space="preserve">out of five Superior Female </w:t>
      </w:r>
      <w:r w:rsidR="007262AA">
        <w:rPr>
          <w:rFonts w:ascii="Times New Roman" w:hAnsi="Times New Roman" w:cs="Times New Roman"/>
          <w:sz w:val="24"/>
          <w:szCs w:val="24"/>
        </w:rPr>
        <w:t>Hybrids</w:t>
      </w:r>
      <w:r w:rsidR="009A1064">
        <w:rPr>
          <w:rFonts w:ascii="Times New Roman" w:hAnsi="Times New Roman" w:cs="Times New Roman"/>
          <w:sz w:val="24"/>
          <w:szCs w:val="24"/>
        </w:rPr>
        <w:t xml:space="preserve"> performed better than the national hybrid used as control. </w:t>
      </w:r>
      <w:r w:rsidR="00A250EA">
        <w:rPr>
          <w:rFonts w:ascii="Times New Roman" w:hAnsi="Times New Roman" w:cs="Times New Roman"/>
          <w:sz w:val="24"/>
          <w:szCs w:val="24"/>
        </w:rPr>
        <w:t>Mean t</w:t>
      </w:r>
      <w:r w:rsidR="009A1064">
        <w:rPr>
          <w:rFonts w:ascii="Times New Roman" w:hAnsi="Times New Roman" w:cs="Times New Roman"/>
          <w:sz w:val="24"/>
          <w:szCs w:val="24"/>
        </w:rPr>
        <w:t>ime to anthesis reached at 53.48 dap</w:t>
      </w:r>
      <w:r w:rsidR="00A250EA">
        <w:rPr>
          <w:rFonts w:ascii="Times New Roman" w:hAnsi="Times New Roman" w:cs="Times New Roman"/>
          <w:sz w:val="24"/>
          <w:szCs w:val="24"/>
        </w:rPr>
        <w:t xml:space="preserve"> indicated that the </w:t>
      </w:r>
      <w:r w:rsidR="00086DFE">
        <w:rPr>
          <w:rFonts w:ascii="Times New Roman" w:hAnsi="Times New Roman" w:cs="Times New Roman"/>
          <w:sz w:val="24"/>
          <w:szCs w:val="24"/>
        </w:rPr>
        <w:t>hybrids</w:t>
      </w:r>
      <w:r w:rsidR="00A250EA">
        <w:rPr>
          <w:rFonts w:ascii="Times New Roman" w:hAnsi="Times New Roman" w:cs="Times New Roman"/>
          <w:sz w:val="24"/>
          <w:szCs w:val="24"/>
        </w:rPr>
        <w:t xml:space="preserve"> achieved physiological maturity at 85 – 90 dap, or early mature </w:t>
      </w:r>
      <w:r w:rsidR="00086DFE">
        <w:rPr>
          <w:rFonts w:ascii="Times New Roman" w:hAnsi="Times New Roman" w:cs="Times New Roman"/>
          <w:sz w:val="24"/>
          <w:szCs w:val="24"/>
        </w:rPr>
        <w:t>hybrids</w:t>
      </w:r>
      <w:r w:rsidR="00A250EA">
        <w:rPr>
          <w:rFonts w:ascii="Times New Roman" w:hAnsi="Times New Roman" w:cs="Times New Roman"/>
          <w:sz w:val="24"/>
          <w:szCs w:val="24"/>
        </w:rPr>
        <w:t>.</w:t>
      </w:r>
      <w:r w:rsidR="00DD1713">
        <w:rPr>
          <w:rFonts w:ascii="Times New Roman" w:hAnsi="Times New Roman" w:cs="Times New Roman"/>
          <w:sz w:val="24"/>
          <w:szCs w:val="24"/>
        </w:rPr>
        <w:t xml:space="preserve"> </w:t>
      </w:r>
      <w:r w:rsidR="00791676">
        <w:rPr>
          <w:rFonts w:ascii="Times New Roman" w:hAnsi="Times New Roman" w:cs="Times New Roman"/>
          <w:sz w:val="24"/>
          <w:szCs w:val="24"/>
        </w:rPr>
        <w:t xml:space="preserve">The </w:t>
      </w:r>
      <w:r w:rsidR="00B30D21">
        <w:rPr>
          <w:rFonts w:ascii="Times New Roman" w:eastAsia="Times New Roman" w:hAnsi="Times New Roman" w:cs="Times New Roman"/>
          <w:color w:val="000000"/>
          <w:sz w:val="24"/>
          <w:szCs w:val="24"/>
        </w:rPr>
        <w:t>σ</w:t>
      </w:r>
      <w:r w:rsidR="00B30D21" w:rsidRPr="0082794A">
        <w:rPr>
          <w:rFonts w:ascii="Times New Roman" w:eastAsia="Times New Roman" w:hAnsi="Times New Roman" w:cs="Times New Roman"/>
          <w:color w:val="000000"/>
          <w:sz w:val="24"/>
          <w:szCs w:val="24"/>
          <w:vertAlign w:val="superscript"/>
        </w:rPr>
        <w:t>2</w:t>
      </w:r>
      <w:r w:rsidR="00B30D21">
        <w:rPr>
          <w:rFonts w:ascii="Times New Roman" w:eastAsia="Times New Roman" w:hAnsi="Times New Roman" w:cs="Times New Roman"/>
          <w:color w:val="000000"/>
          <w:sz w:val="24"/>
          <w:szCs w:val="24"/>
        </w:rPr>
        <w:t xml:space="preserve">g for the </w:t>
      </w:r>
      <w:r w:rsidR="00CC4EEC">
        <w:rPr>
          <w:rFonts w:ascii="Times New Roman" w:eastAsia="Times New Roman" w:hAnsi="Times New Roman" w:cs="Times New Roman"/>
          <w:color w:val="000000"/>
          <w:sz w:val="24"/>
          <w:szCs w:val="24"/>
        </w:rPr>
        <w:t xml:space="preserve">traits: anthesis, plant height, leaf number, ear seed weight, and yield m-2; and </w:t>
      </w:r>
      <w:r w:rsidR="00791676">
        <w:rPr>
          <w:rFonts w:ascii="Times New Roman" w:eastAsia="Times New Roman" w:hAnsi="Times New Roman" w:cs="Times New Roman"/>
          <w:color w:val="000000"/>
          <w:sz w:val="24"/>
          <w:szCs w:val="24"/>
        </w:rPr>
        <w:t xml:space="preserve">their </w:t>
      </w:r>
      <w:r w:rsidR="00CC4EEC">
        <w:rPr>
          <w:rFonts w:ascii="Times New Roman" w:eastAsia="Times New Roman" w:hAnsi="Times New Roman" w:cs="Times New Roman"/>
          <w:color w:val="000000"/>
          <w:sz w:val="24"/>
          <w:szCs w:val="24"/>
        </w:rPr>
        <w:t xml:space="preserve">concomitant </w:t>
      </w:r>
      <w:r w:rsidR="00CC4EEC" w:rsidRPr="00E03F0B">
        <w:rPr>
          <w:rFonts w:ascii="Times New Roman" w:eastAsia="Times New Roman" w:hAnsi="Times New Roman" w:cs="Times New Roman"/>
          <w:color w:val="000000"/>
          <w:sz w:val="24"/>
          <w:szCs w:val="24"/>
        </w:rPr>
        <w:t>h</w:t>
      </w:r>
      <w:r w:rsidR="00CC4EEC" w:rsidRPr="00E03F0B">
        <w:rPr>
          <w:rFonts w:ascii="Times New Roman" w:eastAsia="Times New Roman" w:hAnsi="Times New Roman" w:cs="Times New Roman"/>
          <w:color w:val="000000"/>
          <w:sz w:val="24"/>
          <w:szCs w:val="24"/>
          <w:vertAlign w:val="superscript"/>
        </w:rPr>
        <w:t>2</w:t>
      </w:r>
      <w:r w:rsidR="00CC4EEC" w:rsidRPr="00E03F0B">
        <w:rPr>
          <w:rFonts w:ascii="Times New Roman" w:eastAsia="Times New Roman" w:hAnsi="Times New Roman" w:cs="Times New Roman"/>
          <w:color w:val="000000"/>
          <w:sz w:val="24"/>
          <w:szCs w:val="24"/>
          <w:vertAlign w:val="subscript"/>
        </w:rPr>
        <w:t>BS</w:t>
      </w:r>
      <w:r w:rsidR="00CC4EEC">
        <w:rPr>
          <w:rFonts w:ascii="Times New Roman" w:eastAsia="Times New Roman" w:hAnsi="Times New Roman" w:cs="Times New Roman"/>
          <w:color w:val="000000"/>
          <w:sz w:val="24"/>
          <w:szCs w:val="24"/>
        </w:rPr>
        <w:t xml:space="preserve"> were greater than zero which indicated that the traits could be</w:t>
      </w:r>
      <w:r w:rsidR="007262AA">
        <w:rPr>
          <w:rFonts w:ascii="Times New Roman" w:eastAsia="Times New Roman" w:hAnsi="Times New Roman" w:cs="Times New Roman"/>
          <w:color w:val="000000"/>
          <w:sz w:val="24"/>
          <w:szCs w:val="24"/>
        </w:rPr>
        <w:t xml:space="preserve"> used to</w:t>
      </w:r>
      <w:r w:rsidR="00CC4EEC">
        <w:rPr>
          <w:rFonts w:ascii="Times New Roman" w:eastAsia="Times New Roman" w:hAnsi="Times New Roman" w:cs="Times New Roman"/>
          <w:color w:val="000000"/>
          <w:sz w:val="24"/>
          <w:szCs w:val="24"/>
        </w:rPr>
        <w:t xml:space="preserve"> select for a better progeny performance</w:t>
      </w:r>
      <w:r w:rsidR="007262AA">
        <w:rPr>
          <w:rFonts w:ascii="Times New Roman" w:eastAsia="Times New Roman" w:hAnsi="Times New Roman" w:cs="Times New Roman"/>
          <w:color w:val="000000"/>
          <w:sz w:val="24"/>
          <w:szCs w:val="24"/>
        </w:rPr>
        <w:t>.</w:t>
      </w:r>
      <w:r w:rsidR="00CC4EEC">
        <w:rPr>
          <w:rFonts w:ascii="Times New Roman" w:eastAsia="Times New Roman" w:hAnsi="Times New Roman" w:cs="Times New Roman"/>
          <w:color w:val="000000"/>
          <w:sz w:val="24"/>
          <w:szCs w:val="24"/>
        </w:rPr>
        <w:t xml:space="preserve"> </w:t>
      </w:r>
      <w:r w:rsidR="00DD1713">
        <w:rPr>
          <w:rFonts w:ascii="Times New Roman" w:hAnsi="Times New Roman" w:cs="Times New Roman"/>
          <w:sz w:val="24"/>
          <w:szCs w:val="24"/>
        </w:rPr>
        <w:t xml:space="preserve">The best yielders of the screened </w:t>
      </w:r>
      <w:r w:rsidR="00791676">
        <w:rPr>
          <w:rFonts w:ascii="Times New Roman" w:hAnsi="Times New Roman" w:cs="Times New Roman"/>
          <w:sz w:val="24"/>
          <w:szCs w:val="24"/>
        </w:rPr>
        <w:t>hybrids</w:t>
      </w:r>
      <w:r w:rsidR="00DD1713">
        <w:rPr>
          <w:rFonts w:ascii="Times New Roman" w:hAnsi="Times New Roman" w:cs="Times New Roman"/>
          <w:sz w:val="24"/>
          <w:szCs w:val="24"/>
        </w:rPr>
        <w:t xml:space="preserve"> were the SF</w:t>
      </w:r>
      <w:r w:rsidR="00E904FE">
        <w:rPr>
          <w:rFonts w:ascii="Times New Roman" w:hAnsi="Times New Roman" w:cs="Times New Roman"/>
          <w:sz w:val="24"/>
          <w:szCs w:val="24"/>
        </w:rPr>
        <w:t>H</w:t>
      </w:r>
      <w:r w:rsidR="00DD1713">
        <w:rPr>
          <w:rFonts w:ascii="Times New Roman" w:hAnsi="Times New Roman" w:cs="Times New Roman"/>
          <w:sz w:val="24"/>
          <w:szCs w:val="24"/>
        </w:rPr>
        <w:t>2 of Palembang female parent, the Synthetics, and the SF</w:t>
      </w:r>
      <w:r w:rsidR="00E904FE">
        <w:rPr>
          <w:rFonts w:ascii="Times New Roman" w:hAnsi="Times New Roman" w:cs="Times New Roman"/>
          <w:sz w:val="24"/>
          <w:szCs w:val="24"/>
        </w:rPr>
        <w:t>H</w:t>
      </w:r>
      <w:r w:rsidR="00DD1713">
        <w:rPr>
          <w:rFonts w:ascii="Times New Roman" w:hAnsi="Times New Roman" w:cs="Times New Roman"/>
          <w:sz w:val="24"/>
          <w:szCs w:val="24"/>
        </w:rPr>
        <w:t>3 of Lampung female parent which yielded 1050.6, 896.4, and 846.0 g m</w:t>
      </w:r>
      <w:r w:rsidR="00DD1713" w:rsidRPr="00DD1713">
        <w:rPr>
          <w:rFonts w:ascii="Times New Roman" w:hAnsi="Times New Roman" w:cs="Times New Roman"/>
          <w:sz w:val="24"/>
          <w:szCs w:val="24"/>
          <w:vertAlign w:val="superscript"/>
        </w:rPr>
        <w:t>-2</w:t>
      </w:r>
      <w:r w:rsidR="00DD1713">
        <w:rPr>
          <w:rFonts w:ascii="Times New Roman" w:hAnsi="Times New Roman" w:cs="Times New Roman"/>
          <w:sz w:val="24"/>
          <w:szCs w:val="24"/>
        </w:rPr>
        <w:t xml:space="preserve"> or equal to 10.51, 8.96, and 8.46 t ha</w:t>
      </w:r>
      <w:r w:rsidR="00DD1713" w:rsidRPr="00DD1713">
        <w:rPr>
          <w:rFonts w:ascii="Times New Roman" w:hAnsi="Times New Roman" w:cs="Times New Roman"/>
          <w:sz w:val="24"/>
          <w:szCs w:val="24"/>
          <w:vertAlign w:val="superscript"/>
        </w:rPr>
        <w:t>-1</w:t>
      </w:r>
      <w:r w:rsidR="00DD1713">
        <w:rPr>
          <w:rFonts w:ascii="Times New Roman" w:hAnsi="Times New Roman" w:cs="Times New Roman"/>
          <w:sz w:val="24"/>
          <w:szCs w:val="24"/>
        </w:rPr>
        <w:t>, respectively.</w:t>
      </w:r>
    </w:p>
    <w:p w:rsidR="000C4669" w:rsidRPr="000C4669" w:rsidRDefault="000C4669">
      <w:pPr>
        <w:rPr>
          <w:rFonts w:ascii="Times New Roman" w:hAnsi="Times New Roman" w:cs="Times New Roman"/>
          <w:b/>
          <w:sz w:val="24"/>
          <w:szCs w:val="24"/>
        </w:rPr>
      </w:pPr>
      <w:r w:rsidRPr="000C4669">
        <w:rPr>
          <w:rFonts w:ascii="Times New Roman" w:hAnsi="Times New Roman" w:cs="Times New Roman"/>
          <w:b/>
          <w:sz w:val="24"/>
          <w:szCs w:val="24"/>
        </w:rPr>
        <w:t>BIBLIOGRAPHY</w:t>
      </w:r>
    </w:p>
    <w:p w:rsidR="000C4669" w:rsidRDefault="00DC7E93" w:rsidP="00697F82">
      <w:pPr>
        <w:ind w:left="450" w:hanging="450"/>
        <w:rPr>
          <w:rFonts w:ascii="Times New Roman" w:hAnsi="Times New Roman" w:cs="Times New Roman"/>
          <w:sz w:val="24"/>
          <w:szCs w:val="24"/>
        </w:rPr>
      </w:pPr>
      <w:r>
        <w:rPr>
          <w:rFonts w:ascii="Times New Roman" w:hAnsi="Times New Roman" w:cs="Times New Roman"/>
          <w:sz w:val="24"/>
          <w:szCs w:val="24"/>
        </w:rPr>
        <w:t>Aqil</w:t>
      </w:r>
      <w:r w:rsidR="000C4669">
        <w:rPr>
          <w:rFonts w:ascii="Times New Roman" w:hAnsi="Times New Roman" w:cs="Times New Roman"/>
          <w:sz w:val="24"/>
          <w:szCs w:val="24"/>
        </w:rPr>
        <w:t xml:space="preserve"> M, </w:t>
      </w:r>
      <w:r>
        <w:rPr>
          <w:rFonts w:ascii="Times New Roman" w:hAnsi="Times New Roman" w:cs="Times New Roman"/>
          <w:sz w:val="24"/>
          <w:szCs w:val="24"/>
        </w:rPr>
        <w:t>Arvan</w:t>
      </w:r>
      <w:r w:rsidR="000C4669">
        <w:rPr>
          <w:rFonts w:ascii="Times New Roman" w:hAnsi="Times New Roman" w:cs="Times New Roman"/>
          <w:sz w:val="24"/>
          <w:szCs w:val="24"/>
        </w:rPr>
        <w:t xml:space="preserve"> RY. 2016. Deskripsi Varietas Unggul Jagung. Balai Penelitian Tanaman Serealia. Badan Penelitian dan Pengembangan Tanaman. Jakarta.</w:t>
      </w:r>
    </w:p>
    <w:p w:rsidR="00DC7E93" w:rsidRDefault="00DC7E93" w:rsidP="00697F82">
      <w:pPr>
        <w:ind w:left="450" w:hanging="450"/>
        <w:rPr>
          <w:rFonts w:ascii="Times New Roman" w:hAnsi="Times New Roman" w:cs="Times New Roman"/>
          <w:sz w:val="24"/>
          <w:szCs w:val="24"/>
        </w:rPr>
      </w:pPr>
      <w:r>
        <w:rPr>
          <w:rFonts w:ascii="Times New Roman" w:hAnsi="Times New Roman" w:cs="Times New Roman"/>
          <w:sz w:val="24"/>
          <w:szCs w:val="24"/>
        </w:rPr>
        <w:t xml:space="preserve">Bin Mustafa HS, Aslam M, ul Hasan </w:t>
      </w:r>
      <w:r w:rsidR="00ED3F61">
        <w:rPr>
          <w:rFonts w:ascii="Times New Roman" w:hAnsi="Times New Roman" w:cs="Times New Roman"/>
          <w:sz w:val="24"/>
          <w:szCs w:val="24"/>
        </w:rPr>
        <w:t>E, Hussain</w:t>
      </w:r>
      <w:r>
        <w:rPr>
          <w:rFonts w:ascii="Times New Roman" w:hAnsi="Times New Roman" w:cs="Times New Roman"/>
          <w:sz w:val="24"/>
          <w:szCs w:val="24"/>
        </w:rPr>
        <w:t xml:space="preserve"> F, Farooq J. 2014. Genetic Variability and Path Coefficient in Maize (Zea mays L.) Genotypes. J. of Agric. Sci. 9(1):37 – 43.</w:t>
      </w:r>
      <w:r w:rsidR="00ED3F61">
        <w:rPr>
          <w:rFonts w:ascii="Times New Roman" w:hAnsi="Times New Roman" w:cs="Times New Roman"/>
          <w:sz w:val="24"/>
          <w:szCs w:val="24"/>
        </w:rPr>
        <w:t xml:space="preserve"> </w:t>
      </w:r>
      <w:hyperlink r:id="rId7" w:history="1">
        <w:r w:rsidR="00ED3F61" w:rsidRPr="00ED3F61">
          <w:rPr>
            <w:rStyle w:val="Hyperlink"/>
            <w:rFonts w:ascii="Times New Roman" w:hAnsi="Times New Roman" w:cs="Times New Roman"/>
            <w:color w:val="auto"/>
            <w:sz w:val="24"/>
            <w:szCs w:val="24"/>
            <w:u w:val="none"/>
          </w:rPr>
          <w:t>https://www.researchgate.net</w:t>
        </w:r>
      </w:hyperlink>
      <w:r w:rsidR="00ED3F61">
        <w:rPr>
          <w:rFonts w:ascii="Times New Roman" w:hAnsi="Times New Roman" w:cs="Times New Roman"/>
          <w:sz w:val="24"/>
          <w:szCs w:val="24"/>
        </w:rPr>
        <w:t xml:space="preserve"> </w:t>
      </w:r>
    </w:p>
    <w:p w:rsidR="009346B4" w:rsidRDefault="00ED3F61" w:rsidP="009346B4">
      <w:pPr>
        <w:ind w:left="450" w:hanging="450"/>
        <w:rPr>
          <w:rFonts w:ascii="Times New Roman" w:hAnsi="Times New Roman" w:cs="Times New Roman"/>
          <w:sz w:val="24"/>
          <w:szCs w:val="24"/>
        </w:rPr>
      </w:pPr>
      <w:r>
        <w:rPr>
          <w:rFonts w:ascii="Times New Roman" w:hAnsi="Times New Roman" w:cs="Times New Roman"/>
          <w:sz w:val="24"/>
          <w:szCs w:val="24"/>
        </w:rPr>
        <w:t>Chen ZJ, Yang C, Tang DG, Zhang L, Qu</w:t>
      </w:r>
      <w:r w:rsidR="004D3E89">
        <w:rPr>
          <w:rFonts w:ascii="Times New Roman" w:hAnsi="Times New Roman" w:cs="Times New Roman"/>
          <w:sz w:val="24"/>
          <w:szCs w:val="24"/>
        </w:rPr>
        <w:t xml:space="preserve"> J</w:t>
      </w:r>
      <w:r>
        <w:rPr>
          <w:rFonts w:ascii="Times New Roman" w:hAnsi="Times New Roman" w:cs="Times New Roman"/>
          <w:sz w:val="24"/>
          <w:szCs w:val="24"/>
        </w:rPr>
        <w:t>T, Liu</w:t>
      </w:r>
      <w:r w:rsidR="003E5813">
        <w:rPr>
          <w:rFonts w:ascii="Times New Roman" w:hAnsi="Times New Roman" w:cs="Times New Roman"/>
          <w:sz w:val="24"/>
          <w:szCs w:val="24"/>
        </w:rPr>
        <w:t xml:space="preserve"> J</w:t>
      </w:r>
      <w:r w:rsidR="003615C6">
        <w:rPr>
          <w:rFonts w:ascii="Times New Roman" w:hAnsi="Times New Roman" w:cs="Times New Roman"/>
          <w:sz w:val="24"/>
          <w:szCs w:val="24"/>
        </w:rPr>
        <w:t xml:space="preserve">. 2017. </w:t>
      </w:r>
      <w:r w:rsidR="003E5813">
        <w:rPr>
          <w:rFonts w:ascii="Times New Roman" w:hAnsi="Times New Roman" w:cs="Times New Roman"/>
          <w:sz w:val="24"/>
          <w:szCs w:val="24"/>
        </w:rPr>
        <w:t>Dissection of the Genetic Architecture for Tassel Branch Number by QTL Analysis in Two Related Populations in Maize</w:t>
      </w:r>
      <w:r w:rsidR="003615C6">
        <w:rPr>
          <w:rFonts w:ascii="Times New Roman" w:hAnsi="Times New Roman" w:cs="Times New Roman"/>
          <w:sz w:val="24"/>
          <w:szCs w:val="24"/>
        </w:rPr>
        <w:t xml:space="preserve">. </w:t>
      </w:r>
      <w:r w:rsidR="003E5813">
        <w:rPr>
          <w:rFonts w:ascii="Times New Roman" w:hAnsi="Times New Roman" w:cs="Times New Roman"/>
          <w:sz w:val="24"/>
          <w:szCs w:val="24"/>
        </w:rPr>
        <w:t>J. of Integrative Agric. 16(7):1</w:t>
      </w:r>
      <w:r w:rsidR="003615C6">
        <w:rPr>
          <w:rFonts w:ascii="Times New Roman" w:hAnsi="Times New Roman" w:cs="Times New Roman"/>
          <w:sz w:val="24"/>
          <w:szCs w:val="24"/>
        </w:rPr>
        <w:t xml:space="preserve">432 </w:t>
      </w:r>
      <w:r w:rsidR="003E5813">
        <w:rPr>
          <w:rFonts w:ascii="Times New Roman" w:hAnsi="Times New Roman" w:cs="Times New Roman"/>
          <w:sz w:val="24"/>
          <w:szCs w:val="24"/>
        </w:rPr>
        <w:t>–</w:t>
      </w:r>
      <w:r w:rsidR="003615C6">
        <w:rPr>
          <w:rFonts w:ascii="Times New Roman" w:hAnsi="Times New Roman" w:cs="Times New Roman"/>
          <w:sz w:val="24"/>
          <w:szCs w:val="24"/>
        </w:rPr>
        <w:t xml:space="preserve"> 1442</w:t>
      </w:r>
      <w:r w:rsidR="009346B4">
        <w:rPr>
          <w:rFonts w:ascii="Times New Roman" w:hAnsi="Times New Roman" w:cs="Times New Roman"/>
          <w:sz w:val="24"/>
          <w:szCs w:val="24"/>
        </w:rPr>
        <w:t>.</w:t>
      </w:r>
    </w:p>
    <w:p w:rsidR="002A258F" w:rsidRDefault="00ED3F61" w:rsidP="009346B4">
      <w:pPr>
        <w:ind w:left="450" w:hanging="450"/>
        <w:rPr>
          <w:rFonts w:ascii="Times New Roman" w:hAnsi="Times New Roman" w:cs="Times New Roman"/>
          <w:sz w:val="24"/>
          <w:szCs w:val="24"/>
        </w:rPr>
      </w:pPr>
      <w:r>
        <w:rPr>
          <w:rFonts w:ascii="Times New Roman" w:hAnsi="Times New Roman" w:cs="Times New Roman"/>
          <w:sz w:val="24"/>
          <w:szCs w:val="24"/>
        </w:rPr>
        <w:t>Hallauer</w:t>
      </w:r>
      <w:r w:rsidR="002A258F">
        <w:rPr>
          <w:rFonts w:ascii="Times New Roman" w:hAnsi="Times New Roman" w:cs="Times New Roman"/>
          <w:sz w:val="24"/>
          <w:szCs w:val="24"/>
        </w:rPr>
        <w:t xml:space="preserve"> AR, </w:t>
      </w:r>
      <w:r>
        <w:rPr>
          <w:rFonts w:ascii="Times New Roman" w:hAnsi="Times New Roman" w:cs="Times New Roman"/>
          <w:sz w:val="24"/>
          <w:szCs w:val="24"/>
        </w:rPr>
        <w:t>Carena</w:t>
      </w:r>
      <w:r w:rsidR="00F57F66">
        <w:rPr>
          <w:rFonts w:ascii="Times New Roman" w:hAnsi="Times New Roman" w:cs="Times New Roman"/>
          <w:sz w:val="24"/>
          <w:szCs w:val="24"/>
        </w:rPr>
        <w:t xml:space="preserve"> MJ, </w:t>
      </w:r>
      <w:r>
        <w:rPr>
          <w:rFonts w:ascii="Times New Roman" w:hAnsi="Times New Roman" w:cs="Times New Roman"/>
          <w:sz w:val="24"/>
          <w:szCs w:val="24"/>
        </w:rPr>
        <w:t>Miranda-Filho</w:t>
      </w:r>
      <w:r w:rsidR="00F57F66">
        <w:rPr>
          <w:rFonts w:ascii="Times New Roman" w:hAnsi="Times New Roman" w:cs="Times New Roman"/>
          <w:sz w:val="24"/>
          <w:szCs w:val="24"/>
        </w:rPr>
        <w:t xml:space="preserve"> JB. 2010. Quantitative Genetics in Maize Breeding. eBook. Springer-Verlag GmbH.</w:t>
      </w:r>
    </w:p>
    <w:p w:rsidR="00FE0C96" w:rsidRDefault="00FE0C96" w:rsidP="009346B4">
      <w:pPr>
        <w:ind w:left="450" w:hanging="450"/>
        <w:rPr>
          <w:rFonts w:ascii="Times New Roman" w:hAnsi="Times New Roman" w:cs="Times New Roman"/>
          <w:sz w:val="24"/>
          <w:szCs w:val="24"/>
        </w:rPr>
      </w:pPr>
      <w:r>
        <w:rPr>
          <w:rFonts w:ascii="Times New Roman" w:hAnsi="Times New Roman" w:cs="Times New Roman"/>
          <w:sz w:val="24"/>
          <w:szCs w:val="24"/>
        </w:rPr>
        <w:t xml:space="preserve">Hikam S, Sudrajat D. 2010.  Utilization of </w:t>
      </w:r>
      <w:r w:rsidR="006E7295">
        <w:rPr>
          <w:rFonts w:ascii="Times New Roman" w:hAnsi="Times New Roman" w:cs="Times New Roman"/>
          <w:sz w:val="24"/>
          <w:szCs w:val="24"/>
        </w:rPr>
        <w:t xml:space="preserve">Genetic Components and Heritability </w:t>
      </w:r>
      <w:r>
        <w:rPr>
          <w:rFonts w:ascii="Times New Roman" w:hAnsi="Times New Roman" w:cs="Times New Roman"/>
          <w:sz w:val="24"/>
          <w:szCs w:val="24"/>
        </w:rPr>
        <w:t xml:space="preserve">of </w:t>
      </w:r>
      <w:r w:rsidR="006E7295">
        <w:rPr>
          <w:rFonts w:ascii="Times New Roman" w:hAnsi="Times New Roman" w:cs="Times New Roman"/>
          <w:sz w:val="24"/>
          <w:szCs w:val="24"/>
        </w:rPr>
        <w:t xml:space="preserve">Physiological Traits </w:t>
      </w:r>
      <w:r>
        <w:rPr>
          <w:rFonts w:ascii="Times New Roman" w:hAnsi="Times New Roman" w:cs="Times New Roman"/>
          <w:sz w:val="24"/>
          <w:szCs w:val="24"/>
        </w:rPr>
        <w:t xml:space="preserve">in </w:t>
      </w:r>
      <w:r w:rsidR="006E7295">
        <w:rPr>
          <w:rFonts w:ascii="Times New Roman" w:hAnsi="Times New Roman" w:cs="Times New Roman"/>
          <w:sz w:val="24"/>
          <w:szCs w:val="24"/>
        </w:rPr>
        <w:t xml:space="preserve">Female Inbred Parents </w:t>
      </w:r>
      <w:r>
        <w:rPr>
          <w:rFonts w:ascii="Times New Roman" w:hAnsi="Times New Roman" w:cs="Times New Roman"/>
          <w:sz w:val="24"/>
          <w:szCs w:val="24"/>
        </w:rPr>
        <w:t xml:space="preserve">in </w:t>
      </w:r>
      <w:r w:rsidR="006E7295">
        <w:rPr>
          <w:rFonts w:ascii="Times New Roman" w:hAnsi="Times New Roman" w:cs="Times New Roman"/>
          <w:sz w:val="24"/>
          <w:szCs w:val="24"/>
        </w:rPr>
        <w:t xml:space="preserve">Developing Hybrid </w:t>
      </w:r>
      <w:r>
        <w:rPr>
          <w:rFonts w:ascii="Times New Roman" w:hAnsi="Times New Roman" w:cs="Times New Roman"/>
          <w:sz w:val="24"/>
          <w:szCs w:val="24"/>
        </w:rPr>
        <w:t xml:space="preserve">and </w:t>
      </w:r>
      <w:r w:rsidR="006E7295">
        <w:rPr>
          <w:rFonts w:ascii="Times New Roman" w:hAnsi="Times New Roman" w:cs="Times New Roman"/>
          <w:sz w:val="24"/>
          <w:szCs w:val="24"/>
        </w:rPr>
        <w:t>Synthetic Maize Varieties</w:t>
      </w:r>
      <w:r>
        <w:rPr>
          <w:rFonts w:ascii="Times New Roman" w:hAnsi="Times New Roman" w:cs="Times New Roman"/>
          <w:sz w:val="24"/>
          <w:szCs w:val="24"/>
        </w:rPr>
        <w:t xml:space="preserve">. </w:t>
      </w:r>
      <w:r w:rsidR="006E7295">
        <w:rPr>
          <w:rFonts w:ascii="Times New Roman" w:hAnsi="Times New Roman" w:cs="Times New Roman"/>
          <w:sz w:val="24"/>
          <w:szCs w:val="24"/>
        </w:rPr>
        <w:t>Zaidi PH, Azrai M, and Pixley</w:t>
      </w:r>
      <w:r>
        <w:rPr>
          <w:rFonts w:ascii="Times New Roman" w:hAnsi="Times New Roman" w:cs="Times New Roman"/>
          <w:sz w:val="24"/>
          <w:szCs w:val="24"/>
        </w:rPr>
        <w:t xml:space="preserve"> KV. eds. 2010. Maize for Asia: Emerging Trends and Technologies. Proceeding of The 10</w:t>
      </w:r>
      <w:r w:rsidRPr="00FE0C96">
        <w:rPr>
          <w:rFonts w:ascii="Times New Roman" w:hAnsi="Times New Roman" w:cs="Times New Roman"/>
          <w:sz w:val="24"/>
          <w:szCs w:val="24"/>
          <w:vertAlign w:val="superscript"/>
        </w:rPr>
        <w:t>th</w:t>
      </w:r>
      <w:r>
        <w:rPr>
          <w:rFonts w:ascii="Times New Roman" w:hAnsi="Times New Roman" w:cs="Times New Roman"/>
          <w:sz w:val="24"/>
          <w:szCs w:val="24"/>
        </w:rPr>
        <w:t xml:space="preserve"> Asian Regional Maize Workshop.</w:t>
      </w:r>
      <w:r w:rsidR="00C34031">
        <w:rPr>
          <w:rFonts w:ascii="Times New Roman" w:hAnsi="Times New Roman" w:cs="Times New Roman"/>
          <w:sz w:val="24"/>
          <w:szCs w:val="24"/>
        </w:rPr>
        <w:t xml:space="preserve"> October 2008. Makassar, Indonesia. pp 88 – 91. </w:t>
      </w:r>
    </w:p>
    <w:p w:rsidR="00393A14" w:rsidRDefault="006E7295" w:rsidP="009346B4">
      <w:pPr>
        <w:ind w:left="450" w:hanging="450"/>
        <w:rPr>
          <w:rFonts w:ascii="Times New Roman" w:hAnsi="Times New Roman" w:cs="Times New Roman"/>
          <w:sz w:val="24"/>
          <w:szCs w:val="24"/>
        </w:rPr>
      </w:pPr>
      <w:r>
        <w:rPr>
          <w:rFonts w:ascii="Times New Roman" w:hAnsi="Times New Roman" w:cs="Times New Roman"/>
          <w:sz w:val="24"/>
          <w:szCs w:val="24"/>
        </w:rPr>
        <w:t>Hikam</w:t>
      </w:r>
      <w:r w:rsidR="00393A14">
        <w:rPr>
          <w:rFonts w:ascii="Times New Roman" w:hAnsi="Times New Roman" w:cs="Times New Roman"/>
          <w:sz w:val="24"/>
          <w:szCs w:val="24"/>
        </w:rPr>
        <w:t xml:space="preserve"> S, Timotiwu PB, Sudrajat D. 2017. Adaptation of Low Land Red-Kernel Rice Inbred Lines Developed from Local Genetic Source in An Organic Upland Environment. Proceeding of PERIPI-2017 International Seminar. October 2</w:t>
      </w:r>
      <w:r w:rsidR="00393A14" w:rsidRPr="00393A14">
        <w:rPr>
          <w:rFonts w:ascii="Times New Roman" w:hAnsi="Times New Roman" w:cs="Times New Roman"/>
          <w:sz w:val="24"/>
          <w:szCs w:val="24"/>
          <w:vertAlign w:val="superscript"/>
        </w:rPr>
        <w:t>nd</w:t>
      </w:r>
      <w:r w:rsidR="00393A14">
        <w:rPr>
          <w:rFonts w:ascii="Times New Roman" w:hAnsi="Times New Roman" w:cs="Times New Roman"/>
          <w:sz w:val="24"/>
          <w:szCs w:val="24"/>
        </w:rPr>
        <w:t xml:space="preserve"> 2017. Bogor. Indonesia. pp 128 – 135.</w:t>
      </w:r>
    </w:p>
    <w:p w:rsidR="00EE6C37" w:rsidRDefault="006E7295" w:rsidP="009346B4">
      <w:pPr>
        <w:ind w:left="450" w:hanging="450"/>
        <w:rPr>
          <w:rFonts w:ascii="Times New Roman" w:hAnsi="Times New Roman" w:cs="Times New Roman"/>
          <w:sz w:val="24"/>
          <w:szCs w:val="24"/>
        </w:rPr>
      </w:pPr>
      <w:r>
        <w:rPr>
          <w:rFonts w:ascii="Times New Roman" w:hAnsi="Times New Roman" w:cs="Times New Roman"/>
          <w:sz w:val="24"/>
          <w:szCs w:val="24"/>
        </w:rPr>
        <w:t>Pr</w:t>
      </w:r>
      <w:r w:rsidR="00997D9F">
        <w:rPr>
          <w:rFonts w:ascii="Times New Roman" w:hAnsi="Times New Roman" w:cs="Times New Roman"/>
          <w:sz w:val="24"/>
          <w:szCs w:val="24"/>
        </w:rPr>
        <w:t>i</w:t>
      </w:r>
      <w:r>
        <w:rPr>
          <w:rFonts w:ascii="Times New Roman" w:hAnsi="Times New Roman" w:cs="Times New Roman"/>
          <w:sz w:val="24"/>
          <w:szCs w:val="24"/>
        </w:rPr>
        <w:t>hastuti,</w:t>
      </w:r>
      <w:r w:rsidR="00EE6C37">
        <w:rPr>
          <w:rFonts w:ascii="Times New Roman" w:hAnsi="Times New Roman" w:cs="Times New Roman"/>
          <w:sz w:val="24"/>
          <w:szCs w:val="24"/>
        </w:rPr>
        <w:t xml:space="preserve"> Sudaryono. 2013. Soil Chemical and Biological Characteristics for Diagnostic the Potency of Acid Dry Land for Soybean Extensification. J. of Tropical Soils. 18(1):17 – 24.</w:t>
      </w:r>
    </w:p>
    <w:p w:rsidR="00AA70CE" w:rsidRPr="00CA004A" w:rsidRDefault="006E7295" w:rsidP="00697F82">
      <w:pPr>
        <w:ind w:left="450" w:hanging="450"/>
        <w:rPr>
          <w:rFonts w:ascii="Times New Roman" w:hAnsi="Times New Roman" w:cs="Times New Roman"/>
          <w:sz w:val="24"/>
          <w:szCs w:val="24"/>
        </w:rPr>
      </w:pPr>
      <w:r>
        <w:rPr>
          <w:rFonts w:ascii="Times New Roman" w:hAnsi="Times New Roman" w:cs="Times New Roman"/>
          <w:sz w:val="24"/>
          <w:szCs w:val="24"/>
        </w:rPr>
        <w:t>Wills</w:t>
      </w:r>
      <w:r w:rsidR="00AA70CE">
        <w:rPr>
          <w:rFonts w:ascii="Times New Roman" w:hAnsi="Times New Roman" w:cs="Times New Roman"/>
          <w:sz w:val="24"/>
          <w:szCs w:val="24"/>
        </w:rPr>
        <w:t xml:space="preserve"> DM, Whipple C, Takuno S, Kursel LE, Shannon LM, Ros-Ibarra J, Doebley JF. 2013 F</w:t>
      </w:r>
      <w:r w:rsidR="002A258F">
        <w:rPr>
          <w:rFonts w:ascii="Times New Roman" w:hAnsi="Times New Roman" w:cs="Times New Roman"/>
          <w:sz w:val="24"/>
          <w:szCs w:val="24"/>
        </w:rPr>
        <w:t>rom Many, One: Genetic Control o</w:t>
      </w:r>
      <w:r w:rsidR="00E4495F">
        <w:rPr>
          <w:rFonts w:ascii="Times New Roman" w:hAnsi="Times New Roman" w:cs="Times New Roman"/>
          <w:sz w:val="24"/>
          <w:szCs w:val="24"/>
        </w:rPr>
        <w:t>f Prolificacy d</w:t>
      </w:r>
      <w:r w:rsidR="00AA70CE">
        <w:rPr>
          <w:rFonts w:ascii="Times New Roman" w:hAnsi="Times New Roman" w:cs="Times New Roman"/>
          <w:sz w:val="24"/>
          <w:szCs w:val="24"/>
        </w:rPr>
        <w:t xml:space="preserve">uring Maize Domestication. </w:t>
      </w:r>
      <w:hyperlink w:history="1">
        <w:r w:rsidR="00AA70CE" w:rsidRPr="00AA70CE">
          <w:rPr>
            <w:rStyle w:val="Hyperlink"/>
            <w:rFonts w:ascii="Times New Roman" w:hAnsi="Times New Roman" w:cs="Times New Roman"/>
            <w:color w:val="auto"/>
            <w:sz w:val="24"/>
            <w:szCs w:val="24"/>
            <w:u w:val="none"/>
          </w:rPr>
          <w:t>https://arxiv.org&gt;pdf</w:t>
        </w:r>
      </w:hyperlink>
      <w:r w:rsidR="00AA70CE" w:rsidRPr="00AA70CE">
        <w:rPr>
          <w:rFonts w:ascii="Times New Roman" w:hAnsi="Times New Roman" w:cs="Times New Roman"/>
          <w:sz w:val="24"/>
          <w:szCs w:val="24"/>
        </w:rPr>
        <w:t>.</w:t>
      </w:r>
      <w:r w:rsidR="00AA70CE">
        <w:rPr>
          <w:rFonts w:ascii="Times New Roman" w:hAnsi="Times New Roman" w:cs="Times New Roman"/>
          <w:sz w:val="24"/>
          <w:szCs w:val="24"/>
        </w:rPr>
        <w:t xml:space="preserve"> 34 pp.</w:t>
      </w:r>
    </w:p>
    <w:p w:rsidR="003E5813" w:rsidRDefault="004D3E89" w:rsidP="00697F82">
      <w:pPr>
        <w:ind w:left="450" w:hanging="450"/>
        <w:rPr>
          <w:rFonts w:ascii="Times New Roman" w:hAnsi="Times New Roman" w:cs="Times New Roman"/>
          <w:sz w:val="24"/>
          <w:szCs w:val="24"/>
        </w:rPr>
      </w:pPr>
      <w:r>
        <w:rPr>
          <w:rFonts w:ascii="Times New Roman" w:hAnsi="Times New Roman" w:cs="Times New Roman"/>
          <w:sz w:val="24"/>
          <w:szCs w:val="24"/>
        </w:rPr>
        <w:t xml:space="preserve">Zhang HM, Zheng ZP, Liu XH, </w:t>
      </w:r>
      <w:r w:rsidR="00A250EA">
        <w:rPr>
          <w:rFonts w:ascii="Times New Roman" w:hAnsi="Times New Roman" w:cs="Times New Roman"/>
          <w:sz w:val="24"/>
          <w:szCs w:val="24"/>
        </w:rPr>
        <w:t>[</w:t>
      </w:r>
      <w:r>
        <w:rPr>
          <w:rFonts w:ascii="Times New Roman" w:hAnsi="Times New Roman" w:cs="Times New Roman"/>
          <w:sz w:val="24"/>
          <w:szCs w:val="24"/>
        </w:rPr>
        <w:t>…</w:t>
      </w:r>
      <w:r w:rsidR="00A250EA">
        <w:rPr>
          <w:rFonts w:ascii="Times New Roman" w:hAnsi="Times New Roman" w:cs="Times New Roman"/>
          <w:sz w:val="24"/>
          <w:szCs w:val="24"/>
        </w:rPr>
        <w:t>]</w:t>
      </w:r>
      <w:r>
        <w:rPr>
          <w:rFonts w:ascii="Times New Roman" w:hAnsi="Times New Roman" w:cs="Times New Roman"/>
          <w:sz w:val="24"/>
          <w:szCs w:val="24"/>
        </w:rPr>
        <w:t>, Li RZ. 2010. QTL Mapping f</w:t>
      </w:r>
      <w:r w:rsidR="00E4495F">
        <w:rPr>
          <w:rFonts w:ascii="Times New Roman" w:hAnsi="Times New Roman" w:cs="Times New Roman"/>
          <w:sz w:val="24"/>
          <w:szCs w:val="24"/>
        </w:rPr>
        <w:t>or Ear Length and Ear Diameter u</w:t>
      </w:r>
      <w:r>
        <w:rPr>
          <w:rFonts w:ascii="Times New Roman" w:hAnsi="Times New Roman" w:cs="Times New Roman"/>
          <w:sz w:val="24"/>
          <w:szCs w:val="24"/>
        </w:rPr>
        <w:t>nder Different Nitrogen Regime in Maize. African J. of Agric. Res. 5(8):</w:t>
      </w:r>
    </w:p>
    <w:p w:rsidR="00AA70CE" w:rsidRPr="00CA004A" w:rsidRDefault="00AA70CE">
      <w:pPr>
        <w:rPr>
          <w:rFonts w:ascii="Times New Roman" w:hAnsi="Times New Roman" w:cs="Times New Roman"/>
          <w:sz w:val="24"/>
          <w:szCs w:val="24"/>
        </w:rPr>
      </w:pPr>
    </w:p>
    <w:sectPr w:rsidR="00AA70CE" w:rsidRPr="00CA0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4E"/>
    <w:rsid w:val="00017E7C"/>
    <w:rsid w:val="00026652"/>
    <w:rsid w:val="0003339A"/>
    <w:rsid w:val="00042DDC"/>
    <w:rsid w:val="00086DFE"/>
    <w:rsid w:val="00095AD4"/>
    <w:rsid w:val="000A1E8F"/>
    <w:rsid w:val="000C4669"/>
    <w:rsid w:val="000D4336"/>
    <w:rsid w:val="00102692"/>
    <w:rsid w:val="001166DA"/>
    <w:rsid w:val="00124E09"/>
    <w:rsid w:val="00171F0F"/>
    <w:rsid w:val="00182786"/>
    <w:rsid w:val="001A0461"/>
    <w:rsid w:val="001D0BA3"/>
    <w:rsid w:val="001E2A2B"/>
    <w:rsid w:val="001F5B13"/>
    <w:rsid w:val="001F674E"/>
    <w:rsid w:val="00254531"/>
    <w:rsid w:val="002655DB"/>
    <w:rsid w:val="00284951"/>
    <w:rsid w:val="002907A0"/>
    <w:rsid w:val="002A258F"/>
    <w:rsid w:val="002C7825"/>
    <w:rsid w:val="002D2558"/>
    <w:rsid w:val="00307C34"/>
    <w:rsid w:val="003118B5"/>
    <w:rsid w:val="003122B9"/>
    <w:rsid w:val="00331248"/>
    <w:rsid w:val="003615C6"/>
    <w:rsid w:val="003847CF"/>
    <w:rsid w:val="00393A14"/>
    <w:rsid w:val="003A3691"/>
    <w:rsid w:val="003A71C4"/>
    <w:rsid w:val="003A724A"/>
    <w:rsid w:val="003D1DA7"/>
    <w:rsid w:val="003E297C"/>
    <w:rsid w:val="003E354E"/>
    <w:rsid w:val="003E5813"/>
    <w:rsid w:val="00463577"/>
    <w:rsid w:val="004674E9"/>
    <w:rsid w:val="004711C7"/>
    <w:rsid w:val="00491878"/>
    <w:rsid w:val="004B3482"/>
    <w:rsid w:val="004D3D1F"/>
    <w:rsid w:val="004D3E89"/>
    <w:rsid w:val="004D6936"/>
    <w:rsid w:val="004E0F8A"/>
    <w:rsid w:val="00554AE6"/>
    <w:rsid w:val="00556232"/>
    <w:rsid w:val="005A5142"/>
    <w:rsid w:val="00693618"/>
    <w:rsid w:val="00697F82"/>
    <w:rsid w:val="006B251A"/>
    <w:rsid w:val="006E7295"/>
    <w:rsid w:val="00704624"/>
    <w:rsid w:val="007211D3"/>
    <w:rsid w:val="007259B9"/>
    <w:rsid w:val="007262AA"/>
    <w:rsid w:val="00731887"/>
    <w:rsid w:val="0074689F"/>
    <w:rsid w:val="00766B42"/>
    <w:rsid w:val="00791676"/>
    <w:rsid w:val="007A1016"/>
    <w:rsid w:val="007B65B7"/>
    <w:rsid w:val="007C7DBD"/>
    <w:rsid w:val="007F612B"/>
    <w:rsid w:val="008036F7"/>
    <w:rsid w:val="0082794A"/>
    <w:rsid w:val="00831A2B"/>
    <w:rsid w:val="008575C9"/>
    <w:rsid w:val="00861308"/>
    <w:rsid w:val="008650A4"/>
    <w:rsid w:val="0087178E"/>
    <w:rsid w:val="00875BFE"/>
    <w:rsid w:val="00882920"/>
    <w:rsid w:val="008929FB"/>
    <w:rsid w:val="0089687A"/>
    <w:rsid w:val="008A4F44"/>
    <w:rsid w:val="008B17B3"/>
    <w:rsid w:val="008E2F4E"/>
    <w:rsid w:val="008F19E1"/>
    <w:rsid w:val="0090628D"/>
    <w:rsid w:val="00906436"/>
    <w:rsid w:val="00932263"/>
    <w:rsid w:val="009346B4"/>
    <w:rsid w:val="00996856"/>
    <w:rsid w:val="00997D9F"/>
    <w:rsid w:val="009A036F"/>
    <w:rsid w:val="009A1064"/>
    <w:rsid w:val="009C0DC6"/>
    <w:rsid w:val="009E13A2"/>
    <w:rsid w:val="009F3BB7"/>
    <w:rsid w:val="009F3C74"/>
    <w:rsid w:val="00A05CAE"/>
    <w:rsid w:val="00A15657"/>
    <w:rsid w:val="00A250EA"/>
    <w:rsid w:val="00A47580"/>
    <w:rsid w:val="00A525E8"/>
    <w:rsid w:val="00A75645"/>
    <w:rsid w:val="00AA70CE"/>
    <w:rsid w:val="00AD33E8"/>
    <w:rsid w:val="00AE1ED0"/>
    <w:rsid w:val="00B30D21"/>
    <w:rsid w:val="00B852B8"/>
    <w:rsid w:val="00B91AD0"/>
    <w:rsid w:val="00BB04C1"/>
    <w:rsid w:val="00C00627"/>
    <w:rsid w:val="00C136DD"/>
    <w:rsid w:val="00C3122D"/>
    <w:rsid w:val="00C34031"/>
    <w:rsid w:val="00C34748"/>
    <w:rsid w:val="00C4353A"/>
    <w:rsid w:val="00C73C3B"/>
    <w:rsid w:val="00C86096"/>
    <w:rsid w:val="00CA004A"/>
    <w:rsid w:val="00CA6212"/>
    <w:rsid w:val="00CC4EEC"/>
    <w:rsid w:val="00D303EE"/>
    <w:rsid w:val="00D4533B"/>
    <w:rsid w:val="00D51A5A"/>
    <w:rsid w:val="00D53E57"/>
    <w:rsid w:val="00D83BC7"/>
    <w:rsid w:val="00DC040D"/>
    <w:rsid w:val="00DC7E93"/>
    <w:rsid w:val="00DD1713"/>
    <w:rsid w:val="00DE1B39"/>
    <w:rsid w:val="00E0015E"/>
    <w:rsid w:val="00E03F0B"/>
    <w:rsid w:val="00E07FF2"/>
    <w:rsid w:val="00E23631"/>
    <w:rsid w:val="00E4495F"/>
    <w:rsid w:val="00E574B1"/>
    <w:rsid w:val="00E82F1A"/>
    <w:rsid w:val="00E904FE"/>
    <w:rsid w:val="00E93F63"/>
    <w:rsid w:val="00EC03EE"/>
    <w:rsid w:val="00EC2311"/>
    <w:rsid w:val="00EC23C9"/>
    <w:rsid w:val="00ED3F61"/>
    <w:rsid w:val="00EE6C37"/>
    <w:rsid w:val="00F06645"/>
    <w:rsid w:val="00F25707"/>
    <w:rsid w:val="00F428CD"/>
    <w:rsid w:val="00F51E01"/>
    <w:rsid w:val="00F551F6"/>
    <w:rsid w:val="00F57F66"/>
    <w:rsid w:val="00F91DE5"/>
    <w:rsid w:val="00FA4FF4"/>
    <w:rsid w:val="00FD6090"/>
    <w:rsid w:val="00FE0C96"/>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68B4-5874-4F73-9E1A-50D58390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89"/>
    <w:rPr>
      <w:color w:val="0563C1" w:themeColor="hyperlink"/>
      <w:u w:val="single"/>
    </w:rPr>
  </w:style>
  <w:style w:type="table" w:styleId="TableGrid">
    <w:name w:val="Table Grid"/>
    <w:basedOn w:val="TableNormal"/>
    <w:uiPriority w:val="39"/>
    <w:rsid w:val="00A4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36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9480">
      <w:bodyDiv w:val="1"/>
      <w:marLeft w:val="0"/>
      <w:marRight w:val="0"/>
      <w:marTop w:val="0"/>
      <w:marBottom w:val="0"/>
      <w:divBdr>
        <w:top w:val="none" w:sz="0" w:space="0" w:color="auto"/>
        <w:left w:val="none" w:sz="0" w:space="0" w:color="auto"/>
        <w:bottom w:val="none" w:sz="0" w:space="0" w:color="auto"/>
        <w:right w:val="none" w:sz="0" w:space="0" w:color="auto"/>
      </w:divBdr>
    </w:div>
    <w:div w:id="370500727">
      <w:bodyDiv w:val="1"/>
      <w:marLeft w:val="0"/>
      <w:marRight w:val="0"/>
      <w:marTop w:val="0"/>
      <w:marBottom w:val="0"/>
      <w:divBdr>
        <w:top w:val="none" w:sz="0" w:space="0" w:color="auto"/>
        <w:left w:val="none" w:sz="0" w:space="0" w:color="auto"/>
        <w:bottom w:val="none" w:sz="0" w:space="0" w:color="auto"/>
        <w:right w:val="none" w:sz="0" w:space="0" w:color="auto"/>
      </w:divBdr>
    </w:div>
    <w:div w:id="1274442541">
      <w:bodyDiv w:val="1"/>
      <w:marLeft w:val="0"/>
      <w:marRight w:val="0"/>
      <w:marTop w:val="0"/>
      <w:marBottom w:val="0"/>
      <w:divBdr>
        <w:top w:val="none" w:sz="0" w:space="0" w:color="auto"/>
        <w:left w:val="none" w:sz="0" w:space="0" w:color="auto"/>
        <w:bottom w:val="none" w:sz="0" w:space="0" w:color="auto"/>
        <w:right w:val="none" w:sz="0" w:space="0" w:color="auto"/>
      </w:divBdr>
    </w:div>
    <w:div w:id="1766075048">
      <w:bodyDiv w:val="1"/>
      <w:marLeft w:val="0"/>
      <w:marRight w:val="0"/>
      <w:marTop w:val="0"/>
      <w:marBottom w:val="0"/>
      <w:divBdr>
        <w:top w:val="none" w:sz="0" w:space="0" w:color="auto"/>
        <w:left w:val="none" w:sz="0" w:space="0" w:color="auto"/>
        <w:bottom w:val="none" w:sz="0" w:space="0" w:color="auto"/>
        <w:right w:val="none" w:sz="0" w:space="0" w:color="auto"/>
      </w:divBdr>
    </w:div>
    <w:div w:id="1842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_hikam@yahoo.com" TargetMode="External"/><Relationship Id="rId5" Type="http://schemas.openxmlformats.org/officeDocument/2006/relationships/hyperlink" Target="mailto:syaiful.hikam@fp.unila.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907C-F6AD-4CBD-8020-74C7EE38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 Hikam</dc:creator>
  <cp:keywords/>
  <dc:description/>
  <cp:lastModifiedBy>Saiful Hikam</cp:lastModifiedBy>
  <cp:revision>2</cp:revision>
  <dcterms:created xsi:type="dcterms:W3CDTF">2019-09-04T10:58:00Z</dcterms:created>
  <dcterms:modified xsi:type="dcterms:W3CDTF">2019-09-04T10:58:00Z</dcterms:modified>
</cp:coreProperties>
</file>