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E39" w:rsidRDefault="00D51FB2" w:rsidP="00E200BC">
      <w:pPr>
        <w:jc w:val="center"/>
        <w:rPr>
          <w:rFonts w:ascii="Times New Roman" w:eastAsia="Times New Roman" w:hAnsi="Times New Roman" w:cs="Times New Roman"/>
          <w:b/>
          <w:bCs/>
          <w:sz w:val="28"/>
          <w:szCs w:val="28"/>
          <w:lang w:eastAsia="id-ID"/>
        </w:rPr>
      </w:pPr>
      <w:r w:rsidRPr="007C2E39">
        <w:rPr>
          <w:rFonts w:ascii="Times New Roman" w:eastAsia="Times New Roman" w:hAnsi="Times New Roman" w:cs="Times New Roman"/>
          <w:b/>
          <w:bCs/>
          <w:sz w:val="28"/>
          <w:szCs w:val="28"/>
          <w:lang w:eastAsia="id-ID"/>
        </w:rPr>
        <w:t>UJI EFEKTIVITAS EKSTRAK ETANOL KULIT BUAH PISANG MULI (</w:t>
      </w:r>
      <w:r w:rsidRPr="007C2E39">
        <w:rPr>
          <w:rFonts w:ascii="Times New Roman" w:eastAsia="Times New Roman" w:hAnsi="Times New Roman" w:cs="Times New Roman"/>
          <w:b/>
          <w:bCs/>
          <w:i/>
          <w:sz w:val="28"/>
          <w:szCs w:val="28"/>
          <w:lang w:eastAsia="id-ID"/>
        </w:rPr>
        <w:t>Musa acuminata</w:t>
      </w:r>
      <w:r w:rsidR="009F14C7" w:rsidRPr="007C2E39">
        <w:rPr>
          <w:rFonts w:ascii="Times New Roman" w:eastAsia="Times New Roman" w:hAnsi="Times New Roman" w:cs="Times New Roman"/>
          <w:b/>
          <w:bCs/>
          <w:sz w:val="28"/>
          <w:szCs w:val="28"/>
          <w:lang w:eastAsia="id-ID"/>
        </w:rPr>
        <w:t xml:space="preserve">) </w:t>
      </w:r>
    </w:p>
    <w:p w:rsidR="00323A46" w:rsidRPr="007C2E39" w:rsidRDefault="009F14C7" w:rsidP="00E200BC">
      <w:pPr>
        <w:jc w:val="center"/>
        <w:rPr>
          <w:rFonts w:ascii="Times New Roman" w:eastAsia="Times New Roman" w:hAnsi="Times New Roman" w:cs="Times New Roman"/>
          <w:b/>
          <w:bCs/>
          <w:sz w:val="28"/>
          <w:szCs w:val="28"/>
          <w:lang w:eastAsia="id-ID"/>
        </w:rPr>
      </w:pPr>
      <w:r w:rsidRPr="007C2E39">
        <w:rPr>
          <w:rFonts w:ascii="Times New Roman" w:eastAsia="Times New Roman" w:hAnsi="Times New Roman" w:cs="Times New Roman"/>
          <w:b/>
          <w:bCs/>
          <w:sz w:val="28"/>
          <w:szCs w:val="28"/>
          <w:lang w:eastAsia="id-ID"/>
        </w:rPr>
        <w:t xml:space="preserve">TERHADAP </w:t>
      </w:r>
      <w:r w:rsidR="00D51FB2" w:rsidRPr="007C2E39">
        <w:rPr>
          <w:rFonts w:ascii="Times New Roman" w:eastAsia="Times New Roman" w:hAnsi="Times New Roman" w:cs="Times New Roman"/>
          <w:b/>
          <w:bCs/>
          <w:sz w:val="28"/>
          <w:szCs w:val="28"/>
          <w:lang w:eastAsia="id-ID"/>
        </w:rPr>
        <w:t>PENYEMBUHAN LUKA SAYAT PADA MENCIT (</w:t>
      </w:r>
      <w:r w:rsidR="00D51FB2" w:rsidRPr="007C2E39">
        <w:rPr>
          <w:rFonts w:ascii="Times New Roman" w:eastAsia="Times New Roman" w:hAnsi="Times New Roman" w:cs="Times New Roman"/>
          <w:b/>
          <w:bCs/>
          <w:i/>
          <w:sz w:val="28"/>
          <w:szCs w:val="28"/>
          <w:lang w:eastAsia="id-ID"/>
        </w:rPr>
        <w:t xml:space="preserve">Mus musculus </w:t>
      </w:r>
      <w:r w:rsidR="00D51FB2" w:rsidRPr="007C2E39">
        <w:rPr>
          <w:rFonts w:ascii="Times New Roman" w:eastAsia="Times New Roman" w:hAnsi="Times New Roman" w:cs="Times New Roman"/>
          <w:b/>
          <w:bCs/>
          <w:sz w:val="28"/>
          <w:szCs w:val="28"/>
          <w:lang w:eastAsia="id-ID"/>
        </w:rPr>
        <w:t>L.)</w:t>
      </w:r>
    </w:p>
    <w:p w:rsidR="00D51FB2" w:rsidRDefault="00D51FB2" w:rsidP="00CE23A3">
      <w:pPr>
        <w:jc w:val="both"/>
        <w:rPr>
          <w:rFonts w:ascii="Times New Roman" w:eastAsia="Times New Roman" w:hAnsi="Times New Roman" w:cs="Times New Roman"/>
          <w:b/>
          <w:bCs/>
          <w:sz w:val="24"/>
          <w:szCs w:val="24"/>
          <w:lang w:eastAsia="id-ID"/>
        </w:rPr>
      </w:pPr>
    </w:p>
    <w:p w:rsidR="00580896" w:rsidRDefault="00580896" w:rsidP="00580896">
      <w:pPr>
        <w:jc w:val="center"/>
        <w:rPr>
          <w:rFonts w:ascii="Times New Roman" w:hAnsi="Times New Roman" w:cs="Times New Roman"/>
          <w:b/>
          <w:vertAlign w:val="superscript"/>
        </w:rPr>
      </w:pPr>
      <w:r>
        <w:rPr>
          <w:rFonts w:ascii="Times New Roman" w:hAnsi="Times New Roman" w:cs="Times New Roman"/>
          <w:b/>
        </w:rPr>
        <w:t>Eriola Maulidya</w:t>
      </w:r>
      <w:r w:rsidRPr="00E905B4">
        <w:rPr>
          <w:rFonts w:ascii="Times New Roman" w:hAnsi="Times New Roman" w:cs="Times New Roman"/>
          <w:b/>
          <w:vertAlign w:val="superscript"/>
        </w:rPr>
        <w:t>1</w:t>
      </w:r>
      <w:r>
        <w:rPr>
          <w:rFonts w:ascii="Times New Roman" w:hAnsi="Times New Roman" w:cs="Times New Roman"/>
          <w:b/>
        </w:rPr>
        <w:t>, M. Kanedi</w:t>
      </w:r>
      <w:r w:rsidRPr="00E905B4">
        <w:rPr>
          <w:rFonts w:ascii="Times New Roman" w:hAnsi="Times New Roman" w:cs="Times New Roman"/>
          <w:b/>
          <w:vertAlign w:val="superscript"/>
        </w:rPr>
        <w:t>2</w:t>
      </w:r>
      <w:r>
        <w:rPr>
          <w:rFonts w:ascii="Times New Roman" w:hAnsi="Times New Roman" w:cs="Times New Roman"/>
          <w:b/>
        </w:rPr>
        <w:t>, Yulianty</w:t>
      </w:r>
      <w:r w:rsidRPr="00E905B4">
        <w:rPr>
          <w:rFonts w:ascii="Times New Roman" w:hAnsi="Times New Roman" w:cs="Times New Roman"/>
          <w:b/>
          <w:vertAlign w:val="superscript"/>
        </w:rPr>
        <w:t>2</w:t>
      </w:r>
      <w:r>
        <w:rPr>
          <w:rFonts w:ascii="Times New Roman" w:hAnsi="Times New Roman" w:cs="Times New Roman"/>
          <w:b/>
        </w:rPr>
        <w:t>, Eti Ernawiati</w:t>
      </w:r>
      <w:r w:rsidRPr="00E905B4">
        <w:rPr>
          <w:rFonts w:ascii="Times New Roman" w:hAnsi="Times New Roman" w:cs="Times New Roman"/>
          <w:b/>
          <w:vertAlign w:val="superscript"/>
        </w:rPr>
        <w:t>2</w:t>
      </w:r>
    </w:p>
    <w:p w:rsidR="00580896" w:rsidRDefault="00580896" w:rsidP="00580896">
      <w:pPr>
        <w:jc w:val="center"/>
        <w:rPr>
          <w:rFonts w:ascii="Times New Roman" w:hAnsi="Times New Roman" w:cs="Times New Roman"/>
          <w:b/>
          <w:vertAlign w:val="superscript"/>
        </w:rPr>
      </w:pPr>
    </w:p>
    <w:p w:rsidR="00580896" w:rsidRPr="00E905B4" w:rsidRDefault="00580896" w:rsidP="00580896">
      <w:pPr>
        <w:jc w:val="center"/>
        <w:rPr>
          <w:rFonts w:ascii="Times New Roman" w:hAnsi="Times New Roman" w:cs="Times New Roman"/>
          <w:sz w:val="20"/>
          <w:szCs w:val="20"/>
        </w:rPr>
      </w:pPr>
      <w:r w:rsidRPr="00E905B4">
        <w:rPr>
          <w:rFonts w:ascii="Times New Roman" w:hAnsi="Times New Roman" w:cs="Times New Roman"/>
          <w:sz w:val="20"/>
          <w:szCs w:val="20"/>
          <w:vertAlign w:val="superscript"/>
        </w:rPr>
        <w:t>1</w:t>
      </w:r>
      <w:r w:rsidRPr="00E905B4">
        <w:rPr>
          <w:rFonts w:ascii="Times New Roman" w:hAnsi="Times New Roman" w:cs="Times New Roman"/>
          <w:sz w:val="20"/>
          <w:szCs w:val="20"/>
        </w:rPr>
        <w:t>Mahasiswa Jurusan Biologi FMIPA Universitas Lampung</w:t>
      </w:r>
    </w:p>
    <w:p w:rsidR="00580896" w:rsidRPr="00E905B4" w:rsidRDefault="00580896" w:rsidP="00580896">
      <w:pPr>
        <w:jc w:val="center"/>
        <w:rPr>
          <w:rFonts w:ascii="Times New Roman" w:hAnsi="Times New Roman" w:cs="Times New Roman"/>
          <w:sz w:val="20"/>
          <w:szCs w:val="20"/>
        </w:rPr>
      </w:pPr>
      <w:r w:rsidRPr="00E905B4">
        <w:rPr>
          <w:rFonts w:ascii="Times New Roman" w:hAnsi="Times New Roman" w:cs="Times New Roman"/>
          <w:sz w:val="20"/>
          <w:szCs w:val="20"/>
          <w:vertAlign w:val="superscript"/>
        </w:rPr>
        <w:t>2</w:t>
      </w:r>
      <w:r w:rsidRPr="00E905B4">
        <w:rPr>
          <w:rFonts w:ascii="Times New Roman" w:hAnsi="Times New Roman" w:cs="Times New Roman"/>
          <w:sz w:val="20"/>
          <w:szCs w:val="20"/>
        </w:rPr>
        <w:t>Dosen Jurusan Biologi FMIPA Universitas Lampung</w:t>
      </w:r>
    </w:p>
    <w:p w:rsidR="00580896" w:rsidRDefault="00580896" w:rsidP="00580896">
      <w:pPr>
        <w:jc w:val="center"/>
        <w:rPr>
          <w:rFonts w:ascii="Times New Roman" w:hAnsi="Times New Roman" w:cs="Times New Roman"/>
          <w:sz w:val="20"/>
          <w:szCs w:val="20"/>
        </w:rPr>
      </w:pPr>
      <w:r w:rsidRPr="00E905B4">
        <w:rPr>
          <w:rFonts w:ascii="Times New Roman" w:hAnsi="Times New Roman" w:cs="Times New Roman"/>
          <w:sz w:val="20"/>
          <w:szCs w:val="20"/>
        </w:rPr>
        <w:t xml:space="preserve">Email: </w:t>
      </w:r>
      <w:hyperlink r:id="rId6" w:history="1">
        <w:r w:rsidRPr="00F203A9">
          <w:rPr>
            <w:rStyle w:val="Hyperlink"/>
            <w:rFonts w:ascii="Times New Roman" w:hAnsi="Times New Roman" w:cs="Times New Roman"/>
            <w:sz w:val="20"/>
            <w:szCs w:val="20"/>
          </w:rPr>
          <w:t>eriolamaulidya97@gmail.com</w:t>
        </w:r>
      </w:hyperlink>
    </w:p>
    <w:p w:rsidR="00580896" w:rsidRDefault="00580896" w:rsidP="00CE23A3">
      <w:pPr>
        <w:jc w:val="both"/>
        <w:rPr>
          <w:rFonts w:ascii="Times New Roman" w:eastAsia="Times New Roman" w:hAnsi="Times New Roman" w:cs="Times New Roman"/>
          <w:b/>
          <w:bCs/>
          <w:sz w:val="24"/>
          <w:szCs w:val="24"/>
          <w:lang w:eastAsia="id-ID"/>
        </w:rPr>
      </w:pPr>
    </w:p>
    <w:p w:rsidR="00966C4E" w:rsidRDefault="00966C4E" w:rsidP="00966C4E">
      <w:pPr>
        <w:jc w:val="center"/>
        <w:rPr>
          <w:rFonts w:ascii="Times New Roman" w:hAnsi="Times New Roman" w:cs="Times New Roman"/>
          <w:sz w:val="24"/>
          <w:szCs w:val="24"/>
        </w:rPr>
      </w:pPr>
      <w:r w:rsidRPr="00966C4E">
        <w:rPr>
          <w:rFonts w:ascii="Times New Roman" w:hAnsi="Times New Roman" w:cs="Times New Roman"/>
          <w:sz w:val="24"/>
          <w:szCs w:val="24"/>
        </w:rPr>
        <w:t>Abstract</w:t>
      </w:r>
    </w:p>
    <w:p w:rsidR="00711A37" w:rsidRPr="00711A37" w:rsidRDefault="00711A37" w:rsidP="00966C4E">
      <w:pPr>
        <w:jc w:val="center"/>
        <w:rPr>
          <w:rFonts w:ascii="Times New Roman" w:hAnsi="Times New Roman" w:cs="Times New Roman"/>
          <w:sz w:val="8"/>
          <w:szCs w:val="8"/>
        </w:rPr>
      </w:pPr>
    </w:p>
    <w:p w:rsidR="00624AAE" w:rsidRDefault="00966C4E" w:rsidP="00711A37">
      <w:pPr>
        <w:ind w:left="283" w:right="340"/>
        <w:jc w:val="both"/>
        <w:rPr>
          <w:rFonts w:ascii="Times New Roman" w:hAnsi="Times New Roman" w:cs="Times New Roman"/>
          <w:sz w:val="20"/>
          <w:szCs w:val="20"/>
        </w:rPr>
      </w:pPr>
      <w:r w:rsidRPr="00DE676D">
        <w:rPr>
          <w:rFonts w:ascii="Times New Roman" w:hAnsi="Times New Roman" w:cs="Times New Roman"/>
          <w:sz w:val="20"/>
          <w:szCs w:val="20"/>
        </w:rPr>
        <w:t xml:space="preserve">Muli banana peel contains flavonoids, saponins and tannins which have a role in the process of wound healing. The purpose of this study was to determine the effect </w:t>
      </w:r>
      <w:r w:rsidR="00624AAE" w:rsidRPr="00DE676D">
        <w:rPr>
          <w:rFonts w:ascii="Times New Roman" w:hAnsi="Times New Roman" w:cs="Times New Roman"/>
          <w:sz w:val="20"/>
          <w:szCs w:val="20"/>
        </w:rPr>
        <w:t>of muli banana peel (</w:t>
      </w:r>
      <w:r w:rsidR="00624AAE" w:rsidRPr="00DE676D">
        <w:rPr>
          <w:rFonts w:ascii="Times New Roman" w:hAnsi="Times New Roman" w:cs="Times New Roman"/>
          <w:i/>
          <w:sz w:val="20"/>
          <w:szCs w:val="20"/>
        </w:rPr>
        <w:t>Musa acuminata</w:t>
      </w:r>
      <w:r w:rsidR="00624AAE" w:rsidRPr="00DE676D">
        <w:rPr>
          <w:rFonts w:ascii="Times New Roman" w:hAnsi="Times New Roman" w:cs="Times New Roman"/>
          <w:sz w:val="20"/>
          <w:szCs w:val="20"/>
        </w:rPr>
        <w:t>) ethanol extract on wound</w:t>
      </w:r>
      <w:r w:rsidR="00A32E13" w:rsidRPr="00DE676D">
        <w:rPr>
          <w:rFonts w:ascii="Times New Roman" w:hAnsi="Times New Roman" w:cs="Times New Roman"/>
          <w:sz w:val="20"/>
          <w:szCs w:val="20"/>
        </w:rPr>
        <w:t xml:space="preserve"> healing process in </w:t>
      </w:r>
      <w:r w:rsidR="00624AAE" w:rsidRPr="00DE676D">
        <w:rPr>
          <w:rFonts w:ascii="Times New Roman" w:hAnsi="Times New Roman" w:cs="Times New Roman"/>
          <w:sz w:val="20"/>
          <w:szCs w:val="20"/>
        </w:rPr>
        <w:t>mice (</w:t>
      </w:r>
      <w:r w:rsidR="00624AAE" w:rsidRPr="00DE676D">
        <w:rPr>
          <w:rFonts w:ascii="Times New Roman" w:hAnsi="Times New Roman" w:cs="Times New Roman"/>
          <w:i/>
          <w:sz w:val="20"/>
          <w:szCs w:val="20"/>
        </w:rPr>
        <w:t>Mus musculus</w:t>
      </w:r>
      <w:r w:rsidR="00624AAE" w:rsidRPr="00DE676D">
        <w:rPr>
          <w:rFonts w:ascii="Times New Roman" w:hAnsi="Times New Roman" w:cs="Times New Roman"/>
          <w:sz w:val="20"/>
          <w:szCs w:val="20"/>
        </w:rPr>
        <w:t xml:space="preserve">). </w:t>
      </w:r>
      <w:r w:rsidRPr="00DE676D">
        <w:rPr>
          <w:rFonts w:ascii="Times New Roman" w:hAnsi="Times New Roman" w:cs="Times New Roman"/>
          <w:sz w:val="20"/>
          <w:szCs w:val="20"/>
        </w:rPr>
        <w:t>The study design used was a completely randomized design, using 24 male mice which were divided into 6 groups, namely (K +, K-, P1, P2, P3, P4)</w:t>
      </w:r>
      <w:r w:rsidR="00624AAE" w:rsidRPr="00DE676D">
        <w:rPr>
          <w:rFonts w:ascii="Times New Roman" w:hAnsi="Times New Roman" w:cs="Times New Roman"/>
          <w:sz w:val="20"/>
          <w:szCs w:val="20"/>
        </w:rPr>
        <w:t xml:space="preserve"> with each treatment consisted</w:t>
      </w:r>
      <w:r w:rsidRPr="00DE676D">
        <w:rPr>
          <w:rFonts w:ascii="Times New Roman" w:hAnsi="Times New Roman" w:cs="Times New Roman"/>
          <w:sz w:val="20"/>
          <w:szCs w:val="20"/>
        </w:rPr>
        <w:t xml:space="preserve"> of 4 mice. All groups of mice were treated with a 1 cm long back wound. The K + group as a positive control </w:t>
      </w:r>
      <w:r w:rsidR="00624AAE" w:rsidRPr="00DE676D">
        <w:rPr>
          <w:rFonts w:ascii="Times New Roman" w:hAnsi="Times New Roman" w:cs="Times New Roman"/>
          <w:sz w:val="20"/>
          <w:szCs w:val="20"/>
        </w:rPr>
        <w:t>were</w:t>
      </w:r>
      <w:r w:rsidRPr="00DE676D">
        <w:rPr>
          <w:rFonts w:ascii="Times New Roman" w:hAnsi="Times New Roman" w:cs="Times New Roman"/>
          <w:sz w:val="20"/>
          <w:szCs w:val="20"/>
        </w:rPr>
        <w:t xml:space="preserve"> applied povidone iodine,</w:t>
      </w:r>
      <w:r w:rsidR="00624AAE" w:rsidRPr="00DE676D">
        <w:rPr>
          <w:rFonts w:ascii="Times New Roman" w:hAnsi="Times New Roman" w:cs="Times New Roman"/>
          <w:sz w:val="20"/>
          <w:szCs w:val="20"/>
        </w:rPr>
        <w:t xml:space="preserve"> </w:t>
      </w:r>
      <w:r w:rsidRPr="00DE676D">
        <w:rPr>
          <w:rFonts w:ascii="Times New Roman" w:hAnsi="Times New Roman" w:cs="Times New Roman"/>
          <w:sz w:val="20"/>
          <w:szCs w:val="20"/>
        </w:rPr>
        <w:t xml:space="preserve">the  K- group </w:t>
      </w:r>
      <w:r w:rsidR="00624AAE" w:rsidRPr="00DE676D">
        <w:rPr>
          <w:rFonts w:ascii="Times New Roman" w:hAnsi="Times New Roman" w:cs="Times New Roman"/>
          <w:sz w:val="20"/>
          <w:szCs w:val="20"/>
        </w:rPr>
        <w:t>as a negative control were</w:t>
      </w:r>
      <w:r w:rsidRPr="00DE676D">
        <w:rPr>
          <w:rFonts w:ascii="Times New Roman" w:hAnsi="Times New Roman" w:cs="Times New Roman"/>
          <w:sz w:val="20"/>
          <w:szCs w:val="20"/>
        </w:rPr>
        <w:t xml:space="preserve"> applied with d</w:t>
      </w:r>
      <w:r w:rsidR="00624AAE" w:rsidRPr="00DE676D">
        <w:rPr>
          <w:rFonts w:ascii="Times New Roman" w:hAnsi="Times New Roman" w:cs="Times New Roman"/>
          <w:sz w:val="20"/>
          <w:szCs w:val="20"/>
        </w:rPr>
        <w:t>istilled water, the P1 group were applied with a concentration of 10% extract, the P2 group with 20% extract, the P3 group with 30% extract, and the P4 group with 40% extract for 14 days . On the 15th day, histological slides were made by taking 1 sample from each group. The results showed that the ethanol extract of muli banana peel played a role in the wound healing process seen from histology was better than the control group.</w:t>
      </w:r>
    </w:p>
    <w:p w:rsidR="00711A37" w:rsidRPr="00711A37" w:rsidRDefault="00711A37" w:rsidP="00711A37">
      <w:pPr>
        <w:ind w:left="283" w:right="340"/>
        <w:jc w:val="both"/>
        <w:rPr>
          <w:rFonts w:ascii="Times New Roman" w:hAnsi="Times New Roman" w:cs="Times New Roman"/>
          <w:sz w:val="8"/>
          <w:szCs w:val="8"/>
        </w:rPr>
      </w:pPr>
    </w:p>
    <w:p w:rsidR="00D51FB2" w:rsidRPr="00DE676D" w:rsidRDefault="00966C4E" w:rsidP="00711A37">
      <w:pPr>
        <w:ind w:left="284" w:right="566"/>
        <w:jc w:val="both"/>
        <w:rPr>
          <w:rFonts w:ascii="Times New Roman" w:eastAsia="Times New Roman" w:hAnsi="Times New Roman" w:cs="Times New Roman"/>
          <w:b/>
          <w:bCs/>
          <w:sz w:val="20"/>
          <w:szCs w:val="20"/>
          <w:lang w:eastAsia="id-ID"/>
        </w:rPr>
      </w:pPr>
      <w:r w:rsidRPr="00DE676D">
        <w:rPr>
          <w:rFonts w:ascii="Times New Roman" w:eastAsia="Times New Roman" w:hAnsi="Times New Roman" w:cs="Times New Roman"/>
          <w:b/>
          <w:bCs/>
          <w:sz w:val="20"/>
          <w:szCs w:val="20"/>
          <w:lang w:eastAsia="id-ID"/>
        </w:rPr>
        <w:t>Keywords : banana</w:t>
      </w:r>
      <w:r w:rsidR="00580896" w:rsidRPr="00DE676D">
        <w:rPr>
          <w:rFonts w:ascii="Times New Roman" w:eastAsia="Times New Roman" w:hAnsi="Times New Roman" w:cs="Times New Roman"/>
          <w:b/>
          <w:bCs/>
          <w:sz w:val="20"/>
          <w:szCs w:val="20"/>
          <w:lang w:eastAsia="id-ID"/>
        </w:rPr>
        <w:t>, wound healing, mice</w:t>
      </w:r>
    </w:p>
    <w:p w:rsidR="00580896" w:rsidRPr="00DE676D" w:rsidRDefault="007C2E39" w:rsidP="007C2E39">
      <w:pPr>
        <w:tabs>
          <w:tab w:val="left" w:pos="5880"/>
        </w:tabs>
        <w:jc w:val="both"/>
        <w:rPr>
          <w:rFonts w:ascii="Times New Roman" w:hAnsi="Times New Roman" w:cs="Times New Roman"/>
          <w:sz w:val="24"/>
          <w:szCs w:val="24"/>
        </w:rPr>
      </w:pPr>
      <w:r>
        <w:rPr>
          <w:rFonts w:ascii="Times New Roman" w:hAnsi="Times New Roman" w:cs="Times New Roman"/>
          <w:sz w:val="24"/>
          <w:szCs w:val="24"/>
        </w:rPr>
        <w:tab/>
      </w:r>
    </w:p>
    <w:p w:rsidR="00D51FB2" w:rsidRPr="00DE676D" w:rsidRDefault="00D51FB2" w:rsidP="00DE676D">
      <w:pPr>
        <w:jc w:val="center"/>
        <w:rPr>
          <w:rFonts w:ascii="Times New Roman" w:eastAsia="Times New Roman" w:hAnsi="Times New Roman" w:cs="Times New Roman"/>
          <w:bCs/>
          <w:sz w:val="24"/>
          <w:szCs w:val="24"/>
          <w:lang w:eastAsia="id-ID"/>
        </w:rPr>
      </w:pPr>
      <w:r w:rsidRPr="00DE676D">
        <w:rPr>
          <w:rFonts w:ascii="Times New Roman" w:eastAsia="Times New Roman" w:hAnsi="Times New Roman" w:cs="Times New Roman"/>
          <w:bCs/>
          <w:sz w:val="24"/>
          <w:szCs w:val="24"/>
          <w:lang w:eastAsia="id-ID"/>
        </w:rPr>
        <w:t>Abstrak</w:t>
      </w:r>
    </w:p>
    <w:p w:rsidR="00D51FB2" w:rsidRPr="00711A37" w:rsidRDefault="00D51FB2" w:rsidP="00711A37">
      <w:pPr>
        <w:jc w:val="center"/>
        <w:rPr>
          <w:rFonts w:ascii="Times New Roman" w:hAnsi="Times New Roman" w:cs="Times New Roman"/>
          <w:sz w:val="6"/>
          <w:szCs w:val="6"/>
        </w:rPr>
      </w:pPr>
    </w:p>
    <w:p w:rsidR="00580896" w:rsidRDefault="00BC28DD" w:rsidP="00711A37">
      <w:pPr>
        <w:ind w:left="283" w:right="340"/>
        <w:jc w:val="both"/>
        <w:rPr>
          <w:rFonts w:ascii="Times New Roman" w:hAnsi="Times New Roman" w:cs="Times New Roman"/>
          <w:sz w:val="20"/>
          <w:szCs w:val="20"/>
        </w:rPr>
      </w:pPr>
      <w:r w:rsidRPr="00DE676D">
        <w:rPr>
          <w:rFonts w:ascii="Times New Roman" w:hAnsi="Times New Roman" w:cs="Times New Roman"/>
          <w:sz w:val="20"/>
          <w:szCs w:val="20"/>
        </w:rPr>
        <w:t>Kulit buah pisang muli mengandung senyawa flavonoid, saponin dan tanin yang memiliki peranan dalam proses penyembuhan luka. Tujuan dari penelitian ini adalah untuk mengetahui pengaruh pemberian ekstrak etanol kulit buah pisang muli (</w:t>
      </w:r>
      <w:r w:rsidRPr="00DE676D">
        <w:rPr>
          <w:rFonts w:ascii="Times New Roman" w:hAnsi="Times New Roman" w:cs="Times New Roman"/>
          <w:i/>
          <w:sz w:val="20"/>
          <w:szCs w:val="20"/>
        </w:rPr>
        <w:t>Musa acuminata</w:t>
      </w:r>
      <w:r w:rsidRPr="00DE676D">
        <w:rPr>
          <w:rFonts w:ascii="Times New Roman" w:hAnsi="Times New Roman" w:cs="Times New Roman"/>
          <w:sz w:val="20"/>
          <w:szCs w:val="20"/>
        </w:rPr>
        <w:t>) terhadap proses penyembuhan luka sayat pada  mencit (</w:t>
      </w:r>
      <w:r w:rsidRPr="00DE676D">
        <w:rPr>
          <w:rFonts w:ascii="Times New Roman" w:hAnsi="Times New Roman" w:cs="Times New Roman"/>
          <w:i/>
          <w:sz w:val="20"/>
          <w:szCs w:val="20"/>
        </w:rPr>
        <w:t>Mus musculus</w:t>
      </w:r>
      <w:r w:rsidRPr="00DE676D">
        <w:rPr>
          <w:rFonts w:ascii="Times New Roman" w:hAnsi="Times New Roman" w:cs="Times New Roman"/>
          <w:sz w:val="20"/>
          <w:szCs w:val="20"/>
        </w:rPr>
        <w:t xml:space="preserve">). Rancangan penelitian yang digunakan adalah rancangan acak lengkap, menggunakan 24 ekor mencit jantan yang dibagi menjadi 6 kelompok yaitu (K+, K-, P1, P2, P3, P4) dengan masing- masing perlakuan terdiri dari 4 mencit. Semua kelompok mencit diberi perlakuan luka pada punggung sepanjang 1 cm. Kelompok K+ sebagai kontrol positif dioleskan povidone iodine, kelompok K-  </w:t>
      </w:r>
      <w:r w:rsidR="00580896" w:rsidRPr="00DE676D">
        <w:rPr>
          <w:rFonts w:ascii="Times New Roman" w:hAnsi="Times New Roman" w:cs="Times New Roman"/>
          <w:sz w:val="20"/>
          <w:szCs w:val="20"/>
        </w:rPr>
        <w:t xml:space="preserve">sebagai kontrol negatif </w:t>
      </w:r>
      <w:r w:rsidRPr="00DE676D">
        <w:rPr>
          <w:rFonts w:ascii="Times New Roman" w:hAnsi="Times New Roman" w:cs="Times New Roman"/>
          <w:sz w:val="20"/>
          <w:szCs w:val="20"/>
        </w:rPr>
        <w:t>dioleskan aquades, kelompok P1 dioleskan ekstrak konsentrasi 10%,  kelompok P2 dioleskan ekstrak konsentrasi 20%, kelo</w:t>
      </w:r>
      <w:r w:rsidR="009F14C7" w:rsidRPr="00DE676D">
        <w:rPr>
          <w:rFonts w:ascii="Times New Roman" w:hAnsi="Times New Roman" w:cs="Times New Roman"/>
          <w:sz w:val="20"/>
          <w:szCs w:val="20"/>
        </w:rPr>
        <w:t xml:space="preserve">mpok P3 dioleskan ekstrak konsentrasi </w:t>
      </w:r>
      <w:r w:rsidRPr="00DE676D">
        <w:rPr>
          <w:rFonts w:ascii="Times New Roman" w:hAnsi="Times New Roman" w:cs="Times New Roman"/>
          <w:sz w:val="20"/>
          <w:szCs w:val="20"/>
        </w:rPr>
        <w:t>30%, dan kelompok P4 dioleskan ekstrak konsentrasi 40% selama 14 hari. Pembuatan preparat histologi dilakukan pada hari ke 15 dengan mengambil 1 sampel dari tiap kelompok.</w:t>
      </w:r>
      <w:r w:rsidR="009F14C7" w:rsidRPr="00DE676D">
        <w:rPr>
          <w:rFonts w:ascii="Times New Roman" w:hAnsi="Times New Roman" w:cs="Times New Roman"/>
          <w:sz w:val="20"/>
          <w:szCs w:val="20"/>
        </w:rPr>
        <w:t xml:space="preserve"> </w:t>
      </w:r>
      <w:r w:rsidRPr="00DE676D">
        <w:rPr>
          <w:rFonts w:ascii="Times New Roman" w:hAnsi="Times New Roman" w:cs="Times New Roman"/>
          <w:sz w:val="20"/>
          <w:szCs w:val="20"/>
        </w:rPr>
        <w:t>Hasil penelitian menunjukan bahwa ekstrak etanol kulit buah pisang muli berperan dalam proses penyembuhan luka sayat yang dilihat dari gambaran histologi lebih baik dibandingkan kelompok kontrol.</w:t>
      </w:r>
    </w:p>
    <w:p w:rsidR="00711A37" w:rsidRPr="00711A37" w:rsidRDefault="00711A37" w:rsidP="00711A37">
      <w:pPr>
        <w:ind w:left="283" w:right="340"/>
        <w:jc w:val="both"/>
        <w:rPr>
          <w:rFonts w:ascii="Times New Roman" w:hAnsi="Times New Roman" w:cs="Times New Roman"/>
          <w:sz w:val="8"/>
          <w:szCs w:val="8"/>
        </w:rPr>
      </w:pPr>
    </w:p>
    <w:p w:rsidR="00D51FB2" w:rsidRDefault="00D51FB2" w:rsidP="00711A37">
      <w:pPr>
        <w:ind w:left="284" w:right="566"/>
        <w:jc w:val="both"/>
        <w:rPr>
          <w:rFonts w:ascii="Times New Roman" w:hAnsi="Times New Roman" w:cs="Times New Roman"/>
          <w:b/>
          <w:sz w:val="20"/>
          <w:szCs w:val="20"/>
        </w:rPr>
      </w:pPr>
      <w:r w:rsidRPr="00DE676D">
        <w:rPr>
          <w:rFonts w:ascii="Times New Roman" w:hAnsi="Times New Roman" w:cs="Times New Roman"/>
          <w:b/>
          <w:sz w:val="20"/>
          <w:szCs w:val="20"/>
        </w:rPr>
        <w:t>Kata</w:t>
      </w:r>
      <w:r w:rsidR="00580896" w:rsidRPr="00DE676D">
        <w:rPr>
          <w:rFonts w:ascii="Times New Roman" w:hAnsi="Times New Roman" w:cs="Times New Roman"/>
          <w:b/>
          <w:sz w:val="20"/>
          <w:szCs w:val="20"/>
        </w:rPr>
        <w:t xml:space="preserve"> kunci : buah pisang, penyembuhan luka</w:t>
      </w:r>
      <w:r w:rsidRPr="00DE676D">
        <w:rPr>
          <w:rFonts w:ascii="Times New Roman" w:hAnsi="Times New Roman" w:cs="Times New Roman"/>
          <w:b/>
          <w:sz w:val="20"/>
          <w:szCs w:val="20"/>
        </w:rPr>
        <w:t>, m</w:t>
      </w:r>
      <w:bookmarkStart w:id="0" w:name="_GoBack"/>
      <w:bookmarkEnd w:id="0"/>
      <w:r w:rsidRPr="00DE676D">
        <w:rPr>
          <w:rFonts w:ascii="Times New Roman" w:hAnsi="Times New Roman" w:cs="Times New Roman"/>
          <w:b/>
          <w:sz w:val="20"/>
          <w:szCs w:val="20"/>
        </w:rPr>
        <w:t>encit</w:t>
      </w:r>
      <w:r w:rsidR="00DA4FE9">
        <w:rPr>
          <w:rFonts w:ascii="Times New Roman" w:hAnsi="Times New Roman" w:cs="Times New Roman"/>
          <w:b/>
          <w:sz w:val="20"/>
          <w:szCs w:val="20"/>
        </w:rPr>
        <w:t xml:space="preserve"> </w:t>
      </w:r>
    </w:p>
    <w:p w:rsidR="00D51FB2" w:rsidRPr="00DA4FE9" w:rsidRDefault="00D51FB2" w:rsidP="00DE676D">
      <w:pPr>
        <w:jc w:val="both"/>
        <w:rPr>
          <w:rFonts w:ascii="Times New Roman" w:hAnsi="Times New Roman" w:cs="Times New Roman"/>
        </w:rPr>
      </w:pPr>
    </w:p>
    <w:p w:rsidR="00580896" w:rsidRDefault="00580896" w:rsidP="00DE676D">
      <w:pPr>
        <w:jc w:val="both"/>
        <w:rPr>
          <w:rFonts w:ascii="Times New Roman" w:hAnsi="Times New Roman" w:cs="Times New Roman"/>
        </w:rPr>
      </w:pPr>
    </w:p>
    <w:p w:rsidR="00DA4FE9" w:rsidRDefault="00DA4FE9" w:rsidP="00DE676D">
      <w:pPr>
        <w:jc w:val="both"/>
        <w:rPr>
          <w:rFonts w:ascii="Times New Roman" w:hAnsi="Times New Roman" w:cs="Times New Roman"/>
        </w:rPr>
        <w:sectPr w:rsidR="00DA4FE9" w:rsidSect="00711A37">
          <w:pgSz w:w="11906" w:h="16838" w:code="9"/>
          <w:pgMar w:top="1134" w:right="1531" w:bottom="1134" w:left="1531" w:header="708" w:footer="708" w:gutter="0"/>
          <w:cols w:space="708"/>
          <w:docGrid w:linePitch="360"/>
        </w:sectPr>
      </w:pPr>
    </w:p>
    <w:p w:rsidR="00D51FB2" w:rsidRDefault="008E0A53" w:rsidP="00DE676D">
      <w:pPr>
        <w:jc w:val="both"/>
        <w:rPr>
          <w:rFonts w:ascii="Times New Roman" w:hAnsi="Times New Roman" w:cs="Times New Roman"/>
          <w:b/>
          <w:sz w:val="24"/>
          <w:szCs w:val="24"/>
        </w:rPr>
      </w:pPr>
      <w:r>
        <w:rPr>
          <w:rFonts w:ascii="Times New Roman" w:hAnsi="Times New Roman" w:cs="Times New Roman"/>
          <w:b/>
          <w:sz w:val="24"/>
          <w:szCs w:val="24"/>
        </w:rPr>
        <w:lastRenderedPageBreak/>
        <w:t>PENDAHULUAN</w:t>
      </w:r>
      <w:r w:rsidR="00D51FB2" w:rsidRPr="00DE676D">
        <w:rPr>
          <w:rFonts w:ascii="Times New Roman" w:hAnsi="Times New Roman" w:cs="Times New Roman"/>
          <w:b/>
          <w:sz w:val="24"/>
          <w:szCs w:val="24"/>
        </w:rPr>
        <w:t xml:space="preserve"> </w:t>
      </w:r>
    </w:p>
    <w:p w:rsidR="008E0A53" w:rsidRPr="00DE676D" w:rsidRDefault="008E0A53" w:rsidP="00DA4FE9">
      <w:pPr>
        <w:jc w:val="both"/>
        <w:rPr>
          <w:rFonts w:ascii="Times New Roman" w:hAnsi="Times New Roman" w:cs="Times New Roman"/>
          <w:b/>
          <w:sz w:val="24"/>
          <w:szCs w:val="24"/>
        </w:rPr>
      </w:pPr>
    </w:p>
    <w:p w:rsidR="00C0276F" w:rsidRDefault="00C0276F" w:rsidP="001C2C46">
      <w:pPr>
        <w:ind w:firstLine="709"/>
        <w:jc w:val="both"/>
        <w:rPr>
          <w:rFonts w:ascii="Times New Roman" w:hAnsi="Times New Roman" w:cs="Times New Roman"/>
          <w:sz w:val="24"/>
          <w:szCs w:val="24"/>
        </w:rPr>
      </w:pPr>
      <w:r>
        <w:rPr>
          <w:rFonts w:ascii="Times New Roman" w:hAnsi="Times New Roman" w:cs="Times New Roman"/>
          <w:sz w:val="24"/>
          <w:szCs w:val="24"/>
        </w:rPr>
        <w:t xml:space="preserve">Luka adalah gangguan jaringan akibat benda tajam, bahan kimia maupun mikroorganisme, luka yang terbentuk apabila tidak segera di obati dapat menyebabkan rasa sakit, peradangan serta infeksi </w:t>
      </w:r>
      <w:r w:rsidR="003F233E">
        <w:rPr>
          <w:rFonts w:ascii="Times New Roman" w:hAnsi="Times New Roman" w:cs="Times New Roman"/>
          <w:sz w:val="24"/>
          <w:szCs w:val="24"/>
        </w:rPr>
        <w:fldChar w:fldCharType="begin"/>
      </w:r>
      <w:r w:rsidR="006346BC">
        <w:rPr>
          <w:rFonts w:ascii="Times New Roman" w:hAnsi="Times New Roman" w:cs="Times New Roman"/>
          <w:sz w:val="24"/>
          <w:szCs w:val="24"/>
        </w:rPr>
        <w:instrText xml:space="preserve"> ADDIN ZOTERO_ITEM CSL_CITATION {"citationID":"TgaNwfhw","properties":{"formattedCitation":"(Firdous and Sautya, 2018)","plainCitation":"(Firdous and Sautya, 2018)","noteIndex":0},"citationItems":[{"id":47,"uris":["http://zotero.org/users/local/4X83fc02/items/XGSPC6W3"],"uri":["http://zotero.org/users/local/4X83fc02/items/XGSPC6W3"],"itemData":{"id":47,"type":"article-journal","title":"Medicinal plants with wound healing potential","container-title":"Bangladesh Journal of Pharmacology","page":"41","volume":"13","issue":"1","source":"DOI.org (Crossref)","abstract":"&lt;p class=\"Abstract\"&gt;Wound occurs due to disruption of soft tissues that results from injury. Recently many medicinal plants have been demonstrated for wound healing potential through in vivo and in vitro preclinical models and their mechanisms of wound healing has also been reported. Medicinal plants have been reported to show wound healing potential via angiogenesis, activation of NF-κB, favoring pro-inflammatory cytokines, increased expression of inducible nitric oxide synthase (iNOS) and alpha 1 type 1 collagen, and anti-oxidant activity. Thus, in this review, an attempt was made to give an insight into the recently reported medicinal plants with wound healing mechanisms which could be beneficial in therapeutic practice and development of new wound healing drugs for human use.&lt;/p&gt;","DOI":"10.3329/bjp.v13i1.32646","ISSN":"1991-0088","journalAbbreviation":"Bangladesh J Pharmacol","language":"en","author":[{"family":"Firdous","given":"Sayeed Mohammed"},{"family":"Sautya","given":"Dippayan"}],"issued":{"date-parts":[["2018",2,10]]}}}],"schema":"https://github.com/citation-style-language/schema/raw/master/csl-citation.json"} </w:instrText>
      </w:r>
      <w:r w:rsidR="003F233E">
        <w:rPr>
          <w:rFonts w:ascii="Times New Roman" w:hAnsi="Times New Roman" w:cs="Times New Roman"/>
          <w:sz w:val="24"/>
          <w:szCs w:val="24"/>
        </w:rPr>
        <w:fldChar w:fldCharType="separate"/>
      </w:r>
      <w:r w:rsidR="006346BC" w:rsidRPr="006346BC">
        <w:rPr>
          <w:rFonts w:ascii="Times New Roman" w:hAnsi="Times New Roman" w:cs="Times New Roman"/>
          <w:sz w:val="24"/>
        </w:rPr>
        <w:t>(Firdous and Sautya, 2018)</w:t>
      </w:r>
      <w:r w:rsidR="003F233E">
        <w:rPr>
          <w:rFonts w:ascii="Times New Roman" w:hAnsi="Times New Roman" w:cs="Times New Roman"/>
          <w:sz w:val="24"/>
          <w:szCs w:val="24"/>
        </w:rPr>
        <w:fldChar w:fldCharType="end"/>
      </w:r>
    </w:p>
    <w:p w:rsidR="0093059C" w:rsidRPr="00DE676D" w:rsidRDefault="007938B8" w:rsidP="001C2C46">
      <w:pPr>
        <w:ind w:firstLine="709"/>
        <w:jc w:val="both"/>
        <w:rPr>
          <w:rFonts w:ascii="Times New Roman" w:hAnsi="Times New Roman" w:cs="Times New Roman"/>
          <w:sz w:val="24"/>
          <w:szCs w:val="24"/>
        </w:rPr>
      </w:pPr>
      <w:r>
        <w:rPr>
          <w:rFonts w:ascii="Times New Roman" w:hAnsi="Times New Roman" w:cs="Times New Roman"/>
          <w:sz w:val="24"/>
          <w:szCs w:val="24"/>
        </w:rPr>
        <w:t xml:space="preserve">Kandungan </w:t>
      </w:r>
      <w:r w:rsidR="0093059C" w:rsidRPr="00DE676D">
        <w:rPr>
          <w:rFonts w:ascii="Times New Roman" w:hAnsi="Times New Roman" w:cs="Times New Roman"/>
          <w:sz w:val="24"/>
          <w:szCs w:val="24"/>
        </w:rPr>
        <w:t xml:space="preserve">senyawa metabolit sekunder </w:t>
      </w:r>
      <w:r>
        <w:rPr>
          <w:rFonts w:ascii="Times New Roman" w:hAnsi="Times New Roman" w:cs="Times New Roman"/>
          <w:sz w:val="24"/>
          <w:szCs w:val="24"/>
        </w:rPr>
        <w:t>yang terdapat pada tanaman yaitu</w:t>
      </w:r>
      <w:r w:rsidR="0093059C" w:rsidRPr="00DE676D">
        <w:rPr>
          <w:rFonts w:ascii="Times New Roman" w:hAnsi="Times New Roman" w:cs="Times New Roman"/>
          <w:sz w:val="24"/>
          <w:szCs w:val="24"/>
        </w:rPr>
        <w:t xml:space="preserve"> tanin, </w:t>
      </w:r>
      <w:r>
        <w:rPr>
          <w:rFonts w:ascii="Times New Roman" w:hAnsi="Times New Roman" w:cs="Times New Roman"/>
          <w:sz w:val="24"/>
          <w:szCs w:val="24"/>
        </w:rPr>
        <w:t>flavonoid dan saponin dapat</w:t>
      </w:r>
      <w:r w:rsidR="0093059C" w:rsidRPr="00DE676D">
        <w:rPr>
          <w:rFonts w:ascii="Times New Roman" w:hAnsi="Times New Roman" w:cs="Times New Roman"/>
          <w:sz w:val="24"/>
          <w:szCs w:val="24"/>
        </w:rPr>
        <w:t xml:space="preserve"> membantu </w:t>
      </w:r>
      <w:r>
        <w:rPr>
          <w:rFonts w:ascii="Times New Roman" w:hAnsi="Times New Roman" w:cs="Times New Roman"/>
          <w:sz w:val="24"/>
          <w:szCs w:val="24"/>
        </w:rPr>
        <w:t xml:space="preserve">percepatan </w:t>
      </w:r>
      <w:r w:rsidR="0093059C" w:rsidRPr="00DE676D">
        <w:rPr>
          <w:rFonts w:ascii="Times New Roman" w:hAnsi="Times New Roman" w:cs="Times New Roman"/>
          <w:sz w:val="24"/>
          <w:szCs w:val="24"/>
        </w:rPr>
        <w:t xml:space="preserve">proses penyembuhan luka.Tanaman pisang </w:t>
      </w:r>
      <w:r w:rsidR="00CE23A3" w:rsidRPr="00DE676D">
        <w:rPr>
          <w:rFonts w:ascii="Times New Roman" w:hAnsi="Times New Roman" w:cs="Times New Roman"/>
          <w:sz w:val="24"/>
          <w:szCs w:val="24"/>
        </w:rPr>
        <w:t xml:space="preserve">merupakan tanaman yang </w:t>
      </w:r>
      <w:r w:rsidR="0093059C" w:rsidRPr="00DE676D">
        <w:rPr>
          <w:rFonts w:ascii="Times New Roman" w:hAnsi="Times New Roman" w:cs="Times New Roman"/>
          <w:sz w:val="24"/>
          <w:szCs w:val="24"/>
        </w:rPr>
        <w:t>sudah sering digunakan sebagai obat luka yaitu pada bagian pelepah dan bonggol tanaman</w:t>
      </w:r>
      <w:r w:rsidR="00CE23A3" w:rsidRPr="00DE676D">
        <w:rPr>
          <w:rFonts w:ascii="Times New Roman" w:hAnsi="Times New Roman" w:cs="Times New Roman"/>
          <w:sz w:val="24"/>
          <w:szCs w:val="24"/>
        </w:rPr>
        <w:t>,</w:t>
      </w:r>
      <w:r w:rsidR="0093059C" w:rsidRPr="00DE676D">
        <w:rPr>
          <w:rFonts w:ascii="Times New Roman" w:hAnsi="Times New Roman" w:cs="Times New Roman"/>
          <w:sz w:val="24"/>
          <w:szCs w:val="24"/>
        </w:rPr>
        <w:t xml:space="preserve"> karena menga</w:t>
      </w:r>
      <w:r w:rsidR="00CE23A3" w:rsidRPr="00DE676D">
        <w:rPr>
          <w:rFonts w:ascii="Times New Roman" w:hAnsi="Times New Roman" w:cs="Times New Roman"/>
          <w:sz w:val="24"/>
          <w:szCs w:val="24"/>
        </w:rPr>
        <w:t>ndung senyawa metabolit saponin, flavonoid dan tanin,</w:t>
      </w:r>
      <w:r w:rsidR="00677AF6" w:rsidRPr="00DE676D">
        <w:rPr>
          <w:rFonts w:ascii="Times New Roman" w:hAnsi="Times New Roman" w:cs="Times New Roman"/>
          <w:sz w:val="24"/>
          <w:szCs w:val="24"/>
        </w:rPr>
        <w:t xml:space="preserve"> bagian lain dari tanaman pisang yang mengandung senyawa metabolit adalah kulit buah pisang. Oleh karena itu,</w:t>
      </w:r>
      <w:r w:rsidR="00CE23A3" w:rsidRPr="00DE676D">
        <w:rPr>
          <w:rFonts w:ascii="Times New Roman" w:hAnsi="Times New Roman" w:cs="Times New Roman"/>
          <w:sz w:val="24"/>
          <w:szCs w:val="24"/>
        </w:rPr>
        <w:t xml:space="preserve"> peneliti melakuan peneltian</w:t>
      </w:r>
      <w:r w:rsidR="00677AF6" w:rsidRPr="00DE676D">
        <w:rPr>
          <w:rFonts w:ascii="Times New Roman" w:hAnsi="Times New Roman" w:cs="Times New Roman"/>
          <w:sz w:val="24"/>
          <w:szCs w:val="24"/>
        </w:rPr>
        <w:t xml:space="preserve"> tentang</w:t>
      </w:r>
      <w:r w:rsidR="0093059C" w:rsidRPr="00DE676D">
        <w:rPr>
          <w:rFonts w:ascii="Times New Roman" w:hAnsi="Times New Roman" w:cs="Times New Roman"/>
          <w:sz w:val="24"/>
          <w:szCs w:val="24"/>
        </w:rPr>
        <w:t xml:space="preserve"> aktivitas ekstrak etanol kulit buah pisang muli (</w:t>
      </w:r>
      <w:r w:rsidR="0093059C" w:rsidRPr="00DE676D">
        <w:rPr>
          <w:rFonts w:ascii="Times New Roman" w:hAnsi="Times New Roman" w:cs="Times New Roman"/>
          <w:i/>
          <w:sz w:val="24"/>
          <w:szCs w:val="24"/>
        </w:rPr>
        <w:t>Musa acuminata</w:t>
      </w:r>
      <w:r w:rsidR="0093059C" w:rsidRPr="00DE676D">
        <w:rPr>
          <w:rFonts w:ascii="Times New Roman" w:hAnsi="Times New Roman" w:cs="Times New Roman"/>
          <w:sz w:val="24"/>
          <w:szCs w:val="24"/>
        </w:rPr>
        <w:t>)</w:t>
      </w:r>
      <w:r w:rsidR="00355FFB" w:rsidRPr="00DE676D">
        <w:rPr>
          <w:rFonts w:ascii="Times New Roman" w:hAnsi="Times New Roman" w:cs="Times New Roman"/>
          <w:sz w:val="24"/>
          <w:szCs w:val="24"/>
        </w:rPr>
        <w:t xml:space="preserve"> terhadap penyembuhan luka sayat pada mencit (</w:t>
      </w:r>
      <w:r w:rsidR="00355FFB" w:rsidRPr="00DE676D">
        <w:rPr>
          <w:rFonts w:ascii="Times New Roman" w:hAnsi="Times New Roman" w:cs="Times New Roman"/>
          <w:i/>
          <w:sz w:val="24"/>
          <w:szCs w:val="24"/>
        </w:rPr>
        <w:t>Mus musculus</w:t>
      </w:r>
      <w:r w:rsidR="00355FFB" w:rsidRPr="00DE676D">
        <w:rPr>
          <w:rFonts w:ascii="Times New Roman" w:hAnsi="Times New Roman" w:cs="Times New Roman"/>
          <w:sz w:val="24"/>
          <w:szCs w:val="24"/>
        </w:rPr>
        <w:t>).</w:t>
      </w:r>
    </w:p>
    <w:p w:rsidR="00070A09" w:rsidRPr="00DE676D" w:rsidRDefault="00070A09" w:rsidP="008E0A53">
      <w:pPr>
        <w:spacing w:line="360" w:lineRule="auto"/>
        <w:jc w:val="both"/>
        <w:rPr>
          <w:rFonts w:ascii="Times New Roman" w:hAnsi="Times New Roman" w:cs="Times New Roman"/>
          <w:sz w:val="24"/>
          <w:szCs w:val="24"/>
          <w:lang w:val="en-US"/>
        </w:rPr>
      </w:pPr>
    </w:p>
    <w:p w:rsidR="00355FFB" w:rsidRPr="00DE676D" w:rsidRDefault="008E0A53" w:rsidP="00DE676D">
      <w:pPr>
        <w:jc w:val="both"/>
        <w:rPr>
          <w:rFonts w:ascii="Times New Roman" w:hAnsi="Times New Roman" w:cs="Times New Roman"/>
          <w:b/>
          <w:sz w:val="24"/>
          <w:szCs w:val="24"/>
        </w:rPr>
      </w:pPr>
      <w:r>
        <w:rPr>
          <w:rFonts w:ascii="Times New Roman" w:hAnsi="Times New Roman" w:cs="Times New Roman"/>
          <w:b/>
          <w:sz w:val="24"/>
          <w:szCs w:val="24"/>
        </w:rPr>
        <w:t>METODE PENELITIAN</w:t>
      </w:r>
    </w:p>
    <w:p w:rsidR="00070A09" w:rsidRPr="00DE676D" w:rsidRDefault="00070A09" w:rsidP="00DE676D">
      <w:pPr>
        <w:jc w:val="both"/>
        <w:rPr>
          <w:rFonts w:ascii="Times New Roman" w:hAnsi="Times New Roman" w:cs="Times New Roman"/>
          <w:b/>
          <w:sz w:val="24"/>
          <w:szCs w:val="24"/>
        </w:rPr>
      </w:pPr>
    </w:p>
    <w:p w:rsidR="00D51FB2" w:rsidRPr="00DE676D" w:rsidRDefault="00355FFB" w:rsidP="001C2C46">
      <w:pPr>
        <w:ind w:firstLine="709"/>
        <w:jc w:val="both"/>
        <w:rPr>
          <w:rFonts w:ascii="Times New Roman" w:hAnsi="Times New Roman" w:cs="Times New Roman"/>
          <w:sz w:val="24"/>
          <w:szCs w:val="24"/>
        </w:rPr>
      </w:pPr>
      <w:r w:rsidRPr="00DE676D">
        <w:rPr>
          <w:rFonts w:ascii="Times New Roman" w:hAnsi="Times New Roman" w:cs="Times New Roman"/>
          <w:sz w:val="24"/>
          <w:szCs w:val="24"/>
        </w:rPr>
        <w:t xml:space="preserve">Penelitian ini </w:t>
      </w:r>
      <w:r w:rsidR="00677AF6" w:rsidRPr="00DE676D">
        <w:rPr>
          <w:rFonts w:ascii="Times New Roman" w:hAnsi="Times New Roman" w:cs="Times New Roman"/>
          <w:sz w:val="24"/>
          <w:szCs w:val="24"/>
        </w:rPr>
        <w:t>dilaksana</w:t>
      </w:r>
      <w:r w:rsidR="00010211" w:rsidRPr="00DE676D">
        <w:rPr>
          <w:rFonts w:ascii="Times New Roman" w:hAnsi="Times New Roman" w:cs="Times New Roman"/>
          <w:sz w:val="24"/>
          <w:szCs w:val="24"/>
        </w:rPr>
        <w:t xml:space="preserve">kan </w:t>
      </w:r>
      <w:r w:rsidRPr="00DE676D">
        <w:rPr>
          <w:rFonts w:ascii="Times New Roman" w:hAnsi="Times New Roman" w:cs="Times New Roman"/>
          <w:sz w:val="24"/>
          <w:szCs w:val="24"/>
        </w:rPr>
        <w:t>di Laboratorium Zoologi Fakultas Matematika dan Ilmu Pengetahuan Alam Universitas Lampung, Laboratorium Kimia Analitik dan Instrumentasi Jurusan Kimia FMIPA Universitas Lampung dan Laboratorium Patologi Balai Penyidikan dan Pengujian Veteriner (BP</w:t>
      </w:r>
      <w:r w:rsidR="00010211" w:rsidRPr="00DE676D">
        <w:rPr>
          <w:rFonts w:ascii="Times New Roman" w:hAnsi="Times New Roman" w:cs="Times New Roman"/>
          <w:sz w:val="24"/>
          <w:szCs w:val="24"/>
        </w:rPr>
        <w:t>PV) Regional III Bandar lampung pada bulan Februari sampai April 2019.</w:t>
      </w:r>
    </w:p>
    <w:p w:rsidR="00355FFB" w:rsidRPr="00DE676D" w:rsidRDefault="00355FFB" w:rsidP="001C2C46">
      <w:pPr>
        <w:ind w:firstLine="709"/>
        <w:jc w:val="both"/>
        <w:rPr>
          <w:rFonts w:ascii="Times New Roman" w:eastAsia="Times New Roman" w:hAnsi="Times New Roman" w:cs="Times New Roman"/>
          <w:sz w:val="24"/>
          <w:szCs w:val="24"/>
        </w:rPr>
      </w:pPr>
      <w:r w:rsidRPr="00DE676D">
        <w:rPr>
          <w:rFonts w:ascii="Times New Roman" w:hAnsi="Times New Roman" w:cs="Times New Roman"/>
          <w:sz w:val="24"/>
          <w:szCs w:val="24"/>
        </w:rPr>
        <w:t xml:space="preserve">Alat yang digunakan </w:t>
      </w:r>
      <w:r w:rsidR="007938B8">
        <w:rPr>
          <w:rFonts w:ascii="Times New Roman" w:hAnsi="Times New Roman" w:cs="Times New Roman"/>
          <w:sz w:val="24"/>
          <w:szCs w:val="24"/>
        </w:rPr>
        <w:t>yaitu alat pemeliharaan mencit</w:t>
      </w:r>
      <w:r w:rsidRPr="00DE676D">
        <w:rPr>
          <w:rFonts w:ascii="Times New Roman" w:hAnsi="Times New Roman" w:cs="Times New Roman"/>
          <w:sz w:val="24"/>
          <w:szCs w:val="24"/>
        </w:rPr>
        <w:t>,</w:t>
      </w:r>
      <w:r w:rsidR="007938B8">
        <w:rPr>
          <w:rFonts w:ascii="Times New Roman" w:hAnsi="Times New Roman" w:cs="Times New Roman"/>
          <w:sz w:val="24"/>
          <w:szCs w:val="24"/>
        </w:rPr>
        <w:t xml:space="preserve"> alat ukur</w:t>
      </w:r>
      <w:r w:rsidRPr="00DE676D">
        <w:rPr>
          <w:rFonts w:ascii="Times New Roman" w:hAnsi="Times New Roman" w:cs="Times New Roman"/>
          <w:sz w:val="24"/>
          <w:szCs w:val="24"/>
        </w:rPr>
        <w:t xml:space="preserve"> </w:t>
      </w:r>
      <w:r w:rsidR="007938B8">
        <w:rPr>
          <w:rFonts w:ascii="Times New Roman" w:hAnsi="Times New Roman" w:cs="Times New Roman"/>
          <w:sz w:val="24"/>
          <w:szCs w:val="24"/>
        </w:rPr>
        <w:t>(</w:t>
      </w:r>
      <w:r w:rsidRPr="00DE676D">
        <w:rPr>
          <w:rFonts w:ascii="Times New Roman" w:eastAsia="Times New Roman" w:hAnsi="Times New Roman" w:cs="Times New Roman"/>
          <w:sz w:val="24"/>
          <w:szCs w:val="24"/>
        </w:rPr>
        <w:t>j</w:t>
      </w:r>
      <w:r w:rsidRPr="00DE676D">
        <w:rPr>
          <w:rFonts w:ascii="Times New Roman" w:eastAsia="Times New Roman" w:hAnsi="Times New Roman" w:cs="Times New Roman"/>
          <w:spacing w:val="-1"/>
          <w:sz w:val="24"/>
          <w:szCs w:val="24"/>
        </w:rPr>
        <w:t>a</w:t>
      </w:r>
      <w:r w:rsidRPr="00DE676D">
        <w:rPr>
          <w:rFonts w:ascii="Times New Roman" w:eastAsia="Times New Roman" w:hAnsi="Times New Roman" w:cs="Times New Roman"/>
          <w:sz w:val="24"/>
          <w:szCs w:val="24"/>
        </w:rPr>
        <w:t>n</w:t>
      </w:r>
      <w:r w:rsidRPr="00DE676D">
        <w:rPr>
          <w:rFonts w:ascii="Times New Roman" w:eastAsia="Times New Roman" w:hAnsi="Times New Roman" w:cs="Times New Roman"/>
          <w:spacing w:val="-2"/>
          <w:sz w:val="24"/>
          <w:szCs w:val="24"/>
        </w:rPr>
        <w:t>g</w:t>
      </w:r>
      <w:r w:rsidRPr="00DE676D">
        <w:rPr>
          <w:rFonts w:ascii="Times New Roman" w:eastAsia="Times New Roman" w:hAnsi="Times New Roman" w:cs="Times New Roman"/>
          <w:spacing w:val="2"/>
          <w:sz w:val="24"/>
          <w:szCs w:val="24"/>
        </w:rPr>
        <w:t>k</w:t>
      </w:r>
      <w:r w:rsidRPr="00DE676D">
        <w:rPr>
          <w:rFonts w:ascii="Times New Roman" w:eastAsia="Times New Roman" w:hAnsi="Times New Roman" w:cs="Times New Roman"/>
          <w:sz w:val="24"/>
          <w:szCs w:val="24"/>
        </w:rPr>
        <w:t>a</w:t>
      </w:r>
      <w:r w:rsidRPr="00DE676D">
        <w:rPr>
          <w:rFonts w:ascii="Times New Roman" w:eastAsia="Times New Roman" w:hAnsi="Times New Roman" w:cs="Times New Roman"/>
          <w:spacing w:val="-1"/>
          <w:sz w:val="24"/>
          <w:szCs w:val="24"/>
        </w:rPr>
        <w:t xml:space="preserve"> </w:t>
      </w:r>
      <w:r w:rsidRPr="00DE676D">
        <w:rPr>
          <w:rFonts w:ascii="Times New Roman" w:eastAsia="Times New Roman" w:hAnsi="Times New Roman" w:cs="Times New Roman"/>
          <w:sz w:val="24"/>
          <w:szCs w:val="24"/>
        </w:rPr>
        <w:t>so</w:t>
      </w:r>
      <w:r w:rsidRPr="00DE676D">
        <w:rPr>
          <w:rFonts w:ascii="Times New Roman" w:eastAsia="Times New Roman" w:hAnsi="Times New Roman" w:cs="Times New Roman"/>
          <w:spacing w:val="-1"/>
          <w:sz w:val="24"/>
          <w:szCs w:val="24"/>
        </w:rPr>
        <w:t>r</w:t>
      </w:r>
      <w:r w:rsidRPr="00DE676D">
        <w:rPr>
          <w:rFonts w:ascii="Times New Roman" w:eastAsia="Times New Roman" w:hAnsi="Times New Roman" w:cs="Times New Roman"/>
          <w:sz w:val="24"/>
          <w:szCs w:val="24"/>
        </w:rPr>
        <w:t>o</w:t>
      </w:r>
      <w:r w:rsidRPr="00DE676D">
        <w:rPr>
          <w:rFonts w:ascii="Times New Roman" w:eastAsia="Times New Roman" w:hAnsi="Times New Roman" w:cs="Times New Roman"/>
          <w:spacing w:val="2"/>
          <w:sz w:val="24"/>
          <w:szCs w:val="24"/>
        </w:rPr>
        <w:t>n</w:t>
      </w:r>
      <w:r w:rsidRPr="00DE676D">
        <w:rPr>
          <w:rFonts w:ascii="Times New Roman" w:eastAsia="Times New Roman" w:hAnsi="Times New Roman" w:cs="Times New Roman"/>
          <w:sz w:val="24"/>
          <w:szCs w:val="24"/>
        </w:rPr>
        <w:t>g</w:t>
      </w:r>
      <w:r w:rsidR="007938B8">
        <w:rPr>
          <w:rFonts w:ascii="Times New Roman" w:eastAsia="Times New Roman" w:hAnsi="Times New Roman" w:cs="Times New Roman"/>
          <w:sz w:val="24"/>
          <w:szCs w:val="24"/>
        </w:rPr>
        <w:t>)</w:t>
      </w:r>
      <w:r w:rsidRPr="00DE676D">
        <w:rPr>
          <w:rFonts w:ascii="Times New Roman" w:eastAsia="Times New Roman" w:hAnsi="Times New Roman" w:cs="Times New Roman"/>
          <w:sz w:val="24"/>
          <w:szCs w:val="24"/>
        </w:rPr>
        <w:t xml:space="preserve">, </w:t>
      </w:r>
      <w:r w:rsidRPr="00DE676D">
        <w:rPr>
          <w:rFonts w:ascii="Times New Roman" w:eastAsia="Times New Roman" w:hAnsi="Times New Roman" w:cs="Times New Roman"/>
          <w:spacing w:val="-2"/>
          <w:sz w:val="24"/>
          <w:szCs w:val="24"/>
        </w:rPr>
        <w:t>g</w:t>
      </w:r>
      <w:r w:rsidRPr="00DE676D">
        <w:rPr>
          <w:rFonts w:ascii="Times New Roman" w:eastAsia="Times New Roman" w:hAnsi="Times New Roman" w:cs="Times New Roman"/>
          <w:sz w:val="24"/>
          <w:szCs w:val="24"/>
        </w:rPr>
        <w:t>unti</w:t>
      </w:r>
      <w:r w:rsidRPr="00DE676D">
        <w:rPr>
          <w:rFonts w:ascii="Times New Roman" w:eastAsia="Times New Roman" w:hAnsi="Times New Roman" w:cs="Times New Roman"/>
          <w:spacing w:val="2"/>
          <w:sz w:val="24"/>
          <w:szCs w:val="24"/>
        </w:rPr>
        <w:t>n</w:t>
      </w:r>
      <w:r w:rsidRPr="00DE676D">
        <w:rPr>
          <w:rFonts w:ascii="Times New Roman" w:eastAsia="Times New Roman" w:hAnsi="Times New Roman" w:cs="Times New Roman"/>
          <w:sz w:val="24"/>
          <w:szCs w:val="24"/>
        </w:rPr>
        <w:t>g</w:t>
      </w:r>
      <w:r w:rsidR="007938B8">
        <w:rPr>
          <w:rFonts w:ascii="Times New Roman" w:eastAsia="Times New Roman" w:hAnsi="Times New Roman" w:cs="Times New Roman"/>
          <w:spacing w:val="-2"/>
          <w:sz w:val="24"/>
          <w:szCs w:val="24"/>
        </w:rPr>
        <w:t xml:space="preserve"> </w:t>
      </w:r>
      <w:r w:rsidRPr="00DE676D">
        <w:rPr>
          <w:rFonts w:ascii="Times New Roman" w:eastAsia="Times New Roman" w:hAnsi="Times New Roman" w:cs="Times New Roman"/>
          <w:sz w:val="24"/>
          <w:szCs w:val="24"/>
        </w:rPr>
        <w:t>,pisau bedah (scalpel), p</w:t>
      </w:r>
      <w:r w:rsidRPr="00DE676D">
        <w:rPr>
          <w:rFonts w:ascii="Times New Roman" w:eastAsia="Times New Roman" w:hAnsi="Times New Roman" w:cs="Times New Roman"/>
          <w:spacing w:val="1"/>
          <w:sz w:val="24"/>
          <w:szCs w:val="24"/>
        </w:rPr>
        <w:t>e</w:t>
      </w:r>
      <w:r w:rsidRPr="00DE676D">
        <w:rPr>
          <w:rFonts w:ascii="Times New Roman" w:eastAsia="Times New Roman" w:hAnsi="Times New Roman" w:cs="Times New Roman"/>
          <w:spacing w:val="-1"/>
          <w:sz w:val="24"/>
          <w:szCs w:val="24"/>
        </w:rPr>
        <w:t>ra</w:t>
      </w:r>
      <w:r w:rsidRPr="00DE676D">
        <w:rPr>
          <w:rFonts w:ascii="Times New Roman" w:eastAsia="Times New Roman" w:hAnsi="Times New Roman" w:cs="Times New Roman"/>
          <w:sz w:val="24"/>
          <w:szCs w:val="24"/>
        </w:rPr>
        <w:t>l</w:t>
      </w:r>
      <w:r w:rsidRPr="00DE676D">
        <w:rPr>
          <w:rFonts w:ascii="Times New Roman" w:eastAsia="Times New Roman" w:hAnsi="Times New Roman" w:cs="Times New Roman"/>
          <w:spacing w:val="-1"/>
          <w:sz w:val="24"/>
          <w:szCs w:val="24"/>
        </w:rPr>
        <w:t>a</w:t>
      </w:r>
      <w:r w:rsidRPr="00DE676D">
        <w:rPr>
          <w:rFonts w:ascii="Times New Roman" w:eastAsia="Times New Roman" w:hAnsi="Times New Roman" w:cs="Times New Roman"/>
          <w:sz w:val="24"/>
          <w:szCs w:val="24"/>
        </w:rPr>
        <w:t>t</w:t>
      </w:r>
      <w:r w:rsidRPr="00DE676D">
        <w:rPr>
          <w:rFonts w:ascii="Times New Roman" w:eastAsia="Times New Roman" w:hAnsi="Times New Roman" w:cs="Times New Roman"/>
          <w:spacing w:val="-1"/>
          <w:sz w:val="24"/>
          <w:szCs w:val="24"/>
        </w:rPr>
        <w:t>a</w:t>
      </w:r>
      <w:r w:rsidRPr="00DE676D">
        <w:rPr>
          <w:rFonts w:ascii="Times New Roman" w:eastAsia="Times New Roman" w:hAnsi="Times New Roman" w:cs="Times New Roman"/>
          <w:sz w:val="24"/>
          <w:szCs w:val="24"/>
        </w:rPr>
        <w:t>n</w:t>
      </w:r>
      <w:r w:rsidRPr="00DE676D">
        <w:rPr>
          <w:rFonts w:ascii="Times New Roman" w:eastAsia="Times New Roman" w:hAnsi="Times New Roman" w:cs="Times New Roman"/>
          <w:spacing w:val="2"/>
          <w:sz w:val="24"/>
          <w:szCs w:val="24"/>
        </w:rPr>
        <w:t xml:space="preserve"> </w:t>
      </w:r>
      <w:r w:rsidRPr="00DE676D">
        <w:rPr>
          <w:rFonts w:ascii="Times New Roman" w:eastAsia="Times New Roman" w:hAnsi="Times New Roman" w:cs="Times New Roman"/>
          <w:spacing w:val="-1"/>
          <w:sz w:val="24"/>
          <w:szCs w:val="24"/>
        </w:rPr>
        <w:t>e</w:t>
      </w:r>
      <w:r w:rsidRPr="00DE676D">
        <w:rPr>
          <w:rFonts w:ascii="Times New Roman" w:eastAsia="Times New Roman" w:hAnsi="Times New Roman" w:cs="Times New Roman"/>
          <w:sz w:val="24"/>
          <w:szCs w:val="24"/>
        </w:rPr>
        <w:t>kst</w:t>
      </w:r>
      <w:r w:rsidRPr="00DE676D">
        <w:rPr>
          <w:rFonts w:ascii="Times New Roman" w:eastAsia="Times New Roman" w:hAnsi="Times New Roman" w:cs="Times New Roman"/>
          <w:spacing w:val="-1"/>
          <w:sz w:val="24"/>
          <w:szCs w:val="24"/>
        </w:rPr>
        <w:t>ra</w:t>
      </w:r>
      <w:r w:rsidRPr="00DE676D">
        <w:rPr>
          <w:rFonts w:ascii="Times New Roman" w:eastAsia="Times New Roman" w:hAnsi="Times New Roman" w:cs="Times New Roman"/>
          <w:sz w:val="24"/>
          <w:szCs w:val="24"/>
        </w:rPr>
        <w:t>ksi.</w:t>
      </w:r>
      <w:r w:rsidR="004318BD">
        <w:rPr>
          <w:rFonts w:ascii="Times New Roman" w:eastAsia="Times New Roman" w:hAnsi="Times New Roman" w:cs="Times New Roman"/>
          <w:sz w:val="24"/>
          <w:szCs w:val="24"/>
        </w:rPr>
        <w:t xml:space="preserve"> Bahan yang digunakan yaitu</w:t>
      </w:r>
      <w:r w:rsidR="0014463C" w:rsidRPr="00DE676D">
        <w:rPr>
          <w:rFonts w:ascii="Times New Roman" w:eastAsia="Times New Roman" w:hAnsi="Times New Roman" w:cs="Times New Roman"/>
          <w:sz w:val="24"/>
          <w:szCs w:val="24"/>
        </w:rPr>
        <w:t xml:space="preserve"> </w:t>
      </w:r>
      <w:r w:rsidR="004318BD" w:rsidRPr="00DE676D">
        <w:rPr>
          <w:rFonts w:ascii="Times New Roman" w:eastAsia="Times New Roman" w:hAnsi="Times New Roman" w:cs="Times New Roman"/>
          <w:sz w:val="24"/>
          <w:szCs w:val="24"/>
        </w:rPr>
        <w:t xml:space="preserve">kulit buah pisang muli </w:t>
      </w:r>
      <w:r w:rsidR="004318BD" w:rsidRPr="00DE676D">
        <w:rPr>
          <w:rFonts w:ascii="Times New Roman" w:eastAsia="Times New Roman" w:hAnsi="Times New Roman" w:cs="Times New Roman"/>
          <w:spacing w:val="-1"/>
          <w:sz w:val="24"/>
          <w:szCs w:val="24"/>
        </w:rPr>
        <w:t>(</w:t>
      </w:r>
      <w:r w:rsidR="004318BD" w:rsidRPr="00DE676D">
        <w:rPr>
          <w:rFonts w:ascii="Times New Roman" w:eastAsia="Times New Roman" w:hAnsi="Times New Roman" w:cs="Times New Roman"/>
          <w:i/>
          <w:sz w:val="24"/>
          <w:szCs w:val="24"/>
        </w:rPr>
        <w:t>Musa acuminata</w:t>
      </w:r>
      <w:r w:rsidR="004318BD" w:rsidRPr="00DE676D">
        <w:rPr>
          <w:rFonts w:ascii="Times New Roman" w:eastAsia="Times New Roman" w:hAnsi="Times New Roman" w:cs="Times New Roman"/>
          <w:sz w:val="24"/>
          <w:szCs w:val="24"/>
        </w:rPr>
        <w:t>)</w:t>
      </w:r>
      <w:r w:rsidR="004318BD">
        <w:rPr>
          <w:rFonts w:ascii="Times New Roman" w:eastAsia="Times New Roman" w:hAnsi="Times New Roman" w:cs="Times New Roman"/>
          <w:sz w:val="24"/>
          <w:szCs w:val="24"/>
        </w:rPr>
        <w:t xml:space="preserve">, </w:t>
      </w:r>
      <w:r w:rsidR="004318BD" w:rsidRPr="00DE676D">
        <w:rPr>
          <w:rFonts w:ascii="Times New Roman" w:eastAsia="Times New Roman" w:hAnsi="Times New Roman" w:cs="Times New Roman"/>
          <w:spacing w:val="-1"/>
          <w:sz w:val="24"/>
          <w:szCs w:val="24"/>
        </w:rPr>
        <w:t>e</w:t>
      </w:r>
      <w:r w:rsidR="004318BD" w:rsidRPr="00DE676D">
        <w:rPr>
          <w:rFonts w:ascii="Times New Roman" w:eastAsia="Times New Roman" w:hAnsi="Times New Roman" w:cs="Times New Roman"/>
          <w:sz w:val="24"/>
          <w:szCs w:val="24"/>
        </w:rPr>
        <w:t>t</w:t>
      </w:r>
      <w:r w:rsidR="004318BD" w:rsidRPr="00DE676D">
        <w:rPr>
          <w:rFonts w:ascii="Times New Roman" w:eastAsia="Times New Roman" w:hAnsi="Times New Roman" w:cs="Times New Roman"/>
          <w:spacing w:val="-1"/>
          <w:sz w:val="24"/>
          <w:szCs w:val="24"/>
        </w:rPr>
        <w:t>a</w:t>
      </w:r>
      <w:r w:rsidR="004318BD">
        <w:rPr>
          <w:rFonts w:ascii="Times New Roman" w:eastAsia="Times New Roman" w:hAnsi="Times New Roman" w:cs="Times New Roman"/>
          <w:sz w:val="24"/>
          <w:szCs w:val="24"/>
        </w:rPr>
        <w:t xml:space="preserve">nol 96%, </w:t>
      </w:r>
      <w:r w:rsidR="0014463C" w:rsidRPr="00DE676D">
        <w:rPr>
          <w:rFonts w:ascii="Times New Roman" w:eastAsia="Times New Roman" w:hAnsi="Times New Roman" w:cs="Times New Roman"/>
          <w:sz w:val="24"/>
          <w:szCs w:val="24"/>
        </w:rPr>
        <w:t>24 ekor mencit jantan (</w:t>
      </w:r>
      <w:r w:rsidR="0014463C" w:rsidRPr="00DE676D">
        <w:rPr>
          <w:rFonts w:ascii="Times New Roman" w:eastAsia="Times New Roman" w:hAnsi="Times New Roman" w:cs="Times New Roman"/>
          <w:i/>
          <w:sz w:val="24"/>
          <w:szCs w:val="24"/>
        </w:rPr>
        <w:t>Mus musculus</w:t>
      </w:r>
      <w:r w:rsidR="0014463C" w:rsidRPr="00DE676D">
        <w:rPr>
          <w:rFonts w:ascii="Times New Roman" w:eastAsia="Times New Roman" w:hAnsi="Times New Roman" w:cs="Times New Roman"/>
          <w:sz w:val="24"/>
          <w:szCs w:val="24"/>
        </w:rPr>
        <w:t xml:space="preserve">), </w:t>
      </w:r>
      <w:r w:rsidR="004318BD" w:rsidRPr="00DE676D">
        <w:rPr>
          <w:rFonts w:ascii="Times New Roman" w:eastAsia="Times New Roman" w:hAnsi="Times New Roman" w:cs="Times New Roman"/>
          <w:sz w:val="24"/>
          <w:szCs w:val="24"/>
        </w:rPr>
        <w:t>lidokain 2%, kloroform</w:t>
      </w:r>
      <w:r w:rsidR="004318BD">
        <w:rPr>
          <w:rFonts w:ascii="Times New Roman" w:eastAsia="Times New Roman" w:hAnsi="Times New Roman" w:cs="Times New Roman"/>
          <w:sz w:val="24"/>
          <w:szCs w:val="24"/>
        </w:rPr>
        <w:t>,</w:t>
      </w:r>
      <w:r w:rsidR="004318BD" w:rsidRPr="00DE676D">
        <w:rPr>
          <w:rFonts w:ascii="Times New Roman" w:eastAsia="Times New Roman" w:hAnsi="Times New Roman" w:cs="Times New Roman"/>
          <w:sz w:val="24"/>
          <w:szCs w:val="24"/>
        </w:rPr>
        <w:t xml:space="preserve"> </w:t>
      </w:r>
      <w:r w:rsidR="004318BD">
        <w:rPr>
          <w:rFonts w:ascii="Times New Roman" w:eastAsia="Times New Roman" w:hAnsi="Times New Roman" w:cs="Times New Roman"/>
          <w:sz w:val="24"/>
          <w:szCs w:val="24"/>
        </w:rPr>
        <w:t xml:space="preserve">povidone iodine dan </w:t>
      </w:r>
      <w:r w:rsidR="0014463C" w:rsidRPr="00DE676D">
        <w:rPr>
          <w:rFonts w:ascii="Times New Roman" w:eastAsia="Times New Roman" w:hAnsi="Times New Roman" w:cs="Times New Roman"/>
          <w:sz w:val="24"/>
          <w:szCs w:val="24"/>
        </w:rPr>
        <w:t>p</w:t>
      </w:r>
      <w:r w:rsidR="0014463C" w:rsidRPr="00DE676D">
        <w:rPr>
          <w:rFonts w:ascii="Times New Roman" w:eastAsia="Times New Roman" w:hAnsi="Times New Roman" w:cs="Times New Roman"/>
          <w:spacing w:val="-1"/>
          <w:sz w:val="24"/>
          <w:szCs w:val="24"/>
        </w:rPr>
        <w:t>a</w:t>
      </w:r>
      <w:r w:rsidR="0014463C" w:rsidRPr="00DE676D">
        <w:rPr>
          <w:rFonts w:ascii="Times New Roman" w:eastAsia="Times New Roman" w:hAnsi="Times New Roman" w:cs="Times New Roman"/>
          <w:sz w:val="24"/>
          <w:szCs w:val="24"/>
        </w:rPr>
        <w:t>k</w:t>
      </w:r>
      <w:r w:rsidR="0014463C" w:rsidRPr="00DE676D">
        <w:rPr>
          <w:rFonts w:ascii="Times New Roman" w:eastAsia="Times New Roman" w:hAnsi="Times New Roman" w:cs="Times New Roman"/>
          <w:spacing w:val="-1"/>
          <w:sz w:val="24"/>
          <w:szCs w:val="24"/>
        </w:rPr>
        <w:t>a</w:t>
      </w:r>
      <w:r w:rsidR="0014463C" w:rsidRPr="00DE676D">
        <w:rPr>
          <w:rFonts w:ascii="Times New Roman" w:eastAsia="Times New Roman" w:hAnsi="Times New Roman" w:cs="Times New Roman"/>
          <w:sz w:val="24"/>
          <w:szCs w:val="24"/>
        </w:rPr>
        <w:t>n mencit, dan air PAM untuk minum mencit.</w:t>
      </w:r>
    </w:p>
    <w:p w:rsidR="00355FFB" w:rsidRPr="00DE676D" w:rsidRDefault="00355FFB" w:rsidP="001C2C46">
      <w:pPr>
        <w:ind w:firstLine="709"/>
        <w:jc w:val="both"/>
        <w:rPr>
          <w:rFonts w:ascii="Times New Roman" w:hAnsi="Times New Roman" w:cs="Times New Roman"/>
          <w:sz w:val="24"/>
          <w:szCs w:val="24"/>
        </w:rPr>
      </w:pPr>
      <w:r w:rsidRPr="00DE676D">
        <w:rPr>
          <w:rFonts w:ascii="Times New Roman" w:hAnsi="Times New Roman" w:cs="Times New Roman"/>
          <w:b/>
          <w:sz w:val="24"/>
          <w:szCs w:val="24"/>
        </w:rPr>
        <w:t xml:space="preserve">Persiapan Hewan Uji. </w:t>
      </w:r>
      <w:r w:rsidRPr="00DE676D">
        <w:rPr>
          <w:rFonts w:ascii="Times New Roman" w:hAnsi="Times New Roman" w:cs="Times New Roman"/>
          <w:sz w:val="24"/>
          <w:szCs w:val="24"/>
        </w:rPr>
        <w:t xml:space="preserve">Sampel 24 ekor mencit jantan dikelompokan menjadi 6 kelompok, yaitu </w:t>
      </w:r>
      <w:r w:rsidR="0063389A" w:rsidRPr="00DE676D">
        <w:rPr>
          <w:rFonts w:ascii="Times New Roman" w:hAnsi="Times New Roman" w:cs="Times New Roman"/>
          <w:sz w:val="24"/>
          <w:szCs w:val="24"/>
        </w:rPr>
        <w:t>kelompok kontrol positif [K+],kelompok kontrol negatif [K-], kelompok perlakuan 1 [P1], kelompok perlakuan 2 [P2], kelompok perlakuan 3 [P3], kelompok perlakuan 4 [P4] kelompok perlakuan 5 [P5] dan kelompok perlakuan 6 [P6], dimana masing-masing kelompok terdiri dari 4 ekor mencit. Mencit diaklimatisasi didalam kandang selama seminggu. Selama penelitian mencit dibeli pakan pelet dan air setiap harinya.</w:t>
      </w:r>
    </w:p>
    <w:p w:rsidR="0063389A" w:rsidRDefault="0063389A" w:rsidP="001C2C46">
      <w:pPr>
        <w:ind w:firstLine="709"/>
        <w:jc w:val="both"/>
        <w:rPr>
          <w:rFonts w:ascii="Times New Roman" w:hAnsi="Times New Roman" w:cs="Times New Roman"/>
          <w:sz w:val="24"/>
          <w:szCs w:val="24"/>
        </w:rPr>
      </w:pPr>
      <w:r w:rsidRPr="00DE676D">
        <w:rPr>
          <w:rFonts w:ascii="Times New Roman" w:hAnsi="Times New Roman" w:cs="Times New Roman"/>
          <w:b/>
          <w:sz w:val="24"/>
          <w:szCs w:val="24"/>
        </w:rPr>
        <w:t xml:space="preserve">Persiapan Bahan Uji. </w:t>
      </w:r>
      <w:r w:rsidRPr="00DE676D">
        <w:rPr>
          <w:rFonts w:ascii="Times New Roman" w:hAnsi="Times New Roman" w:cs="Times New Roman"/>
          <w:sz w:val="24"/>
          <w:szCs w:val="24"/>
        </w:rPr>
        <w:t>Kulit buah pisang muli dipotong kecil-kecil lalu dicuci hingga bersih</w:t>
      </w:r>
      <w:r w:rsidR="004318BD">
        <w:rPr>
          <w:rFonts w:ascii="Times New Roman" w:hAnsi="Times New Roman" w:cs="Times New Roman"/>
          <w:sz w:val="24"/>
          <w:szCs w:val="24"/>
        </w:rPr>
        <w:t xml:space="preserve"> kemudian</w:t>
      </w:r>
      <w:r w:rsidRPr="00DE676D">
        <w:rPr>
          <w:rFonts w:ascii="Times New Roman" w:hAnsi="Times New Roman" w:cs="Times New Roman"/>
          <w:sz w:val="24"/>
          <w:szCs w:val="24"/>
        </w:rPr>
        <w:t xml:space="preserve"> dikering anginkan</w:t>
      </w:r>
      <w:r w:rsidR="004318BD">
        <w:rPr>
          <w:rFonts w:ascii="Times New Roman" w:hAnsi="Times New Roman" w:cs="Times New Roman"/>
          <w:sz w:val="24"/>
          <w:szCs w:val="24"/>
        </w:rPr>
        <w:t>. O</w:t>
      </w:r>
      <w:r w:rsidRPr="00DE676D">
        <w:rPr>
          <w:rFonts w:ascii="Times New Roman" w:hAnsi="Times New Roman" w:cs="Times New Roman"/>
          <w:sz w:val="24"/>
          <w:szCs w:val="24"/>
        </w:rPr>
        <w:t>ven</w:t>
      </w:r>
      <w:r w:rsidR="004318BD">
        <w:rPr>
          <w:rFonts w:ascii="Times New Roman" w:hAnsi="Times New Roman" w:cs="Times New Roman"/>
          <w:sz w:val="24"/>
          <w:szCs w:val="24"/>
        </w:rPr>
        <w:t xml:space="preserve"> kulit buah pisang</w:t>
      </w:r>
      <w:r w:rsidRPr="00DE676D">
        <w:rPr>
          <w:rFonts w:ascii="Times New Roman" w:hAnsi="Times New Roman" w:cs="Times New Roman"/>
          <w:sz w:val="24"/>
          <w:szCs w:val="24"/>
        </w:rPr>
        <w:t xml:space="preserve"> dengan suhu 45°C sampai</w:t>
      </w:r>
      <w:r w:rsidR="004318BD">
        <w:rPr>
          <w:rFonts w:ascii="Times New Roman" w:hAnsi="Times New Roman" w:cs="Times New Roman"/>
          <w:sz w:val="24"/>
          <w:szCs w:val="24"/>
        </w:rPr>
        <w:t xml:space="preserve"> benar-benar kering, lalu</w:t>
      </w:r>
      <w:r w:rsidRPr="00DE676D">
        <w:rPr>
          <w:rFonts w:ascii="Times New Roman" w:hAnsi="Times New Roman" w:cs="Times New Roman"/>
          <w:sz w:val="24"/>
          <w:szCs w:val="24"/>
        </w:rPr>
        <w:t xml:space="preserve"> </w:t>
      </w:r>
      <w:r w:rsidR="004D26B1" w:rsidRPr="00DE676D">
        <w:rPr>
          <w:rFonts w:ascii="Times New Roman" w:hAnsi="Times New Roman" w:cs="Times New Roman"/>
          <w:sz w:val="24"/>
          <w:szCs w:val="24"/>
        </w:rPr>
        <w:t xml:space="preserve">dihaluskan dengan </w:t>
      </w:r>
      <w:r w:rsidR="004318BD">
        <w:rPr>
          <w:rFonts w:ascii="Times New Roman" w:hAnsi="Times New Roman" w:cs="Times New Roman"/>
          <w:sz w:val="24"/>
          <w:szCs w:val="24"/>
        </w:rPr>
        <w:t xml:space="preserve">menggunakan </w:t>
      </w:r>
      <w:r w:rsidR="004D26B1" w:rsidRPr="00DE676D">
        <w:rPr>
          <w:rFonts w:ascii="Times New Roman" w:hAnsi="Times New Roman" w:cs="Times New Roman"/>
          <w:sz w:val="24"/>
          <w:szCs w:val="24"/>
        </w:rPr>
        <w:t>mesin penggiling</w:t>
      </w:r>
      <w:r w:rsidR="004318BD">
        <w:rPr>
          <w:rFonts w:ascii="Times New Roman" w:hAnsi="Times New Roman" w:cs="Times New Roman"/>
          <w:sz w:val="24"/>
          <w:szCs w:val="24"/>
        </w:rPr>
        <w:t>. Serbuk hasil penggilingan disaring terlebih dahulu</w:t>
      </w:r>
      <w:r w:rsidRPr="00DE676D">
        <w:rPr>
          <w:rFonts w:ascii="Times New Roman" w:hAnsi="Times New Roman" w:cs="Times New Roman"/>
          <w:sz w:val="24"/>
          <w:szCs w:val="24"/>
        </w:rPr>
        <w:t xml:space="preserve"> </w:t>
      </w:r>
      <w:r w:rsidR="004318BD">
        <w:rPr>
          <w:rFonts w:ascii="Times New Roman" w:hAnsi="Times New Roman" w:cs="Times New Roman"/>
          <w:sz w:val="24"/>
          <w:szCs w:val="24"/>
        </w:rPr>
        <w:t xml:space="preserve">dan ditimbang 500 gram.Maserasi dengan </w:t>
      </w:r>
      <w:r w:rsidRPr="00DE676D">
        <w:rPr>
          <w:rFonts w:ascii="Times New Roman" w:hAnsi="Times New Roman" w:cs="Times New Roman"/>
          <w:sz w:val="24"/>
          <w:szCs w:val="24"/>
        </w:rPr>
        <w:t xml:space="preserve">pelarut  etanol 96% selama 3x24 jam. Hasil maserasi lalu diuapkan dengan </w:t>
      </w:r>
      <w:r w:rsidRPr="00DE676D">
        <w:rPr>
          <w:rFonts w:ascii="Times New Roman" w:hAnsi="Times New Roman" w:cs="Times New Roman"/>
          <w:i/>
          <w:sz w:val="24"/>
          <w:szCs w:val="24"/>
        </w:rPr>
        <w:t xml:space="preserve">rotary evaporator </w:t>
      </w:r>
      <w:r w:rsidRPr="00DE676D">
        <w:rPr>
          <w:rFonts w:ascii="Times New Roman" w:hAnsi="Times New Roman" w:cs="Times New Roman"/>
          <w:sz w:val="24"/>
          <w:szCs w:val="24"/>
        </w:rPr>
        <w:t>hingga terbentuk ekstrak.</w:t>
      </w:r>
    </w:p>
    <w:p w:rsidR="0063389A" w:rsidRPr="00DE676D" w:rsidRDefault="0063389A" w:rsidP="001C2C46">
      <w:pPr>
        <w:ind w:firstLine="709"/>
        <w:jc w:val="both"/>
        <w:rPr>
          <w:rFonts w:ascii="Times New Roman" w:hAnsi="Times New Roman" w:cs="Times New Roman"/>
          <w:sz w:val="24"/>
          <w:szCs w:val="24"/>
        </w:rPr>
      </w:pPr>
      <w:r w:rsidRPr="00DE676D">
        <w:rPr>
          <w:rFonts w:ascii="Times New Roman" w:hAnsi="Times New Roman" w:cs="Times New Roman"/>
          <w:b/>
          <w:sz w:val="24"/>
          <w:szCs w:val="24"/>
        </w:rPr>
        <w:t>Pemberian Luka Pada Punggung Mencit.</w:t>
      </w:r>
      <w:r w:rsidR="00DE139F">
        <w:rPr>
          <w:rFonts w:ascii="Times New Roman" w:hAnsi="Times New Roman" w:cs="Times New Roman"/>
          <w:b/>
          <w:sz w:val="24"/>
          <w:szCs w:val="24"/>
        </w:rPr>
        <w:t xml:space="preserve"> </w:t>
      </w:r>
      <w:r w:rsidR="00DE139F">
        <w:rPr>
          <w:rFonts w:ascii="Times New Roman" w:hAnsi="Times New Roman" w:cs="Times New Roman"/>
          <w:sz w:val="24"/>
          <w:szCs w:val="24"/>
        </w:rPr>
        <w:t>Ram</w:t>
      </w:r>
      <w:r w:rsidRPr="00DE676D">
        <w:rPr>
          <w:rFonts w:ascii="Times New Roman" w:hAnsi="Times New Roman" w:cs="Times New Roman"/>
          <w:sz w:val="24"/>
          <w:szCs w:val="24"/>
        </w:rPr>
        <w:t>but pada punggung mencit dicukur hingga bersih dengan gunting</w:t>
      </w:r>
      <w:r w:rsidR="00DE139F">
        <w:rPr>
          <w:rFonts w:ascii="Times New Roman" w:hAnsi="Times New Roman" w:cs="Times New Roman"/>
          <w:sz w:val="24"/>
          <w:szCs w:val="24"/>
        </w:rPr>
        <w:t xml:space="preserve"> lalu</w:t>
      </w:r>
      <w:r w:rsidRPr="00DE676D">
        <w:rPr>
          <w:rFonts w:ascii="Times New Roman" w:hAnsi="Times New Roman" w:cs="Times New Roman"/>
          <w:sz w:val="24"/>
          <w:szCs w:val="24"/>
        </w:rPr>
        <w:t xml:space="preserve"> di sterilisasi dengan alk</w:t>
      </w:r>
      <w:r w:rsidR="00A32E13" w:rsidRPr="00DE676D">
        <w:rPr>
          <w:rFonts w:ascii="Times New Roman" w:hAnsi="Times New Roman" w:cs="Times New Roman"/>
          <w:sz w:val="24"/>
          <w:szCs w:val="24"/>
        </w:rPr>
        <w:t>ohol 95%.</w:t>
      </w:r>
      <w:r w:rsidR="00DE139F">
        <w:rPr>
          <w:rFonts w:ascii="Times New Roman" w:hAnsi="Times New Roman" w:cs="Times New Roman"/>
          <w:sz w:val="24"/>
          <w:szCs w:val="24"/>
        </w:rPr>
        <w:t xml:space="preserve"> Suntikan</w:t>
      </w:r>
      <w:r w:rsidRPr="00DE676D">
        <w:rPr>
          <w:rFonts w:ascii="Times New Roman" w:hAnsi="Times New Roman" w:cs="Times New Roman"/>
          <w:sz w:val="24"/>
          <w:szCs w:val="24"/>
        </w:rPr>
        <w:t xml:space="preserve"> </w:t>
      </w:r>
      <w:r w:rsidRPr="00DE676D">
        <w:rPr>
          <w:rFonts w:ascii="Times New Roman" w:hAnsi="Times New Roman" w:cs="Times New Roman"/>
          <w:i/>
          <w:sz w:val="24"/>
          <w:szCs w:val="24"/>
        </w:rPr>
        <w:t>lidocain</w:t>
      </w:r>
      <w:r w:rsidRPr="00DE676D">
        <w:rPr>
          <w:rFonts w:ascii="Times New Roman" w:hAnsi="Times New Roman" w:cs="Times New Roman"/>
          <w:sz w:val="24"/>
          <w:szCs w:val="24"/>
        </w:rPr>
        <w:t xml:space="preserve"> 0,2-0,4ml/kgBB i.m untuk menghilangkan rasa sakit </w:t>
      </w:r>
      <w:r w:rsidR="00DE139F">
        <w:rPr>
          <w:rFonts w:ascii="Times New Roman" w:hAnsi="Times New Roman" w:cs="Times New Roman"/>
          <w:sz w:val="24"/>
          <w:szCs w:val="24"/>
        </w:rPr>
        <w:t xml:space="preserve">pada mencit </w:t>
      </w:r>
      <w:r w:rsidRPr="00DE676D">
        <w:rPr>
          <w:rFonts w:ascii="Times New Roman" w:hAnsi="Times New Roman" w:cs="Times New Roman"/>
          <w:sz w:val="24"/>
          <w:szCs w:val="24"/>
        </w:rPr>
        <w:t>dan mencegah te</w:t>
      </w:r>
      <w:r w:rsidR="00DE139F">
        <w:rPr>
          <w:rFonts w:ascii="Times New Roman" w:hAnsi="Times New Roman" w:cs="Times New Roman"/>
          <w:sz w:val="24"/>
          <w:szCs w:val="24"/>
        </w:rPr>
        <w:t xml:space="preserve">rjadinya pergerakan berlebih sehingga mempermudah perlukaan. Pemberian luka dengan </w:t>
      </w:r>
      <w:r w:rsidRPr="00DE676D">
        <w:rPr>
          <w:rFonts w:ascii="Times New Roman" w:hAnsi="Times New Roman" w:cs="Times New Roman"/>
          <w:i/>
          <w:sz w:val="24"/>
          <w:szCs w:val="24"/>
        </w:rPr>
        <w:t>scalpe</w:t>
      </w:r>
      <w:r w:rsidR="004D26B1" w:rsidRPr="00DE676D">
        <w:rPr>
          <w:rFonts w:ascii="Times New Roman" w:hAnsi="Times New Roman" w:cs="Times New Roman"/>
          <w:sz w:val="24"/>
          <w:szCs w:val="24"/>
        </w:rPr>
        <w:t>) steril</w:t>
      </w:r>
      <w:r w:rsidR="00DE139F">
        <w:rPr>
          <w:rFonts w:ascii="Times New Roman" w:hAnsi="Times New Roman" w:cs="Times New Roman"/>
          <w:sz w:val="24"/>
          <w:szCs w:val="24"/>
        </w:rPr>
        <w:t>, ke</w:t>
      </w:r>
      <w:r w:rsidRPr="00DE676D">
        <w:rPr>
          <w:rFonts w:ascii="Times New Roman" w:hAnsi="Times New Roman" w:cs="Times New Roman"/>
          <w:sz w:val="24"/>
          <w:szCs w:val="24"/>
        </w:rPr>
        <w:t xml:space="preserve">dalaman </w:t>
      </w:r>
      <w:r w:rsidR="00DE139F">
        <w:rPr>
          <w:rFonts w:ascii="Times New Roman" w:hAnsi="Times New Roman" w:cs="Times New Roman"/>
          <w:sz w:val="24"/>
          <w:szCs w:val="24"/>
        </w:rPr>
        <w:t xml:space="preserve">luka </w:t>
      </w:r>
      <w:r w:rsidRPr="00DE676D">
        <w:rPr>
          <w:rFonts w:ascii="Times New Roman" w:hAnsi="Times New Roman" w:cs="Times New Roman"/>
          <w:sz w:val="24"/>
          <w:szCs w:val="24"/>
        </w:rPr>
        <w:t xml:space="preserve">sampai lapisan dermis yang ditandai dengan keluarnya darah. </w:t>
      </w:r>
    </w:p>
    <w:p w:rsidR="0063389A" w:rsidRPr="00DE676D" w:rsidRDefault="0063389A" w:rsidP="001C2C46">
      <w:pPr>
        <w:tabs>
          <w:tab w:val="left" w:pos="1310"/>
        </w:tabs>
        <w:ind w:firstLine="709"/>
        <w:jc w:val="both"/>
        <w:rPr>
          <w:rFonts w:ascii="Times New Roman" w:hAnsi="Times New Roman" w:cs="Times New Roman"/>
          <w:b/>
          <w:sz w:val="24"/>
          <w:szCs w:val="24"/>
        </w:rPr>
      </w:pPr>
      <w:r w:rsidRPr="00DE676D">
        <w:rPr>
          <w:rFonts w:ascii="Times New Roman" w:hAnsi="Times New Roman" w:cs="Times New Roman"/>
          <w:b/>
          <w:sz w:val="24"/>
          <w:szCs w:val="24"/>
        </w:rPr>
        <w:t xml:space="preserve">Pemberian Ekstrak. </w:t>
      </w:r>
      <w:r w:rsidR="00DE139F" w:rsidRPr="00DE139F">
        <w:rPr>
          <w:rFonts w:ascii="Times New Roman" w:hAnsi="Times New Roman" w:cs="Times New Roman"/>
          <w:sz w:val="24"/>
          <w:szCs w:val="24"/>
        </w:rPr>
        <w:t>Mencit</w:t>
      </w:r>
      <w:r w:rsidR="00DE139F">
        <w:rPr>
          <w:rFonts w:ascii="Times New Roman" w:hAnsi="Times New Roman" w:cs="Times New Roman"/>
          <w:b/>
          <w:sz w:val="24"/>
          <w:szCs w:val="24"/>
        </w:rPr>
        <w:t xml:space="preserve"> </w:t>
      </w:r>
      <w:r w:rsidRPr="00DE676D">
        <w:rPr>
          <w:rFonts w:ascii="Times New Roman" w:hAnsi="Times New Roman" w:cs="Times New Roman"/>
          <w:sz w:val="24"/>
          <w:szCs w:val="24"/>
        </w:rPr>
        <w:t xml:space="preserve">kelompok K+ (kontrol positif) </w:t>
      </w:r>
      <w:r w:rsidR="00DE139F">
        <w:rPr>
          <w:rFonts w:ascii="Times New Roman" w:hAnsi="Times New Roman" w:cs="Times New Roman"/>
          <w:sz w:val="24"/>
          <w:szCs w:val="24"/>
        </w:rPr>
        <w:t>diberi povidone iodine, mencit</w:t>
      </w:r>
      <w:r w:rsidRPr="00DE676D">
        <w:rPr>
          <w:rFonts w:ascii="Times New Roman" w:hAnsi="Times New Roman" w:cs="Times New Roman"/>
          <w:sz w:val="24"/>
          <w:szCs w:val="24"/>
        </w:rPr>
        <w:t xml:space="preserve"> kelompok </w:t>
      </w:r>
      <w:r w:rsidR="00DE139F">
        <w:rPr>
          <w:rFonts w:ascii="Times New Roman" w:hAnsi="Times New Roman" w:cs="Times New Roman"/>
          <w:sz w:val="24"/>
          <w:szCs w:val="24"/>
        </w:rPr>
        <w:t>K (kontrol normal) diberi akuades. Mencit k</w:t>
      </w:r>
      <w:r w:rsidRPr="00DE676D">
        <w:rPr>
          <w:rFonts w:ascii="Times New Roman" w:hAnsi="Times New Roman" w:cs="Times New Roman"/>
          <w:sz w:val="24"/>
          <w:szCs w:val="24"/>
        </w:rPr>
        <w:t xml:space="preserve">elompok P1 </w:t>
      </w:r>
      <w:r w:rsidR="00DE139F">
        <w:rPr>
          <w:rFonts w:ascii="Times New Roman" w:hAnsi="Times New Roman" w:cs="Times New Roman"/>
          <w:sz w:val="24"/>
          <w:szCs w:val="24"/>
        </w:rPr>
        <w:t>diberi</w:t>
      </w:r>
      <w:r w:rsidRPr="00DE676D">
        <w:rPr>
          <w:rFonts w:ascii="Times New Roman" w:hAnsi="Times New Roman" w:cs="Times New Roman"/>
          <w:sz w:val="24"/>
          <w:szCs w:val="24"/>
        </w:rPr>
        <w:t xml:space="preserve"> esktrak kulit </w:t>
      </w:r>
      <w:r w:rsidR="00DE139F">
        <w:rPr>
          <w:rFonts w:ascii="Times New Roman" w:hAnsi="Times New Roman" w:cs="Times New Roman"/>
          <w:sz w:val="24"/>
          <w:szCs w:val="24"/>
        </w:rPr>
        <w:t>buah pisang konsentrasi 10%. Kelompok P2 diberi</w:t>
      </w:r>
      <w:r w:rsidRPr="00DE676D">
        <w:rPr>
          <w:rFonts w:ascii="Times New Roman" w:hAnsi="Times New Roman" w:cs="Times New Roman"/>
          <w:sz w:val="24"/>
          <w:szCs w:val="24"/>
        </w:rPr>
        <w:t xml:space="preserve"> ekstrak konsentrasi 20%.</w:t>
      </w:r>
      <w:r w:rsidR="00DE139F">
        <w:rPr>
          <w:rFonts w:ascii="Times New Roman" w:hAnsi="Times New Roman" w:cs="Times New Roman"/>
          <w:sz w:val="24"/>
          <w:szCs w:val="24"/>
        </w:rPr>
        <w:t xml:space="preserve"> K</w:t>
      </w:r>
      <w:r w:rsidRPr="00DE676D">
        <w:rPr>
          <w:rFonts w:ascii="Times New Roman" w:hAnsi="Times New Roman" w:cs="Times New Roman"/>
          <w:sz w:val="24"/>
          <w:szCs w:val="24"/>
        </w:rPr>
        <w:t>elompok P</w:t>
      </w:r>
      <w:r w:rsidR="00DE139F">
        <w:rPr>
          <w:rFonts w:ascii="Times New Roman" w:hAnsi="Times New Roman" w:cs="Times New Roman"/>
          <w:sz w:val="24"/>
          <w:szCs w:val="24"/>
        </w:rPr>
        <w:t xml:space="preserve">3 diberi ekstrak </w:t>
      </w:r>
      <w:r w:rsidR="00150D8C">
        <w:rPr>
          <w:rFonts w:ascii="Times New Roman" w:hAnsi="Times New Roman" w:cs="Times New Roman"/>
          <w:sz w:val="24"/>
          <w:szCs w:val="24"/>
        </w:rPr>
        <w:t xml:space="preserve">konsentrasi 30%, dan kelompok P4 diberi ekstrak konsentrasi 40%. </w:t>
      </w:r>
      <w:r w:rsidRPr="00DE676D">
        <w:rPr>
          <w:rFonts w:ascii="Times New Roman" w:hAnsi="Times New Roman" w:cs="Times New Roman"/>
          <w:sz w:val="24"/>
          <w:szCs w:val="24"/>
        </w:rPr>
        <w:t>P</w:t>
      </w:r>
      <w:r w:rsidR="00150D8C">
        <w:rPr>
          <w:rFonts w:ascii="Times New Roman" w:hAnsi="Times New Roman" w:cs="Times New Roman"/>
          <w:sz w:val="24"/>
          <w:szCs w:val="24"/>
        </w:rPr>
        <w:t>emberian ekstrak</w:t>
      </w:r>
      <w:r w:rsidRPr="00DE676D">
        <w:rPr>
          <w:rFonts w:ascii="Times New Roman" w:hAnsi="Times New Roman" w:cs="Times New Roman"/>
          <w:sz w:val="24"/>
          <w:szCs w:val="24"/>
        </w:rPr>
        <w:t xml:space="preserve"> dilakukan </w:t>
      </w:r>
      <w:r w:rsidR="00150D8C">
        <w:rPr>
          <w:rFonts w:ascii="Times New Roman" w:hAnsi="Times New Roman" w:cs="Times New Roman"/>
          <w:sz w:val="24"/>
          <w:szCs w:val="24"/>
        </w:rPr>
        <w:t>2 kali sehari yaitu</w:t>
      </w:r>
      <w:r w:rsidRPr="00DE676D">
        <w:rPr>
          <w:rFonts w:ascii="Times New Roman" w:hAnsi="Times New Roman" w:cs="Times New Roman"/>
          <w:sz w:val="24"/>
          <w:szCs w:val="24"/>
        </w:rPr>
        <w:t xml:space="preserve"> pagi dan sore </w:t>
      </w:r>
      <w:r w:rsidR="00150D8C">
        <w:rPr>
          <w:rFonts w:ascii="Times New Roman" w:hAnsi="Times New Roman" w:cs="Times New Roman"/>
          <w:sz w:val="24"/>
          <w:szCs w:val="24"/>
        </w:rPr>
        <w:t>hari selama 14 hari dan panjang luka diukur dengan jangka sorong pada sore hari.</w:t>
      </w:r>
    </w:p>
    <w:p w:rsidR="0063389A" w:rsidRPr="00DE676D" w:rsidRDefault="001E425C" w:rsidP="001C2C46">
      <w:pPr>
        <w:ind w:firstLine="709"/>
        <w:jc w:val="both"/>
        <w:rPr>
          <w:rFonts w:ascii="Times New Roman" w:hAnsi="Times New Roman" w:cs="Times New Roman"/>
          <w:sz w:val="24"/>
          <w:szCs w:val="24"/>
        </w:rPr>
      </w:pPr>
      <w:r w:rsidRPr="00DE676D">
        <w:rPr>
          <w:rFonts w:ascii="Times New Roman" w:hAnsi="Times New Roman" w:cs="Times New Roman"/>
          <w:b/>
          <w:sz w:val="24"/>
          <w:szCs w:val="24"/>
        </w:rPr>
        <w:t xml:space="preserve">Pembuatan Preparat Histologi. </w:t>
      </w:r>
      <w:r w:rsidRPr="00DE676D">
        <w:rPr>
          <w:rFonts w:ascii="Times New Roman" w:hAnsi="Times New Roman" w:cs="Times New Roman"/>
          <w:sz w:val="24"/>
          <w:szCs w:val="24"/>
        </w:rPr>
        <w:t xml:space="preserve">Setiap kelompok percobaan diambil satu ekor mencit untuk dibuat preparat histologi. </w:t>
      </w:r>
      <w:r w:rsidR="00BC28DD" w:rsidRPr="00DE676D">
        <w:rPr>
          <w:rFonts w:ascii="Times New Roman" w:hAnsi="Times New Roman" w:cs="Times New Roman"/>
          <w:sz w:val="24"/>
          <w:szCs w:val="24"/>
        </w:rPr>
        <w:t>Metode p</w:t>
      </w:r>
      <w:r w:rsidRPr="00DE676D">
        <w:rPr>
          <w:rFonts w:ascii="Times New Roman" w:hAnsi="Times New Roman" w:cs="Times New Roman"/>
          <w:sz w:val="24"/>
          <w:szCs w:val="24"/>
        </w:rPr>
        <w:t>embuatan preparat hist</w:t>
      </w:r>
      <w:r w:rsidR="004D26B1" w:rsidRPr="00DE676D">
        <w:rPr>
          <w:rFonts w:ascii="Times New Roman" w:hAnsi="Times New Roman" w:cs="Times New Roman"/>
          <w:sz w:val="24"/>
          <w:szCs w:val="24"/>
        </w:rPr>
        <w:t>o</w:t>
      </w:r>
      <w:r w:rsidR="00BC28DD" w:rsidRPr="00DE676D">
        <w:rPr>
          <w:rFonts w:ascii="Times New Roman" w:hAnsi="Times New Roman" w:cs="Times New Roman"/>
          <w:sz w:val="24"/>
          <w:szCs w:val="24"/>
        </w:rPr>
        <w:t>logi dilakukan berdasarkan metode yang digunakan di</w:t>
      </w:r>
      <w:r w:rsidRPr="00DE676D">
        <w:rPr>
          <w:rFonts w:ascii="Times New Roman" w:hAnsi="Times New Roman" w:cs="Times New Roman"/>
          <w:sz w:val="24"/>
          <w:szCs w:val="24"/>
        </w:rPr>
        <w:t xml:space="preserve"> Laboratorium Patologi Balai Besar Penyidikan dan Pengujian Veteriner Regional III Provinsi Lampung.</w:t>
      </w:r>
    </w:p>
    <w:p w:rsidR="001E425C" w:rsidRDefault="001E425C" w:rsidP="001C2C46">
      <w:pPr>
        <w:ind w:firstLine="709"/>
        <w:jc w:val="both"/>
        <w:rPr>
          <w:rFonts w:ascii="Times New Roman" w:hAnsi="Times New Roman" w:cs="Times New Roman"/>
          <w:sz w:val="24"/>
          <w:szCs w:val="24"/>
        </w:rPr>
      </w:pPr>
      <w:r w:rsidRPr="00DE676D">
        <w:rPr>
          <w:rFonts w:ascii="Times New Roman" w:hAnsi="Times New Roman" w:cs="Times New Roman"/>
          <w:b/>
          <w:sz w:val="24"/>
          <w:szCs w:val="24"/>
        </w:rPr>
        <w:t>Pengamatan Makroskopis dan Mikroskopis</w:t>
      </w:r>
      <w:r w:rsidRPr="00DE676D">
        <w:rPr>
          <w:rFonts w:ascii="Times New Roman" w:hAnsi="Times New Roman" w:cs="Times New Roman"/>
          <w:sz w:val="24"/>
          <w:szCs w:val="24"/>
        </w:rPr>
        <w:t>. Pengamatan makroskopis meliputi waktu penyembuhan luka, pengukuran panjang yang diukur menggunakan jangka sorong, gambaran hiperemis, granulasi dan pembentukan krusta. Pengamatan histologi dilakukan dengan cara membuat preparat awetan dan diamati dibawah mikroskop dengan perbesaran 40kali, dengan bagian yang diamati berupa jumlah sel inflamasi, pembentukan epitalisasi dan jumlah pembentukan pembuluh darah baru</w:t>
      </w:r>
      <w:r w:rsidR="000C4502" w:rsidRPr="00DE676D">
        <w:rPr>
          <w:rFonts w:ascii="Times New Roman" w:hAnsi="Times New Roman" w:cs="Times New Roman"/>
          <w:sz w:val="24"/>
          <w:szCs w:val="24"/>
        </w:rPr>
        <w:t xml:space="preserve"> berdasarkan tab</w:t>
      </w:r>
      <w:r w:rsidR="006C5141">
        <w:rPr>
          <w:rFonts w:ascii="Times New Roman" w:hAnsi="Times New Roman" w:cs="Times New Roman"/>
          <w:sz w:val="24"/>
          <w:szCs w:val="24"/>
        </w:rPr>
        <w:t>el d</w:t>
      </w:r>
      <w:r w:rsidR="00BF0EAC">
        <w:rPr>
          <w:rFonts w:ascii="Times New Roman" w:hAnsi="Times New Roman" w:cs="Times New Roman"/>
          <w:sz w:val="24"/>
          <w:szCs w:val="24"/>
        </w:rPr>
        <w:t>eskripsi.</w:t>
      </w:r>
    </w:p>
    <w:p w:rsidR="00BF0EAC" w:rsidRDefault="00BF0EAC" w:rsidP="00BF0EAC">
      <w:pPr>
        <w:jc w:val="both"/>
        <w:rPr>
          <w:rFonts w:ascii="Times New Roman" w:hAnsi="Times New Roman" w:cs="Times New Roman"/>
          <w:sz w:val="24"/>
          <w:szCs w:val="24"/>
        </w:rPr>
      </w:pPr>
    </w:p>
    <w:tbl>
      <w:tblPr>
        <w:tblStyle w:val="TableGrid"/>
        <w:tblW w:w="6627" w:type="dxa"/>
        <w:tblInd w:w="660" w:type="dxa"/>
        <w:tblLayout w:type="fixed"/>
        <w:tblLook w:val="04A0"/>
      </w:tblPr>
      <w:tblGrid>
        <w:gridCol w:w="5386"/>
        <w:gridCol w:w="1241"/>
      </w:tblGrid>
      <w:tr w:rsidR="00BF0EAC" w:rsidTr="00BF0EAC">
        <w:tc>
          <w:tcPr>
            <w:tcW w:w="5386" w:type="dxa"/>
            <w:tcBorders>
              <w:top w:val="nil"/>
              <w:left w:val="nil"/>
              <w:right w:val="nil"/>
            </w:tcBorders>
          </w:tcPr>
          <w:p w:rsidR="00BF0EAC" w:rsidRDefault="00BF0EAC" w:rsidP="00443360">
            <w:pPr>
              <w:tabs>
                <w:tab w:val="left" w:pos="1418"/>
              </w:tabs>
              <w:jc w:val="center"/>
              <w:rPr>
                <w:rFonts w:ascii="Times New Roman" w:hAnsi="Times New Roman" w:cs="Times New Roman"/>
                <w:sz w:val="24"/>
                <w:szCs w:val="24"/>
              </w:rPr>
            </w:pPr>
            <w:r>
              <w:rPr>
                <w:rFonts w:ascii="Times New Roman" w:hAnsi="Times New Roman" w:cs="Times New Roman"/>
                <w:sz w:val="24"/>
                <w:szCs w:val="24"/>
              </w:rPr>
              <w:t xml:space="preserve">Parameter </w:t>
            </w:r>
            <w:proofErr w:type="spellStart"/>
            <w:r>
              <w:rPr>
                <w:rFonts w:ascii="Times New Roman" w:hAnsi="Times New Roman" w:cs="Times New Roman"/>
                <w:sz w:val="24"/>
                <w:szCs w:val="24"/>
              </w:rPr>
              <w:t>dan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Deskripsi</w:t>
            </w:r>
            <w:proofErr w:type="spellEnd"/>
          </w:p>
        </w:tc>
        <w:tc>
          <w:tcPr>
            <w:tcW w:w="1241" w:type="dxa"/>
            <w:tcBorders>
              <w:left w:val="nil"/>
              <w:right w:val="nil"/>
            </w:tcBorders>
          </w:tcPr>
          <w:p w:rsidR="00BF0EAC" w:rsidRDefault="00BF0EAC" w:rsidP="00443360">
            <w:pPr>
              <w:tabs>
                <w:tab w:val="left" w:pos="1418"/>
              </w:tabs>
              <w:jc w:val="center"/>
              <w:rPr>
                <w:rFonts w:ascii="Times New Roman" w:hAnsi="Times New Roman" w:cs="Times New Roman"/>
                <w:sz w:val="24"/>
                <w:szCs w:val="24"/>
              </w:rPr>
            </w:pPr>
            <w:proofErr w:type="spellStart"/>
            <w:r>
              <w:rPr>
                <w:rFonts w:ascii="Times New Roman" w:hAnsi="Times New Roman" w:cs="Times New Roman"/>
                <w:sz w:val="24"/>
                <w:szCs w:val="24"/>
              </w:rPr>
              <w:t>Skor</w:t>
            </w:r>
            <w:proofErr w:type="spellEnd"/>
          </w:p>
        </w:tc>
      </w:tr>
      <w:tr w:rsidR="00BF0EAC" w:rsidTr="00BF0EAC">
        <w:tc>
          <w:tcPr>
            <w:tcW w:w="5386" w:type="dxa"/>
            <w:tcBorders>
              <w:left w:val="nil"/>
              <w:right w:val="nil"/>
            </w:tcBorders>
          </w:tcPr>
          <w:p w:rsidR="00BF0EAC" w:rsidRDefault="00BF0EAC" w:rsidP="00443360">
            <w:pPr>
              <w:tabs>
                <w:tab w:val="left" w:pos="1418"/>
              </w:tabs>
              <w:jc w:val="both"/>
              <w:rPr>
                <w:rFonts w:ascii="Times New Roman" w:hAnsi="Times New Roman" w:cs="Times New Roman"/>
                <w:sz w:val="24"/>
                <w:szCs w:val="24"/>
              </w:rPr>
            </w:pPr>
            <w:proofErr w:type="spellStart"/>
            <w:r>
              <w:rPr>
                <w:rFonts w:ascii="Times New Roman" w:hAnsi="Times New Roman" w:cs="Times New Roman"/>
                <w:sz w:val="24"/>
                <w:szCs w:val="24"/>
              </w:rPr>
              <w:t>Derajat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epitalisasi</w:t>
            </w:r>
            <w:proofErr w:type="spellEnd"/>
          </w:p>
          <w:p w:rsidR="00BF0EAC" w:rsidRDefault="00BF0EAC" w:rsidP="00BF0EAC">
            <w:pPr>
              <w:pStyle w:val="ListParagraph"/>
              <w:numPr>
                <w:ilvl w:val="0"/>
                <w:numId w:val="10"/>
              </w:numPr>
              <w:tabs>
                <w:tab w:val="left" w:pos="1418"/>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Epitalisasi</w:t>
            </w:r>
            <w:proofErr w:type="spellEnd"/>
            <w:r>
              <w:rPr>
                <w:rFonts w:ascii="Times New Roman" w:hAnsi="Times New Roman" w:cs="Times New Roman"/>
                <w:sz w:val="24"/>
                <w:szCs w:val="24"/>
              </w:rPr>
              <w:t xml:space="preserve"> normal / </w:t>
            </w:r>
            <w:proofErr w:type="spellStart"/>
            <w:r>
              <w:rPr>
                <w:rFonts w:ascii="Times New Roman" w:hAnsi="Times New Roman" w:cs="Times New Roman"/>
                <w:sz w:val="24"/>
                <w:szCs w:val="24"/>
              </w:rPr>
              <w:t>lapang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mikroskop</w:t>
            </w:r>
            <w:proofErr w:type="spellEnd"/>
            <w:r>
              <w:rPr>
                <w:rFonts w:ascii="Times New Roman" w:hAnsi="Times New Roman" w:cs="Times New Roman"/>
                <w:sz w:val="24"/>
                <w:szCs w:val="24"/>
              </w:rPr>
              <w:t xml:space="preserve"> </w:t>
            </w:r>
          </w:p>
          <w:p w:rsidR="00BF0EAC" w:rsidRDefault="00BF0EAC" w:rsidP="00BF0EAC">
            <w:pPr>
              <w:pStyle w:val="ListParagraph"/>
              <w:numPr>
                <w:ilvl w:val="0"/>
                <w:numId w:val="10"/>
              </w:numPr>
              <w:tabs>
                <w:tab w:val="left" w:pos="1418"/>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lastRenderedPageBreak/>
              <w:t>Epitalisasi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sedikit</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lapang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mikroskop</w:t>
            </w:r>
            <w:proofErr w:type="spellEnd"/>
            <w:r>
              <w:rPr>
                <w:rFonts w:ascii="Times New Roman" w:hAnsi="Times New Roman" w:cs="Times New Roman"/>
                <w:sz w:val="24"/>
                <w:szCs w:val="24"/>
              </w:rPr>
              <w:t xml:space="preserve"> </w:t>
            </w:r>
          </w:p>
          <w:p w:rsidR="00BF0EAC" w:rsidRDefault="00BF0EAC" w:rsidP="00BF0EAC">
            <w:pPr>
              <w:pStyle w:val="ListParagraph"/>
              <w:numPr>
                <w:ilvl w:val="0"/>
                <w:numId w:val="10"/>
              </w:numPr>
              <w:tabs>
                <w:tab w:val="left" w:pos="1418"/>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epitalisasi</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lapang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mikroskop</w:t>
            </w:r>
            <w:proofErr w:type="spellEnd"/>
          </w:p>
        </w:tc>
        <w:tc>
          <w:tcPr>
            <w:tcW w:w="1241" w:type="dxa"/>
            <w:tcBorders>
              <w:left w:val="nil"/>
              <w:right w:val="nil"/>
            </w:tcBorders>
          </w:tcPr>
          <w:p w:rsidR="00BF0EAC" w:rsidRDefault="00BF0EAC" w:rsidP="00443360">
            <w:pPr>
              <w:tabs>
                <w:tab w:val="left" w:pos="1418"/>
              </w:tabs>
              <w:jc w:val="center"/>
              <w:rPr>
                <w:rFonts w:ascii="Times New Roman" w:hAnsi="Times New Roman" w:cs="Times New Roman"/>
                <w:sz w:val="24"/>
                <w:szCs w:val="24"/>
              </w:rPr>
            </w:pPr>
          </w:p>
          <w:p w:rsidR="00BF0EAC" w:rsidRDefault="00BF0EAC" w:rsidP="00443360">
            <w:pPr>
              <w:tabs>
                <w:tab w:val="left" w:pos="1418"/>
              </w:tabs>
              <w:jc w:val="center"/>
              <w:rPr>
                <w:rFonts w:ascii="Times New Roman" w:hAnsi="Times New Roman" w:cs="Times New Roman"/>
                <w:sz w:val="24"/>
                <w:szCs w:val="24"/>
              </w:rPr>
            </w:pPr>
            <w:r>
              <w:rPr>
                <w:rFonts w:ascii="Times New Roman" w:hAnsi="Times New Roman" w:cs="Times New Roman"/>
                <w:sz w:val="24"/>
                <w:szCs w:val="24"/>
              </w:rPr>
              <w:t>3</w:t>
            </w:r>
          </w:p>
          <w:p w:rsidR="00BF0EAC" w:rsidRDefault="00BF0EAC" w:rsidP="00443360">
            <w:pPr>
              <w:tabs>
                <w:tab w:val="left" w:pos="1418"/>
              </w:tabs>
              <w:jc w:val="center"/>
              <w:rPr>
                <w:rFonts w:ascii="Times New Roman" w:hAnsi="Times New Roman" w:cs="Times New Roman"/>
                <w:sz w:val="24"/>
                <w:szCs w:val="24"/>
              </w:rPr>
            </w:pPr>
          </w:p>
          <w:p w:rsidR="00BF0EAC" w:rsidRDefault="00BF0EAC" w:rsidP="00443360">
            <w:pPr>
              <w:tabs>
                <w:tab w:val="left" w:pos="1418"/>
              </w:tabs>
              <w:jc w:val="center"/>
              <w:rPr>
                <w:rFonts w:ascii="Times New Roman" w:hAnsi="Times New Roman" w:cs="Times New Roman"/>
                <w:sz w:val="24"/>
                <w:szCs w:val="24"/>
              </w:rPr>
            </w:pPr>
            <w:r>
              <w:rPr>
                <w:rFonts w:ascii="Times New Roman" w:hAnsi="Times New Roman" w:cs="Times New Roman"/>
                <w:sz w:val="24"/>
                <w:szCs w:val="24"/>
              </w:rPr>
              <w:lastRenderedPageBreak/>
              <w:t>2</w:t>
            </w:r>
          </w:p>
          <w:p w:rsidR="00BF0EAC" w:rsidRDefault="00BF0EAC" w:rsidP="00443360">
            <w:pPr>
              <w:tabs>
                <w:tab w:val="left" w:pos="1418"/>
              </w:tabs>
              <w:jc w:val="center"/>
              <w:rPr>
                <w:rFonts w:ascii="Times New Roman" w:hAnsi="Times New Roman" w:cs="Times New Roman"/>
                <w:sz w:val="24"/>
                <w:szCs w:val="24"/>
              </w:rPr>
            </w:pPr>
          </w:p>
          <w:p w:rsidR="00BF0EAC" w:rsidRDefault="00BF0EAC" w:rsidP="00443360">
            <w:pPr>
              <w:tabs>
                <w:tab w:val="left" w:pos="1418"/>
              </w:tabs>
              <w:jc w:val="center"/>
              <w:rPr>
                <w:rFonts w:ascii="Times New Roman" w:hAnsi="Times New Roman" w:cs="Times New Roman"/>
                <w:sz w:val="24"/>
                <w:szCs w:val="24"/>
              </w:rPr>
            </w:pPr>
            <w:r>
              <w:rPr>
                <w:rFonts w:ascii="Times New Roman" w:hAnsi="Times New Roman" w:cs="Times New Roman"/>
                <w:sz w:val="24"/>
                <w:szCs w:val="24"/>
              </w:rPr>
              <w:t>1</w:t>
            </w:r>
          </w:p>
        </w:tc>
      </w:tr>
      <w:tr w:rsidR="00BF0EAC" w:rsidTr="00BF0EAC">
        <w:tc>
          <w:tcPr>
            <w:tcW w:w="5386" w:type="dxa"/>
            <w:tcBorders>
              <w:left w:val="nil"/>
              <w:right w:val="nil"/>
            </w:tcBorders>
          </w:tcPr>
          <w:p w:rsidR="00BF0EAC" w:rsidRDefault="00BF0EAC" w:rsidP="00443360">
            <w:pPr>
              <w:tabs>
                <w:tab w:val="left" w:pos="1418"/>
              </w:tabs>
              <w:rPr>
                <w:rFonts w:ascii="Times New Roman" w:hAnsi="Times New Roman" w:cs="Times New Roman"/>
                <w:sz w:val="24"/>
                <w:szCs w:val="24"/>
              </w:rPr>
            </w:pPr>
            <w:proofErr w:type="spellStart"/>
            <w:r>
              <w:rPr>
                <w:rFonts w:ascii="Times New Roman" w:hAnsi="Times New Roman" w:cs="Times New Roman"/>
                <w:sz w:val="24"/>
                <w:szCs w:val="24"/>
              </w:rPr>
              <w:lastRenderedPageBreak/>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p>
          <w:p w:rsidR="00BF0EAC" w:rsidRDefault="00BF0EAC" w:rsidP="00BF0EAC">
            <w:pPr>
              <w:pStyle w:val="ListParagraph"/>
              <w:numPr>
                <w:ilvl w:val="0"/>
                <w:numId w:val="10"/>
              </w:numPr>
              <w:tabs>
                <w:tab w:val="left" w:pos="1418"/>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pembuluh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lapang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mikroskop</w:t>
            </w:r>
            <w:proofErr w:type="spellEnd"/>
          </w:p>
          <w:p w:rsidR="00BF0EAC" w:rsidRDefault="00BF0EAC" w:rsidP="00BF0EAC">
            <w:pPr>
              <w:pStyle w:val="ListParagraph"/>
              <w:numPr>
                <w:ilvl w:val="0"/>
                <w:numId w:val="10"/>
              </w:numPr>
              <w:tabs>
                <w:tab w:val="left" w:pos="1418"/>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1-2 </w:t>
            </w:r>
            <w:proofErr w:type="spellStart"/>
            <w:r>
              <w:rPr>
                <w:rFonts w:ascii="Times New Roman" w:hAnsi="Times New Roman" w:cs="Times New Roman"/>
                <w:sz w:val="24"/>
                <w:szCs w:val="24"/>
              </w:rPr>
              <w:t>pembuluh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lapang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mikroskop</w:t>
            </w:r>
            <w:proofErr w:type="spellEnd"/>
          </w:p>
          <w:p w:rsidR="00BF0EAC" w:rsidRDefault="00BF0EAC" w:rsidP="00BF0EAC">
            <w:pPr>
              <w:pStyle w:val="ListParagraph"/>
              <w:numPr>
                <w:ilvl w:val="0"/>
                <w:numId w:val="10"/>
              </w:numPr>
              <w:tabs>
                <w:tab w:val="left" w:pos="1418"/>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pembuluh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lapang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mikroskop</w:t>
            </w:r>
            <w:proofErr w:type="spellEnd"/>
          </w:p>
        </w:tc>
        <w:tc>
          <w:tcPr>
            <w:tcW w:w="1241" w:type="dxa"/>
            <w:tcBorders>
              <w:left w:val="nil"/>
              <w:right w:val="nil"/>
            </w:tcBorders>
          </w:tcPr>
          <w:p w:rsidR="00BF0EAC" w:rsidRDefault="00BF0EAC" w:rsidP="00443360">
            <w:pPr>
              <w:tabs>
                <w:tab w:val="left" w:pos="1418"/>
              </w:tabs>
              <w:jc w:val="center"/>
              <w:rPr>
                <w:rFonts w:ascii="Times New Roman" w:hAnsi="Times New Roman" w:cs="Times New Roman"/>
                <w:sz w:val="24"/>
                <w:szCs w:val="24"/>
              </w:rPr>
            </w:pPr>
          </w:p>
          <w:p w:rsidR="00BF0EAC" w:rsidRDefault="00BF0EAC" w:rsidP="00443360">
            <w:pPr>
              <w:tabs>
                <w:tab w:val="left" w:pos="1418"/>
              </w:tabs>
              <w:jc w:val="center"/>
              <w:rPr>
                <w:rFonts w:ascii="Times New Roman" w:hAnsi="Times New Roman" w:cs="Times New Roman"/>
                <w:sz w:val="24"/>
                <w:szCs w:val="24"/>
              </w:rPr>
            </w:pPr>
            <w:r>
              <w:rPr>
                <w:rFonts w:ascii="Times New Roman" w:hAnsi="Times New Roman" w:cs="Times New Roman"/>
                <w:sz w:val="24"/>
                <w:szCs w:val="24"/>
              </w:rPr>
              <w:t>3</w:t>
            </w:r>
          </w:p>
          <w:p w:rsidR="00BF0EAC" w:rsidRDefault="00BF0EAC" w:rsidP="00443360">
            <w:pPr>
              <w:tabs>
                <w:tab w:val="left" w:pos="1418"/>
              </w:tabs>
              <w:jc w:val="center"/>
              <w:rPr>
                <w:rFonts w:ascii="Times New Roman" w:hAnsi="Times New Roman" w:cs="Times New Roman"/>
                <w:sz w:val="24"/>
                <w:szCs w:val="24"/>
              </w:rPr>
            </w:pPr>
          </w:p>
          <w:p w:rsidR="00BF0EAC" w:rsidRDefault="00BF0EAC" w:rsidP="00443360">
            <w:pPr>
              <w:tabs>
                <w:tab w:val="left" w:pos="1418"/>
              </w:tabs>
              <w:jc w:val="center"/>
              <w:rPr>
                <w:rFonts w:ascii="Times New Roman" w:hAnsi="Times New Roman" w:cs="Times New Roman"/>
                <w:sz w:val="24"/>
                <w:szCs w:val="24"/>
              </w:rPr>
            </w:pPr>
            <w:r>
              <w:rPr>
                <w:rFonts w:ascii="Times New Roman" w:hAnsi="Times New Roman" w:cs="Times New Roman"/>
                <w:sz w:val="24"/>
                <w:szCs w:val="24"/>
              </w:rPr>
              <w:t>2</w:t>
            </w:r>
          </w:p>
          <w:p w:rsidR="00BF0EAC" w:rsidRDefault="00BF0EAC" w:rsidP="00443360">
            <w:pPr>
              <w:tabs>
                <w:tab w:val="left" w:pos="1418"/>
              </w:tabs>
              <w:jc w:val="center"/>
              <w:rPr>
                <w:rFonts w:ascii="Times New Roman" w:hAnsi="Times New Roman" w:cs="Times New Roman"/>
                <w:sz w:val="24"/>
                <w:szCs w:val="24"/>
              </w:rPr>
            </w:pPr>
          </w:p>
          <w:p w:rsidR="00BF0EAC" w:rsidRDefault="00BF0EAC" w:rsidP="00443360">
            <w:pPr>
              <w:tabs>
                <w:tab w:val="left" w:pos="1418"/>
              </w:tabs>
              <w:jc w:val="center"/>
              <w:rPr>
                <w:rFonts w:ascii="Times New Roman" w:hAnsi="Times New Roman" w:cs="Times New Roman"/>
                <w:sz w:val="24"/>
                <w:szCs w:val="24"/>
              </w:rPr>
            </w:pPr>
            <w:r>
              <w:rPr>
                <w:rFonts w:ascii="Times New Roman" w:hAnsi="Times New Roman" w:cs="Times New Roman"/>
                <w:sz w:val="24"/>
                <w:szCs w:val="24"/>
              </w:rPr>
              <w:t>1</w:t>
            </w:r>
          </w:p>
        </w:tc>
      </w:tr>
      <w:tr w:rsidR="00BF0EAC" w:rsidTr="00BF0EAC">
        <w:tc>
          <w:tcPr>
            <w:tcW w:w="5386" w:type="dxa"/>
            <w:tcBorders>
              <w:left w:val="nil"/>
              <w:right w:val="nil"/>
            </w:tcBorders>
          </w:tcPr>
          <w:p w:rsidR="00BF0EAC" w:rsidRDefault="00BF0EAC" w:rsidP="00443360">
            <w:pPr>
              <w:tabs>
                <w:tab w:val="left" w:pos="1418"/>
              </w:tabs>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inflamasi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pandang</w:t>
            </w:r>
            <w:proofErr w:type="spellEnd"/>
            <w:r>
              <w:rPr>
                <w:rFonts w:ascii="Times New Roman" w:hAnsi="Times New Roman" w:cs="Times New Roman"/>
                <w:sz w:val="24"/>
                <w:szCs w:val="24"/>
              </w:rPr>
              <w:t xml:space="preserve"> </w:t>
            </w:r>
          </w:p>
          <w:p w:rsidR="00BF0EAC" w:rsidRDefault="00BF0EAC" w:rsidP="00BF0EAC">
            <w:pPr>
              <w:pStyle w:val="ListParagraph"/>
              <w:numPr>
                <w:ilvl w:val="0"/>
                <w:numId w:val="11"/>
              </w:numPr>
              <w:tabs>
                <w:tab w:val="left" w:pos="1418"/>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1-5 </w:t>
            </w:r>
          </w:p>
          <w:p w:rsidR="00BF0EAC" w:rsidRDefault="00BF0EAC" w:rsidP="00BF0EAC">
            <w:pPr>
              <w:pStyle w:val="ListParagraph"/>
              <w:numPr>
                <w:ilvl w:val="0"/>
                <w:numId w:val="11"/>
              </w:numPr>
              <w:tabs>
                <w:tab w:val="left" w:pos="1418"/>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6-10 </w:t>
            </w:r>
          </w:p>
          <w:p w:rsidR="00BF0EAC" w:rsidRDefault="00BF0EAC" w:rsidP="00BF0EAC">
            <w:pPr>
              <w:pStyle w:val="ListParagraph"/>
              <w:numPr>
                <w:ilvl w:val="0"/>
                <w:numId w:val="11"/>
              </w:numPr>
              <w:tabs>
                <w:tab w:val="left" w:pos="1418"/>
              </w:tabs>
              <w:spacing w:after="0" w:line="240" w:lineRule="auto"/>
              <w:rPr>
                <w:rFonts w:ascii="Times New Roman" w:hAnsi="Times New Roman" w:cs="Times New Roman"/>
                <w:sz w:val="24"/>
                <w:szCs w:val="24"/>
              </w:rPr>
            </w:pPr>
            <w:proofErr w:type="spellStart"/>
            <w:r>
              <w:rPr>
                <w:rFonts w:ascii="Times New Roman" w:hAnsi="Times New Roman" w:cs="Times New Roman"/>
                <w:sz w:val="24"/>
                <w:szCs w:val="24"/>
              </w:rPr>
              <w:t>Sel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11-15</w:t>
            </w:r>
          </w:p>
        </w:tc>
        <w:tc>
          <w:tcPr>
            <w:tcW w:w="1241" w:type="dxa"/>
            <w:tcBorders>
              <w:left w:val="nil"/>
              <w:right w:val="nil"/>
            </w:tcBorders>
          </w:tcPr>
          <w:p w:rsidR="00BF0EAC" w:rsidRDefault="00BF0EAC" w:rsidP="00443360">
            <w:pPr>
              <w:tabs>
                <w:tab w:val="left" w:pos="1418"/>
              </w:tabs>
              <w:rPr>
                <w:rFonts w:ascii="Times New Roman" w:hAnsi="Times New Roman" w:cs="Times New Roman"/>
                <w:sz w:val="24"/>
                <w:szCs w:val="24"/>
              </w:rPr>
            </w:pPr>
          </w:p>
          <w:p w:rsidR="00BF0EAC" w:rsidRDefault="00BF0EAC" w:rsidP="00443360">
            <w:pPr>
              <w:tabs>
                <w:tab w:val="left" w:pos="1418"/>
              </w:tabs>
              <w:jc w:val="center"/>
              <w:rPr>
                <w:rFonts w:ascii="Times New Roman" w:hAnsi="Times New Roman" w:cs="Times New Roman"/>
                <w:sz w:val="24"/>
                <w:szCs w:val="24"/>
              </w:rPr>
            </w:pPr>
            <w:r>
              <w:rPr>
                <w:rFonts w:ascii="Times New Roman" w:hAnsi="Times New Roman" w:cs="Times New Roman"/>
                <w:sz w:val="24"/>
                <w:szCs w:val="24"/>
              </w:rPr>
              <w:t>3</w:t>
            </w:r>
          </w:p>
          <w:p w:rsidR="00BF0EAC" w:rsidRDefault="00BF0EAC" w:rsidP="00443360">
            <w:pPr>
              <w:tabs>
                <w:tab w:val="left" w:pos="1418"/>
              </w:tabs>
              <w:jc w:val="center"/>
              <w:rPr>
                <w:rFonts w:ascii="Times New Roman" w:hAnsi="Times New Roman" w:cs="Times New Roman"/>
                <w:sz w:val="24"/>
                <w:szCs w:val="24"/>
              </w:rPr>
            </w:pPr>
            <w:r>
              <w:rPr>
                <w:rFonts w:ascii="Times New Roman" w:hAnsi="Times New Roman" w:cs="Times New Roman"/>
                <w:sz w:val="24"/>
                <w:szCs w:val="24"/>
              </w:rPr>
              <w:t>2</w:t>
            </w:r>
          </w:p>
          <w:p w:rsidR="00BF0EAC" w:rsidRDefault="00BF0EAC" w:rsidP="00443360">
            <w:pPr>
              <w:tabs>
                <w:tab w:val="left" w:pos="1418"/>
              </w:tabs>
              <w:jc w:val="center"/>
              <w:rPr>
                <w:rFonts w:ascii="Times New Roman" w:hAnsi="Times New Roman" w:cs="Times New Roman"/>
                <w:sz w:val="24"/>
                <w:szCs w:val="24"/>
              </w:rPr>
            </w:pPr>
            <w:r>
              <w:rPr>
                <w:rFonts w:ascii="Times New Roman" w:hAnsi="Times New Roman" w:cs="Times New Roman"/>
                <w:sz w:val="24"/>
                <w:szCs w:val="24"/>
              </w:rPr>
              <w:t>1</w:t>
            </w:r>
          </w:p>
        </w:tc>
      </w:tr>
    </w:tbl>
    <w:p w:rsidR="005B468A" w:rsidRPr="00DE676D" w:rsidRDefault="005B468A" w:rsidP="001C2C46">
      <w:pPr>
        <w:ind w:firstLine="709"/>
        <w:jc w:val="both"/>
        <w:rPr>
          <w:rFonts w:ascii="Times New Roman" w:hAnsi="Times New Roman" w:cs="Times New Roman"/>
          <w:sz w:val="24"/>
          <w:szCs w:val="24"/>
        </w:rPr>
      </w:pPr>
      <w:r w:rsidRPr="00DE676D">
        <w:rPr>
          <w:rFonts w:ascii="Times New Roman" w:hAnsi="Times New Roman" w:cs="Times New Roman"/>
          <w:b/>
          <w:sz w:val="24"/>
          <w:szCs w:val="24"/>
        </w:rPr>
        <w:t>Analisis Data</w:t>
      </w:r>
      <w:r w:rsidRPr="00DE676D">
        <w:rPr>
          <w:rFonts w:ascii="Times New Roman" w:hAnsi="Times New Roman" w:cs="Times New Roman"/>
          <w:sz w:val="24"/>
          <w:szCs w:val="24"/>
        </w:rPr>
        <w:t>. Data yang diperoleh di homogenkan terlebih dahulu kemudian dilakukan analisis ragam  atau ANOVA (</w:t>
      </w:r>
      <w:r w:rsidRPr="00DE676D">
        <w:rPr>
          <w:rFonts w:ascii="Times New Roman" w:hAnsi="Times New Roman" w:cs="Times New Roman"/>
          <w:i/>
          <w:sz w:val="24"/>
          <w:szCs w:val="24"/>
        </w:rPr>
        <w:t>Analysis of Variance</w:t>
      </w:r>
      <w:r w:rsidRPr="00DE676D">
        <w:rPr>
          <w:rFonts w:ascii="Times New Roman" w:hAnsi="Times New Roman" w:cs="Times New Roman"/>
          <w:sz w:val="24"/>
          <w:szCs w:val="24"/>
        </w:rPr>
        <w:t>), menggunakan program SPSS</w:t>
      </w:r>
      <w:r w:rsidR="00A9131A" w:rsidRPr="00DE676D">
        <w:rPr>
          <w:rFonts w:ascii="Times New Roman" w:hAnsi="Times New Roman" w:cs="Times New Roman"/>
          <w:sz w:val="24"/>
          <w:szCs w:val="24"/>
        </w:rPr>
        <w:t xml:space="preserve"> dan Minitab</w:t>
      </w:r>
      <w:r w:rsidRPr="00DE676D">
        <w:rPr>
          <w:rFonts w:ascii="Times New Roman" w:hAnsi="Times New Roman" w:cs="Times New Roman"/>
          <w:sz w:val="24"/>
          <w:szCs w:val="24"/>
        </w:rPr>
        <w:t>.</w:t>
      </w:r>
    </w:p>
    <w:p w:rsidR="005B468A" w:rsidRPr="00DE676D" w:rsidRDefault="005B468A" w:rsidP="00DE676D">
      <w:pPr>
        <w:jc w:val="both"/>
        <w:rPr>
          <w:rFonts w:ascii="Times New Roman" w:hAnsi="Times New Roman" w:cs="Times New Roman"/>
          <w:sz w:val="24"/>
          <w:szCs w:val="24"/>
          <w:lang w:val="en-US"/>
        </w:rPr>
      </w:pPr>
    </w:p>
    <w:p w:rsidR="00F77FE5" w:rsidRPr="00DE676D" w:rsidRDefault="00F77FE5" w:rsidP="00DE676D">
      <w:pPr>
        <w:jc w:val="both"/>
        <w:rPr>
          <w:rFonts w:ascii="Times New Roman" w:hAnsi="Times New Roman" w:cs="Times New Roman"/>
          <w:sz w:val="24"/>
          <w:szCs w:val="24"/>
        </w:rPr>
      </w:pPr>
    </w:p>
    <w:p w:rsidR="00070A09" w:rsidRPr="00DE676D" w:rsidRDefault="00F77FE5" w:rsidP="00DA4FE9">
      <w:pPr>
        <w:spacing w:after="200"/>
        <w:jc w:val="both"/>
        <w:rPr>
          <w:rFonts w:ascii="Times New Roman" w:hAnsi="Times New Roman" w:cs="Times New Roman"/>
          <w:b/>
          <w:sz w:val="24"/>
          <w:szCs w:val="24"/>
        </w:rPr>
      </w:pPr>
      <w:r w:rsidRPr="00DE676D">
        <w:rPr>
          <w:rFonts w:ascii="Times New Roman" w:hAnsi="Times New Roman" w:cs="Times New Roman"/>
          <w:b/>
          <w:sz w:val="24"/>
          <w:szCs w:val="24"/>
        </w:rPr>
        <w:t xml:space="preserve">HASIL </w:t>
      </w:r>
      <w:r w:rsidR="00DA4FE9">
        <w:rPr>
          <w:rFonts w:ascii="Times New Roman" w:hAnsi="Times New Roman" w:cs="Times New Roman"/>
          <w:b/>
          <w:sz w:val="24"/>
          <w:szCs w:val="24"/>
        </w:rPr>
        <w:t xml:space="preserve">PENELITIAN </w:t>
      </w:r>
      <w:r w:rsidRPr="00DE676D">
        <w:rPr>
          <w:rFonts w:ascii="Times New Roman" w:hAnsi="Times New Roman" w:cs="Times New Roman"/>
          <w:b/>
          <w:sz w:val="24"/>
          <w:szCs w:val="24"/>
        </w:rPr>
        <w:t>DAN PEMBAHASAN</w:t>
      </w:r>
    </w:p>
    <w:p w:rsidR="00070A09" w:rsidRPr="00DA4FE9" w:rsidRDefault="00F77FE5" w:rsidP="00DA4FE9">
      <w:pPr>
        <w:pStyle w:val="ListParagraph"/>
        <w:numPr>
          <w:ilvl w:val="0"/>
          <w:numId w:val="7"/>
        </w:numPr>
        <w:spacing w:after="240" w:line="240" w:lineRule="auto"/>
        <w:ind w:left="284" w:hanging="284"/>
        <w:jc w:val="both"/>
        <w:rPr>
          <w:rFonts w:ascii="Times New Roman" w:hAnsi="Times New Roman" w:cs="Times New Roman"/>
          <w:b/>
          <w:sz w:val="24"/>
          <w:szCs w:val="24"/>
        </w:rPr>
      </w:pPr>
      <w:r w:rsidRPr="00DE676D">
        <w:rPr>
          <w:rFonts w:ascii="Times New Roman" w:hAnsi="Times New Roman" w:cs="Times New Roman"/>
          <w:b/>
          <w:sz w:val="24"/>
          <w:szCs w:val="24"/>
        </w:rPr>
        <w:t>Pengamatan Makroskopis</w:t>
      </w:r>
    </w:p>
    <w:p w:rsidR="00855185" w:rsidRPr="00DE676D" w:rsidRDefault="0008756D" w:rsidP="001C2C46">
      <w:pPr>
        <w:pStyle w:val="ListParagraph"/>
        <w:numPr>
          <w:ilvl w:val="0"/>
          <w:numId w:val="8"/>
        </w:numPr>
        <w:spacing w:line="240" w:lineRule="auto"/>
        <w:ind w:left="709" w:hanging="218"/>
        <w:jc w:val="both"/>
        <w:rPr>
          <w:rFonts w:ascii="Times New Roman" w:hAnsi="Times New Roman" w:cs="Times New Roman"/>
          <w:b/>
          <w:sz w:val="24"/>
          <w:szCs w:val="24"/>
        </w:rPr>
      </w:pPr>
      <w:r>
        <w:rPr>
          <w:rFonts w:ascii="Times New Roman" w:hAnsi="Times New Roman" w:cs="Times New Roman"/>
          <w:b/>
          <w:sz w:val="24"/>
          <w:szCs w:val="24"/>
        </w:rPr>
        <w:t>Perkembangan Panjang Penutupan L</w:t>
      </w:r>
      <w:r w:rsidR="00070A09" w:rsidRPr="00DE676D">
        <w:rPr>
          <w:rFonts w:ascii="Times New Roman" w:hAnsi="Times New Roman" w:cs="Times New Roman"/>
          <w:b/>
          <w:sz w:val="24"/>
          <w:szCs w:val="24"/>
        </w:rPr>
        <w:t xml:space="preserve">uka. </w:t>
      </w:r>
      <w:r w:rsidR="00070A09" w:rsidRPr="00DE676D">
        <w:rPr>
          <w:rFonts w:ascii="Times New Roman" w:hAnsi="Times New Roman" w:cs="Times New Roman"/>
          <w:sz w:val="24"/>
          <w:szCs w:val="24"/>
        </w:rPr>
        <w:t>Panjang penutupan luka sayat diukur dengan menggunakan jangka sorong seti</w:t>
      </w:r>
      <w:r w:rsidR="00C30F7B">
        <w:rPr>
          <w:rFonts w:ascii="Times New Roman" w:hAnsi="Times New Roman" w:cs="Times New Roman"/>
          <w:sz w:val="24"/>
          <w:szCs w:val="24"/>
        </w:rPr>
        <w:t>ap harinya, berikut adalah  grafik persentase</w:t>
      </w:r>
      <w:r w:rsidR="00070A09" w:rsidRPr="00DE676D">
        <w:rPr>
          <w:rFonts w:ascii="Times New Roman" w:hAnsi="Times New Roman" w:cs="Times New Roman"/>
          <w:sz w:val="24"/>
          <w:szCs w:val="24"/>
        </w:rPr>
        <w:t xml:space="preserve">  rerata perkembangan panjang penutupan  luka sayat dari hari ke-1 sampa</w:t>
      </w:r>
      <w:r w:rsidR="00C30F7B">
        <w:rPr>
          <w:rFonts w:ascii="Times New Roman" w:hAnsi="Times New Roman" w:cs="Times New Roman"/>
          <w:sz w:val="24"/>
          <w:szCs w:val="24"/>
        </w:rPr>
        <w:t>i ke-7 yang dilihat pada Gambar 1</w:t>
      </w:r>
      <w:r w:rsidR="00070A09" w:rsidRPr="00DE676D">
        <w:rPr>
          <w:rFonts w:ascii="Times New Roman" w:hAnsi="Times New Roman" w:cs="Times New Roman"/>
          <w:sz w:val="24"/>
          <w:szCs w:val="24"/>
        </w:rPr>
        <w:t>.</w:t>
      </w:r>
    </w:p>
    <w:p w:rsidR="00BC28DD" w:rsidRPr="00DE676D" w:rsidRDefault="00DA4FE9" w:rsidP="00DE676D">
      <w:pPr>
        <w:pStyle w:val="ListParagraph"/>
        <w:spacing w:line="240" w:lineRule="auto"/>
        <w:ind w:left="644"/>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22752" behindDoc="0" locked="0" layoutInCell="1" allowOverlap="1">
            <wp:simplePos x="0" y="0"/>
            <wp:positionH relativeFrom="column">
              <wp:posOffset>575310</wp:posOffset>
            </wp:positionH>
            <wp:positionV relativeFrom="paragraph">
              <wp:posOffset>116205</wp:posOffset>
            </wp:positionV>
            <wp:extent cx="4626610" cy="2238375"/>
            <wp:effectExtent l="19050" t="0" r="21590" b="0"/>
            <wp:wrapNone/>
            <wp:docPr id="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rsidR="002E0322" w:rsidRPr="00DE676D" w:rsidRDefault="002E0322" w:rsidP="00DE676D">
      <w:pPr>
        <w:pStyle w:val="ListParagraph"/>
        <w:spacing w:line="240" w:lineRule="auto"/>
        <w:ind w:firstLine="720"/>
        <w:jc w:val="both"/>
        <w:rPr>
          <w:rFonts w:ascii="Times New Roman" w:hAnsi="Times New Roman" w:cs="Times New Roman"/>
          <w:sz w:val="24"/>
          <w:szCs w:val="24"/>
        </w:rPr>
      </w:pPr>
    </w:p>
    <w:p w:rsidR="002E0322" w:rsidRPr="00DE676D" w:rsidRDefault="002E0322" w:rsidP="00DE676D">
      <w:pPr>
        <w:pStyle w:val="ListParagraph"/>
        <w:spacing w:line="240" w:lineRule="auto"/>
        <w:ind w:firstLine="720"/>
        <w:jc w:val="both"/>
        <w:rPr>
          <w:rFonts w:ascii="Times New Roman" w:hAnsi="Times New Roman" w:cs="Times New Roman"/>
          <w:sz w:val="24"/>
          <w:szCs w:val="24"/>
        </w:rPr>
      </w:pPr>
    </w:p>
    <w:p w:rsidR="002E0322" w:rsidRPr="00DE676D" w:rsidRDefault="002E0322" w:rsidP="00DE676D">
      <w:pPr>
        <w:pStyle w:val="ListParagraph"/>
        <w:spacing w:line="240" w:lineRule="auto"/>
        <w:ind w:firstLine="720"/>
        <w:jc w:val="both"/>
        <w:rPr>
          <w:rFonts w:ascii="Times New Roman" w:hAnsi="Times New Roman" w:cs="Times New Roman"/>
          <w:sz w:val="24"/>
          <w:szCs w:val="24"/>
        </w:rPr>
      </w:pPr>
    </w:p>
    <w:p w:rsidR="002E0322" w:rsidRPr="00DE676D" w:rsidRDefault="002E0322" w:rsidP="00DE676D">
      <w:pPr>
        <w:pStyle w:val="ListParagraph"/>
        <w:spacing w:line="240" w:lineRule="auto"/>
        <w:ind w:firstLine="720"/>
        <w:jc w:val="both"/>
        <w:rPr>
          <w:rFonts w:ascii="Times New Roman" w:hAnsi="Times New Roman" w:cs="Times New Roman"/>
          <w:sz w:val="24"/>
          <w:szCs w:val="24"/>
        </w:rPr>
      </w:pPr>
    </w:p>
    <w:p w:rsidR="002E0322" w:rsidRPr="00DE676D" w:rsidRDefault="002E0322" w:rsidP="00DE676D">
      <w:pPr>
        <w:pStyle w:val="ListParagraph"/>
        <w:spacing w:line="240" w:lineRule="auto"/>
        <w:ind w:firstLine="720"/>
        <w:jc w:val="both"/>
        <w:rPr>
          <w:rFonts w:ascii="Times New Roman" w:hAnsi="Times New Roman" w:cs="Times New Roman"/>
          <w:sz w:val="24"/>
          <w:szCs w:val="24"/>
        </w:rPr>
      </w:pPr>
    </w:p>
    <w:p w:rsidR="002E0322" w:rsidRPr="00DE676D" w:rsidRDefault="002E0322" w:rsidP="00DE676D">
      <w:pPr>
        <w:pStyle w:val="ListParagraph"/>
        <w:spacing w:line="240" w:lineRule="auto"/>
        <w:ind w:firstLine="720"/>
        <w:jc w:val="both"/>
        <w:rPr>
          <w:rFonts w:ascii="Times New Roman" w:hAnsi="Times New Roman" w:cs="Times New Roman"/>
          <w:sz w:val="24"/>
          <w:szCs w:val="24"/>
        </w:rPr>
      </w:pPr>
    </w:p>
    <w:p w:rsidR="002E0322" w:rsidRPr="00DE676D" w:rsidRDefault="002E0322" w:rsidP="00DE676D">
      <w:pPr>
        <w:pStyle w:val="ListParagraph"/>
        <w:spacing w:line="240" w:lineRule="auto"/>
        <w:ind w:firstLine="720"/>
        <w:jc w:val="both"/>
        <w:rPr>
          <w:rFonts w:ascii="Times New Roman" w:hAnsi="Times New Roman" w:cs="Times New Roman"/>
          <w:sz w:val="24"/>
          <w:szCs w:val="24"/>
        </w:rPr>
      </w:pPr>
    </w:p>
    <w:p w:rsidR="002E0322" w:rsidRDefault="002E0322" w:rsidP="00DE676D">
      <w:pPr>
        <w:pStyle w:val="ListParagraph"/>
        <w:spacing w:line="240" w:lineRule="auto"/>
        <w:ind w:firstLine="720"/>
        <w:jc w:val="both"/>
        <w:rPr>
          <w:rFonts w:ascii="Times New Roman" w:hAnsi="Times New Roman" w:cs="Times New Roman"/>
          <w:sz w:val="24"/>
          <w:szCs w:val="24"/>
          <w:lang w:val="en-US"/>
        </w:rPr>
      </w:pPr>
    </w:p>
    <w:p w:rsidR="00DE676D" w:rsidRDefault="00DE676D" w:rsidP="00DE676D">
      <w:pPr>
        <w:pStyle w:val="ListParagraph"/>
        <w:spacing w:line="240" w:lineRule="auto"/>
        <w:ind w:firstLine="720"/>
        <w:jc w:val="both"/>
        <w:rPr>
          <w:rFonts w:ascii="Times New Roman" w:hAnsi="Times New Roman" w:cs="Times New Roman"/>
          <w:sz w:val="24"/>
          <w:szCs w:val="24"/>
          <w:lang w:val="en-US"/>
        </w:rPr>
      </w:pPr>
    </w:p>
    <w:p w:rsidR="00DE676D" w:rsidRPr="00DE676D" w:rsidRDefault="00DE676D" w:rsidP="00DE676D">
      <w:pPr>
        <w:pStyle w:val="ListParagraph"/>
        <w:spacing w:line="240" w:lineRule="auto"/>
        <w:ind w:firstLine="720"/>
        <w:jc w:val="both"/>
        <w:rPr>
          <w:rFonts w:ascii="Times New Roman" w:hAnsi="Times New Roman" w:cs="Times New Roman"/>
          <w:sz w:val="24"/>
          <w:szCs w:val="24"/>
          <w:lang w:val="en-US"/>
        </w:rPr>
      </w:pPr>
    </w:p>
    <w:p w:rsidR="002E0322" w:rsidRPr="00DE676D" w:rsidRDefault="002E0322" w:rsidP="00DE676D">
      <w:pPr>
        <w:pStyle w:val="ListParagraph"/>
        <w:spacing w:line="240" w:lineRule="auto"/>
        <w:ind w:firstLine="720"/>
        <w:jc w:val="both"/>
        <w:rPr>
          <w:rFonts w:ascii="Times New Roman" w:hAnsi="Times New Roman" w:cs="Times New Roman"/>
          <w:sz w:val="24"/>
          <w:szCs w:val="24"/>
        </w:rPr>
      </w:pPr>
    </w:p>
    <w:p w:rsidR="002E0322" w:rsidRPr="00DE676D" w:rsidRDefault="002E0322" w:rsidP="00DE676D">
      <w:pPr>
        <w:jc w:val="both"/>
        <w:rPr>
          <w:rFonts w:ascii="Times New Roman" w:hAnsi="Times New Roman" w:cs="Times New Roman"/>
          <w:sz w:val="24"/>
          <w:szCs w:val="24"/>
        </w:rPr>
      </w:pPr>
    </w:p>
    <w:p w:rsidR="00205B80" w:rsidRPr="00DE676D" w:rsidRDefault="00205B80" w:rsidP="001C2C46">
      <w:pPr>
        <w:spacing w:before="240"/>
        <w:ind w:left="1701" w:hanging="992"/>
        <w:jc w:val="both"/>
        <w:rPr>
          <w:rFonts w:ascii="Times New Roman" w:hAnsi="Times New Roman" w:cs="Times New Roman"/>
          <w:sz w:val="20"/>
          <w:szCs w:val="20"/>
        </w:rPr>
      </w:pPr>
      <w:r w:rsidRPr="0008756D">
        <w:rPr>
          <w:rFonts w:ascii="Times New Roman" w:hAnsi="Times New Roman" w:cs="Times New Roman"/>
          <w:b/>
          <w:sz w:val="20"/>
          <w:szCs w:val="20"/>
        </w:rPr>
        <w:t>Gambar 1</w:t>
      </w:r>
      <w:r w:rsidR="001C2C46">
        <w:rPr>
          <w:rFonts w:ascii="Times New Roman" w:hAnsi="Times New Roman" w:cs="Times New Roman"/>
          <w:sz w:val="20"/>
          <w:szCs w:val="20"/>
        </w:rPr>
        <w:t xml:space="preserve">. </w:t>
      </w:r>
      <w:r w:rsidRPr="00DE676D">
        <w:rPr>
          <w:rFonts w:ascii="Times New Roman" w:hAnsi="Times New Roman" w:cs="Times New Roman"/>
          <w:sz w:val="20"/>
          <w:szCs w:val="20"/>
        </w:rPr>
        <w:t xml:space="preserve">Diagram  Rerata Persentase Panjang Penutupan Luka Sayat </w:t>
      </w:r>
    </w:p>
    <w:p w:rsidR="002E0322" w:rsidRPr="00DE676D" w:rsidRDefault="002E0322" w:rsidP="00DE676D">
      <w:pPr>
        <w:jc w:val="both"/>
        <w:rPr>
          <w:rFonts w:ascii="Times New Roman" w:hAnsi="Times New Roman" w:cs="Times New Roman"/>
          <w:sz w:val="24"/>
          <w:szCs w:val="24"/>
        </w:rPr>
      </w:pPr>
    </w:p>
    <w:p w:rsidR="00855185" w:rsidRPr="0008756D" w:rsidRDefault="00396F0E" w:rsidP="001C2C46">
      <w:pPr>
        <w:pStyle w:val="ListParagraph"/>
        <w:spacing w:after="0" w:line="240" w:lineRule="auto"/>
        <w:ind w:left="709" w:firstLine="720"/>
        <w:jc w:val="both"/>
        <w:rPr>
          <w:rFonts w:ascii="Times New Roman" w:hAnsi="Times New Roman" w:cs="Times New Roman"/>
          <w:sz w:val="24"/>
          <w:szCs w:val="24"/>
          <w:lang w:val="en-US"/>
        </w:rPr>
      </w:pPr>
      <w:r w:rsidRPr="00DE676D">
        <w:rPr>
          <w:rFonts w:ascii="Times New Roman" w:hAnsi="Times New Roman" w:cs="Times New Roman"/>
          <w:sz w:val="24"/>
          <w:szCs w:val="24"/>
        </w:rPr>
        <w:t>Berdasarkan gambar di atas</w:t>
      </w:r>
      <w:r w:rsidR="00BC28DD" w:rsidRPr="00DE676D">
        <w:rPr>
          <w:rFonts w:ascii="Times New Roman" w:hAnsi="Times New Roman" w:cs="Times New Roman"/>
          <w:sz w:val="24"/>
          <w:szCs w:val="24"/>
        </w:rPr>
        <w:t xml:space="preserve"> menunjukan</w:t>
      </w:r>
      <w:r w:rsidRPr="00DE676D">
        <w:rPr>
          <w:rFonts w:ascii="Times New Roman" w:hAnsi="Times New Roman" w:cs="Times New Roman"/>
          <w:sz w:val="24"/>
          <w:szCs w:val="24"/>
        </w:rPr>
        <w:t xml:space="preserve"> rerata persentase penutupan luka sayat. Hari ke-1 menunjukan pesentase sebesar 0% dimana luka baru terbentuk dan belum terjadi peyembuhan. Setelah 7 hari perlakuan terlihat </w:t>
      </w:r>
      <w:r w:rsidR="00BC28DD" w:rsidRPr="00DE676D">
        <w:rPr>
          <w:rFonts w:ascii="Times New Roman" w:hAnsi="Times New Roman" w:cs="Times New Roman"/>
          <w:sz w:val="24"/>
          <w:szCs w:val="24"/>
        </w:rPr>
        <w:t>bahwa penutupan luka tertinggi terdapat p</w:t>
      </w:r>
      <w:r w:rsidR="00805F15" w:rsidRPr="00DE676D">
        <w:rPr>
          <w:rFonts w:ascii="Times New Roman" w:hAnsi="Times New Roman" w:cs="Times New Roman"/>
          <w:sz w:val="24"/>
          <w:szCs w:val="24"/>
        </w:rPr>
        <w:t xml:space="preserve">ada P4 dengan rerata persentase </w:t>
      </w:r>
      <w:r w:rsidR="00BC28DD" w:rsidRPr="00DE676D">
        <w:rPr>
          <w:rFonts w:ascii="Times New Roman" w:hAnsi="Times New Roman" w:cs="Times New Roman"/>
          <w:sz w:val="24"/>
          <w:szCs w:val="24"/>
        </w:rPr>
        <w:t xml:space="preserve">panjang penutupan luka mencapai 73,25%. Penyembuhan luka selanjutnya berturut-turut pada perlakuan P2 dengan rerata persentase panjang penutupan luka sebesar 72%, P1 dengan rerata perentase panjang penutupan luka sebesar 71,50%, K(+) dengan rerata perentase panjang penutupan luka sebesar 67,25%, P3 dengan rerata persentase panjang </w:t>
      </w:r>
      <w:r w:rsidR="00BC28DD" w:rsidRPr="00DE676D">
        <w:rPr>
          <w:rFonts w:ascii="Times New Roman" w:hAnsi="Times New Roman" w:cs="Times New Roman"/>
          <w:sz w:val="24"/>
          <w:szCs w:val="24"/>
        </w:rPr>
        <w:lastRenderedPageBreak/>
        <w:t>penutupan luka sebesar 49,50%, serta K(-) dengan rerata persentase panjang penutupan luka sebesar 48,50%.</w:t>
      </w:r>
    </w:p>
    <w:p w:rsidR="00205B80" w:rsidRPr="00DE676D" w:rsidRDefault="00805F15" w:rsidP="001C2C46">
      <w:pPr>
        <w:pStyle w:val="ListParagraph"/>
        <w:spacing w:after="0" w:line="240" w:lineRule="auto"/>
        <w:ind w:left="709" w:firstLine="720"/>
        <w:jc w:val="both"/>
        <w:rPr>
          <w:rFonts w:ascii="Times New Roman" w:hAnsi="Times New Roman" w:cs="Times New Roman"/>
          <w:sz w:val="24"/>
          <w:szCs w:val="24"/>
        </w:rPr>
      </w:pPr>
      <w:r w:rsidRPr="00DE676D">
        <w:rPr>
          <w:rFonts w:ascii="Times New Roman" w:hAnsi="Times New Roman" w:cs="Times New Roman"/>
          <w:sz w:val="24"/>
          <w:szCs w:val="24"/>
        </w:rPr>
        <w:t>L</w:t>
      </w:r>
      <w:r w:rsidR="00205B80" w:rsidRPr="00DE676D">
        <w:rPr>
          <w:rFonts w:ascii="Times New Roman" w:hAnsi="Times New Roman" w:cs="Times New Roman"/>
          <w:sz w:val="24"/>
          <w:szCs w:val="24"/>
        </w:rPr>
        <w:t xml:space="preserve">uka pada mencit yang diolesi dengan ekstrak etanol kulit buah pisang muli konsentrasi 40% memiliki tingkat kesembuhan lebih cepat dibandingkan dengan kontrol positif (K+) yang diolesi </w:t>
      </w:r>
      <w:r w:rsidR="00205B80" w:rsidRPr="00DE676D">
        <w:rPr>
          <w:rFonts w:ascii="Times New Roman" w:hAnsi="Times New Roman" w:cs="Times New Roman"/>
          <w:i/>
          <w:sz w:val="24"/>
          <w:szCs w:val="24"/>
        </w:rPr>
        <w:t>povidone iodine</w:t>
      </w:r>
      <w:r w:rsidR="00205B80" w:rsidRPr="00DE676D">
        <w:rPr>
          <w:rFonts w:ascii="Times New Roman" w:hAnsi="Times New Roman" w:cs="Times New Roman"/>
          <w:sz w:val="24"/>
          <w:szCs w:val="24"/>
        </w:rPr>
        <w:t xml:space="preserve"> dan kontrol negatif (K-) yang diolesi aquades. </w:t>
      </w:r>
      <w:r w:rsidR="00613363" w:rsidRPr="00DE676D">
        <w:rPr>
          <w:rFonts w:ascii="Times New Roman" w:hAnsi="Times New Roman" w:cs="Times New Roman"/>
          <w:sz w:val="24"/>
          <w:szCs w:val="24"/>
        </w:rPr>
        <w:t>Hasil uji ANOVA menunjukkan bahwa tidak terdapat perbedaan nyata antar perlakuan (p&gt;0,05).</w:t>
      </w:r>
    </w:p>
    <w:p w:rsidR="00CD03F8" w:rsidRPr="00DE676D" w:rsidRDefault="00CD03F8" w:rsidP="0008756D">
      <w:pPr>
        <w:jc w:val="both"/>
        <w:rPr>
          <w:rFonts w:ascii="Times New Roman" w:hAnsi="Times New Roman" w:cs="Times New Roman"/>
          <w:sz w:val="24"/>
          <w:szCs w:val="24"/>
        </w:rPr>
      </w:pPr>
    </w:p>
    <w:p w:rsidR="00E200BC" w:rsidRPr="00DE676D" w:rsidRDefault="0008756D" w:rsidP="001C2C46">
      <w:pPr>
        <w:pStyle w:val="ListParagraph"/>
        <w:numPr>
          <w:ilvl w:val="0"/>
          <w:numId w:val="8"/>
        </w:numPr>
        <w:spacing w:line="240" w:lineRule="auto"/>
        <w:ind w:left="709" w:hanging="284"/>
        <w:jc w:val="both"/>
        <w:rPr>
          <w:rFonts w:ascii="Times New Roman" w:hAnsi="Times New Roman" w:cs="Times New Roman"/>
          <w:sz w:val="24"/>
          <w:szCs w:val="24"/>
        </w:rPr>
      </w:pPr>
      <w:r>
        <w:rPr>
          <w:rFonts w:ascii="Times New Roman" w:hAnsi="Times New Roman" w:cs="Times New Roman"/>
          <w:b/>
          <w:noProof/>
          <w:sz w:val="24"/>
          <w:szCs w:val="24"/>
          <w:lang w:eastAsia="id-ID"/>
        </w:rPr>
        <w:drawing>
          <wp:anchor distT="0" distB="0" distL="114300" distR="114300" simplePos="0" relativeHeight="251702272" behindDoc="0" locked="0" layoutInCell="1" allowOverlap="1">
            <wp:simplePos x="0" y="0"/>
            <wp:positionH relativeFrom="column">
              <wp:posOffset>795198</wp:posOffset>
            </wp:positionH>
            <wp:positionV relativeFrom="paragraph">
              <wp:posOffset>1514653</wp:posOffset>
            </wp:positionV>
            <wp:extent cx="3960774" cy="1898777"/>
            <wp:effectExtent l="19050" t="0" r="20676" b="6223"/>
            <wp:wrapNone/>
            <wp:docPr id="1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r w:rsidR="00855185" w:rsidRPr="00DE676D">
        <w:rPr>
          <w:rFonts w:ascii="Times New Roman" w:hAnsi="Times New Roman" w:cs="Times New Roman"/>
          <w:b/>
          <w:sz w:val="24"/>
          <w:szCs w:val="24"/>
        </w:rPr>
        <w:t>Waktu Penyembuhan Luka Saya</w:t>
      </w:r>
      <w:r w:rsidR="0002263C" w:rsidRPr="00DE676D">
        <w:rPr>
          <w:rFonts w:ascii="Times New Roman" w:hAnsi="Times New Roman" w:cs="Times New Roman"/>
          <w:b/>
          <w:sz w:val="24"/>
          <w:szCs w:val="24"/>
        </w:rPr>
        <w:t xml:space="preserve">t. </w:t>
      </w:r>
      <w:r w:rsidR="005A2C86" w:rsidRPr="00DE676D">
        <w:rPr>
          <w:rFonts w:ascii="Times New Roman" w:hAnsi="Times New Roman" w:cs="Times New Roman"/>
          <w:sz w:val="24"/>
          <w:szCs w:val="24"/>
        </w:rPr>
        <w:t xml:space="preserve">Berdasarkan data </w:t>
      </w:r>
      <w:r w:rsidR="00E200BC" w:rsidRPr="00DE676D">
        <w:rPr>
          <w:rFonts w:ascii="Times New Roman" w:hAnsi="Times New Roman" w:cs="Times New Roman"/>
          <w:sz w:val="24"/>
          <w:szCs w:val="24"/>
        </w:rPr>
        <w:t>rerata waktu penyembuhan luka sayat pada mencit</w:t>
      </w:r>
      <w:r w:rsidR="005A2C86" w:rsidRPr="00DE676D">
        <w:rPr>
          <w:rFonts w:ascii="Times New Roman" w:hAnsi="Times New Roman" w:cs="Times New Roman"/>
          <w:sz w:val="24"/>
          <w:szCs w:val="24"/>
        </w:rPr>
        <w:t xml:space="preserve"> selama 14 hari yang dapat di lihat pada Gambar 2. Gambar 2 menunjukkan bahwa waktu penyembuhan luka </w:t>
      </w:r>
      <w:r w:rsidR="00E200BC" w:rsidRPr="00DE676D">
        <w:rPr>
          <w:rFonts w:ascii="Times New Roman" w:hAnsi="Times New Roman" w:cs="Times New Roman"/>
          <w:sz w:val="24"/>
          <w:szCs w:val="24"/>
        </w:rPr>
        <w:t xml:space="preserve">tercepat pada perlakuan 4 (P4) </w:t>
      </w:r>
      <w:r w:rsidR="005A2C86" w:rsidRPr="00DE676D">
        <w:rPr>
          <w:rFonts w:ascii="Times New Roman" w:hAnsi="Times New Roman" w:cs="Times New Roman"/>
          <w:sz w:val="24"/>
          <w:szCs w:val="24"/>
        </w:rPr>
        <w:t xml:space="preserve"> dimana rerata waktu luka sembuh selama 9 hari. S</w:t>
      </w:r>
      <w:r w:rsidR="00E200BC" w:rsidRPr="00DE676D">
        <w:rPr>
          <w:rFonts w:ascii="Times New Roman" w:hAnsi="Times New Roman" w:cs="Times New Roman"/>
          <w:sz w:val="24"/>
          <w:szCs w:val="24"/>
        </w:rPr>
        <w:t xml:space="preserve">elanjutnya berturut- turut pada  perlakuan 1 (P1) selama 10,5 hari, perlakuan 2 (P2) selama 10,75 hari, perlakuan 3(P3) selama 12 hari, kontrol positif selama 12,25 dan kontrol negatif (K-) selama 14 hari . Hasil uji ANOVA menunjukkan bahwa tidak terdapat perbedaan nyata antar perlakuan (p&gt;0,05). </w:t>
      </w:r>
    </w:p>
    <w:p w:rsidR="005A2C86" w:rsidRPr="00DE676D" w:rsidRDefault="005A2C86" w:rsidP="00DE676D">
      <w:pPr>
        <w:rPr>
          <w:rFonts w:ascii="Times New Roman" w:hAnsi="Times New Roman" w:cs="Times New Roman"/>
          <w:sz w:val="24"/>
          <w:szCs w:val="24"/>
        </w:rPr>
      </w:pPr>
    </w:p>
    <w:p w:rsidR="00FD1833" w:rsidRPr="00DE676D" w:rsidRDefault="00FD1833" w:rsidP="00DE676D">
      <w:pPr>
        <w:rPr>
          <w:rFonts w:ascii="Times New Roman" w:hAnsi="Times New Roman" w:cs="Times New Roman"/>
          <w:sz w:val="24"/>
          <w:szCs w:val="24"/>
        </w:rPr>
      </w:pPr>
    </w:p>
    <w:p w:rsidR="00205B80" w:rsidRPr="00DE676D" w:rsidRDefault="00205B80" w:rsidP="00DE676D">
      <w:pPr>
        <w:pStyle w:val="ListParagraph"/>
        <w:spacing w:line="240" w:lineRule="auto"/>
        <w:ind w:left="644"/>
        <w:rPr>
          <w:rFonts w:ascii="Times New Roman" w:hAnsi="Times New Roman" w:cs="Times New Roman"/>
          <w:sz w:val="24"/>
          <w:szCs w:val="24"/>
        </w:rPr>
      </w:pPr>
    </w:p>
    <w:p w:rsidR="00E200BC" w:rsidRPr="00DE676D" w:rsidRDefault="00E200BC" w:rsidP="00DE676D">
      <w:pPr>
        <w:pStyle w:val="ListParagraph"/>
        <w:spacing w:line="240" w:lineRule="auto"/>
        <w:ind w:left="644"/>
        <w:rPr>
          <w:rFonts w:ascii="Times New Roman" w:hAnsi="Times New Roman" w:cs="Times New Roman"/>
          <w:sz w:val="24"/>
          <w:szCs w:val="24"/>
        </w:rPr>
      </w:pPr>
    </w:p>
    <w:p w:rsidR="00E200BC" w:rsidRPr="00DE676D" w:rsidRDefault="00E200BC" w:rsidP="00DE676D">
      <w:pPr>
        <w:pStyle w:val="ListParagraph"/>
        <w:spacing w:line="240" w:lineRule="auto"/>
        <w:ind w:left="644"/>
        <w:rPr>
          <w:rFonts w:ascii="Times New Roman" w:hAnsi="Times New Roman" w:cs="Times New Roman"/>
          <w:sz w:val="24"/>
          <w:szCs w:val="24"/>
        </w:rPr>
      </w:pPr>
    </w:p>
    <w:p w:rsidR="00CD03F8" w:rsidRPr="00DE676D" w:rsidRDefault="00CD03F8" w:rsidP="00DE676D">
      <w:pPr>
        <w:rPr>
          <w:rFonts w:ascii="Times New Roman" w:hAnsi="Times New Roman" w:cs="Times New Roman"/>
          <w:sz w:val="24"/>
          <w:szCs w:val="24"/>
        </w:rPr>
      </w:pPr>
    </w:p>
    <w:p w:rsidR="00E200BC" w:rsidRPr="00DE676D" w:rsidRDefault="00E200BC" w:rsidP="00DE676D">
      <w:pPr>
        <w:pStyle w:val="ListParagraph"/>
        <w:spacing w:line="240" w:lineRule="auto"/>
        <w:ind w:left="644"/>
        <w:rPr>
          <w:rFonts w:ascii="Times New Roman" w:hAnsi="Times New Roman" w:cs="Times New Roman"/>
          <w:sz w:val="24"/>
          <w:szCs w:val="24"/>
        </w:rPr>
      </w:pPr>
    </w:p>
    <w:p w:rsidR="00E200BC" w:rsidRPr="00DE676D" w:rsidRDefault="00E200BC" w:rsidP="00DE676D">
      <w:pPr>
        <w:pStyle w:val="ListParagraph"/>
        <w:spacing w:line="240" w:lineRule="auto"/>
        <w:ind w:left="644"/>
        <w:rPr>
          <w:rFonts w:ascii="Times New Roman" w:hAnsi="Times New Roman" w:cs="Times New Roman"/>
          <w:sz w:val="24"/>
          <w:szCs w:val="24"/>
        </w:rPr>
      </w:pPr>
    </w:p>
    <w:p w:rsidR="00E200BC" w:rsidRPr="00DE676D" w:rsidRDefault="00E200BC" w:rsidP="00DE676D">
      <w:pPr>
        <w:rPr>
          <w:rFonts w:ascii="Times New Roman" w:hAnsi="Times New Roman" w:cs="Times New Roman"/>
          <w:sz w:val="24"/>
          <w:szCs w:val="24"/>
        </w:rPr>
      </w:pPr>
    </w:p>
    <w:p w:rsidR="0002263C" w:rsidRPr="00DE676D" w:rsidRDefault="0002263C" w:rsidP="00DE676D">
      <w:pPr>
        <w:rPr>
          <w:rFonts w:ascii="Times New Roman" w:hAnsi="Times New Roman" w:cs="Times New Roman"/>
          <w:sz w:val="24"/>
          <w:szCs w:val="24"/>
        </w:rPr>
      </w:pPr>
    </w:p>
    <w:p w:rsidR="00E200BC" w:rsidRPr="001C2C46" w:rsidRDefault="00C24DF2" w:rsidP="001C2C46">
      <w:pPr>
        <w:pStyle w:val="ListParagraph"/>
        <w:tabs>
          <w:tab w:val="left" w:pos="426"/>
        </w:tabs>
        <w:spacing w:line="240" w:lineRule="auto"/>
        <w:ind w:left="1701" w:hanging="992"/>
        <w:rPr>
          <w:rFonts w:ascii="Times New Roman" w:hAnsi="Times New Roman" w:cs="Times New Roman"/>
          <w:sz w:val="20"/>
          <w:szCs w:val="20"/>
        </w:rPr>
      </w:pPr>
      <w:r w:rsidRPr="0008756D">
        <w:rPr>
          <w:rFonts w:ascii="Times New Roman" w:hAnsi="Times New Roman" w:cs="Times New Roman"/>
          <w:b/>
          <w:sz w:val="20"/>
          <w:szCs w:val="20"/>
        </w:rPr>
        <w:t xml:space="preserve">Gambar </w:t>
      </w:r>
      <w:r w:rsidRPr="0008756D">
        <w:rPr>
          <w:rFonts w:ascii="Times New Roman" w:hAnsi="Times New Roman" w:cs="Times New Roman"/>
          <w:b/>
          <w:sz w:val="20"/>
          <w:szCs w:val="20"/>
          <w:lang w:val="en-US"/>
        </w:rPr>
        <w:t>2</w:t>
      </w:r>
      <w:r w:rsidR="00E200BC" w:rsidRPr="00DE676D">
        <w:rPr>
          <w:rFonts w:ascii="Times New Roman" w:hAnsi="Times New Roman" w:cs="Times New Roman"/>
          <w:sz w:val="20"/>
          <w:szCs w:val="20"/>
        </w:rPr>
        <w:t>. Diagram Rerata Waktu Penyembuhan Luka Sayat Pada Mencit</w:t>
      </w:r>
      <w:r w:rsidR="0002263C" w:rsidRPr="00DE676D">
        <w:rPr>
          <w:rFonts w:ascii="Times New Roman" w:hAnsi="Times New Roman" w:cs="Times New Roman"/>
          <w:sz w:val="20"/>
          <w:szCs w:val="20"/>
        </w:rPr>
        <w:t xml:space="preserve">. </w:t>
      </w:r>
    </w:p>
    <w:p w:rsidR="00C6585F" w:rsidRPr="00DE676D" w:rsidRDefault="00970CB9" w:rsidP="001C2C46">
      <w:pPr>
        <w:ind w:left="709" w:firstLine="709"/>
        <w:rPr>
          <w:rFonts w:ascii="Times New Roman" w:hAnsi="Times New Roman" w:cs="Times New Roman"/>
          <w:sz w:val="24"/>
          <w:szCs w:val="24"/>
        </w:rPr>
      </w:pPr>
      <w:r w:rsidRPr="00DE75A1">
        <w:rPr>
          <w:rFonts w:ascii="Times New Roman" w:hAnsi="Times New Roman" w:cs="Times New Roman"/>
          <w:i/>
          <w:sz w:val="24"/>
          <w:szCs w:val="24"/>
        </w:rPr>
        <w:t>Musa acuminata</w:t>
      </w:r>
      <w:r w:rsidRPr="00DE676D">
        <w:rPr>
          <w:rFonts w:ascii="Times New Roman" w:hAnsi="Times New Roman" w:cs="Times New Roman"/>
          <w:sz w:val="24"/>
          <w:szCs w:val="24"/>
        </w:rPr>
        <w:t xml:space="preserve"> mengandung senyawa bioaktif seperti </w:t>
      </w:r>
      <w:r w:rsidR="00242825" w:rsidRPr="00DE676D">
        <w:rPr>
          <w:rFonts w:ascii="Times New Roman" w:hAnsi="Times New Roman" w:cs="Times New Roman"/>
          <w:sz w:val="24"/>
          <w:szCs w:val="24"/>
        </w:rPr>
        <w:t xml:space="preserve">flavonoid 0,25%, </w:t>
      </w:r>
      <w:r w:rsidRPr="00DE676D">
        <w:rPr>
          <w:rFonts w:ascii="Times New Roman" w:hAnsi="Times New Roman" w:cs="Times New Roman"/>
          <w:sz w:val="24"/>
          <w:szCs w:val="24"/>
        </w:rPr>
        <w:t xml:space="preserve">tanin 67,59%, </w:t>
      </w:r>
      <w:r w:rsidR="00242825" w:rsidRPr="00DE676D">
        <w:rPr>
          <w:rFonts w:ascii="Times New Roman" w:hAnsi="Times New Roman" w:cs="Times New Roman"/>
          <w:sz w:val="24"/>
          <w:szCs w:val="24"/>
        </w:rPr>
        <w:t>asam askorbat 0,44%</w:t>
      </w:r>
      <w:r w:rsidR="00242825">
        <w:rPr>
          <w:rFonts w:ascii="Times New Roman" w:hAnsi="Times New Roman" w:cs="Times New Roman"/>
          <w:sz w:val="24"/>
          <w:szCs w:val="24"/>
        </w:rPr>
        <w:t>,</w:t>
      </w:r>
      <w:r w:rsidR="00242825" w:rsidRPr="00DE676D">
        <w:rPr>
          <w:rFonts w:ascii="Times New Roman" w:hAnsi="Times New Roman" w:cs="Times New Roman"/>
          <w:sz w:val="24"/>
          <w:szCs w:val="24"/>
        </w:rPr>
        <w:t xml:space="preserve"> </w:t>
      </w:r>
      <w:r w:rsidRPr="00DE676D">
        <w:rPr>
          <w:rFonts w:ascii="Times New Roman" w:hAnsi="Times New Roman" w:cs="Times New Roman"/>
          <w:sz w:val="24"/>
          <w:szCs w:val="24"/>
        </w:rPr>
        <w:t xml:space="preserve">saponin 14,49%, </w:t>
      </w:r>
      <w:r w:rsidR="00242825">
        <w:rPr>
          <w:rFonts w:ascii="Times New Roman" w:hAnsi="Times New Roman" w:cs="Times New Roman"/>
          <w:sz w:val="24"/>
          <w:szCs w:val="24"/>
        </w:rPr>
        <w:t xml:space="preserve">alkaloid 0,34% </w:t>
      </w:r>
      <w:r w:rsidRPr="00DE676D">
        <w:rPr>
          <w:rFonts w:ascii="Times New Roman" w:hAnsi="Times New Roman" w:cs="Times New Roman"/>
          <w:sz w:val="24"/>
          <w:szCs w:val="24"/>
        </w:rPr>
        <w:t>dan likopen 0,006%</w:t>
      </w:r>
      <w:r w:rsidR="00242825">
        <w:rPr>
          <w:rFonts w:ascii="Times New Roman" w:hAnsi="Times New Roman" w:cs="Times New Roman"/>
          <w:sz w:val="24"/>
          <w:szCs w:val="24"/>
        </w:rPr>
        <w:t xml:space="preserve"> </w:t>
      </w:r>
      <w:r w:rsidR="003F233E">
        <w:rPr>
          <w:rFonts w:ascii="Times New Roman" w:hAnsi="Times New Roman" w:cs="Times New Roman"/>
          <w:sz w:val="24"/>
          <w:szCs w:val="24"/>
        </w:rPr>
        <w:fldChar w:fldCharType="begin"/>
      </w:r>
      <w:r w:rsidR="006346BC">
        <w:rPr>
          <w:rFonts w:ascii="Times New Roman" w:hAnsi="Times New Roman" w:cs="Times New Roman"/>
          <w:sz w:val="24"/>
          <w:szCs w:val="24"/>
        </w:rPr>
        <w:instrText xml:space="preserve"> ADDIN ZOTERO_ITEM CSL_CITATION {"citationID":"wlOOmCMw","properties":{"formattedCitation":"(Puspitasari and Apriasari, 2017)","plainCitation":"(Puspitasari and Apriasari, 2017)","noteIndex":0},"citationItems":[{"id":15,"uris":["http://zotero.org/users/local/4X83fc02/items/ADLJY8BS"],"uri":["http://zotero.org/users/local/4X83fc02/items/ADLJY8BS"],"itemData":{"id":15,"type":"article-journal","title":"Analysis of traumatic ulcer healing time under the treatment of the Mauli banana (Musa acuminata) 25% stem extract gel","container-title":"Padjadjaran Journal of Dentistry","volume":"29","issue":"1","source":"DOI.org (Crossref)","abstract":"Introduction: Traumatic ulcer is one of oral disorders that often occur. The prevalence is quite high, between 3-24% of population. Therapy of traumatic ulcer is symptomatic. People usually use Aloe vera extract gel. Previous research showed that the Aloe barbadensis milleer gel is equivalent with ethanol extract of 25% Mauli banana (Musa acuminata) stem in accelerating wound healing based on the number of macrophages and neovascular. The objective of the study is to find out the time difference of traumatic ulcer healing using 25% Musa acuminata stem extract gel compared to a gel containing Aloe vera extract. Methods: The research was post test design. Subjects were patients of Oral Medicine Installation in Gusti Hasan Aman Dental Hospital Banjarmasin with diagnosis of traumatic ulcer using completely random sampling method. Eight patients as samples were determined by the formula of Lemeshow. Results: there was no significant difference with p=0.724 (p&gt;0.05) between healing time using Aloe vera gel and 25% Musa acuminata stem extract. Conclusion: At the concentration of 25% Musa acuminata stem extract gel concentration has the same healing time with Aloe vera gel, therefore can be recommended as a topical use for traumatic ulcer healing.","URL":"http://jurnal.unpad.ac.id/pjd/article/view/11598","DOI":"10.24198/pjd.vol29no1.11598","ISSN":"2549-6212, 1979-0201","journalAbbreviation":"Padjadjaran Journal of Dentistry","language":"en","author":[{"family":"Puspitasari","given":"Dewi"},{"family":"Apriasari","given":"Maharani Laillyza"}],"issued":{"date-parts":[["2017",8,29]]},"accessed":{"date-parts":[["2019",9,10]]}}}],"schema":"https://github.com/citation-style-language/schema/raw/master/csl-citation.json"} </w:instrText>
      </w:r>
      <w:r w:rsidR="003F233E">
        <w:rPr>
          <w:rFonts w:ascii="Times New Roman" w:hAnsi="Times New Roman" w:cs="Times New Roman"/>
          <w:sz w:val="24"/>
          <w:szCs w:val="24"/>
        </w:rPr>
        <w:fldChar w:fldCharType="separate"/>
      </w:r>
      <w:r w:rsidR="006346BC" w:rsidRPr="006346BC">
        <w:rPr>
          <w:rFonts w:ascii="Times New Roman" w:hAnsi="Times New Roman" w:cs="Times New Roman"/>
          <w:sz w:val="24"/>
        </w:rPr>
        <w:t>(Puspitasari and Apriasari, 2017)</w:t>
      </w:r>
      <w:r w:rsidR="003F233E">
        <w:rPr>
          <w:rFonts w:ascii="Times New Roman" w:hAnsi="Times New Roman" w:cs="Times New Roman"/>
          <w:sz w:val="24"/>
          <w:szCs w:val="24"/>
        </w:rPr>
        <w:fldChar w:fldCharType="end"/>
      </w:r>
      <w:r w:rsidR="00C6585F" w:rsidRPr="00DE676D">
        <w:rPr>
          <w:rFonts w:ascii="Times New Roman" w:hAnsi="Times New Roman" w:cs="Times New Roman"/>
          <w:sz w:val="24"/>
          <w:szCs w:val="24"/>
        </w:rPr>
        <w:t>.</w:t>
      </w:r>
      <w:r w:rsidRPr="00DE676D">
        <w:rPr>
          <w:rFonts w:ascii="Times New Roman" w:hAnsi="Times New Roman" w:cs="Times New Roman"/>
          <w:sz w:val="24"/>
          <w:szCs w:val="24"/>
        </w:rPr>
        <w:t xml:space="preserve"> Senyawa </w:t>
      </w:r>
      <w:r w:rsidR="00C6585F" w:rsidRPr="00DE676D">
        <w:rPr>
          <w:rFonts w:ascii="Times New Roman" w:hAnsi="Times New Roman" w:cs="Times New Roman"/>
          <w:sz w:val="24"/>
          <w:szCs w:val="24"/>
        </w:rPr>
        <w:t xml:space="preserve">tanin </w:t>
      </w:r>
      <w:r w:rsidRPr="00DE676D">
        <w:rPr>
          <w:rFonts w:ascii="Times New Roman" w:hAnsi="Times New Roman" w:cs="Times New Roman"/>
          <w:sz w:val="24"/>
          <w:szCs w:val="24"/>
        </w:rPr>
        <w:t>merupakan se</w:t>
      </w:r>
      <w:r w:rsidR="00C6585F" w:rsidRPr="00DE676D">
        <w:rPr>
          <w:rFonts w:ascii="Times New Roman" w:hAnsi="Times New Roman" w:cs="Times New Roman"/>
          <w:sz w:val="24"/>
          <w:szCs w:val="24"/>
        </w:rPr>
        <w:t xml:space="preserve">nyawa </w:t>
      </w:r>
      <w:r w:rsidR="00556BF1" w:rsidRPr="00DE676D">
        <w:rPr>
          <w:rFonts w:ascii="Times New Roman" w:hAnsi="Times New Roman" w:cs="Times New Roman"/>
          <w:sz w:val="24"/>
          <w:szCs w:val="24"/>
        </w:rPr>
        <w:t xml:space="preserve">yang memiliki sifat </w:t>
      </w:r>
      <w:r w:rsidR="00C6585F" w:rsidRPr="00DE676D">
        <w:rPr>
          <w:rFonts w:ascii="Times New Roman" w:hAnsi="Times New Roman" w:cs="Times New Roman"/>
          <w:sz w:val="24"/>
          <w:szCs w:val="24"/>
        </w:rPr>
        <w:t xml:space="preserve">antioksidan, aktivitas antioksidan yang berlebihan dalam proses penyembuhan luka dapat menghambat proses penyembuhan </w:t>
      </w:r>
      <w:proofErr w:type="spellStart"/>
      <w:r w:rsidR="00DE676D">
        <w:rPr>
          <w:rFonts w:ascii="Times New Roman" w:hAnsi="Times New Roman" w:cs="Times New Roman"/>
          <w:sz w:val="24"/>
          <w:szCs w:val="24"/>
          <w:lang w:val="en-US"/>
        </w:rPr>
        <w:t>luka</w:t>
      </w:r>
      <w:proofErr w:type="spellEnd"/>
      <w:r w:rsidR="00DE676D">
        <w:rPr>
          <w:rFonts w:ascii="Times New Roman" w:hAnsi="Times New Roman" w:cs="Times New Roman"/>
          <w:sz w:val="24"/>
          <w:szCs w:val="24"/>
          <w:lang w:val="en-US"/>
        </w:rPr>
        <w:t xml:space="preserve"> </w:t>
      </w:r>
      <w:r w:rsidR="003F233E">
        <w:rPr>
          <w:rFonts w:ascii="Times New Roman" w:hAnsi="Times New Roman" w:cs="Times New Roman"/>
          <w:sz w:val="24"/>
          <w:szCs w:val="24"/>
          <w:lang w:val="en-US"/>
        </w:rPr>
        <w:fldChar w:fldCharType="begin"/>
      </w:r>
      <w:r w:rsidR="006346BC">
        <w:rPr>
          <w:rFonts w:ascii="Times New Roman" w:hAnsi="Times New Roman" w:cs="Times New Roman"/>
          <w:sz w:val="24"/>
          <w:szCs w:val="24"/>
          <w:lang w:val="en-US"/>
        </w:rPr>
        <w:instrText xml:space="preserve"> ADDIN ZOTERO_ITEM CSL_CITATION {"citationID":"zcLVeF3X","properties":{"formattedCitation":"(Kurahashi and Fujii, 2015)","plainCitation":"(Kurahashi and Fujii, 2015)","noteIndex":0},"citationItems":[{"id":8,"uris":["http://zotero.org/users/local/4X83fc02/items/XNPXSVFH"],"uri":["http://zotero.org/users/local/4X83fc02/items/XNPXSVFH"],"itemData":{"id":8,"type":"article-journal","title":"Roles of Antioxidative Enzymes in Wound Healing","container-title":"Journal of Developmental Biology","page":"57-70","volume":"3","issue":"2","source":"DOI.org (Crossref)","abstract":"Since skin is the first barrier separating the body from the external environment, impaired wound healing can be life threatening to living organisms. Delayed healing processes are observed in animals under certain circumstances, such as advanced age, diabetes, and immunosuppression, but the underlying mechanisms of the abnormality remain elusive. Redox homeostasis is defined as the balance between the levels of reactive oxygen species (ROS) and antioxidants in which antioxidative enzymes play central roles in scavenging ROS. In addition to deleterious effects, ROS also exert beneficial functions on some cellular processes such as transducing phosphorylation signaling, but excessive antioxidants may impede the healing process. Hence, strict control over the amounts of antioxidants is desirable when applied for therapeutic purposes. Here we overview recent findings regarding the relationships between antioxidative enzymes and wound healing. Unveiling the role of antioxidative enzymes is expected to contribute to our understanding of the wound healing processes.","DOI":"10.3390/jdb3020057","ISSN":"2221-3759","journalAbbreviation":"JDB","language":"en","author":[{"family":"Kurahashi","given":"Toshihiro"},{"family":"Fujii","given":"Junichi"}],"issued":{"date-parts":[["2015",4,27]]}}}],"schema":"https://github.com/citation-style-language/schema/raw/master/csl-citation.json"} </w:instrText>
      </w:r>
      <w:r w:rsidR="003F233E">
        <w:rPr>
          <w:rFonts w:ascii="Times New Roman" w:hAnsi="Times New Roman" w:cs="Times New Roman"/>
          <w:sz w:val="24"/>
          <w:szCs w:val="24"/>
          <w:lang w:val="en-US"/>
        </w:rPr>
        <w:fldChar w:fldCharType="separate"/>
      </w:r>
      <w:r w:rsidR="006346BC" w:rsidRPr="006346BC">
        <w:rPr>
          <w:rFonts w:ascii="Times New Roman" w:hAnsi="Times New Roman" w:cs="Times New Roman"/>
          <w:sz w:val="24"/>
        </w:rPr>
        <w:t>(Kurahashi and Fujii, 2015)</w:t>
      </w:r>
      <w:r w:rsidR="003F233E">
        <w:rPr>
          <w:rFonts w:ascii="Times New Roman" w:hAnsi="Times New Roman" w:cs="Times New Roman"/>
          <w:sz w:val="24"/>
          <w:szCs w:val="24"/>
          <w:lang w:val="en-US"/>
        </w:rPr>
        <w:fldChar w:fldCharType="end"/>
      </w:r>
      <w:r w:rsidR="00C6585F" w:rsidRPr="00DE676D">
        <w:rPr>
          <w:rFonts w:ascii="Times New Roman" w:hAnsi="Times New Roman" w:cs="Times New Roman"/>
          <w:sz w:val="24"/>
          <w:szCs w:val="24"/>
        </w:rPr>
        <w:t>.</w:t>
      </w:r>
    </w:p>
    <w:p w:rsidR="00E200BC" w:rsidRPr="00DE676D" w:rsidRDefault="00434830" w:rsidP="001C2C46">
      <w:pPr>
        <w:ind w:left="709" w:firstLine="709"/>
        <w:jc w:val="both"/>
        <w:rPr>
          <w:rFonts w:ascii="Times New Roman" w:hAnsi="Times New Roman" w:cs="Times New Roman"/>
          <w:sz w:val="24"/>
          <w:szCs w:val="24"/>
        </w:rPr>
      </w:pPr>
      <w:r>
        <w:rPr>
          <w:rFonts w:ascii="Times New Roman" w:hAnsi="Times New Roman" w:cs="Times New Roman"/>
          <w:sz w:val="24"/>
          <w:szCs w:val="24"/>
        </w:rPr>
        <w:t>Setiap kelompok percobaan</w:t>
      </w:r>
      <w:r w:rsidR="00FD1833" w:rsidRPr="00DE676D">
        <w:rPr>
          <w:rFonts w:ascii="Times New Roman" w:hAnsi="Times New Roman" w:cs="Times New Roman"/>
          <w:sz w:val="24"/>
          <w:szCs w:val="24"/>
        </w:rPr>
        <w:t xml:space="preserve"> mengalami pr</w:t>
      </w:r>
      <w:r>
        <w:rPr>
          <w:rFonts w:ascii="Times New Roman" w:hAnsi="Times New Roman" w:cs="Times New Roman"/>
          <w:sz w:val="24"/>
          <w:szCs w:val="24"/>
        </w:rPr>
        <w:t>oses penyembuhan, pada kelompok kontrol positif yaitu</w:t>
      </w:r>
      <w:r w:rsidR="00613363" w:rsidRPr="00DE676D">
        <w:rPr>
          <w:rFonts w:ascii="Times New Roman" w:hAnsi="Times New Roman" w:cs="Times New Roman"/>
          <w:sz w:val="24"/>
          <w:szCs w:val="24"/>
          <w:lang w:val="en-US"/>
        </w:rPr>
        <w:t xml:space="preserve"> </w:t>
      </w:r>
      <w:r w:rsidR="00FD1833" w:rsidRPr="00DE676D">
        <w:rPr>
          <w:rFonts w:ascii="Times New Roman" w:hAnsi="Times New Roman" w:cs="Times New Roman"/>
          <w:sz w:val="24"/>
          <w:szCs w:val="24"/>
        </w:rPr>
        <w:t xml:space="preserve">luka sayat </w:t>
      </w:r>
      <w:r>
        <w:rPr>
          <w:rFonts w:ascii="Times New Roman" w:hAnsi="Times New Roman" w:cs="Times New Roman"/>
          <w:sz w:val="24"/>
          <w:szCs w:val="24"/>
        </w:rPr>
        <w:t xml:space="preserve">yang </w:t>
      </w:r>
      <w:r w:rsidR="00FD1833" w:rsidRPr="00DE676D">
        <w:rPr>
          <w:rFonts w:ascii="Times New Roman" w:hAnsi="Times New Roman" w:cs="Times New Roman"/>
          <w:sz w:val="24"/>
          <w:szCs w:val="24"/>
        </w:rPr>
        <w:t xml:space="preserve">diolesi </w:t>
      </w:r>
      <w:r w:rsidR="00FD1833" w:rsidRPr="00DE676D">
        <w:rPr>
          <w:rFonts w:ascii="Times New Roman" w:hAnsi="Times New Roman" w:cs="Times New Roman"/>
          <w:i/>
          <w:sz w:val="24"/>
          <w:szCs w:val="24"/>
        </w:rPr>
        <w:t>povidone iodine</w:t>
      </w:r>
      <w:r>
        <w:rPr>
          <w:rFonts w:ascii="Times New Roman" w:hAnsi="Times New Roman" w:cs="Times New Roman"/>
          <w:i/>
          <w:sz w:val="24"/>
          <w:szCs w:val="24"/>
        </w:rPr>
        <w:t>,</w:t>
      </w:r>
      <w:r w:rsidR="00FD1833" w:rsidRPr="00DE676D">
        <w:rPr>
          <w:rFonts w:ascii="Times New Roman" w:hAnsi="Times New Roman" w:cs="Times New Roman"/>
          <w:i/>
          <w:sz w:val="24"/>
          <w:szCs w:val="24"/>
        </w:rPr>
        <w:t xml:space="preserve"> </w:t>
      </w:r>
      <w:r>
        <w:rPr>
          <w:rFonts w:ascii="Times New Roman" w:hAnsi="Times New Roman" w:cs="Times New Roman"/>
          <w:sz w:val="24"/>
          <w:szCs w:val="24"/>
        </w:rPr>
        <w:t xml:space="preserve">dimana povidone iodine </w:t>
      </w:r>
      <w:r w:rsidR="00FD1833" w:rsidRPr="00DE676D">
        <w:rPr>
          <w:rFonts w:ascii="Times New Roman" w:hAnsi="Times New Roman" w:cs="Times New Roman"/>
          <w:sz w:val="24"/>
          <w:szCs w:val="24"/>
        </w:rPr>
        <w:t xml:space="preserve">merupakan obat yang </w:t>
      </w:r>
      <w:r>
        <w:rPr>
          <w:rFonts w:ascii="Times New Roman" w:hAnsi="Times New Roman" w:cs="Times New Roman"/>
          <w:sz w:val="24"/>
          <w:szCs w:val="24"/>
        </w:rPr>
        <w:t>sangat umum digunakan</w:t>
      </w:r>
      <w:r w:rsidR="00FD1833" w:rsidRPr="00DE676D">
        <w:rPr>
          <w:rFonts w:ascii="Times New Roman" w:hAnsi="Times New Roman" w:cs="Times New Roman"/>
          <w:sz w:val="24"/>
          <w:szCs w:val="24"/>
        </w:rPr>
        <w:t xml:space="preserve"> </w:t>
      </w:r>
      <w:r>
        <w:rPr>
          <w:rFonts w:ascii="Times New Roman" w:hAnsi="Times New Roman" w:cs="Times New Roman"/>
          <w:sz w:val="24"/>
          <w:szCs w:val="24"/>
        </w:rPr>
        <w:t>untuk pe</w:t>
      </w:r>
      <w:r w:rsidR="007E1B2A">
        <w:rPr>
          <w:rFonts w:ascii="Times New Roman" w:hAnsi="Times New Roman" w:cs="Times New Roman"/>
          <w:sz w:val="24"/>
          <w:szCs w:val="24"/>
        </w:rPr>
        <w:t>nyembuha</w:t>
      </w:r>
      <w:r>
        <w:rPr>
          <w:rFonts w:ascii="Times New Roman" w:hAnsi="Times New Roman" w:cs="Times New Roman"/>
          <w:sz w:val="24"/>
          <w:szCs w:val="24"/>
        </w:rPr>
        <w:t>n luka karena</w:t>
      </w:r>
      <w:r w:rsidR="00FD1833" w:rsidRPr="00DE676D">
        <w:rPr>
          <w:rFonts w:ascii="Times New Roman" w:hAnsi="Times New Roman" w:cs="Times New Roman"/>
          <w:sz w:val="24"/>
          <w:szCs w:val="24"/>
        </w:rPr>
        <w:t xml:space="preserve"> </w:t>
      </w:r>
      <w:r>
        <w:rPr>
          <w:rFonts w:ascii="Times New Roman" w:hAnsi="Times New Roman" w:cs="Times New Roman"/>
          <w:sz w:val="24"/>
          <w:szCs w:val="24"/>
        </w:rPr>
        <w:t>bersifat antiseptik sehingga membantu</w:t>
      </w:r>
      <w:r w:rsidR="00FD1833" w:rsidRPr="00DE676D">
        <w:rPr>
          <w:rFonts w:ascii="Times New Roman" w:hAnsi="Times New Roman" w:cs="Times New Roman"/>
          <w:sz w:val="24"/>
          <w:szCs w:val="24"/>
        </w:rPr>
        <w:t xml:space="preserve"> mempercepat </w:t>
      </w:r>
      <w:r>
        <w:rPr>
          <w:rFonts w:ascii="Times New Roman" w:hAnsi="Times New Roman" w:cs="Times New Roman"/>
          <w:sz w:val="24"/>
          <w:szCs w:val="24"/>
        </w:rPr>
        <w:t>penyembuhan luka</w:t>
      </w:r>
      <w:r w:rsidR="003F233E">
        <w:rPr>
          <w:rFonts w:ascii="Times New Roman" w:hAnsi="Times New Roman" w:cs="Times New Roman"/>
          <w:sz w:val="24"/>
          <w:szCs w:val="24"/>
        </w:rPr>
        <w:fldChar w:fldCharType="begin"/>
      </w:r>
      <w:r w:rsidR="006346BC">
        <w:rPr>
          <w:rFonts w:ascii="Times New Roman" w:hAnsi="Times New Roman" w:cs="Times New Roman"/>
          <w:sz w:val="24"/>
          <w:szCs w:val="24"/>
        </w:rPr>
        <w:instrText xml:space="preserve"> ADDIN ZOTERO_ITEM CSL_CITATION {"citationID":"FR21ZwFC","properties":{"formattedCitation":"(Bigliardi et al., 2017)","plainCitation":"(Bigliardi et al., 2017)","noteIndex":0},"citationItems":[{"id":43,"uris":["http://zotero.org/users/local/4X83fc02/items/PFTDD95Q"],"uri":["http://zotero.org/users/local/4X83fc02/items/PFTDD95Q"],"itemData":{"id":43,"type":"article-journal","title":"Povidone iodine in wound healing: A review of current concepts and practices","container-title":"International Journal of Surgery","page":"260-268","volume":"44","source":"DOI.org (Crossref)","abstract":"Background: Of the many antimicrobial agents available, iodophore-based formulations such as povidone iodine have remained popular after decades of use for antisepsis and wound healing applications due to their favorable efﬁcacy and tolerability. Povidone iodine's broad spectrum of activity, ability to penetrate bioﬁlms, lack of associated resistance, anti-inﬂammatory properties, low cytotoxicity and good tolerability have been cited as important factors, and no negative effect on wound healing has been observed in clinical practice. Over the past few decades, numerous reports on the use of povidone iodine have been published, however, many of these studies are of differing design, endpoints, and quality. More recent data clearly supports its use in wound healing.","DOI":"10.1016/j.ijsu.2017.06.073","ISSN":"17439191","title-short":"Povidone iodine in wound healing","journalAbbreviation":"International Journal of Surgery","language":"en","author":[{"family":"Bigliardi","given":"Paul Lorenz"},{"family":"Alsagoff","given":"Syed Abdul Latiff"},{"family":"El-Kafrawi","given":"Hossam Yehia"},{"family":"Pyon","given":"Jai-Kyong"},{"family":"Wa","given":"Chad Tse Cheuk"},{"family":"Villa","given":"Martin Anthony"}],"issued":{"date-parts":[["2017",8]]}}}],"schema":"https://github.com/citation-style-language/schema/raw/master/csl-citation.json"} </w:instrText>
      </w:r>
      <w:r w:rsidR="003F233E">
        <w:rPr>
          <w:rFonts w:ascii="Times New Roman" w:hAnsi="Times New Roman" w:cs="Times New Roman"/>
          <w:sz w:val="24"/>
          <w:szCs w:val="24"/>
        </w:rPr>
        <w:fldChar w:fldCharType="separate"/>
      </w:r>
      <w:r w:rsidR="006346BC" w:rsidRPr="006346BC">
        <w:rPr>
          <w:rFonts w:ascii="Times New Roman" w:hAnsi="Times New Roman" w:cs="Times New Roman"/>
          <w:sz w:val="24"/>
        </w:rPr>
        <w:t>(Bigliardi et al., 2017)</w:t>
      </w:r>
      <w:r w:rsidR="003F233E">
        <w:rPr>
          <w:rFonts w:ascii="Times New Roman" w:hAnsi="Times New Roman" w:cs="Times New Roman"/>
          <w:sz w:val="24"/>
          <w:szCs w:val="24"/>
        </w:rPr>
        <w:fldChar w:fldCharType="end"/>
      </w:r>
      <w:r w:rsidR="00FD1833" w:rsidRPr="00DE676D">
        <w:rPr>
          <w:rFonts w:ascii="Times New Roman" w:hAnsi="Times New Roman" w:cs="Times New Roman"/>
          <w:sz w:val="24"/>
          <w:szCs w:val="24"/>
        </w:rPr>
        <w:t xml:space="preserve">. Selain itu kontrol negatif (aquades) tetap mengalami proses penyembuhan luka walaupun dalam jangka waktu yang lebih lama, karena </w:t>
      </w:r>
      <w:r w:rsidR="0049780E">
        <w:rPr>
          <w:rFonts w:ascii="Times New Roman" w:hAnsi="Times New Roman" w:cs="Times New Roman"/>
          <w:sz w:val="24"/>
          <w:szCs w:val="24"/>
        </w:rPr>
        <w:t xml:space="preserve">pada tubuh memiliki </w:t>
      </w:r>
      <w:r w:rsidR="00FD1833" w:rsidRPr="00DE676D">
        <w:rPr>
          <w:rFonts w:ascii="Times New Roman" w:hAnsi="Times New Roman" w:cs="Times New Roman"/>
          <w:sz w:val="24"/>
          <w:szCs w:val="24"/>
        </w:rPr>
        <w:t xml:space="preserve">kemampuan alami </w:t>
      </w:r>
      <w:r w:rsidR="0049780E">
        <w:rPr>
          <w:rFonts w:ascii="Times New Roman" w:hAnsi="Times New Roman" w:cs="Times New Roman"/>
          <w:sz w:val="24"/>
          <w:szCs w:val="24"/>
        </w:rPr>
        <w:t>untuk</w:t>
      </w:r>
      <w:r w:rsidR="00FD1833" w:rsidRPr="00DE676D">
        <w:rPr>
          <w:rFonts w:ascii="Times New Roman" w:hAnsi="Times New Roman" w:cs="Times New Roman"/>
          <w:sz w:val="24"/>
          <w:szCs w:val="24"/>
        </w:rPr>
        <w:t xml:space="preserve"> melindungi dan memulihkan dirinya </w:t>
      </w:r>
      <w:r w:rsidR="0049780E">
        <w:rPr>
          <w:rFonts w:ascii="Times New Roman" w:hAnsi="Times New Roman" w:cs="Times New Roman"/>
          <w:sz w:val="24"/>
          <w:szCs w:val="24"/>
        </w:rPr>
        <w:t xml:space="preserve">sendiri dari luka </w:t>
      </w:r>
      <w:r w:rsidR="003F233E">
        <w:rPr>
          <w:rFonts w:ascii="Times New Roman" w:hAnsi="Times New Roman" w:cs="Times New Roman"/>
          <w:sz w:val="24"/>
          <w:szCs w:val="24"/>
        </w:rPr>
        <w:fldChar w:fldCharType="begin"/>
      </w:r>
      <w:r w:rsidR="006346BC">
        <w:rPr>
          <w:rFonts w:ascii="Times New Roman" w:hAnsi="Times New Roman" w:cs="Times New Roman"/>
          <w:sz w:val="24"/>
          <w:szCs w:val="24"/>
        </w:rPr>
        <w:instrText xml:space="preserve"> ADDIN ZOTERO_ITEM CSL_CITATION {"citationID":"8ubhN3Sy","properties":{"formattedCitation":"(Govindam et al., 2011)","plainCitation":"(Govindam et al., 2011)","noteIndex":0},"citationItems":[{"id":34,"uris":["http://zotero.org/users/local/4X83fc02/items/9Q9Y97FZ"],"uri":["http://zotero.org/users/local/4X83fc02/items/9Q9Y97FZ"],"itemData":{"id":34,"type":"article-journal","title":"SCREENING OF WOUND HEALING EFFECT OF BARK OF","page":"6","source":"Zotero","abstract":"Barringtonia asiatica is used in folklore medicine in fomenting, sealing of secondary infection, healing of wounds and skin eruptions. There was no scientific evidence justifying the use of bark of Barringtonia asiatica , therefore the present study was aimed at evaluation of wound healing activity of the plant. In the present study the bark of Barringtonia asiatica were studied for wound healing activity by incorporating extract in simple ointment base B.P. in concentration of 2% (w/w) and 4% (w/w) .Wound healing activity was studied in three types of model in rats viz. excision, incision and burn wound model. The results were also comparable to those of a standard drug, nitrofurazone in terms of wound contracting ability, wound closure time, tensile strength. The statistical data indicated that the wound with ointment containing 4% w/w alcoholic extract exhibited significant (P &lt; 0.001) wound contracting ability and period of epithelization. Significant tensile strength was observed with both the ointment formulations 2% w/w and 4% w/w. The results of histopathological examination supported the outcome of both excision and burn wound models. The experimental data demonstrated that Barringtonia asiatica displayed remarkable wound healing activity.","language":"en","author":[{"family":"Govindam","given":"Sumalatha"},{"family":"Kuchi","given":"Manjeera"},{"family":"Balekari","given":"Umamahesh"},{"family":"Rani","given":"G Sandhya"}],"issued":{"date-parts":[["2011"]]}}}],"schema":"https://github.com/citation-style-language/schema/raw/master/csl-citation.json"} </w:instrText>
      </w:r>
      <w:r w:rsidR="003F233E">
        <w:rPr>
          <w:rFonts w:ascii="Times New Roman" w:hAnsi="Times New Roman" w:cs="Times New Roman"/>
          <w:sz w:val="24"/>
          <w:szCs w:val="24"/>
        </w:rPr>
        <w:fldChar w:fldCharType="separate"/>
      </w:r>
      <w:r w:rsidR="006346BC" w:rsidRPr="006346BC">
        <w:rPr>
          <w:rFonts w:ascii="Times New Roman" w:hAnsi="Times New Roman" w:cs="Times New Roman"/>
          <w:sz w:val="24"/>
        </w:rPr>
        <w:t>(Govindam et al., 2011)</w:t>
      </w:r>
      <w:r w:rsidR="003F233E">
        <w:rPr>
          <w:rFonts w:ascii="Times New Roman" w:hAnsi="Times New Roman" w:cs="Times New Roman"/>
          <w:sz w:val="24"/>
          <w:szCs w:val="24"/>
        </w:rPr>
        <w:fldChar w:fldCharType="end"/>
      </w:r>
      <w:r w:rsidR="00FD1833" w:rsidRPr="00DE676D">
        <w:rPr>
          <w:rFonts w:ascii="Times New Roman" w:hAnsi="Times New Roman" w:cs="Times New Roman"/>
          <w:sz w:val="24"/>
          <w:szCs w:val="24"/>
        </w:rPr>
        <w:t>.</w:t>
      </w:r>
    </w:p>
    <w:p w:rsidR="00FD1833" w:rsidRPr="0008756D" w:rsidRDefault="00FD1833" w:rsidP="00DE676D">
      <w:pPr>
        <w:jc w:val="both"/>
        <w:rPr>
          <w:rFonts w:ascii="Times New Roman" w:hAnsi="Times New Roman" w:cs="Times New Roman"/>
        </w:rPr>
      </w:pPr>
    </w:p>
    <w:p w:rsidR="00941DC3" w:rsidRPr="00DE676D" w:rsidRDefault="007A15F5" w:rsidP="001C2C46">
      <w:pPr>
        <w:pStyle w:val="ListParagraph"/>
        <w:numPr>
          <w:ilvl w:val="0"/>
          <w:numId w:val="8"/>
        </w:numPr>
        <w:spacing w:line="240" w:lineRule="auto"/>
        <w:ind w:left="709" w:hanging="284"/>
        <w:jc w:val="both"/>
        <w:rPr>
          <w:rFonts w:ascii="Times New Roman" w:hAnsi="Times New Roman" w:cs="Times New Roman"/>
          <w:sz w:val="24"/>
          <w:szCs w:val="24"/>
        </w:rPr>
      </w:pPr>
      <w:r w:rsidRPr="00DE676D">
        <w:rPr>
          <w:rFonts w:ascii="Times New Roman" w:hAnsi="Times New Roman" w:cs="Times New Roman"/>
          <w:b/>
          <w:sz w:val="24"/>
          <w:szCs w:val="24"/>
        </w:rPr>
        <w:t xml:space="preserve">Gambaran </w:t>
      </w:r>
      <w:r w:rsidR="00FD1833" w:rsidRPr="00DE676D">
        <w:rPr>
          <w:rFonts w:ascii="Times New Roman" w:hAnsi="Times New Roman" w:cs="Times New Roman"/>
          <w:b/>
          <w:sz w:val="24"/>
          <w:szCs w:val="24"/>
        </w:rPr>
        <w:t>Hiperemis, Granulasi dan Krusta</w:t>
      </w:r>
      <w:r w:rsidRPr="00DE676D">
        <w:rPr>
          <w:rFonts w:ascii="Times New Roman" w:hAnsi="Times New Roman" w:cs="Times New Roman"/>
          <w:b/>
          <w:sz w:val="24"/>
          <w:szCs w:val="24"/>
        </w:rPr>
        <w:t xml:space="preserve">. </w:t>
      </w:r>
      <w:r w:rsidRPr="00DE676D">
        <w:rPr>
          <w:rFonts w:ascii="Times New Roman" w:hAnsi="Times New Roman" w:cs="Times New Roman"/>
          <w:sz w:val="24"/>
          <w:szCs w:val="24"/>
        </w:rPr>
        <w:t xml:space="preserve">Perbedaan gambaran hiperemis diamati setiap hari dengan cara melihat langsung luka dan dibuat dokumentasi dengan kamera. Pengamatan secara langsung  pada hari ke-1 menunjukan luka baru terbentuk dimana terlihat adanya darah yang keluar dari luka.  Setelah 24 jam perlakuan hiperemis pada luka muncul pada kelompok K+, P1, P2 dan P4 yang ditandai dengan permukaan luka mengering dan daerah sekitar luka mulai berwarna merah, tetapi hiperemi tidak muncul pada K- dan P3 dimana permukaan luka belum </w:t>
      </w:r>
      <w:r w:rsidRPr="00DE676D">
        <w:rPr>
          <w:rFonts w:ascii="Times New Roman" w:hAnsi="Times New Roman" w:cs="Times New Roman"/>
          <w:sz w:val="24"/>
          <w:szCs w:val="24"/>
        </w:rPr>
        <w:lastRenderedPageBreak/>
        <w:t>mengering dan tidak terdapat warna merah disekitar luka melaink</w:t>
      </w:r>
      <w:r w:rsidR="00C6585F" w:rsidRPr="00DE676D">
        <w:rPr>
          <w:rFonts w:ascii="Times New Roman" w:hAnsi="Times New Roman" w:cs="Times New Roman"/>
          <w:sz w:val="24"/>
          <w:szCs w:val="24"/>
        </w:rPr>
        <w:t>an luka berwarna pucat (Gambar 3</w:t>
      </w:r>
      <w:r w:rsidRPr="00DE676D">
        <w:rPr>
          <w:rFonts w:ascii="Times New Roman" w:hAnsi="Times New Roman" w:cs="Times New Roman"/>
          <w:sz w:val="24"/>
          <w:szCs w:val="24"/>
        </w:rPr>
        <w:t>).</w:t>
      </w:r>
    </w:p>
    <w:p w:rsidR="00DE676D" w:rsidRDefault="0008756D" w:rsidP="00DE676D">
      <w:pPr>
        <w:pStyle w:val="ListParagraph"/>
        <w:spacing w:line="240" w:lineRule="auto"/>
        <w:ind w:left="284"/>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669504" behindDoc="0" locked="0" layoutInCell="1" allowOverlap="1">
            <wp:simplePos x="0" y="0"/>
            <wp:positionH relativeFrom="column">
              <wp:posOffset>2082165</wp:posOffset>
            </wp:positionH>
            <wp:positionV relativeFrom="paragraph">
              <wp:posOffset>814070</wp:posOffset>
            </wp:positionV>
            <wp:extent cx="704850" cy="657860"/>
            <wp:effectExtent l="19050" t="0" r="0" b="0"/>
            <wp:wrapNone/>
            <wp:docPr id="14" name="Picture 5" descr="D:\DATA PENELITIAN\crop\e.png"/>
            <wp:cNvGraphicFramePr/>
            <a:graphic xmlns:a="http://schemas.openxmlformats.org/drawingml/2006/main">
              <a:graphicData uri="http://schemas.openxmlformats.org/drawingml/2006/picture">
                <pic:pic xmlns:pic="http://schemas.openxmlformats.org/drawingml/2006/picture">
                  <pic:nvPicPr>
                    <pic:cNvPr id="0" name="Picture 6" descr="D:\DATA PENELITIAN\crop\e.png"/>
                    <pic:cNvPicPr>
                      <a:picLocks noChangeAspect="1" noChangeArrowheads="1"/>
                    </pic:cNvPicPr>
                  </pic:nvPicPr>
                  <pic:blipFill>
                    <a:blip r:embed="rId9"/>
                    <a:srcRect/>
                    <a:stretch>
                      <a:fillRect/>
                    </a:stretch>
                  </pic:blipFill>
                  <pic:spPr bwMode="auto">
                    <a:xfrm>
                      <a:off x="0" y="0"/>
                      <a:ext cx="704850" cy="6578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68480" behindDoc="0" locked="0" layoutInCell="1" allowOverlap="1">
            <wp:simplePos x="0" y="0"/>
            <wp:positionH relativeFrom="column">
              <wp:posOffset>2908935</wp:posOffset>
            </wp:positionH>
            <wp:positionV relativeFrom="paragraph">
              <wp:posOffset>814070</wp:posOffset>
            </wp:positionV>
            <wp:extent cx="704850" cy="657860"/>
            <wp:effectExtent l="19050" t="0" r="0" b="0"/>
            <wp:wrapNone/>
            <wp:docPr id="13" name="Picture 4" descr="D:\DATA PENELITIAN\crop\f.png"/>
            <wp:cNvGraphicFramePr/>
            <a:graphic xmlns:a="http://schemas.openxmlformats.org/drawingml/2006/main">
              <a:graphicData uri="http://schemas.openxmlformats.org/drawingml/2006/picture">
                <pic:pic xmlns:pic="http://schemas.openxmlformats.org/drawingml/2006/picture">
                  <pic:nvPicPr>
                    <pic:cNvPr id="0" name="Picture 7" descr="D:\DATA PENELITIAN\crop\f.png"/>
                    <pic:cNvPicPr>
                      <a:picLocks noChangeAspect="1" noChangeArrowheads="1"/>
                    </pic:cNvPicPr>
                  </pic:nvPicPr>
                  <pic:blipFill>
                    <a:blip r:embed="rId10"/>
                    <a:srcRect/>
                    <a:stretch>
                      <a:fillRect/>
                    </a:stretch>
                  </pic:blipFill>
                  <pic:spPr bwMode="auto">
                    <a:xfrm>
                      <a:off x="0" y="0"/>
                      <a:ext cx="704850" cy="6578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70528" behindDoc="0" locked="0" layoutInCell="1" allowOverlap="1">
            <wp:simplePos x="0" y="0"/>
            <wp:positionH relativeFrom="column">
              <wp:posOffset>1299210</wp:posOffset>
            </wp:positionH>
            <wp:positionV relativeFrom="paragraph">
              <wp:posOffset>814070</wp:posOffset>
            </wp:positionV>
            <wp:extent cx="704850" cy="657860"/>
            <wp:effectExtent l="19050" t="0" r="0" b="0"/>
            <wp:wrapNone/>
            <wp:docPr id="15" name="Picture 6" descr="D:\DATA PENELITIAN\crop\d.png"/>
            <wp:cNvGraphicFramePr/>
            <a:graphic xmlns:a="http://schemas.openxmlformats.org/drawingml/2006/main">
              <a:graphicData uri="http://schemas.openxmlformats.org/drawingml/2006/picture">
                <pic:pic xmlns:pic="http://schemas.openxmlformats.org/drawingml/2006/picture">
                  <pic:nvPicPr>
                    <pic:cNvPr id="0" name="Picture 5" descr="D:\DATA PENELITIAN\crop\d.png"/>
                    <pic:cNvPicPr>
                      <a:picLocks noChangeAspect="1" noChangeArrowheads="1"/>
                    </pic:cNvPicPr>
                  </pic:nvPicPr>
                  <pic:blipFill>
                    <a:blip r:embed="rId11"/>
                    <a:srcRect/>
                    <a:stretch>
                      <a:fillRect/>
                    </a:stretch>
                  </pic:blipFill>
                  <pic:spPr bwMode="auto">
                    <a:xfrm>
                      <a:off x="0" y="0"/>
                      <a:ext cx="704850" cy="65786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66432" behindDoc="0" locked="0" layoutInCell="1" allowOverlap="1">
            <wp:simplePos x="0" y="0"/>
            <wp:positionH relativeFrom="column">
              <wp:posOffset>1299210</wp:posOffset>
            </wp:positionH>
            <wp:positionV relativeFrom="paragraph">
              <wp:posOffset>75565</wp:posOffset>
            </wp:positionV>
            <wp:extent cx="727075" cy="672465"/>
            <wp:effectExtent l="19050" t="0" r="0" b="0"/>
            <wp:wrapNone/>
            <wp:docPr id="4" name="Picture 1" descr="D:\DATA PENELITIAN\crop\a.png"/>
            <wp:cNvGraphicFramePr/>
            <a:graphic xmlns:a="http://schemas.openxmlformats.org/drawingml/2006/main">
              <a:graphicData uri="http://schemas.openxmlformats.org/drawingml/2006/picture">
                <pic:pic xmlns:pic="http://schemas.openxmlformats.org/drawingml/2006/picture">
                  <pic:nvPicPr>
                    <pic:cNvPr id="0" name="Picture 2" descr="D:\DATA PENELITIAN\crop\a.png"/>
                    <pic:cNvPicPr>
                      <a:picLocks noChangeAspect="1" noChangeArrowheads="1"/>
                    </pic:cNvPicPr>
                  </pic:nvPicPr>
                  <pic:blipFill>
                    <a:blip r:embed="rId12"/>
                    <a:srcRect/>
                    <a:stretch>
                      <a:fillRect/>
                    </a:stretch>
                  </pic:blipFill>
                  <pic:spPr bwMode="auto">
                    <a:xfrm>
                      <a:off x="0" y="0"/>
                      <a:ext cx="727075" cy="67246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67456" behindDoc="0" locked="0" layoutInCell="1" allowOverlap="1">
            <wp:simplePos x="0" y="0"/>
            <wp:positionH relativeFrom="column">
              <wp:posOffset>2886710</wp:posOffset>
            </wp:positionH>
            <wp:positionV relativeFrom="paragraph">
              <wp:posOffset>53340</wp:posOffset>
            </wp:positionV>
            <wp:extent cx="727075" cy="716280"/>
            <wp:effectExtent l="19050" t="0" r="0" b="0"/>
            <wp:wrapNone/>
            <wp:docPr id="5" name="Picture 2" descr="D:\DATA PENELITIAN\crop\c.png"/>
            <wp:cNvGraphicFramePr/>
            <a:graphic xmlns:a="http://schemas.openxmlformats.org/drawingml/2006/main">
              <a:graphicData uri="http://schemas.openxmlformats.org/drawingml/2006/picture">
                <pic:pic xmlns:pic="http://schemas.openxmlformats.org/drawingml/2006/picture">
                  <pic:nvPicPr>
                    <pic:cNvPr id="0" name="Picture 4" descr="D:\DATA PENELITIAN\crop\c.png"/>
                    <pic:cNvPicPr>
                      <a:picLocks noChangeAspect="1" noChangeArrowheads="1"/>
                    </pic:cNvPicPr>
                  </pic:nvPicPr>
                  <pic:blipFill>
                    <a:blip r:embed="rId13"/>
                    <a:srcRect/>
                    <a:stretch>
                      <a:fillRect/>
                    </a:stretch>
                  </pic:blipFill>
                  <pic:spPr bwMode="auto">
                    <a:xfrm>
                      <a:off x="0" y="0"/>
                      <a:ext cx="727075" cy="7162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65408" behindDoc="0" locked="0" layoutInCell="1" allowOverlap="1">
            <wp:simplePos x="0" y="0"/>
            <wp:positionH relativeFrom="column">
              <wp:posOffset>2089150</wp:posOffset>
            </wp:positionH>
            <wp:positionV relativeFrom="paragraph">
              <wp:posOffset>75565</wp:posOffset>
            </wp:positionV>
            <wp:extent cx="704850" cy="657860"/>
            <wp:effectExtent l="19050" t="0" r="0" b="0"/>
            <wp:wrapNone/>
            <wp:docPr id="1" name="Picture 41" descr="D:\DATA PENELITIAN\crop\1b ga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DATA PENELITIAN\crop\1b ganti.png"/>
                    <pic:cNvPicPr>
                      <a:picLocks noChangeAspect="1" noChangeArrowheads="1"/>
                    </pic:cNvPicPr>
                  </pic:nvPicPr>
                  <pic:blipFill>
                    <a:blip r:embed="rId14" cstate="print"/>
                    <a:srcRect/>
                    <a:stretch>
                      <a:fillRect/>
                    </a:stretch>
                  </pic:blipFill>
                  <pic:spPr bwMode="auto">
                    <a:xfrm>
                      <a:off x="0" y="0"/>
                      <a:ext cx="704850" cy="657860"/>
                    </a:xfrm>
                    <a:prstGeom prst="rect">
                      <a:avLst/>
                    </a:prstGeom>
                    <a:noFill/>
                    <a:ln w="9525">
                      <a:noFill/>
                      <a:miter lim="800000"/>
                      <a:headEnd/>
                      <a:tailEnd/>
                    </a:ln>
                  </pic:spPr>
                </pic:pic>
              </a:graphicData>
            </a:graphic>
          </wp:anchor>
        </w:drawing>
      </w:r>
    </w:p>
    <w:p w:rsidR="00DE676D" w:rsidRDefault="00DE676D" w:rsidP="00DE676D">
      <w:pPr>
        <w:pStyle w:val="ListParagraph"/>
        <w:spacing w:line="240" w:lineRule="auto"/>
        <w:ind w:left="284"/>
        <w:jc w:val="both"/>
        <w:rPr>
          <w:rFonts w:ascii="Times New Roman" w:hAnsi="Times New Roman" w:cs="Times New Roman"/>
          <w:sz w:val="24"/>
          <w:szCs w:val="24"/>
          <w:lang w:val="en-US"/>
        </w:rPr>
      </w:pPr>
    </w:p>
    <w:p w:rsidR="007A15F5" w:rsidRPr="00DE676D" w:rsidRDefault="007A15F5" w:rsidP="00DE676D">
      <w:pPr>
        <w:pStyle w:val="ListParagraph"/>
        <w:spacing w:line="240" w:lineRule="auto"/>
        <w:ind w:left="284"/>
        <w:jc w:val="both"/>
        <w:rPr>
          <w:rFonts w:ascii="Times New Roman" w:hAnsi="Times New Roman" w:cs="Times New Roman"/>
          <w:sz w:val="24"/>
          <w:szCs w:val="24"/>
        </w:rPr>
      </w:pPr>
    </w:p>
    <w:p w:rsidR="00DE676D" w:rsidRPr="00DE676D" w:rsidRDefault="00DE676D" w:rsidP="00DE676D">
      <w:pPr>
        <w:pStyle w:val="ListParagraph"/>
        <w:spacing w:line="240" w:lineRule="auto"/>
        <w:ind w:left="284"/>
        <w:jc w:val="both"/>
        <w:rPr>
          <w:rFonts w:ascii="Times New Roman" w:hAnsi="Times New Roman" w:cs="Times New Roman"/>
          <w:sz w:val="24"/>
          <w:szCs w:val="24"/>
          <w:lang w:val="en-US"/>
        </w:rPr>
      </w:pPr>
    </w:p>
    <w:p w:rsidR="007A15F5" w:rsidRPr="00DE676D" w:rsidRDefault="007A15F5" w:rsidP="00DE676D">
      <w:pPr>
        <w:pStyle w:val="ListParagraph"/>
        <w:spacing w:line="240" w:lineRule="auto"/>
        <w:ind w:left="284"/>
        <w:jc w:val="both"/>
        <w:rPr>
          <w:rFonts w:ascii="Times New Roman" w:hAnsi="Times New Roman" w:cs="Times New Roman"/>
          <w:sz w:val="24"/>
          <w:szCs w:val="24"/>
        </w:rPr>
      </w:pPr>
    </w:p>
    <w:p w:rsidR="007A15F5" w:rsidRPr="00DE676D" w:rsidRDefault="007A15F5" w:rsidP="00DE676D">
      <w:pPr>
        <w:pStyle w:val="ListParagraph"/>
        <w:spacing w:line="240" w:lineRule="auto"/>
        <w:ind w:left="284"/>
        <w:jc w:val="both"/>
        <w:rPr>
          <w:rFonts w:ascii="Times New Roman" w:hAnsi="Times New Roman" w:cs="Times New Roman"/>
          <w:sz w:val="24"/>
          <w:szCs w:val="24"/>
        </w:rPr>
      </w:pPr>
    </w:p>
    <w:p w:rsidR="007A15F5" w:rsidRPr="00DE676D" w:rsidRDefault="007A15F5" w:rsidP="00DE676D">
      <w:pPr>
        <w:pStyle w:val="ListParagraph"/>
        <w:spacing w:line="240" w:lineRule="auto"/>
        <w:ind w:left="284"/>
        <w:jc w:val="both"/>
        <w:rPr>
          <w:rFonts w:ascii="Times New Roman" w:hAnsi="Times New Roman" w:cs="Times New Roman"/>
          <w:sz w:val="24"/>
          <w:szCs w:val="24"/>
        </w:rPr>
      </w:pPr>
    </w:p>
    <w:p w:rsidR="007A15F5" w:rsidRPr="00DE676D" w:rsidRDefault="007A15F5" w:rsidP="00DE676D">
      <w:pPr>
        <w:jc w:val="both"/>
        <w:rPr>
          <w:rFonts w:ascii="Times New Roman" w:hAnsi="Times New Roman" w:cs="Times New Roman"/>
        </w:rPr>
      </w:pPr>
    </w:p>
    <w:p w:rsidR="007A15F5" w:rsidRPr="00DE676D" w:rsidRDefault="00C24DF2" w:rsidP="001C2C46">
      <w:pPr>
        <w:pStyle w:val="ListParagraph"/>
        <w:spacing w:line="240" w:lineRule="auto"/>
        <w:ind w:left="1701" w:hanging="991"/>
        <w:jc w:val="both"/>
        <w:rPr>
          <w:rFonts w:ascii="Times New Roman" w:hAnsi="Times New Roman" w:cs="Times New Roman"/>
          <w:sz w:val="20"/>
          <w:szCs w:val="20"/>
        </w:rPr>
      </w:pPr>
      <w:r w:rsidRPr="0008756D">
        <w:rPr>
          <w:rFonts w:ascii="Times New Roman" w:hAnsi="Times New Roman" w:cs="Times New Roman"/>
          <w:b/>
          <w:sz w:val="20"/>
          <w:szCs w:val="20"/>
        </w:rPr>
        <w:t>Gambar</w:t>
      </w:r>
      <w:r w:rsidRPr="0008756D">
        <w:rPr>
          <w:rFonts w:ascii="Times New Roman" w:hAnsi="Times New Roman" w:cs="Times New Roman"/>
          <w:b/>
          <w:sz w:val="20"/>
          <w:szCs w:val="20"/>
          <w:lang w:val="en-US"/>
        </w:rPr>
        <w:t xml:space="preserve"> 3</w:t>
      </w:r>
      <w:r w:rsidRPr="00DE676D">
        <w:rPr>
          <w:rFonts w:ascii="Times New Roman" w:hAnsi="Times New Roman" w:cs="Times New Roman"/>
          <w:sz w:val="20"/>
          <w:szCs w:val="20"/>
        </w:rPr>
        <w:t>.</w:t>
      </w:r>
      <w:r w:rsidR="0008756D">
        <w:rPr>
          <w:rFonts w:ascii="Times New Roman" w:hAnsi="Times New Roman" w:cs="Times New Roman"/>
          <w:sz w:val="20"/>
          <w:szCs w:val="20"/>
        </w:rPr>
        <w:t xml:space="preserve"> </w:t>
      </w:r>
      <w:r w:rsidR="007A15F5" w:rsidRPr="00DE676D">
        <w:rPr>
          <w:rFonts w:ascii="Times New Roman" w:hAnsi="Times New Roman" w:cs="Times New Roman"/>
          <w:sz w:val="20"/>
          <w:szCs w:val="20"/>
        </w:rPr>
        <w:t>Hasil pengamatan ada tidaknya hiperemis setelah 24 jam perlakuan. (a) luka sayat yang diberi povidone iodine K+, (b) luka sayat yang diberi aquades K-, (c) luka sayat yang diberi ekstrak etanol kulit buah pisang muli 10%, (d) luka sayat yang diberi ekstrak etanol kulit buah pisang muli 20%, (e) luka sayat yang diberi ekstrak etanol kulit buah pisang muli 30%, dan (f) luka sayat yang diberi ekstrak etanol kulit buah pisang muli 40%.</w:t>
      </w:r>
    </w:p>
    <w:p w:rsidR="007A15F5" w:rsidRPr="00DE676D" w:rsidRDefault="0008756D" w:rsidP="00DE676D">
      <w:pPr>
        <w:pStyle w:val="ListParagraph"/>
        <w:spacing w:line="240" w:lineRule="auto"/>
        <w:ind w:left="1985" w:hanging="1276"/>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677696" behindDoc="0" locked="0" layoutInCell="1" allowOverlap="1">
            <wp:simplePos x="0" y="0"/>
            <wp:positionH relativeFrom="column">
              <wp:posOffset>3008630</wp:posOffset>
            </wp:positionH>
            <wp:positionV relativeFrom="paragraph">
              <wp:posOffset>789940</wp:posOffset>
            </wp:positionV>
            <wp:extent cx="763270" cy="738505"/>
            <wp:effectExtent l="19050" t="0" r="0" b="0"/>
            <wp:wrapNone/>
            <wp:docPr id="16" name="Picture 2" descr="D:\DATA PENELITIAN\POTO\P4U2\p4u1\P4U1 (8pagi)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PENELITIAN\POTO\P4U2\p4u1\P4U1 (8pagi)crop.jpg"/>
                    <pic:cNvPicPr>
                      <a:picLocks noChangeAspect="1" noChangeArrowheads="1"/>
                    </pic:cNvPicPr>
                  </pic:nvPicPr>
                  <pic:blipFill>
                    <a:blip r:embed="rId15" cstate="print"/>
                    <a:srcRect/>
                    <a:stretch>
                      <a:fillRect/>
                    </a:stretch>
                  </pic:blipFill>
                  <pic:spPr bwMode="auto">
                    <a:xfrm>
                      <a:off x="0" y="0"/>
                      <a:ext cx="763270" cy="73850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73600" behindDoc="0" locked="0" layoutInCell="1" allowOverlap="1">
            <wp:simplePos x="0" y="0"/>
            <wp:positionH relativeFrom="column">
              <wp:posOffset>2986405</wp:posOffset>
            </wp:positionH>
            <wp:positionV relativeFrom="paragraph">
              <wp:posOffset>66040</wp:posOffset>
            </wp:positionV>
            <wp:extent cx="763270" cy="665480"/>
            <wp:effectExtent l="19050" t="0" r="0" b="0"/>
            <wp:wrapNone/>
            <wp:docPr id="39" name="Picture 39" descr="D:\DATA PENELITIAN\crop\3c ga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ATA PENELITIAN\crop\3c ganti.png"/>
                    <pic:cNvPicPr>
                      <a:picLocks noChangeAspect="1" noChangeArrowheads="1"/>
                    </pic:cNvPicPr>
                  </pic:nvPicPr>
                  <pic:blipFill>
                    <a:blip r:embed="rId16" cstate="print"/>
                    <a:srcRect/>
                    <a:stretch>
                      <a:fillRect/>
                    </a:stretch>
                  </pic:blipFill>
                  <pic:spPr bwMode="auto">
                    <a:xfrm>
                      <a:off x="0" y="0"/>
                      <a:ext cx="763270" cy="6654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74624" behindDoc="0" locked="0" layoutInCell="1" allowOverlap="1">
            <wp:simplePos x="0" y="0"/>
            <wp:positionH relativeFrom="column">
              <wp:posOffset>2145030</wp:posOffset>
            </wp:positionH>
            <wp:positionV relativeFrom="paragraph">
              <wp:posOffset>66040</wp:posOffset>
            </wp:positionV>
            <wp:extent cx="763270" cy="665480"/>
            <wp:effectExtent l="19050" t="0" r="0" b="0"/>
            <wp:wrapNone/>
            <wp:docPr id="23" name="Picture 8" descr="D:\DATA PENELITIAN\crop\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PENELITIAN\crop\3b.png"/>
                    <pic:cNvPicPr>
                      <a:picLocks noChangeAspect="1" noChangeArrowheads="1"/>
                    </pic:cNvPicPr>
                  </pic:nvPicPr>
                  <pic:blipFill>
                    <a:blip r:embed="rId17" cstate="print"/>
                    <a:srcRect/>
                    <a:stretch>
                      <a:fillRect/>
                    </a:stretch>
                  </pic:blipFill>
                  <pic:spPr bwMode="auto">
                    <a:xfrm>
                      <a:off x="0" y="0"/>
                      <a:ext cx="763270" cy="6654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72576" behindDoc="0" locked="0" layoutInCell="1" allowOverlap="1">
            <wp:simplePos x="0" y="0"/>
            <wp:positionH relativeFrom="column">
              <wp:posOffset>1318895</wp:posOffset>
            </wp:positionH>
            <wp:positionV relativeFrom="paragraph">
              <wp:posOffset>51435</wp:posOffset>
            </wp:positionV>
            <wp:extent cx="763270" cy="665480"/>
            <wp:effectExtent l="19050" t="0" r="0" b="0"/>
            <wp:wrapNone/>
            <wp:docPr id="38" name="Picture 38" descr="D:\DATA PENELITIAN\crop\3a ga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ATA PENELITIAN\crop\3a ganti.png"/>
                    <pic:cNvPicPr>
                      <a:picLocks noChangeAspect="1" noChangeArrowheads="1"/>
                    </pic:cNvPicPr>
                  </pic:nvPicPr>
                  <pic:blipFill>
                    <a:blip r:embed="rId18" cstate="print"/>
                    <a:srcRect/>
                    <a:stretch>
                      <a:fillRect/>
                    </a:stretch>
                  </pic:blipFill>
                  <pic:spPr bwMode="auto">
                    <a:xfrm>
                      <a:off x="0" y="0"/>
                      <a:ext cx="763270" cy="66548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676672" behindDoc="0" locked="0" layoutInCell="1" allowOverlap="1">
            <wp:simplePos x="0" y="0"/>
            <wp:positionH relativeFrom="column">
              <wp:posOffset>2152650</wp:posOffset>
            </wp:positionH>
            <wp:positionV relativeFrom="paragraph">
              <wp:posOffset>789940</wp:posOffset>
            </wp:positionV>
            <wp:extent cx="763270" cy="694690"/>
            <wp:effectExtent l="19050" t="0" r="0" b="0"/>
            <wp:wrapNone/>
            <wp:docPr id="17" name="Picture 3" descr="D:\DATA PENELITIAN\POTO\P3U1\P3U1 (2 mar)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PENELITIAN\POTO\P3U1\P3U1 (2 mar)crop.jpg"/>
                    <pic:cNvPicPr>
                      <a:picLocks noChangeAspect="1" noChangeArrowheads="1"/>
                    </pic:cNvPicPr>
                  </pic:nvPicPr>
                  <pic:blipFill>
                    <a:blip r:embed="rId19" cstate="print"/>
                    <a:srcRect/>
                    <a:stretch>
                      <a:fillRect/>
                    </a:stretch>
                  </pic:blipFill>
                  <pic:spPr bwMode="auto">
                    <a:xfrm>
                      <a:off x="0" y="0"/>
                      <a:ext cx="763270" cy="694690"/>
                    </a:xfrm>
                    <a:prstGeom prst="rect">
                      <a:avLst/>
                    </a:prstGeom>
                    <a:noFill/>
                    <a:ln w="9525">
                      <a:noFill/>
                      <a:miter lim="800000"/>
                      <a:headEnd/>
                      <a:tailEnd/>
                    </a:ln>
                  </pic:spPr>
                </pic:pic>
              </a:graphicData>
            </a:graphic>
          </wp:anchor>
        </w:drawing>
      </w:r>
      <w:r w:rsidR="00613363" w:rsidRPr="00DE676D">
        <w:rPr>
          <w:rFonts w:ascii="Times New Roman" w:hAnsi="Times New Roman" w:cs="Times New Roman"/>
          <w:noProof/>
          <w:sz w:val="24"/>
          <w:szCs w:val="24"/>
          <w:lang w:eastAsia="id-ID"/>
        </w:rPr>
        <w:drawing>
          <wp:anchor distT="0" distB="0" distL="114300" distR="114300" simplePos="0" relativeHeight="251675648" behindDoc="0" locked="0" layoutInCell="1" allowOverlap="1">
            <wp:simplePos x="0" y="0"/>
            <wp:positionH relativeFrom="column">
              <wp:posOffset>1311275</wp:posOffset>
            </wp:positionH>
            <wp:positionV relativeFrom="paragraph">
              <wp:posOffset>797560</wp:posOffset>
            </wp:positionV>
            <wp:extent cx="763270" cy="746125"/>
            <wp:effectExtent l="19050" t="0" r="0" b="0"/>
            <wp:wrapNone/>
            <wp:docPr id="27" name="Picture 10" descr="D:\DATA PENELITIAN\crop\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ATA PENELITIAN\crop\3d.png"/>
                    <pic:cNvPicPr>
                      <a:picLocks noChangeAspect="1" noChangeArrowheads="1"/>
                    </pic:cNvPicPr>
                  </pic:nvPicPr>
                  <pic:blipFill>
                    <a:blip r:embed="rId20"/>
                    <a:srcRect/>
                    <a:stretch>
                      <a:fillRect/>
                    </a:stretch>
                  </pic:blipFill>
                  <pic:spPr bwMode="auto">
                    <a:xfrm>
                      <a:off x="0" y="0"/>
                      <a:ext cx="763270" cy="746125"/>
                    </a:xfrm>
                    <a:prstGeom prst="rect">
                      <a:avLst/>
                    </a:prstGeom>
                    <a:noFill/>
                    <a:ln w="9525">
                      <a:noFill/>
                      <a:miter lim="800000"/>
                      <a:headEnd/>
                      <a:tailEnd/>
                    </a:ln>
                  </pic:spPr>
                </pic:pic>
              </a:graphicData>
            </a:graphic>
          </wp:anchor>
        </w:drawing>
      </w:r>
    </w:p>
    <w:p w:rsidR="007A15F5" w:rsidRPr="00DE676D" w:rsidRDefault="007A15F5" w:rsidP="00DE676D">
      <w:pPr>
        <w:ind w:firstLine="720"/>
        <w:jc w:val="both"/>
        <w:rPr>
          <w:rFonts w:ascii="Times New Roman" w:hAnsi="Times New Roman" w:cs="Times New Roman"/>
        </w:rPr>
      </w:pPr>
    </w:p>
    <w:p w:rsidR="007A15F5" w:rsidRPr="00DE676D" w:rsidRDefault="007A15F5" w:rsidP="00DE676D">
      <w:pPr>
        <w:jc w:val="both"/>
        <w:rPr>
          <w:rFonts w:ascii="Times New Roman" w:hAnsi="Times New Roman" w:cs="Times New Roman"/>
        </w:rPr>
      </w:pPr>
    </w:p>
    <w:p w:rsidR="007A15F5" w:rsidRPr="00DE676D" w:rsidRDefault="007A15F5" w:rsidP="00DE676D">
      <w:pPr>
        <w:jc w:val="both"/>
        <w:rPr>
          <w:rFonts w:ascii="Times New Roman" w:hAnsi="Times New Roman" w:cs="Times New Roman"/>
        </w:rPr>
      </w:pPr>
    </w:p>
    <w:p w:rsidR="007A15F5" w:rsidRPr="00DE676D" w:rsidRDefault="007A15F5" w:rsidP="00DE676D">
      <w:pPr>
        <w:jc w:val="both"/>
        <w:rPr>
          <w:rFonts w:ascii="Times New Roman" w:hAnsi="Times New Roman" w:cs="Times New Roman"/>
        </w:rPr>
      </w:pPr>
    </w:p>
    <w:p w:rsidR="007A15F5" w:rsidRPr="00DE676D" w:rsidRDefault="007A15F5" w:rsidP="00DE676D">
      <w:pPr>
        <w:jc w:val="both"/>
        <w:rPr>
          <w:rFonts w:ascii="Times New Roman" w:hAnsi="Times New Roman" w:cs="Times New Roman"/>
          <w:lang w:val="en-US"/>
        </w:rPr>
      </w:pPr>
    </w:p>
    <w:p w:rsidR="00613363" w:rsidRPr="00DE676D" w:rsidRDefault="00613363" w:rsidP="00DE676D">
      <w:pPr>
        <w:jc w:val="both"/>
        <w:rPr>
          <w:rFonts w:ascii="Times New Roman" w:hAnsi="Times New Roman" w:cs="Times New Roman"/>
          <w:lang w:val="en-US"/>
        </w:rPr>
      </w:pPr>
    </w:p>
    <w:p w:rsidR="007A15F5" w:rsidRPr="00DE676D" w:rsidRDefault="007A15F5" w:rsidP="00DE676D">
      <w:pPr>
        <w:jc w:val="both"/>
        <w:rPr>
          <w:rFonts w:ascii="Times New Roman" w:hAnsi="Times New Roman" w:cs="Times New Roman"/>
        </w:rPr>
      </w:pPr>
    </w:p>
    <w:p w:rsidR="007A15F5" w:rsidRPr="00DE676D" w:rsidRDefault="007A15F5" w:rsidP="00DE676D">
      <w:pPr>
        <w:jc w:val="both"/>
        <w:rPr>
          <w:rFonts w:ascii="Times New Roman" w:hAnsi="Times New Roman" w:cs="Times New Roman"/>
        </w:rPr>
      </w:pPr>
    </w:p>
    <w:p w:rsidR="007A15F5" w:rsidRPr="00DE676D" w:rsidRDefault="007A15F5" w:rsidP="001C2C46">
      <w:pPr>
        <w:ind w:left="1701" w:hanging="991"/>
        <w:jc w:val="both"/>
        <w:rPr>
          <w:rFonts w:ascii="Times New Roman" w:hAnsi="Times New Roman" w:cs="Times New Roman"/>
          <w:sz w:val="20"/>
          <w:szCs w:val="20"/>
        </w:rPr>
      </w:pPr>
      <w:r w:rsidRPr="0008756D">
        <w:rPr>
          <w:rFonts w:ascii="Times New Roman" w:hAnsi="Times New Roman" w:cs="Times New Roman"/>
          <w:b/>
          <w:sz w:val="20"/>
          <w:szCs w:val="20"/>
        </w:rPr>
        <w:t xml:space="preserve">Gambar </w:t>
      </w:r>
      <w:r w:rsidR="00C24DF2" w:rsidRPr="0008756D">
        <w:rPr>
          <w:rFonts w:ascii="Times New Roman" w:hAnsi="Times New Roman" w:cs="Times New Roman"/>
          <w:b/>
          <w:sz w:val="20"/>
          <w:szCs w:val="20"/>
          <w:lang w:val="en-US"/>
        </w:rPr>
        <w:t>4</w:t>
      </w:r>
      <w:r w:rsidR="0008756D">
        <w:rPr>
          <w:rFonts w:ascii="Times New Roman" w:hAnsi="Times New Roman" w:cs="Times New Roman"/>
          <w:sz w:val="20"/>
          <w:szCs w:val="20"/>
        </w:rPr>
        <w:t>.</w:t>
      </w:r>
      <w:r w:rsidR="00BE560D" w:rsidRPr="00DE676D">
        <w:rPr>
          <w:rFonts w:ascii="Times New Roman" w:hAnsi="Times New Roman" w:cs="Times New Roman"/>
          <w:sz w:val="20"/>
          <w:szCs w:val="20"/>
        </w:rPr>
        <w:t>Hasil pengamatan pada hari ke-5</w:t>
      </w:r>
      <w:r w:rsidRPr="00DE676D">
        <w:rPr>
          <w:rFonts w:ascii="Times New Roman" w:hAnsi="Times New Roman" w:cs="Times New Roman"/>
          <w:sz w:val="20"/>
          <w:szCs w:val="20"/>
        </w:rPr>
        <w:t xml:space="preserve"> untuk melihat ada tidaknya granulasi dan krusta pada luka sayat. (a) luka sayat yang diberi povidone iodine K+, (b) luka sayat yang diberi aquades K-, (c) luka sayat yang diberi ekstrak etanol kulit buah pisang muli 10%, (d) luka sayat yang diberi ekstrak etanol kulit buah pisang muli 20%, (e) luka sayat yang diberi ekstrak etanol kulit buah pisang muli 30%, dan (f) luka sayat yang diberi ekstrak etanol kulit buah pisang muli 40%.</w:t>
      </w:r>
    </w:p>
    <w:p w:rsidR="007A15F5" w:rsidRPr="00DE676D" w:rsidRDefault="0097676E" w:rsidP="00DE676D">
      <w:pPr>
        <w:tabs>
          <w:tab w:val="left" w:pos="1414"/>
        </w:tabs>
        <w:jc w:val="both"/>
        <w:rPr>
          <w:rFonts w:ascii="Times New Roman" w:hAnsi="Times New Roman" w:cs="Times New Roman"/>
        </w:rPr>
      </w:pPr>
      <w:r>
        <w:rPr>
          <w:rFonts w:ascii="Times New Roman" w:hAnsi="Times New Roman" w:cs="Times New Roman"/>
          <w:noProof/>
          <w:lang w:eastAsia="id-ID"/>
        </w:rPr>
        <w:drawing>
          <wp:anchor distT="0" distB="0" distL="114300" distR="114300" simplePos="0" relativeHeight="251679744" behindDoc="0" locked="0" layoutInCell="1" allowOverlap="1">
            <wp:simplePos x="0" y="0"/>
            <wp:positionH relativeFrom="column">
              <wp:posOffset>3230880</wp:posOffset>
            </wp:positionH>
            <wp:positionV relativeFrom="paragraph">
              <wp:posOffset>41275</wp:posOffset>
            </wp:positionV>
            <wp:extent cx="763270" cy="657860"/>
            <wp:effectExtent l="19050" t="0" r="0" b="0"/>
            <wp:wrapNone/>
            <wp:docPr id="8" name="Picture 40" descr="D:\DATA PENELITIAN\crop\5c ga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DATA PENELITIAN\crop\5c ganti.png"/>
                    <pic:cNvPicPr>
                      <a:picLocks noChangeAspect="1" noChangeArrowheads="1"/>
                    </pic:cNvPicPr>
                  </pic:nvPicPr>
                  <pic:blipFill>
                    <a:blip r:embed="rId21" cstate="print"/>
                    <a:srcRect/>
                    <a:stretch>
                      <a:fillRect/>
                    </a:stretch>
                  </pic:blipFill>
                  <pic:spPr bwMode="auto">
                    <a:xfrm>
                      <a:off x="0" y="0"/>
                      <a:ext cx="763270" cy="657860"/>
                    </a:xfrm>
                    <a:prstGeom prst="rect">
                      <a:avLst/>
                    </a:prstGeom>
                    <a:noFill/>
                    <a:ln w="9525">
                      <a:noFill/>
                      <a:miter lim="800000"/>
                      <a:headEnd/>
                      <a:tailEnd/>
                    </a:ln>
                  </pic:spPr>
                </pic:pic>
              </a:graphicData>
            </a:graphic>
          </wp:anchor>
        </w:drawing>
      </w:r>
      <w:r>
        <w:rPr>
          <w:rFonts w:ascii="Times New Roman" w:hAnsi="Times New Roman" w:cs="Times New Roman"/>
          <w:noProof/>
          <w:lang w:eastAsia="id-ID"/>
        </w:rPr>
        <w:drawing>
          <wp:anchor distT="0" distB="0" distL="114300" distR="114300" simplePos="0" relativeHeight="251680768" behindDoc="0" locked="0" layoutInCell="1" allowOverlap="1">
            <wp:simplePos x="0" y="0"/>
            <wp:positionH relativeFrom="column">
              <wp:posOffset>2389505</wp:posOffset>
            </wp:positionH>
            <wp:positionV relativeFrom="paragraph">
              <wp:posOffset>55880</wp:posOffset>
            </wp:positionV>
            <wp:extent cx="763270" cy="636270"/>
            <wp:effectExtent l="19050" t="0" r="0" b="0"/>
            <wp:wrapNone/>
            <wp:docPr id="6" name="Picture 42" descr="D:\DATA PENELITIAN\crop\1b ga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DATA PENELITIAN\crop\1b ganti.png"/>
                    <pic:cNvPicPr>
                      <a:picLocks noChangeAspect="1" noChangeArrowheads="1"/>
                    </pic:cNvPicPr>
                  </pic:nvPicPr>
                  <pic:blipFill>
                    <a:blip r:embed="rId22" cstate="print"/>
                    <a:srcRect/>
                    <a:stretch>
                      <a:fillRect/>
                    </a:stretch>
                  </pic:blipFill>
                  <pic:spPr bwMode="auto">
                    <a:xfrm>
                      <a:off x="0" y="0"/>
                      <a:ext cx="763270" cy="636270"/>
                    </a:xfrm>
                    <a:prstGeom prst="rect">
                      <a:avLst/>
                    </a:prstGeom>
                    <a:noFill/>
                    <a:ln w="9525">
                      <a:noFill/>
                      <a:miter lim="800000"/>
                      <a:headEnd/>
                      <a:tailEnd/>
                    </a:ln>
                  </pic:spPr>
                </pic:pic>
              </a:graphicData>
            </a:graphic>
          </wp:anchor>
        </w:drawing>
      </w:r>
      <w:r w:rsidR="0008756D">
        <w:rPr>
          <w:rFonts w:ascii="Times New Roman" w:hAnsi="Times New Roman" w:cs="Times New Roman"/>
          <w:noProof/>
          <w:lang w:eastAsia="id-ID"/>
        </w:rPr>
        <w:drawing>
          <wp:anchor distT="0" distB="0" distL="114300" distR="114300" simplePos="0" relativeHeight="251681792" behindDoc="0" locked="0" layoutInCell="1" allowOverlap="1">
            <wp:simplePos x="0" y="0"/>
            <wp:positionH relativeFrom="column">
              <wp:posOffset>1585240</wp:posOffset>
            </wp:positionH>
            <wp:positionV relativeFrom="paragraph">
              <wp:posOffset>34239</wp:posOffset>
            </wp:positionV>
            <wp:extent cx="763676" cy="694944"/>
            <wp:effectExtent l="19050" t="0" r="0" b="0"/>
            <wp:wrapNone/>
            <wp:docPr id="9" name="Picture 8" descr="D:\DATA PENELITIAN\crop\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PENELITIAN\crop\3a.png"/>
                    <pic:cNvPicPr>
                      <a:picLocks noChangeAspect="1" noChangeArrowheads="1"/>
                    </pic:cNvPicPr>
                  </pic:nvPicPr>
                  <pic:blipFill>
                    <a:blip r:embed="rId23"/>
                    <a:srcRect/>
                    <a:stretch>
                      <a:fillRect/>
                    </a:stretch>
                  </pic:blipFill>
                  <pic:spPr bwMode="auto">
                    <a:xfrm>
                      <a:off x="0" y="0"/>
                      <a:ext cx="763676" cy="694944"/>
                    </a:xfrm>
                    <a:prstGeom prst="rect">
                      <a:avLst/>
                    </a:prstGeom>
                    <a:noFill/>
                    <a:ln w="9525">
                      <a:noFill/>
                      <a:miter lim="800000"/>
                      <a:headEnd/>
                      <a:tailEnd/>
                    </a:ln>
                  </pic:spPr>
                </pic:pic>
              </a:graphicData>
            </a:graphic>
          </wp:anchor>
        </w:drawing>
      </w:r>
    </w:p>
    <w:p w:rsidR="007A15F5" w:rsidRPr="00DE676D" w:rsidRDefault="007A15F5" w:rsidP="00DE676D">
      <w:pPr>
        <w:jc w:val="both"/>
        <w:rPr>
          <w:rFonts w:ascii="Times New Roman" w:hAnsi="Times New Roman" w:cs="Times New Roman"/>
        </w:rPr>
      </w:pPr>
    </w:p>
    <w:p w:rsidR="007A15F5" w:rsidRPr="00DE676D" w:rsidRDefault="007A15F5" w:rsidP="00DE676D">
      <w:pPr>
        <w:jc w:val="both"/>
        <w:rPr>
          <w:rFonts w:ascii="Times New Roman" w:hAnsi="Times New Roman" w:cs="Times New Roman"/>
        </w:rPr>
      </w:pPr>
    </w:p>
    <w:p w:rsidR="007A15F5" w:rsidRPr="00DE676D" w:rsidRDefault="007A15F5" w:rsidP="00DE676D">
      <w:pPr>
        <w:jc w:val="both"/>
        <w:rPr>
          <w:rFonts w:ascii="Times New Roman" w:hAnsi="Times New Roman" w:cs="Times New Roman"/>
        </w:rPr>
      </w:pPr>
    </w:p>
    <w:p w:rsidR="00613363" w:rsidRPr="00DE676D" w:rsidRDefault="0097676E" w:rsidP="00DE676D">
      <w:pPr>
        <w:jc w:val="both"/>
        <w:rPr>
          <w:rFonts w:ascii="Times New Roman" w:hAnsi="Times New Roman" w:cs="Times New Roman"/>
          <w:lang w:val="en-US"/>
        </w:rPr>
      </w:pPr>
      <w:r>
        <w:rPr>
          <w:rFonts w:ascii="Times New Roman" w:hAnsi="Times New Roman" w:cs="Times New Roman"/>
          <w:noProof/>
          <w:lang w:eastAsia="id-ID"/>
        </w:rPr>
        <w:drawing>
          <wp:anchor distT="0" distB="0" distL="114300" distR="114300" simplePos="0" relativeHeight="251683840" behindDoc="0" locked="0" layoutInCell="1" allowOverlap="1">
            <wp:simplePos x="0" y="0"/>
            <wp:positionH relativeFrom="column">
              <wp:posOffset>3194050</wp:posOffset>
            </wp:positionH>
            <wp:positionV relativeFrom="paragraph">
              <wp:posOffset>86360</wp:posOffset>
            </wp:positionV>
            <wp:extent cx="763270" cy="636270"/>
            <wp:effectExtent l="19050" t="0" r="0" b="0"/>
            <wp:wrapNone/>
            <wp:docPr id="21" name="Picture 4" descr="D:\DATA PENELITIAN\POTO\P4U2\p4u1\P4U1 (12pagi) 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PENELITIAN\POTO\P4U2\p4u1\P4U1 (12pagi) crop.jpg"/>
                    <pic:cNvPicPr>
                      <a:picLocks noChangeAspect="1" noChangeArrowheads="1"/>
                    </pic:cNvPicPr>
                  </pic:nvPicPr>
                  <pic:blipFill>
                    <a:blip r:embed="rId24" cstate="print"/>
                    <a:srcRect/>
                    <a:stretch>
                      <a:fillRect/>
                    </a:stretch>
                  </pic:blipFill>
                  <pic:spPr bwMode="auto">
                    <a:xfrm>
                      <a:off x="0" y="0"/>
                      <a:ext cx="763270" cy="636270"/>
                    </a:xfrm>
                    <a:prstGeom prst="rect">
                      <a:avLst/>
                    </a:prstGeom>
                    <a:noFill/>
                    <a:ln w="9525">
                      <a:noFill/>
                      <a:miter lim="800000"/>
                      <a:headEnd/>
                      <a:tailEnd/>
                    </a:ln>
                  </pic:spPr>
                </pic:pic>
              </a:graphicData>
            </a:graphic>
          </wp:anchor>
        </w:drawing>
      </w:r>
      <w:r>
        <w:rPr>
          <w:rFonts w:ascii="Times New Roman" w:hAnsi="Times New Roman" w:cs="Times New Roman"/>
          <w:noProof/>
          <w:lang w:eastAsia="id-ID"/>
        </w:rPr>
        <w:drawing>
          <wp:anchor distT="0" distB="0" distL="114300" distR="114300" simplePos="0" relativeHeight="251685888" behindDoc="0" locked="0" layoutInCell="1" allowOverlap="1">
            <wp:simplePos x="0" y="0"/>
            <wp:positionH relativeFrom="column">
              <wp:posOffset>2397125</wp:posOffset>
            </wp:positionH>
            <wp:positionV relativeFrom="paragraph">
              <wp:posOffset>86360</wp:posOffset>
            </wp:positionV>
            <wp:extent cx="727075" cy="643255"/>
            <wp:effectExtent l="19050" t="0" r="0" b="0"/>
            <wp:wrapNone/>
            <wp:docPr id="22" name="Picture 11" descr="D:\DATA PENELITIAN\crop\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ATA PENELITIAN\crop\3e.png"/>
                    <pic:cNvPicPr>
                      <a:picLocks noChangeAspect="1" noChangeArrowheads="1"/>
                    </pic:cNvPicPr>
                  </pic:nvPicPr>
                  <pic:blipFill>
                    <a:blip r:embed="rId25" cstate="print"/>
                    <a:srcRect/>
                    <a:stretch>
                      <a:fillRect/>
                    </a:stretch>
                  </pic:blipFill>
                  <pic:spPr bwMode="auto">
                    <a:xfrm>
                      <a:off x="0" y="0"/>
                      <a:ext cx="727075" cy="643255"/>
                    </a:xfrm>
                    <a:prstGeom prst="rect">
                      <a:avLst/>
                    </a:prstGeom>
                    <a:noFill/>
                    <a:ln w="9525">
                      <a:noFill/>
                      <a:miter lim="800000"/>
                      <a:headEnd/>
                      <a:tailEnd/>
                    </a:ln>
                  </pic:spPr>
                </pic:pic>
              </a:graphicData>
            </a:graphic>
          </wp:anchor>
        </w:drawing>
      </w:r>
      <w:r>
        <w:rPr>
          <w:rFonts w:ascii="Times New Roman" w:hAnsi="Times New Roman" w:cs="Times New Roman"/>
          <w:noProof/>
          <w:lang w:eastAsia="id-ID"/>
        </w:rPr>
        <w:drawing>
          <wp:anchor distT="0" distB="0" distL="114300" distR="114300" simplePos="0" relativeHeight="251684864" behindDoc="0" locked="0" layoutInCell="1" allowOverlap="1">
            <wp:simplePos x="0" y="0"/>
            <wp:positionH relativeFrom="column">
              <wp:posOffset>1584960</wp:posOffset>
            </wp:positionH>
            <wp:positionV relativeFrom="paragraph">
              <wp:posOffset>86360</wp:posOffset>
            </wp:positionV>
            <wp:extent cx="727075" cy="643255"/>
            <wp:effectExtent l="19050" t="0" r="0" b="0"/>
            <wp:wrapNone/>
            <wp:docPr id="20" name="Picture 44" descr="D:\DATA PENELITIAN\crop\5d gan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DATA PENELITIAN\crop\5d ganti.png"/>
                    <pic:cNvPicPr>
                      <a:picLocks noChangeAspect="1" noChangeArrowheads="1"/>
                    </pic:cNvPicPr>
                  </pic:nvPicPr>
                  <pic:blipFill>
                    <a:blip r:embed="rId26" cstate="print"/>
                    <a:srcRect/>
                    <a:stretch>
                      <a:fillRect/>
                    </a:stretch>
                  </pic:blipFill>
                  <pic:spPr bwMode="auto">
                    <a:xfrm>
                      <a:off x="0" y="0"/>
                      <a:ext cx="727075" cy="643255"/>
                    </a:xfrm>
                    <a:prstGeom prst="rect">
                      <a:avLst/>
                    </a:prstGeom>
                    <a:noFill/>
                    <a:ln w="9525">
                      <a:noFill/>
                      <a:miter lim="800000"/>
                      <a:headEnd/>
                      <a:tailEnd/>
                    </a:ln>
                  </pic:spPr>
                </pic:pic>
              </a:graphicData>
            </a:graphic>
          </wp:anchor>
        </w:drawing>
      </w:r>
    </w:p>
    <w:p w:rsidR="007A15F5" w:rsidRPr="00DE676D" w:rsidRDefault="007A15F5" w:rsidP="00DE676D">
      <w:pPr>
        <w:jc w:val="both"/>
        <w:rPr>
          <w:rFonts w:ascii="Times New Roman" w:hAnsi="Times New Roman" w:cs="Times New Roman"/>
        </w:rPr>
      </w:pPr>
    </w:p>
    <w:p w:rsidR="00080AC0" w:rsidRDefault="00080AC0" w:rsidP="00DE676D">
      <w:pPr>
        <w:jc w:val="both"/>
        <w:rPr>
          <w:rFonts w:ascii="Times New Roman" w:hAnsi="Times New Roman" w:cs="Times New Roman"/>
        </w:rPr>
      </w:pPr>
    </w:p>
    <w:p w:rsidR="0097676E" w:rsidRPr="00DE676D" w:rsidRDefault="0097676E" w:rsidP="00DE676D">
      <w:pPr>
        <w:jc w:val="both"/>
        <w:rPr>
          <w:rFonts w:ascii="Times New Roman" w:hAnsi="Times New Roman" w:cs="Times New Roman"/>
        </w:rPr>
      </w:pPr>
    </w:p>
    <w:p w:rsidR="0008756D" w:rsidRDefault="0008756D" w:rsidP="00DE676D">
      <w:pPr>
        <w:jc w:val="both"/>
        <w:rPr>
          <w:rFonts w:ascii="Times New Roman" w:hAnsi="Times New Roman" w:cs="Times New Roman"/>
        </w:rPr>
      </w:pPr>
    </w:p>
    <w:p w:rsidR="007A15F5" w:rsidRPr="00DE676D" w:rsidRDefault="00A173F0" w:rsidP="001C2C46">
      <w:pPr>
        <w:ind w:left="1701" w:hanging="991"/>
        <w:jc w:val="both"/>
        <w:rPr>
          <w:rFonts w:ascii="Times New Roman" w:hAnsi="Times New Roman" w:cs="Times New Roman"/>
          <w:sz w:val="20"/>
          <w:szCs w:val="20"/>
        </w:rPr>
      </w:pPr>
      <w:r w:rsidRPr="0008756D">
        <w:rPr>
          <w:rFonts w:ascii="Times New Roman" w:hAnsi="Times New Roman" w:cs="Times New Roman"/>
          <w:b/>
          <w:sz w:val="20"/>
          <w:szCs w:val="20"/>
        </w:rPr>
        <w:t xml:space="preserve">Gambar </w:t>
      </w:r>
      <w:r w:rsidR="00C24DF2" w:rsidRPr="0008756D">
        <w:rPr>
          <w:rFonts w:ascii="Times New Roman" w:hAnsi="Times New Roman" w:cs="Times New Roman"/>
          <w:b/>
          <w:sz w:val="20"/>
          <w:szCs w:val="20"/>
          <w:lang w:val="en-US"/>
        </w:rPr>
        <w:t>5</w:t>
      </w:r>
      <w:r w:rsidR="0008756D">
        <w:rPr>
          <w:rFonts w:ascii="Times New Roman" w:hAnsi="Times New Roman" w:cs="Times New Roman"/>
          <w:b/>
          <w:sz w:val="20"/>
          <w:szCs w:val="20"/>
        </w:rPr>
        <w:t xml:space="preserve"> </w:t>
      </w:r>
      <w:r w:rsidR="00BE560D" w:rsidRPr="0008756D">
        <w:rPr>
          <w:rFonts w:ascii="Times New Roman" w:hAnsi="Times New Roman" w:cs="Times New Roman"/>
          <w:sz w:val="20"/>
          <w:szCs w:val="20"/>
        </w:rPr>
        <w:t>Hasil</w:t>
      </w:r>
      <w:r w:rsidR="00BE560D" w:rsidRPr="00DE676D">
        <w:rPr>
          <w:rFonts w:ascii="Times New Roman" w:hAnsi="Times New Roman" w:cs="Times New Roman"/>
          <w:sz w:val="20"/>
          <w:szCs w:val="20"/>
        </w:rPr>
        <w:t xml:space="preserve"> pengamatan pada hari ke-7</w:t>
      </w:r>
      <w:r w:rsidRPr="00DE676D">
        <w:rPr>
          <w:rFonts w:ascii="Times New Roman" w:hAnsi="Times New Roman" w:cs="Times New Roman"/>
          <w:sz w:val="20"/>
          <w:szCs w:val="20"/>
        </w:rPr>
        <w:t xml:space="preserve"> untuk melihat luka yang telah sembuh. (a) luka sayat yang diberi povidone iodine K+, (b) luka sayat yang diberi aquades K-, (c) luka sayat yang diberi ekstrak etanol kulit buah pisang muli 10%, (d) luka sayat yang diberi ekstrak etanol kulit buah pisang muli 20%, (e) luka sayat yang diberi ekstrak etanol kulit buah pisang muli 30%, dan (f) luka sayat yang diberi ekstrak etanol kulit buah pisang muli 40%.</w:t>
      </w:r>
    </w:p>
    <w:p w:rsidR="007A15F5" w:rsidRPr="00DE676D" w:rsidRDefault="007A15F5" w:rsidP="00DE676D">
      <w:pPr>
        <w:tabs>
          <w:tab w:val="left" w:pos="1570"/>
        </w:tabs>
        <w:jc w:val="both"/>
        <w:rPr>
          <w:rFonts w:ascii="Times New Roman" w:hAnsi="Times New Roman" w:cs="Times New Roman"/>
        </w:rPr>
      </w:pPr>
    </w:p>
    <w:p w:rsidR="001C2C46" w:rsidRDefault="0023612B" w:rsidP="001C2C46">
      <w:pPr>
        <w:pStyle w:val="ListParagraph"/>
        <w:spacing w:line="240" w:lineRule="auto"/>
        <w:ind w:left="709" w:firstLine="709"/>
        <w:jc w:val="both"/>
        <w:rPr>
          <w:rFonts w:ascii="Times New Roman" w:hAnsi="Times New Roman" w:cs="Times New Roman"/>
          <w:sz w:val="24"/>
          <w:szCs w:val="24"/>
        </w:rPr>
      </w:pPr>
      <w:r w:rsidRPr="00DE676D">
        <w:rPr>
          <w:rFonts w:ascii="Times New Roman" w:hAnsi="Times New Roman" w:cs="Times New Roman"/>
          <w:sz w:val="24"/>
          <w:szCs w:val="24"/>
        </w:rPr>
        <w:t>Pengamatan pada hari ke-5</w:t>
      </w:r>
      <w:r w:rsidR="00070385" w:rsidRPr="00DE676D">
        <w:rPr>
          <w:rFonts w:ascii="Times New Roman" w:hAnsi="Times New Roman" w:cs="Times New Roman"/>
          <w:sz w:val="24"/>
          <w:szCs w:val="24"/>
        </w:rPr>
        <w:t xml:space="preserve">, luka sayat pada punggung mencit sudah mulai mengecil dan terbentuknya granulasi dan krusta yang ditandai dengan terbentuknya pengeringan eksudat atau keropeng di setiap kelompok percobaan </w:t>
      </w:r>
      <w:r w:rsidR="00C24DF2" w:rsidRPr="00DE676D">
        <w:rPr>
          <w:rFonts w:ascii="Times New Roman" w:hAnsi="Times New Roman" w:cs="Times New Roman"/>
          <w:sz w:val="24"/>
          <w:szCs w:val="24"/>
        </w:rPr>
        <w:t xml:space="preserve">yang dapat dilihat pada Gambar </w:t>
      </w:r>
      <w:r w:rsidR="00C24DF2" w:rsidRPr="00DE676D">
        <w:rPr>
          <w:rFonts w:ascii="Times New Roman" w:hAnsi="Times New Roman" w:cs="Times New Roman"/>
          <w:sz w:val="24"/>
          <w:szCs w:val="24"/>
          <w:lang w:val="en-US"/>
        </w:rPr>
        <w:t>4</w:t>
      </w:r>
      <w:r w:rsidR="00070385" w:rsidRPr="00DE676D">
        <w:rPr>
          <w:rFonts w:ascii="Times New Roman" w:hAnsi="Times New Roman" w:cs="Times New Roman"/>
          <w:sz w:val="24"/>
          <w:szCs w:val="24"/>
        </w:rPr>
        <w:t>.</w:t>
      </w:r>
    </w:p>
    <w:p w:rsidR="00080AC0" w:rsidRPr="00DE676D" w:rsidRDefault="0023612B" w:rsidP="001C2C46">
      <w:pPr>
        <w:pStyle w:val="ListParagraph"/>
        <w:spacing w:line="240" w:lineRule="auto"/>
        <w:ind w:left="709" w:firstLine="709"/>
        <w:jc w:val="both"/>
        <w:rPr>
          <w:rFonts w:ascii="Times New Roman" w:hAnsi="Times New Roman" w:cs="Times New Roman"/>
          <w:noProof/>
          <w:sz w:val="24"/>
          <w:szCs w:val="24"/>
          <w:lang w:val="en-US"/>
        </w:rPr>
      </w:pPr>
      <w:r w:rsidRPr="00DE676D">
        <w:rPr>
          <w:rFonts w:ascii="Times New Roman" w:hAnsi="Times New Roman" w:cs="Times New Roman"/>
          <w:sz w:val="24"/>
          <w:szCs w:val="24"/>
        </w:rPr>
        <w:t>Pengamatan pada hari ke-7</w:t>
      </w:r>
      <w:r w:rsidR="00070385" w:rsidRPr="00DE676D">
        <w:rPr>
          <w:rFonts w:ascii="Times New Roman" w:hAnsi="Times New Roman" w:cs="Times New Roman"/>
          <w:sz w:val="24"/>
          <w:szCs w:val="24"/>
        </w:rPr>
        <w:t xml:space="preserve"> luka sayat pada kelompok percobaan P4 menunjukan tanda luka telah sembuh total dengan sudah tidak adanya krusta yang men</w:t>
      </w:r>
      <w:r w:rsidR="00C24DF2" w:rsidRPr="00DE676D">
        <w:rPr>
          <w:rFonts w:ascii="Times New Roman" w:hAnsi="Times New Roman" w:cs="Times New Roman"/>
          <w:sz w:val="24"/>
          <w:szCs w:val="24"/>
        </w:rPr>
        <w:t xml:space="preserve">empel yang dilihat pada Gambar </w:t>
      </w:r>
      <w:r w:rsidR="00C24DF2" w:rsidRPr="00DE676D">
        <w:rPr>
          <w:rFonts w:ascii="Times New Roman" w:hAnsi="Times New Roman" w:cs="Times New Roman"/>
          <w:sz w:val="24"/>
          <w:szCs w:val="24"/>
          <w:lang w:val="en-US"/>
        </w:rPr>
        <w:t>5</w:t>
      </w:r>
      <w:r w:rsidR="00070385" w:rsidRPr="00DE676D">
        <w:rPr>
          <w:rFonts w:ascii="Times New Roman" w:hAnsi="Times New Roman" w:cs="Times New Roman"/>
          <w:sz w:val="24"/>
          <w:szCs w:val="24"/>
        </w:rPr>
        <w:t>.</w:t>
      </w:r>
      <w:r w:rsidR="00070385" w:rsidRPr="00DE676D">
        <w:rPr>
          <w:rFonts w:ascii="Times New Roman" w:hAnsi="Times New Roman" w:cs="Times New Roman"/>
          <w:noProof/>
          <w:sz w:val="24"/>
          <w:szCs w:val="24"/>
        </w:rPr>
        <w:t xml:space="preserve"> </w:t>
      </w:r>
    </w:p>
    <w:p w:rsidR="00F726AF" w:rsidRPr="00DE676D" w:rsidRDefault="00F726AF" w:rsidP="00DE676D">
      <w:pPr>
        <w:ind w:left="284" w:firstLine="720"/>
        <w:jc w:val="both"/>
        <w:rPr>
          <w:rFonts w:ascii="Times New Roman" w:hAnsi="Times New Roman" w:cs="Times New Roman"/>
          <w:noProof/>
          <w:sz w:val="24"/>
          <w:szCs w:val="24"/>
          <w:lang w:val="en-US"/>
        </w:rPr>
      </w:pPr>
    </w:p>
    <w:p w:rsidR="00AD26AC" w:rsidRPr="00DE676D" w:rsidRDefault="001C2C46" w:rsidP="00DE676D">
      <w:pPr>
        <w:pStyle w:val="ListParagraph"/>
        <w:numPr>
          <w:ilvl w:val="0"/>
          <w:numId w:val="7"/>
        </w:numPr>
        <w:spacing w:line="240" w:lineRule="auto"/>
        <w:ind w:left="284" w:hanging="284"/>
        <w:jc w:val="both"/>
        <w:rPr>
          <w:rFonts w:ascii="Times New Roman" w:hAnsi="Times New Roman" w:cs="Times New Roman"/>
          <w:sz w:val="24"/>
          <w:szCs w:val="24"/>
        </w:rPr>
      </w:pPr>
      <w:r>
        <w:rPr>
          <w:rFonts w:ascii="Times New Roman" w:hAnsi="Times New Roman" w:cs="Times New Roman"/>
          <w:b/>
          <w:noProof/>
          <w:sz w:val="24"/>
          <w:szCs w:val="24"/>
          <w:lang w:eastAsia="id-ID"/>
        </w:rPr>
        <w:lastRenderedPageBreak/>
        <w:drawing>
          <wp:anchor distT="0" distB="0" distL="114300" distR="114300" simplePos="0" relativeHeight="251714560" behindDoc="0" locked="0" layoutInCell="1" allowOverlap="1">
            <wp:simplePos x="0" y="0"/>
            <wp:positionH relativeFrom="column">
              <wp:posOffset>3713075</wp:posOffset>
            </wp:positionH>
            <wp:positionV relativeFrom="paragraph">
              <wp:posOffset>817703</wp:posOffset>
            </wp:positionV>
            <wp:extent cx="1743913" cy="1324051"/>
            <wp:effectExtent l="19050" t="0" r="8687" b="0"/>
            <wp:wrapNone/>
            <wp:docPr id="26" name="Picture 16" descr="G:\PRINT LAAA\FIX PRINT\BARU\poto jurnal\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PRINT LAAA\FIX PRINT\BARU\poto jurnal\3.png"/>
                    <pic:cNvPicPr>
                      <a:picLocks noChangeAspect="1" noChangeArrowheads="1"/>
                    </pic:cNvPicPr>
                  </pic:nvPicPr>
                  <pic:blipFill>
                    <a:blip r:embed="rId27"/>
                    <a:srcRect/>
                    <a:stretch>
                      <a:fillRect/>
                    </a:stretch>
                  </pic:blipFill>
                  <pic:spPr bwMode="auto">
                    <a:xfrm>
                      <a:off x="0" y="0"/>
                      <a:ext cx="1743913" cy="1324051"/>
                    </a:xfrm>
                    <a:prstGeom prst="rect">
                      <a:avLst/>
                    </a:prstGeom>
                    <a:noFill/>
                    <a:ln w="9525">
                      <a:noFill/>
                      <a:miter lim="800000"/>
                      <a:headEnd/>
                      <a:tailEnd/>
                    </a:ln>
                  </pic:spPr>
                </pic:pic>
              </a:graphicData>
            </a:graphic>
          </wp:anchor>
        </w:drawing>
      </w:r>
      <w:r w:rsidR="00943873" w:rsidRPr="00DE676D">
        <w:rPr>
          <w:rFonts w:ascii="Times New Roman" w:hAnsi="Times New Roman" w:cs="Times New Roman"/>
          <w:b/>
          <w:sz w:val="24"/>
          <w:szCs w:val="24"/>
        </w:rPr>
        <w:t>Pengamatan Mikroskopis Luka</w:t>
      </w:r>
      <w:r w:rsidR="00080AC0" w:rsidRPr="00DE676D">
        <w:rPr>
          <w:rFonts w:ascii="Times New Roman" w:hAnsi="Times New Roman" w:cs="Times New Roman"/>
          <w:b/>
          <w:sz w:val="24"/>
          <w:szCs w:val="24"/>
        </w:rPr>
        <w:t xml:space="preserve">. </w:t>
      </w:r>
      <w:r w:rsidR="00943873" w:rsidRPr="00DE676D">
        <w:rPr>
          <w:rFonts w:ascii="Times New Roman" w:hAnsi="Times New Roman" w:cs="Times New Roman"/>
          <w:sz w:val="24"/>
          <w:szCs w:val="24"/>
        </w:rPr>
        <w:t>Pengamatan makroskopis dilakukan dengan mendeskripsikan</w:t>
      </w:r>
      <w:r w:rsidR="00C24DF2" w:rsidRPr="00DE676D">
        <w:rPr>
          <w:rFonts w:ascii="Times New Roman" w:hAnsi="Times New Roman" w:cs="Times New Roman"/>
          <w:sz w:val="24"/>
          <w:szCs w:val="24"/>
          <w:lang w:val="en-US"/>
        </w:rPr>
        <w:t xml:space="preserve"> </w:t>
      </w:r>
      <w:proofErr w:type="spellStart"/>
      <w:r w:rsidR="00C24DF2" w:rsidRPr="00DE676D">
        <w:rPr>
          <w:rFonts w:ascii="Times New Roman" w:hAnsi="Times New Roman" w:cs="Times New Roman"/>
          <w:sz w:val="24"/>
          <w:szCs w:val="24"/>
          <w:lang w:val="en-US"/>
        </w:rPr>
        <w:t>dan</w:t>
      </w:r>
      <w:proofErr w:type="spellEnd"/>
      <w:r w:rsidR="00C24DF2" w:rsidRPr="00DE676D">
        <w:rPr>
          <w:rFonts w:ascii="Times New Roman" w:hAnsi="Times New Roman" w:cs="Times New Roman"/>
          <w:sz w:val="24"/>
          <w:szCs w:val="24"/>
          <w:lang w:val="en-US"/>
        </w:rPr>
        <w:t xml:space="preserve"> </w:t>
      </w:r>
      <w:proofErr w:type="spellStart"/>
      <w:r w:rsidR="00C24DF2" w:rsidRPr="00DE676D">
        <w:rPr>
          <w:rFonts w:ascii="Times New Roman" w:hAnsi="Times New Roman" w:cs="Times New Roman"/>
          <w:sz w:val="24"/>
          <w:szCs w:val="24"/>
          <w:lang w:val="en-US"/>
        </w:rPr>
        <w:t>skoring</w:t>
      </w:r>
      <w:proofErr w:type="spellEnd"/>
      <w:r w:rsidR="00943873" w:rsidRPr="00DE676D">
        <w:rPr>
          <w:rFonts w:ascii="Times New Roman" w:hAnsi="Times New Roman" w:cs="Times New Roman"/>
          <w:sz w:val="24"/>
          <w:szCs w:val="24"/>
        </w:rPr>
        <w:t xml:space="preserve"> hasil histologi kulit mencit berdasarakan ta</w:t>
      </w:r>
      <w:r w:rsidR="00BF0EAC">
        <w:rPr>
          <w:rFonts w:ascii="Times New Roman" w:hAnsi="Times New Roman" w:cs="Times New Roman"/>
          <w:sz w:val="24"/>
          <w:szCs w:val="24"/>
        </w:rPr>
        <w:t>bel dekripsi</w:t>
      </w:r>
      <w:r w:rsidR="00943873" w:rsidRPr="00DE676D">
        <w:rPr>
          <w:rFonts w:ascii="Times New Roman" w:hAnsi="Times New Roman" w:cs="Times New Roman"/>
          <w:sz w:val="24"/>
          <w:szCs w:val="24"/>
        </w:rPr>
        <w:t>, untuk melihat perbedaan hasil epitelisasi, pembentukan pembuluh darah baru dan jumlah sel inflamasi dengan menggunakan mikroskop perbesaran 40x.</w:t>
      </w:r>
    </w:p>
    <w:p w:rsidR="00C57746" w:rsidRPr="00DE676D" w:rsidRDefault="001C2C46" w:rsidP="00DE676D">
      <w:pPr>
        <w:jc w:val="both"/>
        <w:rPr>
          <w:rFonts w:ascii="Times New Roman" w:hAnsi="Times New Roman" w:cs="Times New Roman"/>
          <w:b/>
          <w:sz w:val="24"/>
          <w:szCs w:val="24"/>
        </w:rPr>
      </w:pPr>
      <w:r>
        <w:rPr>
          <w:rFonts w:ascii="Times New Roman" w:hAnsi="Times New Roman" w:cs="Times New Roman"/>
          <w:b/>
          <w:noProof/>
          <w:sz w:val="24"/>
          <w:szCs w:val="24"/>
          <w:lang w:eastAsia="id-ID"/>
        </w:rPr>
        <w:drawing>
          <wp:anchor distT="0" distB="0" distL="114300" distR="114300" simplePos="0" relativeHeight="251712512" behindDoc="0" locked="0" layoutInCell="1" allowOverlap="1">
            <wp:simplePos x="0" y="0"/>
            <wp:positionH relativeFrom="column">
              <wp:posOffset>223520</wp:posOffset>
            </wp:positionH>
            <wp:positionV relativeFrom="paragraph">
              <wp:posOffset>3810</wp:posOffset>
            </wp:positionV>
            <wp:extent cx="1743710" cy="1316355"/>
            <wp:effectExtent l="19050" t="0" r="8890" b="0"/>
            <wp:wrapNone/>
            <wp:docPr id="24" name="Picture 14" descr="G:\PRINT LAAA\FIX PRINT\BARU\poto jurna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PRINT LAAA\FIX PRINT\BARU\poto jurnal\1.png"/>
                    <pic:cNvPicPr>
                      <a:picLocks noChangeAspect="1" noChangeArrowheads="1"/>
                    </pic:cNvPicPr>
                  </pic:nvPicPr>
                  <pic:blipFill>
                    <a:blip r:embed="rId28"/>
                    <a:srcRect/>
                    <a:stretch>
                      <a:fillRect/>
                    </a:stretch>
                  </pic:blipFill>
                  <pic:spPr bwMode="auto">
                    <a:xfrm>
                      <a:off x="0" y="0"/>
                      <a:ext cx="1743710" cy="131635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lang w:eastAsia="id-ID"/>
        </w:rPr>
        <w:drawing>
          <wp:anchor distT="0" distB="0" distL="114300" distR="114300" simplePos="0" relativeHeight="251713536" behindDoc="0" locked="0" layoutInCell="1" allowOverlap="1">
            <wp:simplePos x="0" y="0"/>
            <wp:positionH relativeFrom="column">
              <wp:posOffset>1957070</wp:posOffset>
            </wp:positionH>
            <wp:positionV relativeFrom="paragraph">
              <wp:posOffset>3810</wp:posOffset>
            </wp:positionV>
            <wp:extent cx="1743710" cy="1323975"/>
            <wp:effectExtent l="19050" t="0" r="8890" b="0"/>
            <wp:wrapNone/>
            <wp:docPr id="25" name="Picture 15" descr="G:\PRINT LAAA\FIX PRINT\BARU\poto jurnal\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NT LAAA\FIX PRINT\BARU\poto jurnal\2.png"/>
                    <pic:cNvPicPr>
                      <a:picLocks noChangeAspect="1" noChangeArrowheads="1"/>
                    </pic:cNvPicPr>
                  </pic:nvPicPr>
                  <pic:blipFill>
                    <a:blip r:embed="rId29"/>
                    <a:srcRect/>
                    <a:stretch>
                      <a:fillRect/>
                    </a:stretch>
                  </pic:blipFill>
                  <pic:spPr bwMode="auto">
                    <a:xfrm>
                      <a:off x="0" y="0"/>
                      <a:ext cx="1743710" cy="1323975"/>
                    </a:xfrm>
                    <a:prstGeom prst="rect">
                      <a:avLst/>
                    </a:prstGeom>
                    <a:noFill/>
                    <a:ln w="9525">
                      <a:noFill/>
                      <a:miter lim="800000"/>
                      <a:headEnd/>
                      <a:tailEnd/>
                    </a:ln>
                  </pic:spPr>
                </pic:pic>
              </a:graphicData>
            </a:graphic>
          </wp:anchor>
        </w:drawing>
      </w:r>
    </w:p>
    <w:p w:rsidR="00C57746" w:rsidRPr="00DE676D" w:rsidRDefault="00C57746" w:rsidP="00DE676D">
      <w:pPr>
        <w:jc w:val="both"/>
        <w:rPr>
          <w:rFonts w:ascii="Times New Roman" w:hAnsi="Times New Roman" w:cs="Times New Roman"/>
          <w:sz w:val="24"/>
          <w:szCs w:val="24"/>
        </w:rPr>
      </w:pPr>
    </w:p>
    <w:p w:rsidR="00C57746" w:rsidRPr="00DE676D" w:rsidRDefault="00C57746" w:rsidP="00DE676D">
      <w:pPr>
        <w:jc w:val="both"/>
        <w:rPr>
          <w:rFonts w:ascii="Times New Roman" w:hAnsi="Times New Roman" w:cs="Times New Roman"/>
          <w:sz w:val="24"/>
          <w:szCs w:val="24"/>
        </w:rPr>
      </w:pPr>
    </w:p>
    <w:p w:rsidR="00C57746" w:rsidRPr="00DE676D" w:rsidRDefault="00C57746" w:rsidP="00DE676D">
      <w:pPr>
        <w:jc w:val="both"/>
        <w:rPr>
          <w:rFonts w:ascii="Times New Roman" w:hAnsi="Times New Roman" w:cs="Times New Roman"/>
          <w:sz w:val="24"/>
          <w:szCs w:val="24"/>
        </w:rPr>
      </w:pPr>
    </w:p>
    <w:p w:rsidR="00C57746" w:rsidRPr="00DE676D" w:rsidRDefault="00C57746" w:rsidP="00DE676D">
      <w:pPr>
        <w:jc w:val="both"/>
        <w:rPr>
          <w:rFonts w:ascii="Times New Roman" w:hAnsi="Times New Roman" w:cs="Times New Roman"/>
          <w:sz w:val="24"/>
          <w:szCs w:val="24"/>
        </w:rPr>
      </w:pPr>
    </w:p>
    <w:p w:rsidR="00C57746" w:rsidRPr="00DE676D" w:rsidRDefault="00C57746" w:rsidP="00DE676D">
      <w:pPr>
        <w:jc w:val="both"/>
        <w:rPr>
          <w:rFonts w:ascii="Times New Roman" w:hAnsi="Times New Roman" w:cs="Times New Roman"/>
          <w:sz w:val="24"/>
          <w:szCs w:val="24"/>
        </w:rPr>
      </w:pPr>
    </w:p>
    <w:p w:rsidR="00C57746" w:rsidRPr="00DE676D" w:rsidRDefault="00C57746" w:rsidP="00DE676D">
      <w:pPr>
        <w:jc w:val="both"/>
        <w:rPr>
          <w:rFonts w:ascii="Times New Roman" w:hAnsi="Times New Roman" w:cs="Times New Roman"/>
          <w:sz w:val="24"/>
          <w:szCs w:val="24"/>
        </w:rPr>
      </w:pPr>
    </w:p>
    <w:p w:rsidR="00DE676D" w:rsidRDefault="001C2C46" w:rsidP="00DE676D">
      <w:pPr>
        <w:jc w:val="both"/>
        <w:rPr>
          <w:rFonts w:ascii="Times New Roman" w:hAnsi="Times New Roman" w:cs="Times New Roman"/>
          <w:sz w:val="24"/>
          <w:szCs w:val="24"/>
          <w:lang w:val="en-US"/>
        </w:rPr>
      </w:pPr>
      <w:r>
        <w:rPr>
          <w:rFonts w:ascii="Times New Roman" w:hAnsi="Times New Roman" w:cs="Times New Roman"/>
          <w:noProof/>
          <w:sz w:val="24"/>
          <w:szCs w:val="24"/>
          <w:lang w:eastAsia="id-ID"/>
        </w:rPr>
        <w:drawing>
          <wp:anchor distT="0" distB="0" distL="114300" distR="114300" simplePos="0" relativeHeight="251717632" behindDoc="0" locked="0" layoutInCell="1" allowOverlap="1">
            <wp:simplePos x="0" y="0"/>
            <wp:positionH relativeFrom="column">
              <wp:posOffset>3691890</wp:posOffset>
            </wp:positionH>
            <wp:positionV relativeFrom="paragraph">
              <wp:posOffset>101600</wp:posOffset>
            </wp:positionV>
            <wp:extent cx="1741805" cy="1316355"/>
            <wp:effectExtent l="19050" t="0" r="0" b="0"/>
            <wp:wrapNone/>
            <wp:docPr id="30" name="Picture 19" descr="G:\PRINT LAAA\FIX PRINT\BARU\poto jurnal\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PRINT LAAA\FIX PRINT\BARU\poto jurnal\6.png"/>
                    <pic:cNvPicPr>
                      <a:picLocks noChangeAspect="1" noChangeArrowheads="1"/>
                    </pic:cNvPicPr>
                  </pic:nvPicPr>
                  <pic:blipFill>
                    <a:blip r:embed="rId30"/>
                    <a:srcRect/>
                    <a:stretch>
                      <a:fillRect/>
                    </a:stretch>
                  </pic:blipFill>
                  <pic:spPr bwMode="auto">
                    <a:xfrm>
                      <a:off x="0" y="0"/>
                      <a:ext cx="1741805" cy="131635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716608" behindDoc="0" locked="0" layoutInCell="1" allowOverlap="1">
            <wp:simplePos x="0" y="0"/>
            <wp:positionH relativeFrom="column">
              <wp:posOffset>1950720</wp:posOffset>
            </wp:positionH>
            <wp:positionV relativeFrom="paragraph">
              <wp:posOffset>101600</wp:posOffset>
            </wp:positionV>
            <wp:extent cx="1741805" cy="1323975"/>
            <wp:effectExtent l="19050" t="0" r="0" b="0"/>
            <wp:wrapNone/>
            <wp:docPr id="29" name="Picture 18" descr="G:\PRINT LAAA\FIX PRINT\BARU\poto jurna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PRINT LAAA\FIX PRINT\BARU\poto jurnal\5.png"/>
                    <pic:cNvPicPr>
                      <a:picLocks noChangeAspect="1" noChangeArrowheads="1"/>
                    </pic:cNvPicPr>
                  </pic:nvPicPr>
                  <pic:blipFill>
                    <a:blip r:embed="rId31"/>
                    <a:srcRect/>
                    <a:stretch>
                      <a:fillRect/>
                    </a:stretch>
                  </pic:blipFill>
                  <pic:spPr bwMode="auto">
                    <a:xfrm>
                      <a:off x="0" y="0"/>
                      <a:ext cx="1741805" cy="13239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lang w:eastAsia="id-ID"/>
        </w:rPr>
        <w:drawing>
          <wp:anchor distT="0" distB="0" distL="114300" distR="114300" simplePos="0" relativeHeight="251715584" behindDoc="0" locked="0" layoutInCell="1" allowOverlap="1">
            <wp:simplePos x="0" y="0"/>
            <wp:positionH relativeFrom="column">
              <wp:posOffset>209982</wp:posOffset>
            </wp:positionH>
            <wp:positionV relativeFrom="paragraph">
              <wp:posOffset>109473</wp:posOffset>
            </wp:positionV>
            <wp:extent cx="1742338" cy="1316736"/>
            <wp:effectExtent l="19050" t="0" r="0" b="0"/>
            <wp:wrapNone/>
            <wp:docPr id="28" name="Picture 17" descr="G:\PRINT LAAA\FIX PRINT\BARU\poto jurna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PRINT LAAA\FIX PRINT\BARU\poto jurnal\4.png"/>
                    <pic:cNvPicPr>
                      <a:picLocks noChangeAspect="1" noChangeArrowheads="1"/>
                    </pic:cNvPicPr>
                  </pic:nvPicPr>
                  <pic:blipFill>
                    <a:blip r:embed="rId32"/>
                    <a:srcRect/>
                    <a:stretch>
                      <a:fillRect/>
                    </a:stretch>
                  </pic:blipFill>
                  <pic:spPr bwMode="auto">
                    <a:xfrm>
                      <a:off x="0" y="0"/>
                      <a:ext cx="1742338" cy="1316736"/>
                    </a:xfrm>
                    <a:prstGeom prst="rect">
                      <a:avLst/>
                    </a:prstGeom>
                    <a:noFill/>
                    <a:ln w="9525">
                      <a:noFill/>
                      <a:miter lim="800000"/>
                      <a:headEnd/>
                      <a:tailEnd/>
                    </a:ln>
                  </pic:spPr>
                </pic:pic>
              </a:graphicData>
            </a:graphic>
          </wp:anchor>
        </w:drawing>
      </w:r>
    </w:p>
    <w:p w:rsidR="00C57746" w:rsidRPr="00DE676D" w:rsidRDefault="00C57746" w:rsidP="00DE676D">
      <w:pPr>
        <w:jc w:val="both"/>
        <w:rPr>
          <w:rFonts w:ascii="Times New Roman" w:hAnsi="Times New Roman" w:cs="Times New Roman"/>
          <w:sz w:val="24"/>
          <w:szCs w:val="24"/>
        </w:rPr>
      </w:pPr>
    </w:p>
    <w:p w:rsidR="00C57746" w:rsidRPr="00DE676D" w:rsidRDefault="00C57746" w:rsidP="00DE676D">
      <w:pPr>
        <w:jc w:val="both"/>
        <w:rPr>
          <w:rFonts w:ascii="Times New Roman" w:hAnsi="Times New Roman" w:cs="Times New Roman"/>
          <w:sz w:val="24"/>
          <w:szCs w:val="24"/>
        </w:rPr>
      </w:pPr>
    </w:p>
    <w:p w:rsidR="00C57746" w:rsidRPr="00DE676D" w:rsidRDefault="00C57746" w:rsidP="00DE676D">
      <w:pPr>
        <w:jc w:val="both"/>
        <w:rPr>
          <w:rFonts w:ascii="Times New Roman" w:hAnsi="Times New Roman" w:cs="Times New Roman"/>
          <w:sz w:val="24"/>
          <w:szCs w:val="24"/>
        </w:rPr>
      </w:pPr>
    </w:p>
    <w:p w:rsidR="00C57746" w:rsidRPr="00DE676D" w:rsidRDefault="00C57746" w:rsidP="00DE676D">
      <w:pPr>
        <w:jc w:val="both"/>
        <w:rPr>
          <w:rFonts w:ascii="Times New Roman" w:hAnsi="Times New Roman" w:cs="Times New Roman"/>
          <w:sz w:val="24"/>
          <w:szCs w:val="24"/>
        </w:rPr>
      </w:pPr>
    </w:p>
    <w:p w:rsidR="00FB6040" w:rsidRPr="00DE676D" w:rsidRDefault="00FB6040" w:rsidP="00DE676D">
      <w:pPr>
        <w:jc w:val="both"/>
        <w:rPr>
          <w:rFonts w:ascii="Times New Roman" w:hAnsi="Times New Roman" w:cs="Times New Roman"/>
          <w:sz w:val="24"/>
          <w:szCs w:val="24"/>
        </w:rPr>
      </w:pPr>
    </w:p>
    <w:p w:rsidR="00FB6040" w:rsidRPr="00DE676D" w:rsidRDefault="00FB6040" w:rsidP="00DE676D">
      <w:pPr>
        <w:jc w:val="both"/>
        <w:rPr>
          <w:rFonts w:ascii="Times New Roman" w:hAnsi="Times New Roman" w:cs="Times New Roman"/>
          <w:sz w:val="24"/>
          <w:szCs w:val="24"/>
        </w:rPr>
      </w:pPr>
    </w:p>
    <w:p w:rsidR="00C57746" w:rsidRPr="00DE676D" w:rsidRDefault="00C57746" w:rsidP="00DE676D">
      <w:pPr>
        <w:jc w:val="both"/>
        <w:rPr>
          <w:rFonts w:ascii="Times New Roman" w:hAnsi="Times New Roman" w:cs="Times New Roman"/>
          <w:sz w:val="24"/>
          <w:szCs w:val="24"/>
          <w:lang w:val="en-US"/>
        </w:rPr>
      </w:pPr>
    </w:p>
    <w:p w:rsidR="00C24DF2" w:rsidRPr="00DE676D" w:rsidRDefault="003F233E" w:rsidP="00DE676D">
      <w:pPr>
        <w:jc w:val="both"/>
        <w:rPr>
          <w:rFonts w:ascii="Times New Roman" w:hAnsi="Times New Roman" w:cs="Times New Roman"/>
          <w:sz w:val="20"/>
          <w:szCs w:val="20"/>
          <w:lang w:val="en-US"/>
        </w:rPr>
      </w:pPr>
      <w:r w:rsidRPr="003F233E">
        <w:rPr>
          <w:rFonts w:ascii="Times New Roman" w:hAnsi="Times New Roman" w:cs="Times New Roman"/>
          <w:noProof/>
          <w:sz w:val="20"/>
          <w:szCs w:val="20"/>
          <w:lang w:val="en-US"/>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32" type="#_x0000_t68" style="position:absolute;left:0;text-align:left;margin-left:131.45pt;margin-top:9.55pt;width:7.15pt;height:10.5pt;z-index:251725824" fillcolor="red" strokecolor="red">
            <v:textbox style="layout-flow:vertical-ideographic"/>
          </v:shape>
        </w:pict>
      </w:r>
      <w:r w:rsidRPr="003F233E">
        <w:rPr>
          <w:rFonts w:ascii="Times New Roman" w:hAnsi="Times New Roman" w:cs="Times New Roman"/>
          <w:noProof/>
          <w:sz w:val="20"/>
          <w:szCs w:val="20"/>
          <w:lang w:val="en-US"/>
        </w:rPr>
        <w:pict>
          <v:shape id="_x0000_s1031" type="#_x0000_t68" style="position:absolute;left:0;text-align:left;margin-left:219.2pt;margin-top:9.55pt;width:7.15pt;height:10.5pt;z-index:251724800" fillcolor="yellow" strokecolor="yellow">
            <v:textbox style="layout-flow:vertical-ideographic"/>
          </v:shape>
        </w:pict>
      </w:r>
      <w:r w:rsidRPr="003F233E">
        <w:rPr>
          <w:rFonts w:ascii="Times New Roman" w:hAnsi="Times New Roman" w:cs="Times New Roman"/>
          <w:noProof/>
          <w:sz w:val="20"/>
          <w:szCs w:val="20"/>
          <w:lang w:val="en-US"/>
        </w:rPr>
        <w:pict>
          <v:shape id="_x0000_s1030" type="#_x0000_t68" style="position:absolute;left:0;text-align:left;margin-left:62.1pt;margin-top:9.55pt;width:7.15pt;height:10.5pt;z-index:251723776" fillcolor="#00b050" strokecolor="#00b050">
            <v:textbox style="layout-flow:vertical-ideographic"/>
          </v:shape>
        </w:pict>
      </w:r>
    </w:p>
    <w:p w:rsidR="00C24DF2" w:rsidRPr="00A83C5D" w:rsidRDefault="00C24DF2" w:rsidP="001C2C46">
      <w:pPr>
        <w:ind w:left="567"/>
        <w:jc w:val="both"/>
        <w:rPr>
          <w:rFonts w:ascii="Times New Roman" w:hAnsi="Times New Roman" w:cs="Times New Roman"/>
          <w:sz w:val="16"/>
          <w:szCs w:val="16"/>
          <w:lang w:val="sv-SE"/>
        </w:rPr>
      </w:pPr>
      <w:r w:rsidRPr="00A83C5D">
        <w:rPr>
          <w:rFonts w:ascii="Times New Roman" w:hAnsi="Times New Roman" w:cs="Times New Roman"/>
          <w:sz w:val="16"/>
          <w:szCs w:val="16"/>
          <w:lang w:val="sv-SE"/>
        </w:rPr>
        <w:t>Ket</w:t>
      </w:r>
      <w:r w:rsidR="00F726AF" w:rsidRPr="00A83C5D">
        <w:rPr>
          <w:rFonts w:ascii="Times New Roman" w:hAnsi="Times New Roman" w:cs="Times New Roman"/>
          <w:sz w:val="16"/>
          <w:szCs w:val="16"/>
          <w:lang w:val="sv-SE"/>
        </w:rPr>
        <w:t>erangan</w:t>
      </w:r>
      <w:r w:rsidRPr="00A83C5D">
        <w:rPr>
          <w:rFonts w:ascii="Times New Roman" w:hAnsi="Times New Roman" w:cs="Times New Roman"/>
          <w:sz w:val="16"/>
          <w:szCs w:val="16"/>
          <w:lang w:val="sv-SE"/>
        </w:rPr>
        <w:t xml:space="preserve"> :</w:t>
      </w:r>
      <w:r w:rsidRPr="00A83C5D">
        <w:rPr>
          <w:rFonts w:ascii="Times New Roman" w:hAnsi="Times New Roman" w:cs="Times New Roman"/>
          <w:sz w:val="16"/>
          <w:szCs w:val="16"/>
          <w:lang w:val="sv-SE"/>
        </w:rPr>
        <w:tab/>
        <w:t xml:space="preserve">= Epitalisasi </w:t>
      </w:r>
      <w:r w:rsidRPr="00A83C5D">
        <w:rPr>
          <w:rFonts w:ascii="Times New Roman" w:hAnsi="Times New Roman" w:cs="Times New Roman"/>
          <w:sz w:val="16"/>
          <w:szCs w:val="16"/>
          <w:lang w:val="sv-SE"/>
        </w:rPr>
        <w:tab/>
        <w:t>= Pembuluh Darah          = Sel Inflamasi</w:t>
      </w:r>
    </w:p>
    <w:p w:rsidR="00C57746" w:rsidRPr="00DE676D" w:rsidRDefault="00C24DF2" w:rsidP="001C2C46">
      <w:pPr>
        <w:ind w:left="1701" w:hanging="992"/>
        <w:jc w:val="both"/>
        <w:rPr>
          <w:rFonts w:ascii="Times New Roman" w:hAnsi="Times New Roman" w:cs="Times New Roman"/>
          <w:sz w:val="20"/>
          <w:szCs w:val="20"/>
        </w:rPr>
      </w:pPr>
      <w:r w:rsidRPr="001C2C46">
        <w:rPr>
          <w:rFonts w:ascii="Times New Roman" w:hAnsi="Times New Roman" w:cs="Times New Roman"/>
          <w:b/>
          <w:sz w:val="20"/>
          <w:szCs w:val="20"/>
        </w:rPr>
        <w:t xml:space="preserve">Gambar </w:t>
      </w:r>
      <w:r w:rsidRPr="001C2C46">
        <w:rPr>
          <w:rFonts w:ascii="Times New Roman" w:hAnsi="Times New Roman" w:cs="Times New Roman"/>
          <w:b/>
          <w:sz w:val="20"/>
          <w:szCs w:val="20"/>
          <w:lang w:val="en-US"/>
        </w:rPr>
        <w:t>6</w:t>
      </w:r>
      <w:r w:rsidR="00C57746" w:rsidRPr="00DE676D">
        <w:rPr>
          <w:rFonts w:ascii="Times New Roman" w:hAnsi="Times New Roman" w:cs="Times New Roman"/>
          <w:sz w:val="20"/>
          <w:szCs w:val="20"/>
        </w:rPr>
        <w:t xml:space="preserve">. </w:t>
      </w:r>
      <w:r w:rsidR="00B25C9E" w:rsidRPr="00DE676D">
        <w:rPr>
          <w:rFonts w:ascii="Times New Roman" w:hAnsi="Times New Roman" w:cs="Times New Roman"/>
          <w:sz w:val="20"/>
          <w:szCs w:val="20"/>
        </w:rPr>
        <w:t xml:space="preserve"> </w:t>
      </w:r>
      <w:r w:rsidR="00C57746" w:rsidRPr="00DE676D">
        <w:rPr>
          <w:rFonts w:ascii="Times New Roman" w:hAnsi="Times New Roman" w:cs="Times New Roman"/>
          <w:sz w:val="20"/>
          <w:szCs w:val="20"/>
        </w:rPr>
        <w:t xml:space="preserve">Gambaran </w:t>
      </w:r>
      <w:r w:rsidRPr="00DE676D">
        <w:rPr>
          <w:rFonts w:ascii="Times New Roman" w:hAnsi="Times New Roman" w:cs="Times New Roman"/>
          <w:sz w:val="20"/>
          <w:szCs w:val="20"/>
        </w:rPr>
        <w:t xml:space="preserve">histologi </w:t>
      </w:r>
      <w:r w:rsidR="00C57746" w:rsidRPr="00DE676D">
        <w:rPr>
          <w:rFonts w:ascii="Times New Roman" w:hAnsi="Times New Roman" w:cs="Times New Roman"/>
          <w:sz w:val="20"/>
          <w:szCs w:val="20"/>
        </w:rPr>
        <w:t>melintang kulit, (a) luka sayat yang diberi povidone iodine K+, (b) luka sayat yang diberi aquades K-, (c) luka sayat yang diberi ekstrak etanol kulit buah pisang muli 10%, (d) luka sayat yang diberi ekstrak etanol kulit buah pisang muli 20%, (e) luka sayat yang diberi ekstrak etanol kulit buah pisang muli 30%, dan (f) luka sayat yang diberi ekstrak etanol kulit buah pisang muli 40%.</w:t>
      </w:r>
    </w:p>
    <w:p w:rsidR="00B25C9E" w:rsidRPr="00DE676D" w:rsidRDefault="00B25C9E" w:rsidP="00DE676D">
      <w:pPr>
        <w:ind w:left="1134" w:hanging="1134"/>
        <w:jc w:val="both"/>
        <w:rPr>
          <w:rFonts w:ascii="Times New Roman" w:hAnsi="Times New Roman" w:cs="Times New Roman"/>
          <w:sz w:val="24"/>
          <w:szCs w:val="24"/>
          <w:lang w:val="en-US"/>
        </w:rPr>
      </w:pPr>
    </w:p>
    <w:p w:rsidR="00C24DF2" w:rsidRPr="00DE676D" w:rsidRDefault="00C24DF2" w:rsidP="001C2C46">
      <w:pPr>
        <w:tabs>
          <w:tab w:val="left" w:pos="1590"/>
        </w:tabs>
        <w:ind w:firstLine="709"/>
        <w:jc w:val="both"/>
        <w:rPr>
          <w:rFonts w:ascii="Times New Roman" w:hAnsi="Times New Roman" w:cs="Times New Roman"/>
          <w:sz w:val="24"/>
          <w:szCs w:val="24"/>
        </w:rPr>
      </w:pPr>
      <w:r w:rsidRPr="00A83C5D">
        <w:rPr>
          <w:rFonts w:ascii="Times New Roman" w:hAnsi="Times New Roman" w:cs="Times New Roman"/>
          <w:sz w:val="24"/>
          <w:szCs w:val="24"/>
          <w:lang w:val="sv-SE"/>
        </w:rPr>
        <w:t xml:space="preserve">Berdasarkan hasil gambaran histologi melintang kulit mencit </w:t>
      </w:r>
      <w:r w:rsidRPr="00DE676D">
        <w:rPr>
          <w:rFonts w:ascii="Times New Roman" w:hAnsi="Times New Roman" w:cs="Times New Roman"/>
          <w:sz w:val="24"/>
          <w:szCs w:val="24"/>
        </w:rPr>
        <w:t>maka  dapat dibuat rerata skoring histologi kulit yang dapat dilihat pada tabel dibawah ini.</w:t>
      </w:r>
    </w:p>
    <w:p w:rsidR="00C24DF2" w:rsidRPr="00DE676D" w:rsidRDefault="00C24DF2" w:rsidP="00DE676D">
      <w:pPr>
        <w:tabs>
          <w:tab w:val="left" w:pos="567"/>
        </w:tabs>
        <w:ind w:left="567"/>
        <w:rPr>
          <w:rFonts w:ascii="Times New Roman" w:hAnsi="Times New Roman" w:cs="Times New Roman"/>
          <w:sz w:val="24"/>
          <w:szCs w:val="24"/>
        </w:rPr>
      </w:pPr>
      <w:r w:rsidRPr="00DE676D">
        <w:rPr>
          <w:rFonts w:ascii="Times New Roman" w:hAnsi="Times New Roman" w:cs="Times New Roman"/>
          <w:sz w:val="24"/>
          <w:szCs w:val="24"/>
        </w:rPr>
        <w:t xml:space="preserve">Tabel </w:t>
      </w:r>
      <w:r w:rsidR="00805F15" w:rsidRPr="00DE676D">
        <w:rPr>
          <w:rFonts w:ascii="Times New Roman" w:hAnsi="Times New Roman" w:cs="Times New Roman"/>
          <w:sz w:val="24"/>
          <w:szCs w:val="24"/>
        </w:rPr>
        <w:t>1</w:t>
      </w:r>
      <w:r w:rsidRPr="00DE676D">
        <w:rPr>
          <w:rFonts w:ascii="Times New Roman" w:hAnsi="Times New Roman" w:cs="Times New Roman"/>
          <w:sz w:val="24"/>
          <w:szCs w:val="24"/>
        </w:rPr>
        <w:t xml:space="preserve">. Data Rerata Skoring Histologi Melintang Kulit Mencit </w:t>
      </w:r>
    </w:p>
    <w:tbl>
      <w:tblPr>
        <w:tblStyle w:val="TableGrid"/>
        <w:tblW w:w="0" w:type="auto"/>
        <w:tblInd w:w="250" w:type="dxa"/>
        <w:tblLook w:val="04A0"/>
      </w:tblPr>
      <w:tblGrid>
        <w:gridCol w:w="1418"/>
        <w:gridCol w:w="1134"/>
        <w:gridCol w:w="1134"/>
        <w:gridCol w:w="1134"/>
        <w:gridCol w:w="1701"/>
        <w:gridCol w:w="1559"/>
      </w:tblGrid>
      <w:tr w:rsidR="00C24DF2" w:rsidRPr="00DE676D" w:rsidTr="006A1A31">
        <w:tc>
          <w:tcPr>
            <w:tcW w:w="1418" w:type="dxa"/>
            <w:vMerge w:val="restart"/>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b/>
                <w:sz w:val="24"/>
                <w:szCs w:val="24"/>
              </w:rPr>
            </w:pPr>
            <w:proofErr w:type="spellStart"/>
            <w:r w:rsidRPr="00DE676D">
              <w:rPr>
                <w:rFonts w:ascii="Times New Roman" w:hAnsi="Times New Roman" w:cs="Times New Roman"/>
                <w:b/>
                <w:sz w:val="24"/>
                <w:szCs w:val="24"/>
              </w:rPr>
              <w:t>Perlakuan</w:t>
            </w:r>
            <w:proofErr w:type="spellEnd"/>
          </w:p>
        </w:tc>
        <w:tc>
          <w:tcPr>
            <w:tcW w:w="3402" w:type="dxa"/>
            <w:gridSpan w:val="3"/>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b/>
                <w:sz w:val="24"/>
                <w:szCs w:val="24"/>
              </w:rPr>
            </w:pPr>
            <w:proofErr w:type="spellStart"/>
            <w:r w:rsidRPr="00DE676D">
              <w:rPr>
                <w:rFonts w:ascii="Times New Roman" w:hAnsi="Times New Roman" w:cs="Times New Roman"/>
                <w:b/>
                <w:sz w:val="24"/>
                <w:szCs w:val="24"/>
              </w:rPr>
              <w:t>Skor</w:t>
            </w:r>
            <w:proofErr w:type="spellEnd"/>
          </w:p>
        </w:tc>
        <w:tc>
          <w:tcPr>
            <w:tcW w:w="1701" w:type="dxa"/>
            <w:vMerge w:val="restart"/>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b/>
                <w:sz w:val="24"/>
                <w:szCs w:val="24"/>
              </w:rPr>
            </w:pPr>
            <w:r w:rsidRPr="00DE676D">
              <w:rPr>
                <w:rFonts w:ascii="Times New Roman" w:hAnsi="Times New Roman" w:cs="Times New Roman"/>
                <w:b/>
                <w:sz w:val="24"/>
                <w:szCs w:val="24"/>
              </w:rPr>
              <w:t xml:space="preserve">Total </w:t>
            </w:r>
            <w:proofErr w:type="spellStart"/>
            <w:r w:rsidRPr="00DE676D">
              <w:rPr>
                <w:rFonts w:ascii="Times New Roman" w:hAnsi="Times New Roman" w:cs="Times New Roman"/>
                <w:b/>
                <w:sz w:val="24"/>
                <w:szCs w:val="24"/>
              </w:rPr>
              <w:t>Skor</w:t>
            </w:r>
            <w:proofErr w:type="spellEnd"/>
          </w:p>
        </w:tc>
        <w:tc>
          <w:tcPr>
            <w:tcW w:w="1559" w:type="dxa"/>
            <w:vMerge w:val="restart"/>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b/>
                <w:sz w:val="24"/>
                <w:szCs w:val="24"/>
              </w:rPr>
            </w:pPr>
            <w:r w:rsidRPr="00DE676D">
              <w:rPr>
                <w:rFonts w:ascii="Times New Roman" w:hAnsi="Times New Roman" w:cs="Times New Roman"/>
                <w:b/>
                <w:sz w:val="24"/>
                <w:szCs w:val="24"/>
              </w:rPr>
              <w:t>Rata-rata</w:t>
            </w:r>
          </w:p>
        </w:tc>
      </w:tr>
      <w:tr w:rsidR="00C24DF2" w:rsidRPr="00DE676D" w:rsidTr="006A1A31">
        <w:tc>
          <w:tcPr>
            <w:tcW w:w="1418" w:type="dxa"/>
            <w:vMerge/>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p>
        </w:tc>
        <w:tc>
          <w:tcPr>
            <w:tcW w:w="1134" w:type="dxa"/>
            <w:tcBorders>
              <w:top w:val="nil"/>
              <w:left w:val="nil"/>
              <w:right w:val="nil"/>
            </w:tcBorders>
            <w:vAlign w:val="center"/>
          </w:tcPr>
          <w:p w:rsidR="00C24DF2" w:rsidRPr="00DE676D" w:rsidRDefault="00C24DF2" w:rsidP="00DE676D">
            <w:pPr>
              <w:tabs>
                <w:tab w:val="left" w:pos="567"/>
              </w:tabs>
              <w:jc w:val="center"/>
              <w:rPr>
                <w:rFonts w:ascii="Times New Roman" w:hAnsi="Times New Roman" w:cs="Times New Roman"/>
                <w:b/>
                <w:sz w:val="24"/>
                <w:szCs w:val="24"/>
              </w:rPr>
            </w:pPr>
            <w:r w:rsidRPr="00DE676D">
              <w:rPr>
                <w:rFonts w:ascii="Times New Roman" w:hAnsi="Times New Roman" w:cs="Times New Roman"/>
                <w:b/>
                <w:sz w:val="24"/>
                <w:szCs w:val="24"/>
              </w:rPr>
              <w:t>A</w:t>
            </w:r>
          </w:p>
        </w:tc>
        <w:tc>
          <w:tcPr>
            <w:tcW w:w="1134" w:type="dxa"/>
            <w:tcBorders>
              <w:top w:val="nil"/>
              <w:left w:val="nil"/>
              <w:right w:val="nil"/>
            </w:tcBorders>
            <w:vAlign w:val="center"/>
          </w:tcPr>
          <w:p w:rsidR="00C24DF2" w:rsidRPr="00DE676D" w:rsidRDefault="00C24DF2" w:rsidP="00DE676D">
            <w:pPr>
              <w:tabs>
                <w:tab w:val="left" w:pos="567"/>
              </w:tabs>
              <w:jc w:val="center"/>
              <w:rPr>
                <w:rFonts w:ascii="Times New Roman" w:hAnsi="Times New Roman" w:cs="Times New Roman"/>
                <w:b/>
                <w:sz w:val="24"/>
                <w:szCs w:val="24"/>
              </w:rPr>
            </w:pPr>
            <w:r w:rsidRPr="00DE676D">
              <w:rPr>
                <w:rFonts w:ascii="Times New Roman" w:hAnsi="Times New Roman" w:cs="Times New Roman"/>
                <w:b/>
                <w:sz w:val="24"/>
                <w:szCs w:val="24"/>
              </w:rPr>
              <w:t>B</w:t>
            </w:r>
          </w:p>
        </w:tc>
        <w:tc>
          <w:tcPr>
            <w:tcW w:w="1134" w:type="dxa"/>
            <w:tcBorders>
              <w:top w:val="nil"/>
              <w:left w:val="nil"/>
              <w:right w:val="nil"/>
            </w:tcBorders>
            <w:vAlign w:val="center"/>
          </w:tcPr>
          <w:p w:rsidR="00C24DF2" w:rsidRPr="00DE676D" w:rsidRDefault="00C24DF2" w:rsidP="00DE676D">
            <w:pPr>
              <w:tabs>
                <w:tab w:val="left" w:pos="567"/>
              </w:tabs>
              <w:jc w:val="center"/>
              <w:rPr>
                <w:rFonts w:ascii="Times New Roman" w:hAnsi="Times New Roman" w:cs="Times New Roman"/>
                <w:b/>
                <w:sz w:val="24"/>
                <w:szCs w:val="24"/>
              </w:rPr>
            </w:pPr>
            <w:r w:rsidRPr="00DE676D">
              <w:rPr>
                <w:rFonts w:ascii="Times New Roman" w:hAnsi="Times New Roman" w:cs="Times New Roman"/>
                <w:b/>
                <w:sz w:val="24"/>
                <w:szCs w:val="24"/>
              </w:rPr>
              <w:t>C</w:t>
            </w:r>
          </w:p>
        </w:tc>
        <w:tc>
          <w:tcPr>
            <w:tcW w:w="1701" w:type="dxa"/>
            <w:vMerge/>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p>
        </w:tc>
        <w:tc>
          <w:tcPr>
            <w:tcW w:w="1559" w:type="dxa"/>
            <w:vMerge/>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p>
        </w:tc>
      </w:tr>
      <w:tr w:rsidR="00C24DF2" w:rsidRPr="00DE676D" w:rsidTr="006A1A31">
        <w:tc>
          <w:tcPr>
            <w:tcW w:w="1418"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K+</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3</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2</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1</w:t>
            </w:r>
          </w:p>
        </w:tc>
        <w:tc>
          <w:tcPr>
            <w:tcW w:w="1701"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6</w:t>
            </w:r>
          </w:p>
        </w:tc>
        <w:tc>
          <w:tcPr>
            <w:tcW w:w="1559"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2</w:t>
            </w:r>
          </w:p>
        </w:tc>
      </w:tr>
      <w:tr w:rsidR="00C24DF2" w:rsidRPr="00DE676D" w:rsidTr="006A1A31">
        <w:tc>
          <w:tcPr>
            <w:tcW w:w="1418"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K-</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2</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1</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1</w:t>
            </w:r>
          </w:p>
        </w:tc>
        <w:tc>
          <w:tcPr>
            <w:tcW w:w="1701"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4</w:t>
            </w:r>
          </w:p>
        </w:tc>
        <w:tc>
          <w:tcPr>
            <w:tcW w:w="1559"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1,3</w:t>
            </w:r>
          </w:p>
        </w:tc>
      </w:tr>
      <w:tr w:rsidR="00C24DF2" w:rsidRPr="00DE676D" w:rsidTr="006A1A31">
        <w:tc>
          <w:tcPr>
            <w:tcW w:w="1418"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P1</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3</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2</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1</w:t>
            </w:r>
          </w:p>
        </w:tc>
        <w:tc>
          <w:tcPr>
            <w:tcW w:w="1701"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6</w:t>
            </w:r>
          </w:p>
        </w:tc>
        <w:tc>
          <w:tcPr>
            <w:tcW w:w="1559"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2</w:t>
            </w:r>
          </w:p>
        </w:tc>
      </w:tr>
      <w:tr w:rsidR="00C24DF2" w:rsidRPr="00DE676D" w:rsidTr="006A1A31">
        <w:tc>
          <w:tcPr>
            <w:tcW w:w="1418"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P2</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3</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3</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1</w:t>
            </w:r>
          </w:p>
        </w:tc>
        <w:tc>
          <w:tcPr>
            <w:tcW w:w="1701"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7</w:t>
            </w:r>
          </w:p>
        </w:tc>
        <w:tc>
          <w:tcPr>
            <w:tcW w:w="1559"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2,3</w:t>
            </w:r>
          </w:p>
        </w:tc>
      </w:tr>
      <w:tr w:rsidR="00C24DF2" w:rsidRPr="00DE676D" w:rsidTr="006A1A31">
        <w:tc>
          <w:tcPr>
            <w:tcW w:w="1418"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P3</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2</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2</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1</w:t>
            </w:r>
          </w:p>
        </w:tc>
        <w:tc>
          <w:tcPr>
            <w:tcW w:w="1701"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5</w:t>
            </w:r>
          </w:p>
        </w:tc>
        <w:tc>
          <w:tcPr>
            <w:tcW w:w="1559"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1,6</w:t>
            </w:r>
          </w:p>
        </w:tc>
      </w:tr>
      <w:tr w:rsidR="00C24DF2" w:rsidRPr="00DE676D" w:rsidTr="006A1A31">
        <w:tc>
          <w:tcPr>
            <w:tcW w:w="1418"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P4</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3</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3</w:t>
            </w:r>
          </w:p>
        </w:tc>
        <w:tc>
          <w:tcPr>
            <w:tcW w:w="1134"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2</w:t>
            </w:r>
          </w:p>
        </w:tc>
        <w:tc>
          <w:tcPr>
            <w:tcW w:w="1701"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8</w:t>
            </w:r>
          </w:p>
        </w:tc>
        <w:tc>
          <w:tcPr>
            <w:tcW w:w="1559" w:type="dxa"/>
            <w:tcBorders>
              <w:left w:val="nil"/>
              <w:right w:val="nil"/>
            </w:tcBorders>
            <w:vAlign w:val="center"/>
          </w:tcPr>
          <w:p w:rsidR="00C24DF2" w:rsidRPr="00DE676D" w:rsidRDefault="00C24DF2" w:rsidP="00DE676D">
            <w:pPr>
              <w:tabs>
                <w:tab w:val="left" w:pos="567"/>
              </w:tabs>
              <w:jc w:val="center"/>
              <w:rPr>
                <w:rFonts w:ascii="Times New Roman" w:hAnsi="Times New Roman" w:cs="Times New Roman"/>
                <w:sz w:val="24"/>
                <w:szCs w:val="24"/>
              </w:rPr>
            </w:pPr>
            <w:r w:rsidRPr="00DE676D">
              <w:rPr>
                <w:rFonts w:ascii="Times New Roman" w:hAnsi="Times New Roman" w:cs="Times New Roman"/>
                <w:sz w:val="24"/>
                <w:szCs w:val="24"/>
              </w:rPr>
              <w:t>2,6</w:t>
            </w:r>
          </w:p>
        </w:tc>
      </w:tr>
    </w:tbl>
    <w:p w:rsidR="00613363" w:rsidRPr="00DE676D" w:rsidRDefault="00613363" w:rsidP="00DE676D">
      <w:pPr>
        <w:ind w:left="1134" w:hanging="1134"/>
        <w:jc w:val="both"/>
        <w:rPr>
          <w:rFonts w:ascii="Times New Roman" w:hAnsi="Times New Roman" w:cs="Times New Roman"/>
          <w:sz w:val="20"/>
          <w:szCs w:val="20"/>
          <w:lang w:val="en-US"/>
        </w:rPr>
      </w:pPr>
      <w:r w:rsidRPr="00DE676D">
        <w:rPr>
          <w:rFonts w:ascii="Times New Roman" w:hAnsi="Times New Roman" w:cs="Times New Roman"/>
          <w:sz w:val="20"/>
          <w:szCs w:val="20"/>
        </w:rPr>
        <w:t>Keterangan : A. Epitalisasi</w:t>
      </w:r>
      <w:r w:rsidRPr="00DE676D">
        <w:rPr>
          <w:rFonts w:ascii="Times New Roman" w:hAnsi="Times New Roman" w:cs="Times New Roman"/>
          <w:sz w:val="20"/>
          <w:szCs w:val="20"/>
        </w:rPr>
        <w:tab/>
      </w:r>
      <w:r w:rsidRPr="00DE676D">
        <w:rPr>
          <w:rFonts w:ascii="Times New Roman" w:hAnsi="Times New Roman" w:cs="Times New Roman"/>
          <w:sz w:val="20"/>
          <w:szCs w:val="20"/>
          <w:lang w:val="en-US"/>
        </w:rPr>
        <w:t xml:space="preserve"> </w:t>
      </w:r>
    </w:p>
    <w:p w:rsidR="00F726AF" w:rsidRPr="00DE676D" w:rsidRDefault="00613363" w:rsidP="00DE676D">
      <w:pPr>
        <w:jc w:val="both"/>
        <w:rPr>
          <w:rFonts w:ascii="Times New Roman" w:hAnsi="Times New Roman" w:cs="Times New Roman"/>
          <w:sz w:val="20"/>
          <w:szCs w:val="20"/>
          <w:lang w:val="en-US"/>
        </w:rPr>
      </w:pPr>
      <w:r w:rsidRPr="00DE676D">
        <w:rPr>
          <w:rFonts w:ascii="Times New Roman" w:hAnsi="Times New Roman" w:cs="Times New Roman"/>
          <w:sz w:val="20"/>
          <w:szCs w:val="20"/>
          <w:lang w:val="en-US"/>
        </w:rPr>
        <w:tab/>
      </w:r>
      <w:r w:rsidRPr="00DE676D">
        <w:rPr>
          <w:rFonts w:ascii="Times New Roman" w:hAnsi="Times New Roman" w:cs="Times New Roman"/>
          <w:sz w:val="20"/>
          <w:szCs w:val="20"/>
          <w:lang w:val="en-US"/>
        </w:rPr>
        <w:tab/>
      </w:r>
      <w:r w:rsidR="00F726AF" w:rsidRPr="00DE676D">
        <w:rPr>
          <w:rFonts w:ascii="Times New Roman" w:hAnsi="Times New Roman" w:cs="Times New Roman"/>
          <w:sz w:val="20"/>
          <w:szCs w:val="20"/>
          <w:lang w:val="en-US"/>
        </w:rPr>
        <w:t xml:space="preserve">1. </w:t>
      </w:r>
      <w:r w:rsidR="00F726AF" w:rsidRPr="00DE676D">
        <w:rPr>
          <w:rFonts w:ascii="Times New Roman" w:hAnsi="Times New Roman" w:cs="Times New Roman"/>
          <w:sz w:val="20"/>
          <w:szCs w:val="20"/>
        </w:rPr>
        <w:t>Normal</w:t>
      </w:r>
    </w:p>
    <w:p w:rsidR="00F726AF" w:rsidRPr="00DE676D" w:rsidRDefault="00F726AF" w:rsidP="00DE676D">
      <w:pPr>
        <w:ind w:left="720" w:firstLine="720"/>
        <w:jc w:val="both"/>
        <w:rPr>
          <w:rFonts w:ascii="Times New Roman" w:hAnsi="Times New Roman" w:cs="Times New Roman"/>
          <w:sz w:val="20"/>
          <w:szCs w:val="20"/>
          <w:lang w:val="en-US"/>
        </w:rPr>
      </w:pPr>
      <w:r w:rsidRPr="00DE676D">
        <w:rPr>
          <w:rFonts w:ascii="Times New Roman" w:hAnsi="Times New Roman" w:cs="Times New Roman"/>
          <w:sz w:val="20"/>
          <w:szCs w:val="20"/>
          <w:lang w:val="en-US"/>
        </w:rPr>
        <w:t xml:space="preserve">2. </w:t>
      </w:r>
      <w:r w:rsidRPr="00DE676D">
        <w:rPr>
          <w:rFonts w:ascii="Times New Roman" w:hAnsi="Times New Roman" w:cs="Times New Roman"/>
          <w:sz w:val="20"/>
          <w:szCs w:val="20"/>
        </w:rPr>
        <w:t>Sedikit</w:t>
      </w:r>
    </w:p>
    <w:p w:rsidR="00613363" w:rsidRDefault="00F726AF" w:rsidP="00DE676D">
      <w:pPr>
        <w:ind w:left="720" w:firstLine="720"/>
        <w:jc w:val="both"/>
        <w:rPr>
          <w:rFonts w:ascii="Times New Roman" w:hAnsi="Times New Roman" w:cs="Times New Roman"/>
          <w:sz w:val="20"/>
          <w:szCs w:val="20"/>
          <w:lang w:val="en-US"/>
        </w:rPr>
      </w:pPr>
      <w:r w:rsidRPr="00DE676D">
        <w:rPr>
          <w:rFonts w:ascii="Times New Roman" w:hAnsi="Times New Roman" w:cs="Times New Roman"/>
          <w:sz w:val="20"/>
          <w:szCs w:val="20"/>
          <w:lang w:val="en-US"/>
        </w:rPr>
        <w:t xml:space="preserve">3. </w:t>
      </w:r>
      <w:r w:rsidRPr="00DE676D">
        <w:rPr>
          <w:rFonts w:ascii="Times New Roman" w:hAnsi="Times New Roman" w:cs="Times New Roman"/>
          <w:sz w:val="20"/>
          <w:szCs w:val="20"/>
        </w:rPr>
        <w:t>Tidak ad</w:t>
      </w:r>
      <w:r w:rsidRPr="00DE676D">
        <w:rPr>
          <w:rFonts w:ascii="Times New Roman" w:hAnsi="Times New Roman" w:cs="Times New Roman"/>
          <w:sz w:val="20"/>
          <w:szCs w:val="20"/>
          <w:lang w:val="en-US"/>
        </w:rPr>
        <w:t>a</w:t>
      </w:r>
    </w:p>
    <w:p w:rsidR="00DE676D" w:rsidRPr="00DE676D" w:rsidRDefault="00DE676D" w:rsidP="00DE676D">
      <w:pPr>
        <w:ind w:left="720" w:firstLine="720"/>
        <w:jc w:val="both"/>
        <w:rPr>
          <w:rFonts w:ascii="Times New Roman" w:hAnsi="Times New Roman" w:cs="Times New Roman"/>
          <w:sz w:val="20"/>
          <w:szCs w:val="20"/>
          <w:lang w:val="en-US"/>
        </w:rPr>
      </w:pPr>
    </w:p>
    <w:p w:rsidR="00613363" w:rsidRPr="00DE676D" w:rsidRDefault="00613363" w:rsidP="00DE676D">
      <w:pPr>
        <w:ind w:left="1134"/>
        <w:jc w:val="both"/>
        <w:rPr>
          <w:rFonts w:ascii="Times New Roman" w:hAnsi="Times New Roman" w:cs="Times New Roman"/>
          <w:sz w:val="20"/>
          <w:szCs w:val="20"/>
          <w:lang w:val="en-US"/>
        </w:rPr>
      </w:pPr>
      <w:r w:rsidRPr="00DE676D">
        <w:rPr>
          <w:rFonts w:ascii="Times New Roman" w:hAnsi="Times New Roman" w:cs="Times New Roman"/>
          <w:sz w:val="20"/>
          <w:szCs w:val="20"/>
        </w:rPr>
        <w:t xml:space="preserve">B. Pembuluh Darah </w:t>
      </w:r>
    </w:p>
    <w:p w:rsidR="00F726AF" w:rsidRPr="00DE676D" w:rsidRDefault="00F726AF" w:rsidP="00DE676D">
      <w:pPr>
        <w:ind w:left="720" w:firstLine="720"/>
        <w:rPr>
          <w:rFonts w:ascii="Times New Roman" w:hAnsi="Times New Roman" w:cs="Times New Roman"/>
          <w:sz w:val="20"/>
          <w:szCs w:val="20"/>
          <w:lang w:val="en-US"/>
        </w:rPr>
      </w:pPr>
      <w:r w:rsidRPr="00DE676D">
        <w:rPr>
          <w:rFonts w:ascii="Times New Roman" w:hAnsi="Times New Roman" w:cs="Times New Roman"/>
          <w:sz w:val="20"/>
          <w:szCs w:val="20"/>
        </w:rPr>
        <w:t>1. &gt; 2</w:t>
      </w:r>
      <w:r w:rsidRPr="00DE676D">
        <w:rPr>
          <w:rFonts w:ascii="Times New Roman" w:hAnsi="Times New Roman" w:cs="Times New Roman"/>
          <w:sz w:val="20"/>
          <w:szCs w:val="20"/>
        </w:rPr>
        <w:tab/>
        <w:t xml:space="preserve">  </w:t>
      </w:r>
    </w:p>
    <w:p w:rsidR="00F726AF" w:rsidRPr="00DE676D" w:rsidRDefault="00F726AF" w:rsidP="00DE676D">
      <w:pPr>
        <w:rPr>
          <w:rFonts w:ascii="Times New Roman" w:hAnsi="Times New Roman" w:cs="Times New Roman"/>
          <w:sz w:val="20"/>
          <w:szCs w:val="20"/>
          <w:lang w:val="en-US"/>
        </w:rPr>
      </w:pPr>
      <w:r w:rsidRPr="00DE676D">
        <w:rPr>
          <w:rFonts w:ascii="Times New Roman" w:hAnsi="Times New Roman" w:cs="Times New Roman"/>
          <w:sz w:val="20"/>
          <w:szCs w:val="20"/>
        </w:rPr>
        <w:t xml:space="preserve"> </w:t>
      </w:r>
      <w:r w:rsidRPr="00DE676D">
        <w:rPr>
          <w:rFonts w:ascii="Times New Roman" w:hAnsi="Times New Roman" w:cs="Times New Roman"/>
          <w:sz w:val="20"/>
          <w:szCs w:val="20"/>
          <w:lang w:val="en-US"/>
        </w:rPr>
        <w:tab/>
      </w:r>
      <w:r w:rsidRPr="00DE676D">
        <w:rPr>
          <w:rFonts w:ascii="Times New Roman" w:hAnsi="Times New Roman" w:cs="Times New Roman"/>
          <w:sz w:val="20"/>
          <w:szCs w:val="20"/>
          <w:lang w:val="en-US"/>
        </w:rPr>
        <w:tab/>
      </w:r>
      <w:r w:rsidRPr="00DE676D">
        <w:rPr>
          <w:rFonts w:ascii="Times New Roman" w:hAnsi="Times New Roman" w:cs="Times New Roman"/>
          <w:sz w:val="20"/>
          <w:szCs w:val="20"/>
        </w:rPr>
        <w:t>2. 1 – 2</w:t>
      </w:r>
    </w:p>
    <w:p w:rsidR="00F726AF" w:rsidRPr="00DE676D" w:rsidRDefault="00F726AF" w:rsidP="00DE676D">
      <w:pPr>
        <w:ind w:left="720" w:firstLine="720"/>
        <w:rPr>
          <w:rFonts w:ascii="Times New Roman" w:hAnsi="Times New Roman" w:cs="Times New Roman"/>
          <w:sz w:val="20"/>
          <w:szCs w:val="20"/>
          <w:lang w:val="en-US"/>
        </w:rPr>
      </w:pPr>
      <w:r w:rsidRPr="00DE676D">
        <w:rPr>
          <w:rFonts w:ascii="Times New Roman" w:hAnsi="Times New Roman" w:cs="Times New Roman"/>
          <w:sz w:val="20"/>
          <w:szCs w:val="20"/>
        </w:rPr>
        <w:t xml:space="preserve">3. Tidak ada  </w:t>
      </w:r>
    </w:p>
    <w:p w:rsidR="00805F15" w:rsidRPr="00DE676D" w:rsidRDefault="00613363" w:rsidP="00DE676D">
      <w:pPr>
        <w:ind w:left="1134"/>
        <w:jc w:val="both"/>
        <w:rPr>
          <w:rFonts w:ascii="Times New Roman" w:hAnsi="Times New Roman" w:cs="Times New Roman"/>
          <w:sz w:val="20"/>
          <w:szCs w:val="20"/>
          <w:lang w:val="en-US"/>
        </w:rPr>
      </w:pPr>
      <w:r w:rsidRPr="00DE676D">
        <w:rPr>
          <w:rFonts w:ascii="Times New Roman" w:hAnsi="Times New Roman" w:cs="Times New Roman"/>
          <w:sz w:val="20"/>
          <w:szCs w:val="20"/>
        </w:rPr>
        <w:t xml:space="preserve">C. Sel Inflamasi </w:t>
      </w:r>
    </w:p>
    <w:p w:rsidR="00F726AF" w:rsidRPr="00DE676D" w:rsidRDefault="00F726AF" w:rsidP="00DE676D">
      <w:pPr>
        <w:ind w:left="720" w:firstLine="720"/>
        <w:rPr>
          <w:rFonts w:ascii="Times New Roman" w:hAnsi="Times New Roman" w:cs="Times New Roman"/>
          <w:sz w:val="20"/>
          <w:szCs w:val="20"/>
          <w:lang w:val="en-US"/>
        </w:rPr>
      </w:pPr>
      <w:r w:rsidRPr="00DE676D">
        <w:rPr>
          <w:rFonts w:ascii="Times New Roman" w:hAnsi="Times New Roman" w:cs="Times New Roman"/>
          <w:sz w:val="20"/>
          <w:szCs w:val="20"/>
          <w:lang w:val="en-US"/>
        </w:rPr>
        <w:t xml:space="preserve">1. </w:t>
      </w:r>
      <w:r w:rsidRPr="00DE676D">
        <w:rPr>
          <w:rFonts w:ascii="Times New Roman" w:hAnsi="Times New Roman" w:cs="Times New Roman"/>
          <w:sz w:val="20"/>
          <w:szCs w:val="20"/>
        </w:rPr>
        <w:t>1 -5</w:t>
      </w:r>
    </w:p>
    <w:p w:rsidR="00F726AF" w:rsidRPr="00DE676D" w:rsidRDefault="00F726AF" w:rsidP="00DE676D">
      <w:pPr>
        <w:ind w:left="720" w:firstLine="720"/>
        <w:rPr>
          <w:rFonts w:ascii="Times New Roman" w:hAnsi="Times New Roman" w:cs="Times New Roman"/>
          <w:sz w:val="20"/>
          <w:szCs w:val="20"/>
          <w:lang w:val="en-US"/>
        </w:rPr>
      </w:pPr>
      <w:r w:rsidRPr="00DE676D">
        <w:rPr>
          <w:rFonts w:ascii="Times New Roman" w:hAnsi="Times New Roman" w:cs="Times New Roman"/>
          <w:sz w:val="20"/>
          <w:szCs w:val="20"/>
          <w:lang w:val="en-US"/>
        </w:rPr>
        <w:t xml:space="preserve">2. </w:t>
      </w:r>
      <w:r w:rsidRPr="00DE676D">
        <w:rPr>
          <w:rFonts w:ascii="Times New Roman" w:hAnsi="Times New Roman" w:cs="Times New Roman"/>
          <w:sz w:val="20"/>
          <w:szCs w:val="20"/>
        </w:rPr>
        <w:t>6 – 10</w:t>
      </w:r>
      <w:r w:rsidRPr="00DE676D">
        <w:rPr>
          <w:rFonts w:ascii="Times New Roman" w:hAnsi="Times New Roman" w:cs="Times New Roman"/>
          <w:sz w:val="20"/>
          <w:szCs w:val="20"/>
          <w:lang w:val="en-US"/>
        </w:rPr>
        <w:tab/>
      </w:r>
      <w:r w:rsidRPr="00DE676D">
        <w:rPr>
          <w:rFonts w:ascii="Times New Roman" w:hAnsi="Times New Roman" w:cs="Times New Roman"/>
          <w:sz w:val="20"/>
          <w:szCs w:val="20"/>
          <w:lang w:val="en-US"/>
        </w:rPr>
        <w:tab/>
      </w:r>
    </w:p>
    <w:p w:rsidR="00F726AF" w:rsidRPr="00DE676D" w:rsidRDefault="00F726AF" w:rsidP="00DE676D">
      <w:pPr>
        <w:ind w:left="720" w:firstLine="720"/>
        <w:rPr>
          <w:rFonts w:ascii="Times New Roman" w:hAnsi="Times New Roman" w:cs="Times New Roman"/>
          <w:sz w:val="20"/>
          <w:szCs w:val="20"/>
          <w:lang w:val="en-US"/>
        </w:rPr>
      </w:pPr>
      <w:r w:rsidRPr="00DE676D">
        <w:rPr>
          <w:rFonts w:ascii="Times New Roman" w:hAnsi="Times New Roman" w:cs="Times New Roman"/>
          <w:sz w:val="20"/>
          <w:szCs w:val="20"/>
          <w:lang w:val="en-US"/>
        </w:rPr>
        <w:t xml:space="preserve">3. </w:t>
      </w:r>
      <w:r w:rsidRPr="00DE676D">
        <w:rPr>
          <w:rFonts w:ascii="Times New Roman" w:hAnsi="Times New Roman" w:cs="Times New Roman"/>
          <w:sz w:val="20"/>
          <w:szCs w:val="20"/>
        </w:rPr>
        <w:t>11 – 15</w:t>
      </w:r>
    </w:p>
    <w:p w:rsidR="00F726AF" w:rsidRPr="00DE676D" w:rsidRDefault="00F726AF" w:rsidP="00DE676D">
      <w:pPr>
        <w:ind w:left="720" w:firstLine="720"/>
        <w:rPr>
          <w:rFonts w:ascii="Times New Roman" w:hAnsi="Times New Roman" w:cs="Times New Roman"/>
          <w:sz w:val="20"/>
          <w:szCs w:val="20"/>
          <w:lang w:val="en-US"/>
        </w:rPr>
      </w:pPr>
    </w:p>
    <w:p w:rsidR="001C2C46" w:rsidRDefault="00805F15" w:rsidP="001C2C46">
      <w:pPr>
        <w:pStyle w:val="ListParagraph"/>
        <w:spacing w:line="240" w:lineRule="auto"/>
        <w:ind w:left="284" w:firstLine="709"/>
        <w:jc w:val="both"/>
        <w:rPr>
          <w:rFonts w:ascii="Times New Roman" w:hAnsi="Times New Roman" w:cs="Times New Roman"/>
          <w:sz w:val="24"/>
          <w:szCs w:val="24"/>
        </w:rPr>
      </w:pPr>
      <w:proofErr w:type="spellStart"/>
      <w:r w:rsidRPr="00DE676D">
        <w:rPr>
          <w:rFonts w:ascii="Times New Roman" w:hAnsi="Times New Roman" w:cs="Times New Roman"/>
          <w:sz w:val="24"/>
          <w:szCs w:val="24"/>
          <w:lang w:val="en-US"/>
        </w:rPr>
        <w:t>Tabel</w:t>
      </w:r>
      <w:proofErr w:type="spellEnd"/>
      <w:r w:rsidRPr="00DE676D">
        <w:rPr>
          <w:rFonts w:ascii="Times New Roman" w:hAnsi="Times New Roman" w:cs="Times New Roman"/>
          <w:sz w:val="24"/>
          <w:szCs w:val="24"/>
          <w:lang w:val="en-US"/>
        </w:rPr>
        <w:t xml:space="preserve"> </w:t>
      </w:r>
      <w:r w:rsidRPr="00DE676D">
        <w:rPr>
          <w:rFonts w:ascii="Times New Roman" w:hAnsi="Times New Roman" w:cs="Times New Roman"/>
          <w:sz w:val="24"/>
          <w:szCs w:val="24"/>
        </w:rPr>
        <w:t>1</w:t>
      </w:r>
      <w:r w:rsidR="00C24DF2" w:rsidRPr="00DE676D">
        <w:rPr>
          <w:rFonts w:ascii="Times New Roman" w:hAnsi="Times New Roman" w:cs="Times New Roman"/>
          <w:sz w:val="24"/>
          <w:szCs w:val="24"/>
          <w:lang w:val="en-US"/>
        </w:rPr>
        <w:t xml:space="preserve"> </w:t>
      </w:r>
      <w:proofErr w:type="spellStart"/>
      <w:r w:rsidR="00C24DF2" w:rsidRPr="00DE676D">
        <w:rPr>
          <w:rFonts w:ascii="Times New Roman" w:hAnsi="Times New Roman" w:cs="Times New Roman"/>
          <w:sz w:val="24"/>
          <w:szCs w:val="24"/>
          <w:lang w:val="en-US"/>
        </w:rPr>
        <w:t>menunjukan</w:t>
      </w:r>
      <w:proofErr w:type="spellEnd"/>
      <w:r w:rsidR="00C24DF2" w:rsidRPr="00DE676D">
        <w:rPr>
          <w:rFonts w:ascii="Times New Roman" w:hAnsi="Times New Roman" w:cs="Times New Roman"/>
          <w:sz w:val="24"/>
          <w:szCs w:val="24"/>
          <w:lang w:val="en-US"/>
        </w:rPr>
        <w:t xml:space="preserve"> </w:t>
      </w:r>
      <w:proofErr w:type="spellStart"/>
      <w:r w:rsidR="00C24DF2" w:rsidRPr="00DE676D">
        <w:rPr>
          <w:rFonts w:ascii="Times New Roman" w:hAnsi="Times New Roman" w:cs="Times New Roman"/>
          <w:sz w:val="24"/>
          <w:szCs w:val="24"/>
          <w:lang w:val="en-US"/>
        </w:rPr>
        <w:t>bahwa</w:t>
      </w:r>
      <w:proofErr w:type="spellEnd"/>
      <w:r w:rsidR="00C57746" w:rsidRPr="00DE676D">
        <w:rPr>
          <w:rFonts w:ascii="Times New Roman" w:hAnsi="Times New Roman" w:cs="Times New Roman"/>
          <w:sz w:val="24"/>
          <w:szCs w:val="24"/>
        </w:rPr>
        <w:t xml:space="preserve"> pada kelompok perlakuan pemberian ekstrak</w:t>
      </w:r>
      <w:r w:rsidR="00F0130A" w:rsidRPr="00DE676D">
        <w:rPr>
          <w:rFonts w:ascii="Times New Roman" w:hAnsi="Times New Roman" w:cs="Times New Roman"/>
          <w:sz w:val="24"/>
          <w:szCs w:val="24"/>
        </w:rPr>
        <w:t xml:space="preserve"> etanol kulit buah pisang muli konsentrasi 10%, 20%, dan 40% </w:t>
      </w:r>
      <w:r w:rsidR="00C57746" w:rsidRPr="00DE676D">
        <w:rPr>
          <w:rFonts w:ascii="Times New Roman" w:hAnsi="Times New Roman" w:cs="Times New Roman"/>
          <w:sz w:val="24"/>
          <w:szCs w:val="24"/>
        </w:rPr>
        <w:t xml:space="preserve"> memperlihatkan epitalisasi yang normal, dimana epitel merupakan jaringan pelindung yang melindungi jaringan </w:t>
      </w:r>
      <w:r w:rsidR="00C57746" w:rsidRPr="00DE676D">
        <w:rPr>
          <w:rFonts w:ascii="Times New Roman" w:hAnsi="Times New Roman" w:cs="Times New Roman"/>
          <w:sz w:val="24"/>
          <w:szCs w:val="24"/>
        </w:rPr>
        <w:lastRenderedPageBreak/>
        <w:t>dibawahnya dari gangguan luar berupa mekanik ataupun mikroba</w:t>
      </w:r>
      <w:r w:rsidR="00D76B4C">
        <w:rPr>
          <w:rFonts w:ascii="Times New Roman" w:hAnsi="Times New Roman" w:cs="Times New Roman"/>
          <w:sz w:val="24"/>
          <w:szCs w:val="24"/>
        </w:rPr>
        <w:t xml:space="preserve"> </w:t>
      </w:r>
      <w:r w:rsidR="003F233E">
        <w:rPr>
          <w:rFonts w:ascii="Times New Roman" w:hAnsi="Times New Roman" w:cs="Times New Roman"/>
          <w:sz w:val="24"/>
          <w:szCs w:val="24"/>
        </w:rPr>
        <w:fldChar w:fldCharType="begin"/>
      </w:r>
      <w:r w:rsidR="006346BC">
        <w:rPr>
          <w:rFonts w:ascii="Times New Roman" w:hAnsi="Times New Roman" w:cs="Times New Roman"/>
          <w:sz w:val="24"/>
          <w:szCs w:val="24"/>
        </w:rPr>
        <w:instrText xml:space="preserve"> ADDIN ZOTERO_ITEM CSL_CITATION {"citationID":"5WKpzkbL","properties":{"formattedCitation":"(Honari et al., 2017)","plainCitation":"(Honari et al., 2017)","noteIndex":0},"citationItems":[{"id":22,"uris":["http://zotero.org/users/local/4X83fc02/items/H849TM6Y"],"uri":["http://zotero.org/users/local/4X83fc02/items/H849TM6Y"],"itemData":{"id":22,"type":"book","title":"Sensitive skin syndrome","publisher":"CRC Press, Taylor &amp; Francis Group","publisher-place":"Boca Raton","number-of-pages":"222","edition":"Second edition","source":"Library of Congress ISBN","event-place":"Boca Raton","ISBN":"978-1-4987-3734-0","call-number":"RL244 .S46 2017","language":"en","editor":[{"family":"Honari","given":"Golara"},{"family":"Andersen","given":"Rosa Marie"},{"family":"Maibach","given":"Howard I."}],"issued":{"date-parts":[["2017"]]}}}],"schema":"https://github.com/citation-style-language/schema/raw/master/csl-citation.json"} </w:instrText>
      </w:r>
      <w:r w:rsidR="003F233E">
        <w:rPr>
          <w:rFonts w:ascii="Times New Roman" w:hAnsi="Times New Roman" w:cs="Times New Roman"/>
          <w:sz w:val="24"/>
          <w:szCs w:val="24"/>
        </w:rPr>
        <w:fldChar w:fldCharType="separate"/>
      </w:r>
      <w:r w:rsidR="006346BC" w:rsidRPr="006346BC">
        <w:rPr>
          <w:rFonts w:ascii="Times New Roman" w:hAnsi="Times New Roman" w:cs="Times New Roman"/>
          <w:sz w:val="24"/>
        </w:rPr>
        <w:t>(Honari et al., 2017)</w:t>
      </w:r>
      <w:r w:rsidR="003F233E">
        <w:rPr>
          <w:rFonts w:ascii="Times New Roman" w:hAnsi="Times New Roman" w:cs="Times New Roman"/>
          <w:sz w:val="24"/>
          <w:szCs w:val="24"/>
        </w:rPr>
        <w:fldChar w:fldCharType="end"/>
      </w:r>
      <w:r w:rsidR="00C57746" w:rsidRPr="00DE676D">
        <w:rPr>
          <w:rFonts w:ascii="Times New Roman" w:hAnsi="Times New Roman" w:cs="Times New Roman"/>
          <w:sz w:val="24"/>
          <w:szCs w:val="24"/>
        </w:rPr>
        <w:t>. Terdapat lebih dari 2 pembuluh darah baru yang ditemukan yaitu pada histologi kulit kelompok perlakuan ekstrak etanol kulit buah pisa</w:t>
      </w:r>
      <w:r w:rsidR="005D7A38">
        <w:rPr>
          <w:rFonts w:ascii="Times New Roman" w:hAnsi="Times New Roman" w:cs="Times New Roman"/>
          <w:sz w:val="24"/>
          <w:szCs w:val="24"/>
        </w:rPr>
        <w:t>ng muli konsentrasi 20% dan 40%</w:t>
      </w:r>
      <w:r w:rsidR="00C57746" w:rsidRPr="00DE676D">
        <w:rPr>
          <w:rFonts w:ascii="Times New Roman" w:hAnsi="Times New Roman" w:cs="Times New Roman"/>
          <w:sz w:val="24"/>
          <w:szCs w:val="24"/>
        </w:rPr>
        <w:t xml:space="preserve">. </w:t>
      </w:r>
      <w:r w:rsidR="00270432">
        <w:rPr>
          <w:rFonts w:ascii="Times New Roman" w:hAnsi="Times New Roman" w:cs="Times New Roman"/>
          <w:sz w:val="24"/>
          <w:szCs w:val="24"/>
        </w:rPr>
        <w:t>Saat jaringan sedang beregenerasi pembuluh darah berfungsi membawakan</w:t>
      </w:r>
      <w:r w:rsidR="00C57746" w:rsidRPr="00DE676D">
        <w:rPr>
          <w:rFonts w:ascii="Times New Roman" w:hAnsi="Times New Roman" w:cs="Times New Roman"/>
          <w:sz w:val="24"/>
          <w:szCs w:val="24"/>
        </w:rPr>
        <w:t xml:space="preserve"> oksigen dan nutrisi </w:t>
      </w:r>
      <w:r w:rsidR="00270432">
        <w:rPr>
          <w:rFonts w:ascii="Times New Roman" w:hAnsi="Times New Roman" w:cs="Times New Roman"/>
          <w:sz w:val="24"/>
          <w:szCs w:val="24"/>
        </w:rPr>
        <w:t xml:space="preserve">untuk membantu penyembuhan pada luka </w:t>
      </w:r>
      <w:r w:rsidR="003F233E">
        <w:rPr>
          <w:rFonts w:ascii="Times New Roman" w:hAnsi="Times New Roman" w:cs="Times New Roman"/>
          <w:sz w:val="24"/>
          <w:szCs w:val="24"/>
        </w:rPr>
        <w:fldChar w:fldCharType="begin"/>
      </w:r>
      <w:r w:rsidR="006346BC">
        <w:rPr>
          <w:rFonts w:ascii="Times New Roman" w:hAnsi="Times New Roman" w:cs="Times New Roman"/>
          <w:sz w:val="24"/>
          <w:szCs w:val="24"/>
        </w:rPr>
        <w:instrText xml:space="preserve"> ADDIN ZOTERO_ITEM CSL_CITATION {"citationID":"WgcNQ567","properties":{"formattedCitation":"(Reinke and Sorg, 2012)","plainCitation":"(Reinke and Sorg, 2012)","noteIndex":0},"citationItems":[{"id":30,"uris":["http://zotero.org/users/local/4X83fc02/items/DQG8B9HQ"],"uri":["http://zotero.org/users/local/4X83fc02/items/DQG8B9HQ"],"itemData":{"id":30,"type":"article-journal","title":"Wound Repair and Regeneration","container-title":"European Surgical Research","page":"35-43","volume":"49","issue":"1","source":"DOI.org (Crossref)","DOI":"10.1159/000339613","ISSN":"1421-9921, 0014-312X","journalAbbreviation":"Eur Surg Res","language":"en","author":[{"family":"Reinke","given":"J.M."},{"family":"Sorg","given":"H."}],"issued":{"date-parts":[["2012"]]}}}],"schema":"https://github.com/citation-style-language/schema/raw/master/csl-citation.json"} </w:instrText>
      </w:r>
      <w:r w:rsidR="003F233E">
        <w:rPr>
          <w:rFonts w:ascii="Times New Roman" w:hAnsi="Times New Roman" w:cs="Times New Roman"/>
          <w:sz w:val="24"/>
          <w:szCs w:val="24"/>
        </w:rPr>
        <w:fldChar w:fldCharType="separate"/>
      </w:r>
      <w:r w:rsidR="006346BC" w:rsidRPr="006346BC">
        <w:rPr>
          <w:rFonts w:ascii="Times New Roman" w:hAnsi="Times New Roman" w:cs="Times New Roman"/>
          <w:sz w:val="24"/>
        </w:rPr>
        <w:t>(Reinke and Sorg, 2012)</w:t>
      </w:r>
      <w:r w:rsidR="003F233E">
        <w:rPr>
          <w:rFonts w:ascii="Times New Roman" w:hAnsi="Times New Roman" w:cs="Times New Roman"/>
          <w:sz w:val="24"/>
          <w:szCs w:val="24"/>
        </w:rPr>
        <w:fldChar w:fldCharType="end"/>
      </w:r>
      <w:r w:rsidR="00C57746" w:rsidRPr="00DE676D">
        <w:rPr>
          <w:rFonts w:ascii="Times New Roman" w:hAnsi="Times New Roman" w:cs="Times New Roman"/>
          <w:sz w:val="24"/>
          <w:szCs w:val="24"/>
        </w:rPr>
        <w:t>. Jumlah sel inflam</w:t>
      </w:r>
      <w:r w:rsidR="009F4EB6">
        <w:rPr>
          <w:rFonts w:ascii="Times New Roman" w:hAnsi="Times New Roman" w:cs="Times New Roman"/>
          <w:sz w:val="24"/>
          <w:szCs w:val="24"/>
        </w:rPr>
        <w:t>a</w:t>
      </w:r>
      <w:r w:rsidR="00C57746" w:rsidRPr="00DE676D">
        <w:rPr>
          <w:rFonts w:ascii="Times New Roman" w:hAnsi="Times New Roman" w:cs="Times New Roman"/>
          <w:sz w:val="24"/>
          <w:szCs w:val="24"/>
        </w:rPr>
        <w:t>si pada histologi kulit kelompok perlakuan ekstrak etanol kulit buah pisang muli konsentrasi 40% menunjukan jumlah 6-10 sel inflamasi per lapang pandang mikroskop. Sel inflamasi menunjukan proses peradangan yang dapat berfungsi menghindari jaringan dari kontaminasi yang diakibatkan oleh mik</w:t>
      </w:r>
      <w:r w:rsidR="005D7A38">
        <w:rPr>
          <w:rFonts w:ascii="Times New Roman" w:hAnsi="Times New Roman" w:cs="Times New Roman"/>
          <w:sz w:val="24"/>
          <w:szCs w:val="24"/>
        </w:rPr>
        <w:t xml:space="preserve">roorganisme </w:t>
      </w:r>
      <w:r w:rsidR="003F233E">
        <w:rPr>
          <w:rFonts w:ascii="Times New Roman" w:hAnsi="Times New Roman" w:cs="Times New Roman"/>
          <w:sz w:val="24"/>
          <w:szCs w:val="24"/>
        </w:rPr>
        <w:fldChar w:fldCharType="begin"/>
      </w:r>
      <w:r w:rsidR="006346BC">
        <w:rPr>
          <w:rFonts w:ascii="Times New Roman" w:hAnsi="Times New Roman" w:cs="Times New Roman"/>
          <w:sz w:val="24"/>
          <w:szCs w:val="24"/>
        </w:rPr>
        <w:instrText xml:space="preserve"> ADDIN ZOTERO_ITEM CSL_CITATION {"citationID":"Z4TbjPSP","properties":{"formattedCitation":"(Panche et al., 2016)","plainCitation":"(Panche et al., 2016)","noteIndex":0},"citationItems":[{"id":24,"uris":["http://zotero.org/users/local/4X83fc02/items/57C7Z8I8"],"uri":["http://zotero.org/users/local/4X83fc02/items/57C7Z8I8"],"itemData":{"id":24,"type":"article-journal","title":"Flavonoids: an overview","container-title":"Journal of Nutritional Science","page":"e47","volume":"5","source":"DOI.org (Crossref)","abstract":"Flavonoids, a group of natural substances with variable phenolic structures, are found in fruits, vegetables, grains, bark, roots, stems, ﬂowers, tea and wine. These natural products are well known for their beneﬁcial effects on health and efforts are being made to isolate the ingredients so called ﬂavonoids. Flavonoids are now considered as an indispensable component in a variety of nutraceutical, pharmaceutical, medicinal and cosmetic applications. This is attributed to their anti-oxidative, anti-inﬂammatory, anti-mutagenic and anti-carcinogenic properties coupled with their capacity to modulate key cellular enzyme function. Research on ﬂavonoids received an added impulse with the discovery of the low cardiovascular mortality rate and also prevention of CHD. Information on the working mechanisms of ﬂavonoids is still not understood properly. However, it has widely been known for centuries that derivatives of plant origin possess a broad spectrum of biological activity. Current trends of research and development activities on ﬂavonoids relate to isolation, identiﬁcation, characterisation and functions of ﬂavonoids and ﬁnally their applications on health beneﬁts. Molecular docking and knowledge of bioinformatics are also being used to predict potential applications and manufacturing by industry. In the present review, attempts have been made to discuss the current trends of research and development on ﬂavonoids, working mechanisms of ﬂavonoids, ﬂavonoid functions and applications, prediction of ﬂavonoids as potential drugs in preventing chronic diseases and future research directions.","DOI":"10.1017/jns.2016.41","ISSN":"2048-6790","title-short":"Flavonoids","journalAbbreviation":"J Nutr Sci","language":"en","author":[{"family":"Panche","given":"A. N."},{"family":"Diwan","given":"A. D."},{"family":"Chandra","given":"S. R."}],"issued":{"date-parts":[["2016"]]}}}],"schema":"https://github.com/citation-style-language/schema/raw/master/csl-citation.json"} </w:instrText>
      </w:r>
      <w:r w:rsidR="003F233E">
        <w:rPr>
          <w:rFonts w:ascii="Times New Roman" w:hAnsi="Times New Roman" w:cs="Times New Roman"/>
          <w:sz w:val="24"/>
          <w:szCs w:val="24"/>
        </w:rPr>
        <w:fldChar w:fldCharType="separate"/>
      </w:r>
      <w:r w:rsidR="006346BC" w:rsidRPr="006346BC">
        <w:rPr>
          <w:rFonts w:ascii="Times New Roman" w:hAnsi="Times New Roman" w:cs="Times New Roman"/>
          <w:sz w:val="24"/>
        </w:rPr>
        <w:t>(Panche et al., 2016)</w:t>
      </w:r>
      <w:r w:rsidR="003F233E">
        <w:rPr>
          <w:rFonts w:ascii="Times New Roman" w:hAnsi="Times New Roman" w:cs="Times New Roman"/>
          <w:sz w:val="24"/>
          <w:szCs w:val="24"/>
        </w:rPr>
        <w:fldChar w:fldCharType="end"/>
      </w:r>
      <w:r w:rsidR="00C57746" w:rsidRPr="00DE676D">
        <w:rPr>
          <w:rFonts w:ascii="Times New Roman" w:hAnsi="Times New Roman" w:cs="Times New Roman"/>
          <w:sz w:val="24"/>
          <w:szCs w:val="24"/>
        </w:rPr>
        <w:t>.</w:t>
      </w:r>
    </w:p>
    <w:p w:rsidR="001C2C46" w:rsidRDefault="002B4BCE" w:rsidP="001C2C46">
      <w:pPr>
        <w:pStyle w:val="ListParagraph"/>
        <w:spacing w:line="240" w:lineRule="auto"/>
        <w:ind w:left="284" w:firstLine="709"/>
        <w:jc w:val="both"/>
        <w:rPr>
          <w:rFonts w:ascii="Times New Roman" w:hAnsi="Times New Roman" w:cs="Times New Roman"/>
          <w:sz w:val="24"/>
          <w:szCs w:val="24"/>
        </w:rPr>
      </w:pPr>
      <w:r>
        <w:rPr>
          <w:rFonts w:ascii="Times New Roman" w:hAnsi="Times New Roman" w:cs="Times New Roman"/>
          <w:sz w:val="24"/>
          <w:szCs w:val="24"/>
        </w:rPr>
        <w:t xml:space="preserve">Senyawa aktif yang terkandungan dalam kulit buah pisang seperti flavonoid memiliki fungsi menghambat pertumbuhan bakteri </w:t>
      </w:r>
      <w:r w:rsidR="00C57746" w:rsidRPr="00DE676D">
        <w:rPr>
          <w:rFonts w:ascii="Times New Roman" w:hAnsi="Times New Roman" w:cs="Times New Roman"/>
          <w:sz w:val="24"/>
          <w:szCs w:val="24"/>
        </w:rPr>
        <w:t>, selain itu flavonoid memiliki aktivitas antioksidan dan dapat meningk</w:t>
      </w:r>
      <w:r w:rsidR="00D76B4C">
        <w:rPr>
          <w:rFonts w:ascii="Times New Roman" w:hAnsi="Times New Roman" w:cs="Times New Roman"/>
          <w:sz w:val="24"/>
          <w:szCs w:val="24"/>
        </w:rPr>
        <w:t xml:space="preserve">atkan epitalisasi </w:t>
      </w:r>
      <w:r w:rsidR="003F233E">
        <w:rPr>
          <w:rFonts w:ascii="Times New Roman" w:hAnsi="Times New Roman" w:cs="Times New Roman"/>
          <w:sz w:val="24"/>
          <w:szCs w:val="24"/>
        </w:rPr>
        <w:fldChar w:fldCharType="begin"/>
      </w:r>
      <w:r w:rsidR="006346BC">
        <w:rPr>
          <w:rFonts w:ascii="Times New Roman" w:hAnsi="Times New Roman" w:cs="Times New Roman"/>
          <w:sz w:val="24"/>
          <w:szCs w:val="24"/>
        </w:rPr>
        <w:instrText xml:space="preserve"> ADDIN ZOTERO_ITEM CSL_CITATION {"citationID":"BgRfULlJ","properties":{"formattedCitation":"(Thakur et al., 2011)","plainCitation":"(Thakur et al., 2011)","noteIndex":0},"citationItems":[{"id":11,"uris":["http://zotero.org/users/local/4X83fc02/items/65D6DEXT"],"uri":["http://zotero.org/users/local/4X83fc02/items/65D6DEXT"],"itemData":{"id":11,"type":"article-journal","title":"Practices in Wound Healing Studies of Plants","container-title":"Evidence-Based Complementary and Alternative Medicine","page":"1-17","volume":"2011","source":"DOI.org (Crossref)","abstract":"Wounds are the result of injuries to the skin that disrupt the other soft tissue. Healing of a wound is a complex and protracted process of tissue repair and remodeling in response to injury. Various plant products have been used in treatment of wounds over the years. Wound healing herbal extracts promote blood clotting, fight infection, and accelerate the healing of wounds. Phytoconstituents derived from plants need to be identified and screened for antimicrobial activity for management of wounds. The\n              in vitro\n              assays are useful, quick, and relatively inexpensive. Small animals provide a multitude of model choices for various human wound conditions. The study must be conducted after obtaining approval of the Ethics Committee and according to the guidelines for care and use of animals. The prepared formulations of herbal extract can be evaluated by various physicopharmaceutical parameters. The wound healing efficacies of various herbal extracts have been evaluated in excision, incision, dead space, and burn wound models.\n              In vitro\n              and\n              in vivo\n              assays are stepping stones to well-controlled clinical trials of herbal extracts.","DOI":"10.1155/2011/438056","ISSN":"1741-427X, 1741-4288","journalAbbreviation":"Evidence-Based Complementary and Alternative Medicine","language":"en","author":[{"family":"Thakur","given":"Rupesh"},{"family":"Jain","given":"Nitika"},{"family":"Pathak","given":"Raghvendra"},{"family":"Sandhu","given":"Sardul Singh"}],"issued":{"date-parts":[["2011"]]}}}],"schema":"https://github.com/citation-style-language/schema/raw/master/csl-citation.json"} </w:instrText>
      </w:r>
      <w:r w:rsidR="003F233E">
        <w:rPr>
          <w:rFonts w:ascii="Times New Roman" w:hAnsi="Times New Roman" w:cs="Times New Roman"/>
          <w:sz w:val="24"/>
          <w:szCs w:val="24"/>
        </w:rPr>
        <w:fldChar w:fldCharType="separate"/>
      </w:r>
      <w:r w:rsidR="006346BC" w:rsidRPr="006346BC">
        <w:rPr>
          <w:rFonts w:ascii="Times New Roman" w:hAnsi="Times New Roman" w:cs="Times New Roman"/>
          <w:sz w:val="24"/>
        </w:rPr>
        <w:t>(Thakur et al., 2011)</w:t>
      </w:r>
      <w:r w:rsidR="003F233E">
        <w:rPr>
          <w:rFonts w:ascii="Times New Roman" w:hAnsi="Times New Roman" w:cs="Times New Roman"/>
          <w:sz w:val="24"/>
          <w:szCs w:val="24"/>
        </w:rPr>
        <w:fldChar w:fldCharType="end"/>
      </w:r>
      <w:r w:rsidR="00C57746" w:rsidRPr="00DE676D">
        <w:rPr>
          <w:rFonts w:ascii="Times New Roman" w:hAnsi="Times New Roman" w:cs="Times New Roman"/>
          <w:sz w:val="24"/>
          <w:szCs w:val="24"/>
        </w:rPr>
        <w:t>.</w:t>
      </w:r>
    </w:p>
    <w:p w:rsidR="00C57746" w:rsidRPr="00DE676D" w:rsidRDefault="00C57746" w:rsidP="001C2C46">
      <w:pPr>
        <w:pStyle w:val="ListParagraph"/>
        <w:spacing w:after="0" w:line="240" w:lineRule="auto"/>
        <w:ind w:left="284" w:firstLine="709"/>
        <w:jc w:val="both"/>
        <w:rPr>
          <w:rFonts w:ascii="Times New Roman" w:hAnsi="Times New Roman" w:cs="Times New Roman"/>
          <w:sz w:val="24"/>
          <w:szCs w:val="24"/>
        </w:rPr>
      </w:pPr>
      <w:r w:rsidRPr="00DE676D">
        <w:rPr>
          <w:rFonts w:ascii="Times New Roman" w:hAnsi="Times New Roman" w:cs="Times New Roman"/>
          <w:sz w:val="24"/>
          <w:szCs w:val="24"/>
        </w:rPr>
        <w:t xml:space="preserve">Saponin memiliki </w:t>
      </w:r>
      <w:r w:rsidR="009F03B3">
        <w:rPr>
          <w:rFonts w:ascii="Times New Roman" w:hAnsi="Times New Roman" w:cs="Times New Roman"/>
          <w:sz w:val="24"/>
          <w:szCs w:val="24"/>
        </w:rPr>
        <w:t>sifat antijamur, meningkatkan si</w:t>
      </w:r>
      <w:r w:rsidRPr="00DE676D">
        <w:rPr>
          <w:rFonts w:ascii="Times New Roman" w:hAnsi="Times New Roman" w:cs="Times New Roman"/>
          <w:sz w:val="24"/>
          <w:szCs w:val="24"/>
        </w:rPr>
        <w:t>stem kekebalan tubuh, mengurangi terjadinya penggumpalan darah dan merangsang pembentukan sel epitel baru sehingga mempercepat pro</w:t>
      </w:r>
      <w:r w:rsidR="009F4EB6">
        <w:rPr>
          <w:rFonts w:ascii="Times New Roman" w:hAnsi="Times New Roman" w:cs="Times New Roman"/>
          <w:sz w:val="24"/>
          <w:szCs w:val="24"/>
        </w:rPr>
        <w:t>s</w:t>
      </w:r>
      <w:r w:rsidRPr="00DE676D">
        <w:rPr>
          <w:rFonts w:ascii="Times New Roman" w:hAnsi="Times New Roman" w:cs="Times New Roman"/>
          <w:sz w:val="24"/>
          <w:szCs w:val="24"/>
        </w:rPr>
        <w:t>es re-epitalisasi saat p</w:t>
      </w:r>
      <w:r w:rsidR="00D76B4C">
        <w:rPr>
          <w:rFonts w:ascii="Times New Roman" w:hAnsi="Times New Roman" w:cs="Times New Roman"/>
          <w:sz w:val="24"/>
          <w:szCs w:val="24"/>
        </w:rPr>
        <w:t xml:space="preserve">roses penyembuhan luka </w:t>
      </w:r>
      <w:r w:rsidR="003F233E">
        <w:rPr>
          <w:rFonts w:ascii="Times New Roman" w:hAnsi="Times New Roman" w:cs="Times New Roman"/>
          <w:sz w:val="24"/>
          <w:szCs w:val="24"/>
        </w:rPr>
        <w:fldChar w:fldCharType="begin"/>
      </w:r>
      <w:r w:rsidR="006346BC">
        <w:rPr>
          <w:rFonts w:ascii="Times New Roman" w:hAnsi="Times New Roman" w:cs="Times New Roman"/>
          <w:sz w:val="24"/>
          <w:szCs w:val="24"/>
        </w:rPr>
        <w:instrText xml:space="preserve"> ADDIN ZOTERO_ITEM CSL_CITATION {"citationID":"YjPSzd8f","properties":{"formattedCitation":"(Prasetyo et al., 2010)","plainCitation":"(Prasetyo et al., 2010)","noteIndex":0},"citationItems":[{"id":5,"uris":["http://zotero.org/users/local/4X83fc02/items/YH7GPPWG"],"uri":["http://zotero.org/users/local/4X83fc02/items/YH7GPPWG"],"itemData":{"id":5,"type":"article-journal","title":"Aktivitas Sediaan Gel Ekstrak Batang Pohon Pisang Ambon dalam Proses Penyembuhan Luka pada Mencit","page":"4","volume":"11","issue":"2","source":"Zotero","abstract":"The purpose of this study is to examine the activity of Ambon banana extract in gel formulation on the wound healing process of mice skin (Mus musculus albinus) based on gross and microscopic observations. The wound healing process were observe grossly everyday while the microscopic lesion was observed on the 3rd, 5th, 7th, 14th and 21st days after skin incisition. The wounded skin were sampled after the mice were euthanized for further microscopic observation. The gross parameters were the existence of blood coagulation, scab formation, wound covering and wound size. The microscopic parameters observed the percentation of wound reepitelization and the the tickness of wound connective tissues (fibroblast). Gross lesion and the fibroblast thickness were presented descriptively as a qualitative data. Grossly, it was observed that the scab formation was faster in mice treated with the extract of ambon banana than that of negative control. Based on the research the ambon banana extrack in gel can be used in the acceleratiof wound healing.","language":"id","author":[{"family":"Prasetyo","given":"Bayu Febram"},{"family":"Wientarsih","given":"Ietje"},{"family":"Priosoeryanto","given":"Bambang Pontjo"}],"issued":{"date-parts":[["2010"]]}}}],"schema":"https://github.com/citation-style-language/schema/raw/master/csl-citation.json"} </w:instrText>
      </w:r>
      <w:r w:rsidR="003F233E">
        <w:rPr>
          <w:rFonts w:ascii="Times New Roman" w:hAnsi="Times New Roman" w:cs="Times New Roman"/>
          <w:sz w:val="24"/>
          <w:szCs w:val="24"/>
        </w:rPr>
        <w:fldChar w:fldCharType="separate"/>
      </w:r>
      <w:r w:rsidR="006346BC" w:rsidRPr="006346BC">
        <w:rPr>
          <w:rFonts w:ascii="Times New Roman" w:hAnsi="Times New Roman" w:cs="Times New Roman"/>
          <w:sz w:val="24"/>
        </w:rPr>
        <w:t>(Prasetyo et al., 2010)</w:t>
      </w:r>
      <w:r w:rsidR="003F233E">
        <w:rPr>
          <w:rFonts w:ascii="Times New Roman" w:hAnsi="Times New Roman" w:cs="Times New Roman"/>
          <w:sz w:val="24"/>
          <w:szCs w:val="24"/>
        </w:rPr>
        <w:fldChar w:fldCharType="end"/>
      </w:r>
      <w:r w:rsidRPr="00DE676D">
        <w:rPr>
          <w:rFonts w:ascii="Times New Roman" w:hAnsi="Times New Roman" w:cs="Times New Roman"/>
          <w:sz w:val="24"/>
          <w:szCs w:val="24"/>
        </w:rPr>
        <w:t>. Tannin yang</w:t>
      </w:r>
      <w:r w:rsidR="005B0556">
        <w:rPr>
          <w:rFonts w:ascii="Times New Roman" w:hAnsi="Times New Roman" w:cs="Times New Roman"/>
          <w:sz w:val="24"/>
          <w:szCs w:val="24"/>
        </w:rPr>
        <w:t xml:space="preserve"> terkandung memiliki aktivitas sebagai antimikroba, antidiare serta </w:t>
      </w:r>
      <w:r w:rsidR="005B0556" w:rsidRPr="005B0556">
        <w:rPr>
          <w:rFonts w:ascii="Times New Roman" w:hAnsi="Times New Roman" w:cs="Times New Roman"/>
          <w:sz w:val="24"/>
          <w:szCs w:val="24"/>
        </w:rPr>
        <w:t>anthelmintic</w:t>
      </w:r>
      <w:r w:rsidR="005B0556">
        <w:rPr>
          <w:rFonts w:ascii="Times New Roman" w:hAnsi="Times New Roman" w:cs="Times New Roman"/>
          <w:sz w:val="24"/>
          <w:szCs w:val="24"/>
        </w:rPr>
        <w:t xml:space="preserve"> </w:t>
      </w:r>
      <w:r w:rsidR="003F233E">
        <w:rPr>
          <w:rFonts w:ascii="Times New Roman" w:hAnsi="Times New Roman" w:cs="Times New Roman"/>
          <w:sz w:val="24"/>
          <w:szCs w:val="24"/>
        </w:rPr>
        <w:fldChar w:fldCharType="begin"/>
      </w:r>
      <w:r w:rsidR="006346BC">
        <w:rPr>
          <w:rFonts w:ascii="Times New Roman" w:hAnsi="Times New Roman" w:cs="Times New Roman"/>
          <w:sz w:val="24"/>
          <w:szCs w:val="24"/>
        </w:rPr>
        <w:instrText xml:space="preserve"> ADDIN ZOTERO_ITEM CSL_CITATION {"citationID":"5Dti8GPE","properties":{"formattedCitation":"(Tiwari et al., 2011)","plainCitation":"(Tiwari et al., 2011)","noteIndex":0},"citationItems":[{"id":37,"uris":["http://zotero.org/users/local/4X83fc02/items/A6P6WX5Z"],"uri":["http://zotero.org/users/local/4X83fc02/items/A6P6WX5Z"],"itemData":{"id":37,"type":"article-journal","title":"Phytochemical screening and extraction: a review","container-title":"Internationale pharmaceutica sciencia","page":"98–106","volume":"1","issue":"1","author":[{"family":"Tiwari","given":"Prashant"},{"family":"Kumar","given":"Bimlesh"},{"family":"Kaur","given":"Mandeep"},{"family":"Kaur","given":"Gurpreet"},{"family":"Kaur","given":"Harleen"}],"issued":{"date-parts":[["2011"]]}}}],"schema":"https://github.com/citation-style-language/schema/raw/master/csl-citation.json"} </w:instrText>
      </w:r>
      <w:r w:rsidR="003F233E">
        <w:rPr>
          <w:rFonts w:ascii="Times New Roman" w:hAnsi="Times New Roman" w:cs="Times New Roman"/>
          <w:sz w:val="24"/>
          <w:szCs w:val="24"/>
        </w:rPr>
        <w:fldChar w:fldCharType="separate"/>
      </w:r>
      <w:r w:rsidR="006346BC" w:rsidRPr="006346BC">
        <w:rPr>
          <w:rFonts w:ascii="Times New Roman" w:hAnsi="Times New Roman" w:cs="Times New Roman"/>
          <w:sz w:val="24"/>
        </w:rPr>
        <w:t>(Tiwari et al., 2011)</w:t>
      </w:r>
      <w:r w:rsidR="003F233E">
        <w:rPr>
          <w:rFonts w:ascii="Times New Roman" w:hAnsi="Times New Roman" w:cs="Times New Roman"/>
          <w:sz w:val="24"/>
          <w:szCs w:val="24"/>
        </w:rPr>
        <w:fldChar w:fldCharType="end"/>
      </w:r>
      <w:r w:rsidR="00965D8A">
        <w:rPr>
          <w:rFonts w:ascii="Times New Roman" w:hAnsi="Times New Roman" w:cs="Times New Roman"/>
          <w:sz w:val="24"/>
          <w:szCs w:val="24"/>
        </w:rPr>
        <w:t>.</w:t>
      </w:r>
    </w:p>
    <w:p w:rsidR="00C57746" w:rsidRPr="00DE676D" w:rsidRDefault="00C57746" w:rsidP="001C2C46">
      <w:pPr>
        <w:jc w:val="both"/>
        <w:rPr>
          <w:rFonts w:ascii="Times New Roman" w:hAnsi="Times New Roman" w:cs="Times New Roman"/>
          <w:sz w:val="24"/>
          <w:szCs w:val="24"/>
        </w:rPr>
      </w:pPr>
    </w:p>
    <w:p w:rsidR="00AD26AC" w:rsidRDefault="00AD26AC" w:rsidP="001C2C46">
      <w:pPr>
        <w:jc w:val="both"/>
        <w:rPr>
          <w:rFonts w:ascii="Times New Roman" w:hAnsi="Times New Roman" w:cs="Times New Roman"/>
          <w:sz w:val="24"/>
          <w:szCs w:val="24"/>
        </w:rPr>
      </w:pPr>
    </w:p>
    <w:p w:rsidR="0097676E" w:rsidRDefault="0097676E" w:rsidP="001C2C46">
      <w:pPr>
        <w:jc w:val="both"/>
        <w:rPr>
          <w:rFonts w:ascii="Times New Roman" w:hAnsi="Times New Roman" w:cs="Times New Roman"/>
          <w:sz w:val="24"/>
          <w:szCs w:val="24"/>
        </w:rPr>
        <w:sectPr w:rsidR="0097676E" w:rsidSect="00DA4FE9">
          <w:type w:val="continuous"/>
          <w:pgSz w:w="11906" w:h="16838" w:code="9"/>
          <w:pgMar w:top="1134" w:right="1531" w:bottom="1134" w:left="1531" w:header="708" w:footer="708" w:gutter="0"/>
          <w:cols w:space="708"/>
          <w:docGrid w:linePitch="360"/>
        </w:sectPr>
      </w:pPr>
    </w:p>
    <w:p w:rsidR="00C57746" w:rsidRDefault="00EA1C4F" w:rsidP="00DE676D">
      <w:pPr>
        <w:jc w:val="both"/>
        <w:rPr>
          <w:rFonts w:ascii="Times New Roman" w:hAnsi="Times New Roman" w:cs="Times New Roman"/>
          <w:b/>
          <w:sz w:val="24"/>
          <w:szCs w:val="24"/>
        </w:rPr>
      </w:pPr>
      <w:r>
        <w:rPr>
          <w:rFonts w:ascii="Times New Roman" w:hAnsi="Times New Roman" w:cs="Times New Roman"/>
          <w:b/>
          <w:sz w:val="24"/>
          <w:szCs w:val="24"/>
        </w:rPr>
        <w:lastRenderedPageBreak/>
        <w:t>S</w:t>
      </w:r>
      <w:r w:rsidR="00C57746" w:rsidRPr="00DE676D">
        <w:rPr>
          <w:rFonts w:ascii="Times New Roman" w:hAnsi="Times New Roman" w:cs="Times New Roman"/>
          <w:b/>
          <w:sz w:val="24"/>
          <w:szCs w:val="24"/>
        </w:rPr>
        <w:t xml:space="preserve">impulan </w:t>
      </w:r>
    </w:p>
    <w:p w:rsidR="00EA1C4F" w:rsidRPr="00DE676D" w:rsidRDefault="00EA1C4F" w:rsidP="00DE676D">
      <w:pPr>
        <w:jc w:val="both"/>
        <w:rPr>
          <w:rFonts w:ascii="Times New Roman" w:hAnsi="Times New Roman" w:cs="Times New Roman"/>
          <w:b/>
          <w:sz w:val="24"/>
          <w:szCs w:val="24"/>
        </w:rPr>
      </w:pPr>
    </w:p>
    <w:p w:rsidR="00C57746" w:rsidRPr="00DE676D" w:rsidRDefault="00C57746" w:rsidP="00DE676D">
      <w:pPr>
        <w:ind w:firstLine="720"/>
        <w:jc w:val="both"/>
        <w:rPr>
          <w:rFonts w:ascii="Times New Roman" w:hAnsi="Times New Roman" w:cs="Times New Roman"/>
          <w:sz w:val="24"/>
          <w:szCs w:val="24"/>
        </w:rPr>
      </w:pPr>
      <w:r w:rsidRPr="00DE676D">
        <w:rPr>
          <w:rFonts w:ascii="Times New Roman" w:hAnsi="Times New Roman" w:cs="Times New Roman"/>
          <w:sz w:val="24"/>
          <w:szCs w:val="24"/>
        </w:rPr>
        <w:t>Ekstrak etanol kulit buah pisang muli (</w:t>
      </w:r>
      <w:r w:rsidRPr="00DE676D">
        <w:rPr>
          <w:rFonts w:ascii="Times New Roman" w:hAnsi="Times New Roman" w:cs="Times New Roman"/>
          <w:i/>
          <w:sz w:val="24"/>
          <w:szCs w:val="24"/>
        </w:rPr>
        <w:t>Musa acuminata</w:t>
      </w:r>
      <w:r w:rsidRPr="00DE676D">
        <w:rPr>
          <w:rFonts w:ascii="Times New Roman" w:hAnsi="Times New Roman" w:cs="Times New Roman"/>
          <w:sz w:val="24"/>
          <w:szCs w:val="24"/>
        </w:rPr>
        <w:t>) terbaik ditunjukan pada ekstrak dengan konsentrasi 40% dibandingkan dengan kontrol positif dan kontrol negatif. Ekstrak etanol kulit buah pisang muli (</w:t>
      </w:r>
      <w:r w:rsidRPr="00DE676D">
        <w:rPr>
          <w:rFonts w:ascii="Times New Roman" w:hAnsi="Times New Roman" w:cs="Times New Roman"/>
          <w:i/>
          <w:sz w:val="24"/>
          <w:szCs w:val="24"/>
        </w:rPr>
        <w:t>Musa acuminata</w:t>
      </w:r>
      <w:r w:rsidRPr="00DE676D">
        <w:rPr>
          <w:rFonts w:ascii="Times New Roman" w:hAnsi="Times New Roman" w:cs="Times New Roman"/>
          <w:sz w:val="24"/>
          <w:szCs w:val="24"/>
        </w:rPr>
        <w:t>) berpengaruh dalam proses penyembuhan luka sayat karena menunjukan deskripsi gambaran histologi meliputi tingkat epitalisasi, jumlah pembuluh darah baru dan jumlah sel inflamasi yang lebih baik dibandingkan dengan perlakuan kontrol positif dan kontrol negatif.</w:t>
      </w:r>
    </w:p>
    <w:p w:rsidR="00C57746" w:rsidRPr="00DE676D" w:rsidRDefault="00C57746" w:rsidP="00DE676D">
      <w:pPr>
        <w:jc w:val="both"/>
        <w:rPr>
          <w:rFonts w:ascii="Times New Roman" w:hAnsi="Times New Roman" w:cs="Times New Roman"/>
          <w:sz w:val="24"/>
          <w:szCs w:val="24"/>
        </w:rPr>
      </w:pPr>
    </w:p>
    <w:p w:rsidR="000C4502" w:rsidRPr="00DE676D" w:rsidRDefault="0097676E" w:rsidP="00DE676D">
      <w:pPr>
        <w:jc w:val="both"/>
        <w:rPr>
          <w:rFonts w:ascii="Times New Roman" w:hAnsi="Times New Roman" w:cs="Times New Roman"/>
          <w:b/>
          <w:sz w:val="24"/>
          <w:szCs w:val="24"/>
        </w:rPr>
      </w:pPr>
      <w:r>
        <w:rPr>
          <w:rFonts w:ascii="Times New Roman" w:hAnsi="Times New Roman" w:cs="Times New Roman"/>
          <w:b/>
          <w:sz w:val="24"/>
          <w:szCs w:val="24"/>
        </w:rPr>
        <w:t>DAFTAR PUSTAKA</w:t>
      </w:r>
    </w:p>
    <w:p w:rsidR="000C4502" w:rsidRPr="00DE676D" w:rsidRDefault="000C4502" w:rsidP="00DE676D">
      <w:pPr>
        <w:rPr>
          <w:rFonts w:ascii="Times New Roman" w:hAnsi="Times New Roman" w:cs="Times New Roman"/>
          <w:sz w:val="24"/>
          <w:szCs w:val="24"/>
        </w:rPr>
      </w:pPr>
    </w:p>
    <w:p w:rsidR="006346BC" w:rsidRDefault="003F233E" w:rsidP="006346BC">
      <w:pPr>
        <w:pStyle w:val="Bibliography"/>
        <w:rPr>
          <w:rFonts w:ascii="Times New Roman" w:hAnsi="Times New Roman" w:cs="Times New Roman"/>
          <w:sz w:val="24"/>
        </w:rPr>
      </w:pPr>
      <w:r w:rsidRPr="003F233E">
        <w:fldChar w:fldCharType="begin"/>
      </w:r>
      <w:r w:rsidR="006346BC">
        <w:instrText xml:space="preserve"> ADDIN ZOTERO_BIBL {"uncited":[],"omitted":[],"custom":[]} CSL_BIBLIOGRAPHY </w:instrText>
      </w:r>
      <w:r w:rsidRPr="003F233E">
        <w:fldChar w:fldCharType="separate"/>
      </w:r>
      <w:r w:rsidR="006346BC" w:rsidRPr="006346BC">
        <w:rPr>
          <w:rFonts w:ascii="Times New Roman" w:hAnsi="Times New Roman" w:cs="Times New Roman"/>
          <w:sz w:val="24"/>
        </w:rPr>
        <w:t xml:space="preserve">Bigliardi, P.L., Alsagoff, S.A.L., El-Kafrawi, H.Y., Pyon, J.-K., Wa, C.T.C., Villa, M.A., 2017. Povidone iodine in wound healing: A review of current concepts and practices. Int. J. Surg. 44, 260–268. </w:t>
      </w:r>
    </w:p>
    <w:p w:rsidR="006346BC" w:rsidRPr="006346BC" w:rsidRDefault="006346BC" w:rsidP="006346BC"/>
    <w:p w:rsidR="006346BC" w:rsidRPr="006346BC" w:rsidRDefault="006346BC" w:rsidP="006346BC">
      <w:pPr>
        <w:pStyle w:val="Bibliography"/>
        <w:rPr>
          <w:rFonts w:ascii="Times New Roman" w:hAnsi="Times New Roman" w:cs="Times New Roman"/>
          <w:sz w:val="24"/>
        </w:rPr>
      </w:pPr>
      <w:r w:rsidRPr="006346BC">
        <w:rPr>
          <w:rFonts w:ascii="Times New Roman" w:hAnsi="Times New Roman" w:cs="Times New Roman"/>
          <w:sz w:val="24"/>
        </w:rPr>
        <w:t xml:space="preserve">Firdous, S.M., Sautya, D., 2018. Medicinal plants with wound healing potential. Bangladesh J. Pharmacol. 13, 41. </w:t>
      </w:r>
    </w:p>
    <w:p w:rsidR="006346BC" w:rsidRDefault="006346BC" w:rsidP="006346BC">
      <w:pPr>
        <w:pStyle w:val="Bibliography"/>
        <w:rPr>
          <w:rFonts w:ascii="Times New Roman" w:hAnsi="Times New Roman" w:cs="Times New Roman"/>
          <w:sz w:val="24"/>
        </w:rPr>
      </w:pPr>
      <w:r w:rsidRPr="006346BC">
        <w:rPr>
          <w:rFonts w:ascii="Times New Roman" w:hAnsi="Times New Roman" w:cs="Times New Roman"/>
          <w:sz w:val="24"/>
        </w:rPr>
        <w:t>Govindam, S., Kuchi, M., Balekari, U., Rani, G.S., 2011. SCREENING OF WOUND HEALING EFFECT OF BARK OF 6.</w:t>
      </w:r>
    </w:p>
    <w:p w:rsidR="006346BC" w:rsidRPr="006346BC" w:rsidRDefault="006346BC" w:rsidP="006346BC"/>
    <w:p w:rsidR="006346BC" w:rsidRDefault="006346BC" w:rsidP="006346BC">
      <w:pPr>
        <w:pStyle w:val="Bibliography"/>
        <w:rPr>
          <w:rFonts w:ascii="Times New Roman" w:hAnsi="Times New Roman" w:cs="Times New Roman"/>
          <w:sz w:val="24"/>
        </w:rPr>
      </w:pPr>
      <w:r w:rsidRPr="006346BC">
        <w:rPr>
          <w:rFonts w:ascii="Times New Roman" w:hAnsi="Times New Roman" w:cs="Times New Roman"/>
          <w:sz w:val="24"/>
        </w:rPr>
        <w:t>Honari, G., Andersen, R.M., Maibach, H.I. (Eds.), 2017. Sensitive skin syndrome, Second edition. ed. CRC Press, Taylor &amp; Francis Group, Boca Raton.</w:t>
      </w:r>
    </w:p>
    <w:p w:rsidR="006346BC" w:rsidRPr="006346BC" w:rsidRDefault="006346BC" w:rsidP="006346BC"/>
    <w:p w:rsidR="006346BC" w:rsidRDefault="006346BC" w:rsidP="006346BC">
      <w:pPr>
        <w:pStyle w:val="Bibliography"/>
        <w:rPr>
          <w:rFonts w:ascii="Times New Roman" w:hAnsi="Times New Roman" w:cs="Times New Roman"/>
          <w:sz w:val="24"/>
        </w:rPr>
      </w:pPr>
      <w:r w:rsidRPr="006346BC">
        <w:rPr>
          <w:rFonts w:ascii="Times New Roman" w:hAnsi="Times New Roman" w:cs="Times New Roman"/>
          <w:sz w:val="24"/>
        </w:rPr>
        <w:t>Kurahashi, T., Fujii, J., 2015. Roles of Antioxidative Enzymes in Wound Healing. J. Dev. Biol. 3, 57–70.</w:t>
      </w:r>
    </w:p>
    <w:p w:rsidR="006346BC" w:rsidRPr="006346BC" w:rsidRDefault="006346BC" w:rsidP="006346BC"/>
    <w:p w:rsidR="006346BC" w:rsidRDefault="006346BC" w:rsidP="006346BC">
      <w:pPr>
        <w:pStyle w:val="Bibliography"/>
        <w:rPr>
          <w:rFonts w:ascii="Times New Roman" w:hAnsi="Times New Roman" w:cs="Times New Roman"/>
          <w:sz w:val="24"/>
        </w:rPr>
      </w:pPr>
      <w:r w:rsidRPr="006346BC">
        <w:rPr>
          <w:rFonts w:ascii="Times New Roman" w:hAnsi="Times New Roman" w:cs="Times New Roman"/>
          <w:sz w:val="24"/>
        </w:rPr>
        <w:t xml:space="preserve">Panche, A.N., Diwan, A.D., Chandra, S.R., 2016. Flavonoids: an overview. J. Nutr. Sci. 5, e47. </w:t>
      </w:r>
    </w:p>
    <w:p w:rsidR="006346BC" w:rsidRPr="006346BC" w:rsidRDefault="006346BC" w:rsidP="006346BC"/>
    <w:p w:rsidR="006346BC" w:rsidRDefault="006346BC" w:rsidP="006346BC">
      <w:pPr>
        <w:pStyle w:val="Bibliography"/>
        <w:rPr>
          <w:rFonts w:ascii="Times New Roman" w:hAnsi="Times New Roman" w:cs="Times New Roman"/>
          <w:sz w:val="24"/>
        </w:rPr>
      </w:pPr>
      <w:r w:rsidRPr="006346BC">
        <w:rPr>
          <w:rFonts w:ascii="Times New Roman" w:hAnsi="Times New Roman" w:cs="Times New Roman"/>
          <w:sz w:val="24"/>
        </w:rPr>
        <w:t>Prasetyo, B.F., Wientarsih, I., Priosoeryanto, B.P., 2010. Aktivitas Sediaan Gel Ekstrak Batang Pohon Pisang Ambon dalam Proses Penyembuhan Luka pada Mencit 11, 4.</w:t>
      </w:r>
    </w:p>
    <w:p w:rsidR="006346BC" w:rsidRPr="006346BC" w:rsidRDefault="006346BC" w:rsidP="006346BC"/>
    <w:p w:rsidR="006346BC" w:rsidRDefault="006346BC" w:rsidP="006346BC">
      <w:pPr>
        <w:pStyle w:val="Bibliography"/>
        <w:rPr>
          <w:rFonts w:ascii="Times New Roman" w:hAnsi="Times New Roman" w:cs="Times New Roman"/>
          <w:sz w:val="24"/>
        </w:rPr>
      </w:pPr>
      <w:r w:rsidRPr="006346BC">
        <w:rPr>
          <w:rFonts w:ascii="Times New Roman" w:hAnsi="Times New Roman" w:cs="Times New Roman"/>
          <w:sz w:val="24"/>
        </w:rPr>
        <w:lastRenderedPageBreak/>
        <w:t>Puspitasari, D., Apriasari, M.L., 2017. Analysis of traumatic ulcer healing time under the treatment of the Mauli banana (Musa acuminata) 25% stem extract gel. Padjadjaran J. Dent. 29.</w:t>
      </w:r>
    </w:p>
    <w:p w:rsidR="006346BC" w:rsidRPr="006346BC" w:rsidRDefault="006346BC" w:rsidP="006346BC"/>
    <w:p w:rsidR="006346BC" w:rsidRDefault="006346BC" w:rsidP="006346BC">
      <w:pPr>
        <w:pStyle w:val="Bibliography"/>
        <w:rPr>
          <w:rFonts w:ascii="Times New Roman" w:hAnsi="Times New Roman" w:cs="Times New Roman"/>
          <w:sz w:val="24"/>
        </w:rPr>
      </w:pPr>
      <w:r w:rsidRPr="006346BC">
        <w:rPr>
          <w:rFonts w:ascii="Times New Roman" w:hAnsi="Times New Roman" w:cs="Times New Roman"/>
          <w:sz w:val="24"/>
        </w:rPr>
        <w:t xml:space="preserve">Reinke, J.M., Sorg, H., 2012. Wound Repair and Regeneration. Eur. Surg. Res. 49, 35–43. </w:t>
      </w:r>
    </w:p>
    <w:p w:rsidR="006346BC" w:rsidRPr="006346BC" w:rsidRDefault="006346BC" w:rsidP="006346BC"/>
    <w:p w:rsidR="006346BC" w:rsidRDefault="006346BC" w:rsidP="006346BC">
      <w:pPr>
        <w:pStyle w:val="Bibliography"/>
        <w:rPr>
          <w:rFonts w:ascii="Times New Roman" w:hAnsi="Times New Roman" w:cs="Times New Roman"/>
          <w:sz w:val="24"/>
        </w:rPr>
      </w:pPr>
      <w:r w:rsidRPr="006346BC">
        <w:rPr>
          <w:rFonts w:ascii="Times New Roman" w:hAnsi="Times New Roman" w:cs="Times New Roman"/>
          <w:sz w:val="24"/>
        </w:rPr>
        <w:t xml:space="preserve">Thakur, R., Jain, N., Pathak, R., Sandhu, S.S., 2011. Practices in Wound Healing Studies of Plants. Evid. Based Complement. Alternat. Med. 2011, 1–17. </w:t>
      </w:r>
    </w:p>
    <w:p w:rsidR="006346BC" w:rsidRPr="006346BC" w:rsidRDefault="006346BC" w:rsidP="006346BC"/>
    <w:p w:rsidR="006346BC" w:rsidRPr="006346BC" w:rsidRDefault="006346BC" w:rsidP="006346BC">
      <w:pPr>
        <w:pStyle w:val="Bibliography"/>
        <w:rPr>
          <w:rFonts w:ascii="Times New Roman" w:hAnsi="Times New Roman" w:cs="Times New Roman"/>
          <w:sz w:val="24"/>
        </w:rPr>
      </w:pPr>
      <w:r w:rsidRPr="006346BC">
        <w:rPr>
          <w:rFonts w:ascii="Times New Roman" w:hAnsi="Times New Roman" w:cs="Times New Roman"/>
          <w:sz w:val="24"/>
        </w:rPr>
        <w:t>Tiwari, P., Kumar, B., Kaur, M., Kaur, G., Kaur, H., 2011. Phytochemical screening and extraction: a review. Int. Pharm. Sci. 1, 98–106.</w:t>
      </w:r>
    </w:p>
    <w:p w:rsidR="000C4502" w:rsidRPr="000C4502" w:rsidRDefault="003F233E" w:rsidP="00C57746">
      <w:pPr>
        <w:rPr>
          <w:rFonts w:ascii="Times New Roman" w:hAnsi="Times New Roman" w:cs="Times New Roman"/>
          <w:b/>
          <w:sz w:val="24"/>
          <w:szCs w:val="24"/>
        </w:rPr>
      </w:pPr>
      <w:r>
        <w:rPr>
          <w:rFonts w:ascii="Times New Roman" w:hAnsi="Times New Roman" w:cs="Times New Roman"/>
          <w:b/>
          <w:sz w:val="24"/>
          <w:szCs w:val="24"/>
        </w:rPr>
        <w:fldChar w:fldCharType="end"/>
      </w:r>
    </w:p>
    <w:sectPr w:rsidR="000C4502" w:rsidRPr="000C4502" w:rsidSect="00DA4FE9">
      <w:type w:val="continuous"/>
      <w:pgSz w:w="11906" w:h="16838" w:code="9"/>
      <w:pgMar w:top="1134" w:right="1531" w:bottom="1134" w:left="153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6AC3"/>
    <w:multiLevelType w:val="hybridMultilevel"/>
    <w:tmpl w:val="3FCCC6CE"/>
    <w:lvl w:ilvl="0" w:tplc="250238A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nsid w:val="1B8A31D4"/>
    <w:multiLevelType w:val="hybridMultilevel"/>
    <w:tmpl w:val="A7FC0F8A"/>
    <w:lvl w:ilvl="0" w:tplc="82AC9BAC">
      <w:start w:val="1"/>
      <w:numFmt w:val="lowerLetter"/>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2B60447B"/>
    <w:multiLevelType w:val="hybridMultilevel"/>
    <w:tmpl w:val="64744914"/>
    <w:lvl w:ilvl="0" w:tplc="04090001">
      <w:start w:val="1"/>
      <w:numFmt w:val="bullet"/>
      <w:lvlText w:val=""/>
      <w:lvlJc w:val="left"/>
      <w:pPr>
        <w:ind w:left="1713" w:hanging="360"/>
      </w:pPr>
      <w:rPr>
        <w:rFonts w:ascii="Symbol" w:hAnsi="Symbol"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3">
    <w:nsid w:val="2F3C416A"/>
    <w:multiLevelType w:val="hybridMultilevel"/>
    <w:tmpl w:val="8820D22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3A213E87"/>
    <w:multiLevelType w:val="hybridMultilevel"/>
    <w:tmpl w:val="95546002"/>
    <w:lvl w:ilvl="0" w:tplc="28D85E5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nsid w:val="3C8038EE"/>
    <w:multiLevelType w:val="multilevel"/>
    <w:tmpl w:val="3C8038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491C76FE"/>
    <w:multiLevelType w:val="multilevel"/>
    <w:tmpl w:val="491C76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667156B9"/>
    <w:multiLevelType w:val="hybridMultilevel"/>
    <w:tmpl w:val="F710B76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72D1174F"/>
    <w:multiLevelType w:val="hybridMultilevel"/>
    <w:tmpl w:val="0CF6BC7C"/>
    <w:lvl w:ilvl="0" w:tplc="8C22899E">
      <w:start w:val="2"/>
      <w:numFmt w:val="decimal"/>
      <w:lvlText w:val="%1."/>
      <w:lvlJc w:val="left"/>
      <w:pPr>
        <w:ind w:left="861" w:hanging="360"/>
      </w:pPr>
      <w:rPr>
        <w:rFonts w:hint="default"/>
      </w:rPr>
    </w:lvl>
    <w:lvl w:ilvl="1" w:tplc="04090019" w:tentative="1">
      <w:start w:val="1"/>
      <w:numFmt w:val="lowerLetter"/>
      <w:lvlText w:val="%2."/>
      <w:lvlJc w:val="left"/>
      <w:pPr>
        <w:ind w:left="1581" w:hanging="360"/>
      </w:pPr>
    </w:lvl>
    <w:lvl w:ilvl="2" w:tplc="0409001B" w:tentative="1">
      <w:start w:val="1"/>
      <w:numFmt w:val="lowerRoman"/>
      <w:lvlText w:val="%3."/>
      <w:lvlJc w:val="right"/>
      <w:pPr>
        <w:ind w:left="2301" w:hanging="180"/>
      </w:pPr>
    </w:lvl>
    <w:lvl w:ilvl="3" w:tplc="0409000F" w:tentative="1">
      <w:start w:val="1"/>
      <w:numFmt w:val="decimal"/>
      <w:lvlText w:val="%4."/>
      <w:lvlJc w:val="left"/>
      <w:pPr>
        <w:ind w:left="3021" w:hanging="360"/>
      </w:pPr>
    </w:lvl>
    <w:lvl w:ilvl="4" w:tplc="04090019" w:tentative="1">
      <w:start w:val="1"/>
      <w:numFmt w:val="lowerLetter"/>
      <w:lvlText w:val="%5."/>
      <w:lvlJc w:val="left"/>
      <w:pPr>
        <w:ind w:left="3741" w:hanging="360"/>
      </w:pPr>
    </w:lvl>
    <w:lvl w:ilvl="5" w:tplc="0409001B" w:tentative="1">
      <w:start w:val="1"/>
      <w:numFmt w:val="lowerRoman"/>
      <w:lvlText w:val="%6."/>
      <w:lvlJc w:val="right"/>
      <w:pPr>
        <w:ind w:left="4461" w:hanging="180"/>
      </w:pPr>
    </w:lvl>
    <w:lvl w:ilvl="6" w:tplc="0409000F" w:tentative="1">
      <w:start w:val="1"/>
      <w:numFmt w:val="decimal"/>
      <w:lvlText w:val="%7."/>
      <w:lvlJc w:val="left"/>
      <w:pPr>
        <w:ind w:left="5181" w:hanging="360"/>
      </w:pPr>
    </w:lvl>
    <w:lvl w:ilvl="7" w:tplc="04090019" w:tentative="1">
      <w:start w:val="1"/>
      <w:numFmt w:val="lowerLetter"/>
      <w:lvlText w:val="%8."/>
      <w:lvlJc w:val="left"/>
      <w:pPr>
        <w:ind w:left="5901" w:hanging="360"/>
      </w:pPr>
    </w:lvl>
    <w:lvl w:ilvl="8" w:tplc="0409001B" w:tentative="1">
      <w:start w:val="1"/>
      <w:numFmt w:val="lowerRoman"/>
      <w:lvlText w:val="%9."/>
      <w:lvlJc w:val="right"/>
      <w:pPr>
        <w:ind w:left="6621" w:hanging="180"/>
      </w:pPr>
    </w:lvl>
  </w:abstractNum>
  <w:abstractNum w:abstractNumId="9">
    <w:nsid w:val="73456D4D"/>
    <w:multiLevelType w:val="hybridMultilevel"/>
    <w:tmpl w:val="C5169A94"/>
    <w:lvl w:ilvl="0" w:tplc="C6EAA6F2">
      <w:start w:val="1"/>
      <w:numFmt w:val="decimal"/>
      <w:lvlText w:val="%1."/>
      <w:lvlJc w:val="left"/>
      <w:pPr>
        <w:ind w:left="36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E82074E"/>
    <w:multiLevelType w:val="hybridMultilevel"/>
    <w:tmpl w:val="61AEBCD4"/>
    <w:lvl w:ilvl="0" w:tplc="04090001">
      <w:start w:val="1"/>
      <w:numFmt w:val="bullet"/>
      <w:lvlText w:val=""/>
      <w:lvlJc w:val="left"/>
      <w:pPr>
        <w:ind w:left="501" w:hanging="360"/>
      </w:pPr>
      <w:rPr>
        <w:rFonts w:ascii="Symbol" w:hAnsi="Symbol"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3"/>
  </w:num>
  <w:num w:numId="3">
    <w:abstractNumId w:val="2"/>
  </w:num>
  <w:num w:numId="4">
    <w:abstractNumId w:val="10"/>
  </w:num>
  <w:num w:numId="5">
    <w:abstractNumId w:val="8"/>
  </w:num>
  <w:num w:numId="6">
    <w:abstractNumId w:val="4"/>
  </w:num>
  <w:num w:numId="7">
    <w:abstractNumId w:val="9"/>
  </w:num>
  <w:num w:numId="8">
    <w:abstractNumId w:val="1"/>
  </w:num>
  <w:num w:numId="9">
    <w:abstractNumId w:val="7"/>
  </w:num>
  <w:num w:numId="10">
    <w:abstractNumId w:val="5"/>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20"/>
  <w:drawingGridHorizontalSpacing w:val="110"/>
  <w:displayHorizontalDrawingGridEvery w:val="2"/>
  <w:characterSpacingControl w:val="doNotCompress"/>
  <w:compat/>
  <w:rsids>
    <w:rsidRoot w:val="003314F6"/>
    <w:rsid w:val="00010211"/>
    <w:rsid w:val="0002263C"/>
    <w:rsid w:val="00070385"/>
    <w:rsid w:val="00070A09"/>
    <w:rsid w:val="0007548B"/>
    <w:rsid w:val="00080AC0"/>
    <w:rsid w:val="0008756D"/>
    <w:rsid w:val="000A1BF6"/>
    <w:rsid w:val="000B3BBE"/>
    <w:rsid w:val="000C4502"/>
    <w:rsid w:val="000F42DC"/>
    <w:rsid w:val="00120F2A"/>
    <w:rsid w:val="0014463C"/>
    <w:rsid w:val="00150D8C"/>
    <w:rsid w:val="001A5E20"/>
    <w:rsid w:val="001C2C46"/>
    <w:rsid w:val="001E425C"/>
    <w:rsid w:val="001F0D2B"/>
    <w:rsid w:val="00205B80"/>
    <w:rsid w:val="002259EA"/>
    <w:rsid w:val="0023612B"/>
    <w:rsid w:val="00242825"/>
    <w:rsid w:val="00270432"/>
    <w:rsid w:val="00286674"/>
    <w:rsid w:val="002A4E0F"/>
    <w:rsid w:val="002B4BCE"/>
    <w:rsid w:val="002C2975"/>
    <w:rsid w:val="002E0322"/>
    <w:rsid w:val="00323A46"/>
    <w:rsid w:val="003314F6"/>
    <w:rsid w:val="00342A7B"/>
    <w:rsid w:val="00355FFB"/>
    <w:rsid w:val="00374548"/>
    <w:rsid w:val="0038577B"/>
    <w:rsid w:val="00396F0E"/>
    <w:rsid w:val="003F233E"/>
    <w:rsid w:val="0042511B"/>
    <w:rsid w:val="004318BD"/>
    <w:rsid w:val="00434830"/>
    <w:rsid w:val="0046534A"/>
    <w:rsid w:val="00483069"/>
    <w:rsid w:val="004859D1"/>
    <w:rsid w:val="0049780E"/>
    <w:rsid w:val="004D26B1"/>
    <w:rsid w:val="0053560F"/>
    <w:rsid w:val="005472D2"/>
    <w:rsid w:val="00556BF1"/>
    <w:rsid w:val="00580896"/>
    <w:rsid w:val="005A2C86"/>
    <w:rsid w:val="005B0556"/>
    <w:rsid w:val="005B468A"/>
    <w:rsid w:val="005D7A38"/>
    <w:rsid w:val="00613363"/>
    <w:rsid w:val="006148EF"/>
    <w:rsid w:val="00624AAE"/>
    <w:rsid w:val="0063389A"/>
    <w:rsid w:val="006346BC"/>
    <w:rsid w:val="00677AF6"/>
    <w:rsid w:val="006C5141"/>
    <w:rsid w:val="00711A37"/>
    <w:rsid w:val="00722400"/>
    <w:rsid w:val="007717CF"/>
    <w:rsid w:val="007776B7"/>
    <w:rsid w:val="007938B8"/>
    <w:rsid w:val="007A15F5"/>
    <w:rsid w:val="007C2E39"/>
    <w:rsid w:val="007E1B2A"/>
    <w:rsid w:val="007F0A44"/>
    <w:rsid w:val="00805F15"/>
    <w:rsid w:val="00855185"/>
    <w:rsid w:val="008650A1"/>
    <w:rsid w:val="00892C0C"/>
    <w:rsid w:val="008E0A53"/>
    <w:rsid w:val="0093059C"/>
    <w:rsid w:val="00941DC3"/>
    <w:rsid w:val="00943873"/>
    <w:rsid w:val="00951406"/>
    <w:rsid w:val="00956F8F"/>
    <w:rsid w:val="00965D8A"/>
    <w:rsid w:val="00966C4E"/>
    <w:rsid w:val="00970CB9"/>
    <w:rsid w:val="0097676E"/>
    <w:rsid w:val="009861AD"/>
    <w:rsid w:val="009F03B3"/>
    <w:rsid w:val="009F14C7"/>
    <w:rsid w:val="009F4EB6"/>
    <w:rsid w:val="009F69F3"/>
    <w:rsid w:val="00A173F0"/>
    <w:rsid w:val="00A2348F"/>
    <w:rsid w:val="00A32E13"/>
    <w:rsid w:val="00A32F19"/>
    <w:rsid w:val="00A76842"/>
    <w:rsid w:val="00A83C5D"/>
    <w:rsid w:val="00A9131A"/>
    <w:rsid w:val="00AD26AC"/>
    <w:rsid w:val="00B16EA4"/>
    <w:rsid w:val="00B25C9E"/>
    <w:rsid w:val="00B55B6B"/>
    <w:rsid w:val="00B75951"/>
    <w:rsid w:val="00B82800"/>
    <w:rsid w:val="00BC28DD"/>
    <w:rsid w:val="00BE560D"/>
    <w:rsid w:val="00BF0EAC"/>
    <w:rsid w:val="00BF502B"/>
    <w:rsid w:val="00C0276F"/>
    <w:rsid w:val="00C171F4"/>
    <w:rsid w:val="00C24DF2"/>
    <w:rsid w:val="00C27B89"/>
    <w:rsid w:val="00C30F7B"/>
    <w:rsid w:val="00C57746"/>
    <w:rsid w:val="00C6585F"/>
    <w:rsid w:val="00C67514"/>
    <w:rsid w:val="00CB1ECA"/>
    <w:rsid w:val="00CD03F8"/>
    <w:rsid w:val="00CE23A3"/>
    <w:rsid w:val="00D007B3"/>
    <w:rsid w:val="00D02740"/>
    <w:rsid w:val="00D06518"/>
    <w:rsid w:val="00D329E7"/>
    <w:rsid w:val="00D51FB2"/>
    <w:rsid w:val="00D76B4C"/>
    <w:rsid w:val="00DA4FE9"/>
    <w:rsid w:val="00DE139F"/>
    <w:rsid w:val="00DE676D"/>
    <w:rsid w:val="00DE75A1"/>
    <w:rsid w:val="00E200BC"/>
    <w:rsid w:val="00E63171"/>
    <w:rsid w:val="00EA1C4F"/>
    <w:rsid w:val="00F0130A"/>
    <w:rsid w:val="00F20640"/>
    <w:rsid w:val="00F57DB3"/>
    <w:rsid w:val="00F66F69"/>
    <w:rsid w:val="00F72451"/>
    <w:rsid w:val="00F726AF"/>
    <w:rsid w:val="00F77FE5"/>
    <w:rsid w:val="00FB6040"/>
    <w:rsid w:val="00FD1833"/>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red" strokecolor="red"/>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3A4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5FFB"/>
    <w:pPr>
      <w:spacing w:after="200" w:line="276" w:lineRule="auto"/>
      <w:ind w:left="720"/>
      <w:contextualSpacing/>
    </w:pPr>
  </w:style>
  <w:style w:type="character" w:styleId="Hyperlink">
    <w:name w:val="Hyperlink"/>
    <w:basedOn w:val="DefaultParagraphFont"/>
    <w:uiPriority w:val="99"/>
    <w:unhideWhenUsed/>
    <w:rsid w:val="000C4502"/>
    <w:rPr>
      <w:color w:val="0000FF"/>
      <w:u w:val="single"/>
    </w:rPr>
  </w:style>
  <w:style w:type="table" w:styleId="TableGrid">
    <w:name w:val="Table Grid"/>
    <w:basedOn w:val="TableNormal"/>
    <w:uiPriority w:val="59"/>
    <w:qFormat/>
    <w:rsid w:val="00C24DF2"/>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DE75A1"/>
    <w:pPr>
      <w:autoSpaceDE w:val="0"/>
      <w:autoSpaceDN w:val="0"/>
      <w:adjustRightInd w:val="0"/>
    </w:pPr>
    <w:rPr>
      <w:rFonts w:ascii="Trebuchet MS" w:hAnsi="Trebuchet MS" w:cs="Trebuchet MS"/>
      <w:color w:val="000000"/>
      <w:sz w:val="24"/>
      <w:szCs w:val="24"/>
      <w:lang w:val="en-US"/>
    </w:rPr>
  </w:style>
  <w:style w:type="character" w:customStyle="1" w:styleId="A0">
    <w:name w:val="A0"/>
    <w:uiPriority w:val="99"/>
    <w:rsid w:val="00DE75A1"/>
    <w:rPr>
      <w:rFonts w:cs="Trebuchet MS"/>
      <w:color w:val="000000"/>
      <w:sz w:val="20"/>
      <w:szCs w:val="20"/>
    </w:rPr>
  </w:style>
  <w:style w:type="character" w:customStyle="1" w:styleId="st">
    <w:name w:val="st"/>
    <w:basedOn w:val="DefaultParagraphFont"/>
    <w:rsid w:val="008650A1"/>
  </w:style>
  <w:style w:type="paragraph" w:styleId="Bibliography">
    <w:name w:val="Bibliography"/>
    <w:basedOn w:val="Normal"/>
    <w:next w:val="Normal"/>
    <w:uiPriority w:val="37"/>
    <w:unhideWhenUsed/>
    <w:rsid w:val="0097676E"/>
    <w:pPr>
      <w:ind w:left="720" w:hanging="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chart" Target="charts/chart1.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mailto:eriolamaulidya97@gmail.com" TargetMode="Externa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lang="id-ID"/>
            </a:pPr>
            <a:r>
              <a:rPr lang="id-ID"/>
              <a:t>Panjang</a:t>
            </a:r>
            <a:r>
              <a:rPr lang="id-ID" baseline="0"/>
              <a:t> Penutupan Luka</a:t>
            </a:r>
            <a:endParaRPr lang="id-ID"/>
          </a:p>
        </c:rich>
      </c:tx>
    </c:title>
    <c:plotArea>
      <c:layout/>
      <c:barChart>
        <c:barDir val="col"/>
        <c:grouping val="clustered"/>
        <c:ser>
          <c:idx val="0"/>
          <c:order val="0"/>
          <c:tx>
            <c:strRef>
              <c:f>Sheet1!$B$1</c:f>
              <c:strCache>
                <c:ptCount val="1"/>
                <c:pt idx="0">
                  <c:v>K(+)</c:v>
                </c:pt>
              </c:strCache>
            </c:strRef>
          </c:tx>
          <c:dLbls>
            <c:delete val="1"/>
          </c:dLbls>
          <c:cat>
            <c:numRef>
              <c:f>Sheet1!$A$2:$A$5</c:f>
              <c:numCache>
                <c:formatCode>General</c:formatCode>
                <c:ptCount val="4"/>
                <c:pt idx="0">
                  <c:v>1</c:v>
                </c:pt>
                <c:pt idx="1">
                  <c:v>3</c:v>
                </c:pt>
                <c:pt idx="2">
                  <c:v>5</c:v>
                </c:pt>
                <c:pt idx="3">
                  <c:v>7</c:v>
                </c:pt>
              </c:numCache>
            </c:numRef>
          </c:cat>
          <c:val>
            <c:numRef>
              <c:f>Sheet1!$B$2:$B$5</c:f>
              <c:numCache>
                <c:formatCode>General</c:formatCode>
                <c:ptCount val="4"/>
                <c:pt idx="0">
                  <c:v>0</c:v>
                </c:pt>
                <c:pt idx="1">
                  <c:v>33</c:v>
                </c:pt>
                <c:pt idx="2">
                  <c:v>49</c:v>
                </c:pt>
                <c:pt idx="3">
                  <c:v>67</c:v>
                </c:pt>
              </c:numCache>
            </c:numRef>
          </c:val>
        </c:ser>
        <c:ser>
          <c:idx val="1"/>
          <c:order val="1"/>
          <c:tx>
            <c:strRef>
              <c:f>Sheet1!$C$1</c:f>
              <c:strCache>
                <c:ptCount val="1"/>
                <c:pt idx="0">
                  <c:v>K(-)</c:v>
                </c:pt>
              </c:strCache>
            </c:strRef>
          </c:tx>
          <c:dLbls>
            <c:delete val="1"/>
          </c:dLbls>
          <c:cat>
            <c:numRef>
              <c:f>Sheet1!$A$2:$A$5</c:f>
              <c:numCache>
                <c:formatCode>General</c:formatCode>
                <c:ptCount val="4"/>
                <c:pt idx="0">
                  <c:v>1</c:v>
                </c:pt>
                <c:pt idx="1">
                  <c:v>3</c:v>
                </c:pt>
                <c:pt idx="2">
                  <c:v>5</c:v>
                </c:pt>
                <c:pt idx="3">
                  <c:v>7</c:v>
                </c:pt>
              </c:numCache>
            </c:numRef>
          </c:cat>
          <c:val>
            <c:numRef>
              <c:f>Sheet1!$C$2:$C$5</c:f>
              <c:numCache>
                <c:formatCode>General</c:formatCode>
                <c:ptCount val="4"/>
                <c:pt idx="0">
                  <c:v>0</c:v>
                </c:pt>
                <c:pt idx="1">
                  <c:v>24</c:v>
                </c:pt>
                <c:pt idx="2">
                  <c:v>33</c:v>
                </c:pt>
                <c:pt idx="3">
                  <c:v>49</c:v>
                </c:pt>
              </c:numCache>
            </c:numRef>
          </c:val>
        </c:ser>
        <c:ser>
          <c:idx val="2"/>
          <c:order val="2"/>
          <c:tx>
            <c:strRef>
              <c:f>Sheet1!$D$1</c:f>
              <c:strCache>
                <c:ptCount val="1"/>
                <c:pt idx="0">
                  <c:v>P1</c:v>
                </c:pt>
              </c:strCache>
            </c:strRef>
          </c:tx>
          <c:dLbls>
            <c:delete val="1"/>
          </c:dLbls>
          <c:cat>
            <c:numRef>
              <c:f>Sheet1!$A$2:$A$5</c:f>
              <c:numCache>
                <c:formatCode>General</c:formatCode>
                <c:ptCount val="4"/>
                <c:pt idx="0">
                  <c:v>1</c:v>
                </c:pt>
                <c:pt idx="1">
                  <c:v>3</c:v>
                </c:pt>
                <c:pt idx="2">
                  <c:v>5</c:v>
                </c:pt>
                <c:pt idx="3">
                  <c:v>7</c:v>
                </c:pt>
              </c:numCache>
            </c:numRef>
          </c:cat>
          <c:val>
            <c:numRef>
              <c:f>Sheet1!$D$2:$D$5</c:f>
              <c:numCache>
                <c:formatCode>General</c:formatCode>
                <c:ptCount val="4"/>
                <c:pt idx="0">
                  <c:v>0</c:v>
                </c:pt>
                <c:pt idx="1">
                  <c:v>7</c:v>
                </c:pt>
                <c:pt idx="2">
                  <c:v>34</c:v>
                </c:pt>
                <c:pt idx="3">
                  <c:v>71</c:v>
                </c:pt>
              </c:numCache>
            </c:numRef>
          </c:val>
        </c:ser>
        <c:ser>
          <c:idx val="3"/>
          <c:order val="3"/>
          <c:tx>
            <c:strRef>
              <c:f>Sheet1!$E$1</c:f>
              <c:strCache>
                <c:ptCount val="1"/>
                <c:pt idx="0">
                  <c:v>P2</c:v>
                </c:pt>
              </c:strCache>
            </c:strRef>
          </c:tx>
          <c:dLbls>
            <c:delete val="1"/>
          </c:dLbls>
          <c:cat>
            <c:numRef>
              <c:f>Sheet1!$A$2:$A$5</c:f>
              <c:numCache>
                <c:formatCode>General</c:formatCode>
                <c:ptCount val="4"/>
                <c:pt idx="0">
                  <c:v>1</c:v>
                </c:pt>
                <c:pt idx="1">
                  <c:v>3</c:v>
                </c:pt>
                <c:pt idx="2">
                  <c:v>5</c:v>
                </c:pt>
                <c:pt idx="3">
                  <c:v>7</c:v>
                </c:pt>
              </c:numCache>
            </c:numRef>
          </c:cat>
          <c:val>
            <c:numRef>
              <c:f>Sheet1!$E$2:$E$5</c:f>
              <c:numCache>
                <c:formatCode>General</c:formatCode>
                <c:ptCount val="4"/>
                <c:pt idx="0">
                  <c:v>0</c:v>
                </c:pt>
                <c:pt idx="1">
                  <c:v>24</c:v>
                </c:pt>
                <c:pt idx="2">
                  <c:v>39</c:v>
                </c:pt>
                <c:pt idx="3">
                  <c:v>72</c:v>
                </c:pt>
              </c:numCache>
            </c:numRef>
          </c:val>
        </c:ser>
        <c:ser>
          <c:idx val="4"/>
          <c:order val="4"/>
          <c:tx>
            <c:strRef>
              <c:f>Sheet1!$F$1</c:f>
              <c:strCache>
                <c:ptCount val="1"/>
                <c:pt idx="0">
                  <c:v>P3</c:v>
                </c:pt>
              </c:strCache>
            </c:strRef>
          </c:tx>
          <c:dLbls>
            <c:delete val="1"/>
          </c:dLbls>
          <c:cat>
            <c:numRef>
              <c:f>Sheet1!$A$2:$A$5</c:f>
              <c:numCache>
                <c:formatCode>General</c:formatCode>
                <c:ptCount val="4"/>
                <c:pt idx="0">
                  <c:v>1</c:v>
                </c:pt>
                <c:pt idx="1">
                  <c:v>3</c:v>
                </c:pt>
                <c:pt idx="2">
                  <c:v>5</c:v>
                </c:pt>
                <c:pt idx="3">
                  <c:v>7</c:v>
                </c:pt>
              </c:numCache>
            </c:numRef>
          </c:cat>
          <c:val>
            <c:numRef>
              <c:f>Sheet1!$F$2:$F$5</c:f>
              <c:numCache>
                <c:formatCode>General</c:formatCode>
                <c:ptCount val="4"/>
                <c:pt idx="0">
                  <c:v>0</c:v>
                </c:pt>
                <c:pt idx="1">
                  <c:v>19</c:v>
                </c:pt>
                <c:pt idx="2">
                  <c:v>40</c:v>
                </c:pt>
                <c:pt idx="3">
                  <c:v>50</c:v>
                </c:pt>
              </c:numCache>
            </c:numRef>
          </c:val>
        </c:ser>
        <c:ser>
          <c:idx val="5"/>
          <c:order val="5"/>
          <c:tx>
            <c:strRef>
              <c:f>Sheet1!$G$1</c:f>
              <c:strCache>
                <c:ptCount val="1"/>
                <c:pt idx="0">
                  <c:v>P4</c:v>
                </c:pt>
              </c:strCache>
            </c:strRef>
          </c:tx>
          <c:dLbls>
            <c:delete val="1"/>
          </c:dLbls>
          <c:cat>
            <c:numRef>
              <c:f>Sheet1!$A$2:$A$5</c:f>
              <c:numCache>
                <c:formatCode>General</c:formatCode>
                <c:ptCount val="4"/>
                <c:pt idx="0">
                  <c:v>1</c:v>
                </c:pt>
                <c:pt idx="1">
                  <c:v>3</c:v>
                </c:pt>
                <c:pt idx="2">
                  <c:v>5</c:v>
                </c:pt>
                <c:pt idx="3">
                  <c:v>7</c:v>
                </c:pt>
              </c:numCache>
            </c:numRef>
          </c:cat>
          <c:val>
            <c:numRef>
              <c:f>Sheet1!$G$2:$G$5</c:f>
              <c:numCache>
                <c:formatCode>General</c:formatCode>
                <c:ptCount val="4"/>
                <c:pt idx="0">
                  <c:v>0</c:v>
                </c:pt>
                <c:pt idx="1">
                  <c:v>29</c:v>
                </c:pt>
                <c:pt idx="2">
                  <c:v>58</c:v>
                </c:pt>
                <c:pt idx="3">
                  <c:v>73</c:v>
                </c:pt>
              </c:numCache>
            </c:numRef>
          </c:val>
        </c:ser>
        <c:dLbls>
          <c:showVal val="1"/>
        </c:dLbls>
        <c:axId val="63590784"/>
        <c:axId val="63592704"/>
      </c:barChart>
      <c:catAx>
        <c:axId val="63590784"/>
        <c:scaling>
          <c:orientation val="minMax"/>
        </c:scaling>
        <c:axPos val="b"/>
        <c:title>
          <c:tx>
            <c:rich>
              <a:bodyPr/>
              <a:lstStyle/>
              <a:p>
                <a:pPr>
                  <a:defRPr lang="en-US"/>
                </a:pPr>
                <a:r>
                  <a:rPr lang="en-US">
                    <a:latin typeface="Times New Roman" pitchFamily="18" charset="0"/>
                    <a:cs typeface="Times New Roman" pitchFamily="18" charset="0"/>
                  </a:rPr>
                  <a:t>Hari</a:t>
                </a:r>
                <a:r>
                  <a:rPr lang="en-US" baseline="0">
                    <a:latin typeface="Times New Roman" pitchFamily="18" charset="0"/>
                    <a:cs typeface="Times New Roman" pitchFamily="18" charset="0"/>
                  </a:rPr>
                  <a:t> ke</a:t>
                </a:r>
                <a:endParaRPr lang="en-US">
                  <a:latin typeface="Times New Roman" pitchFamily="18" charset="0"/>
                  <a:cs typeface="Times New Roman" pitchFamily="18" charset="0"/>
                </a:endParaRPr>
              </a:p>
            </c:rich>
          </c:tx>
        </c:title>
        <c:numFmt formatCode="General" sourceLinked="1"/>
        <c:tickLblPos val="nextTo"/>
        <c:txPr>
          <a:bodyPr/>
          <a:lstStyle/>
          <a:p>
            <a:pPr>
              <a:defRPr lang="en-US"/>
            </a:pPr>
            <a:endParaRPr lang="id-ID"/>
          </a:p>
        </c:txPr>
        <c:crossAx val="63592704"/>
        <c:crosses val="autoZero"/>
        <c:auto val="1"/>
        <c:lblAlgn val="ctr"/>
        <c:lblOffset val="100"/>
      </c:catAx>
      <c:valAx>
        <c:axId val="63592704"/>
        <c:scaling>
          <c:orientation val="minMax"/>
        </c:scaling>
        <c:axPos val="l"/>
        <c:majorGridlines/>
        <c:title>
          <c:tx>
            <c:rich>
              <a:bodyPr rot="-5400000" vert="horz"/>
              <a:lstStyle/>
              <a:p>
                <a:pPr>
                  <a:defRPr lang="en-US"/>
                </a:pPr>
                <a:r>
                  <a:rPr lang="en-US" sz="1100"/>
                  <a:t>P</a:t>
                </a:r>
                <a:r>
                  <a:rPr lang="id-ID" sz="1100">
                    <a:latin typeface="Times New Roman" pitchFamily="18" charset="0"/>
                    <a:cs typeface="Times New Roman" pitchFamily="18" charset="0"/>
                  </a:rPr>
                  <a:t>enutupan</a:t>
                </a:r>
                <a:r>
                  <a:rPr lang="en-US" sz="1100">
                    <a:latin typeface="Times New Roman" pitchFamily="18" charset="0"/>
                    <a:cs typeface="Times New Roman" pitchFamily="18" charset="0"/>
                  </a:rPr>
                  <a:t> Luka (%)</a:t>
                </a:r>
              </a:p>
            </c:rich>
          </c:tx>
          <c:layout>
            <c:manualLayout>
              <c:xMode val="edge"/>
              <c:yMode val="edge"/>
              <c:x val="2.7181923339971596E-2"/>
              <c:y val="0.26491489095861848"/>
            </c:manualLayout>
          </c:layout>
        </c:title>
        <c:numFmt formatCode="General" sourceLinked="1"/>
        <c:tickLblPos val="nextTo"/>
        <c:txPr>
          <a:bodyPr/>
          <a:lstStyle/>
          <a:p>
            <a:pPr>
              <a:defRPr lang="en-US"/>
            </a:pPr>
            <a:endParaRPr lang="id-ID"/>
          </a:p>
        </c:txPr>
        <c:crossAx val="63590784"/>
        <c:crosses val="autoZero"/>
        <c:crossBetween val="between"/>
      </c:valAx>
    </c:plotArea>
    <c:legend>
      <c:legendPos val="r"/>
      <c:legendEntry>
        <c:idx val="1"/>
        <c:txPr>
          <a:bodyPr/>
          <a:lstStyle/>
          <a:p>
            <a:pPr>
              <a:defRPr lang="en-US">
                <a:latin typeface="Times New Roman" pitchFamily="18" charset="0"/>
                <a:cs typeface="Times New Roman" pitchFamily="18" charset="0"/>
              </a:defRPr>
            </a:pPr>
            <a:endParaRPr lang="id-ID"/>
          </a:p>
        </c:txPr>
      </c:legendEntry>
      <c:legendEntry>
        <c:idx val="0"/>
        <c:txPr>
          <a:bodyPr/>
          <a:lstStyle/>
          <a:p>
            <a:pPr>
              <a:defRPr lang="en-US">
                <a:latin typeface="Times New Roman" pitchFamily="18" charset="0"/>
                <a:cs typeface="Times New Roman" pitchFamily="18" charset="0"/>
              </a:defRPr>
            </a:pPr>
            <a:endParaRPr lang="id-ID"/>
          </a:p>
        </c:txPr>
      </c:legendEntry>
      <c:legendEntry>
        <c:idx val="4"/>
        <c:txPr>
          <a:bodyPr/>
          <a:lstStyle/>
          <a:p>
            <a:pPr>
              <a:defRPr lang="en-US">
                <a:latin typeface="Times New Roman" pitchFamily="18" charset="0"/>
                <a:cs typeface="Times New Roman" pitchFamily="18" charset="0"/>
              </a:defRPr>
            </a:pPr>
            <a:endParaRPr lang="id-ID"/>
          </a:p>
        </c:txPr>
      </c:legendEntry>
      <c:legendEntry>
        <c:idx val="2"/>
        <c:txPr>
          <a:bodyPr/>
          <a:lstStyle/>
          <a:p>
            <a:pPr>
              <a:defRPr lang="en-US">
                <a:latin typeface="Times New Roman" pitchFamily="18" charset="0"/>
                <a:cs typeface="Times New Roman" pitchFamily="18" charset="0"/>
              </a:defRPr>
            </a:pPr>
            <a:endParaRPr lang="id-ID"/>
          </a:p>
        </c:txPr>
      </c:legendEntry>
      <c:legendEntry>
        <c:idx val="3"/>
        <c:txPr>
          <a:bodyPr/>
          <a:lstStyle/>
          <a:p>
            <a:pPr>
              <a:defRPr lang="en-US">
                <a:latin typeface="Times New Roman" pitchFamily="18" charset="0"/>
                <a:cs typeface="Times New Roman" pitchFamily="18" charset="0"/>
              </a:defRPr>
            </a:pPr>
            <a:endParaRPr lang="id-ID"/>
          </a:p>
        </c:txPr>
      </c:legendEntry>
      <c:legendEntry>
        <c:idx val="5"/>
        <c:txPr>
          <a:bodyPr/>
          <a:lstStyle/>
          <a:p>
            <a:pPr>
              <a:defRPr lang="en-US">
                <a:latin typeface="Times New Roman" pitchFamily="18" charset="0"/>
                <a:cs typeface="Times New Roman" pitchFamily="18" charset="0"/>
              </a:defRPr>
            </a:pPr>
            <a:endParaRPr lang="id-ID"/>
          </a:p>
        </c:txPr>
      </c:legendEntry>
      <c:txPr>
        <a:bodyPr/>
        <a:lstStyle/>
        <a:p>
          <a:pPr>
            <a:defRPr lang="en-US"/>
          </a:pPr>
          <a:endParaRPr lang="id-ID"/>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lgn="ctr">
              <a:defRPr lang="en-US">
                <a:latin typeface="Times New Roman" pitchFamily="18" charset="0"/>
                <a:cs typeface="Times New Roman" pitchFamily="18" charset="0"/>
              </a:defRPr>
            </a:pPr>
            <a:r>
              <a:rPr lang="en-US" sz="1000">
                <a:latin typeface="Times New Roman" pitchFamily="18" charset="0"/>
                <a:cs typeface="Times New Roman" pitchFamily="18" charset="0"/>
              </a:rPr>
              <a:t>Waktu</a:t>
            </a:r>
            <a:r>
              <a:rPr lang="en-US" sz="1000" baseline="0">
                <a:latin typeface="Times New Roman" pitchFamily="18" charset="0"/>
                <a:cs typeface="Times New Roman" pitchFamily="18" charset="0"/>
              </a:rPr>
              <a:t> Penyembuhan Luka Sayat</a:t>
            </a:r>
            <a:endParaRPr lang="en-US" sz="1000">
              <a:latin typeface="Times New Roman" pitchFamily="18" charset="0"/>
              <a:cs typeface="Times New Roman" pitchFamily="18" charset="0"/>
            </a:endParaRPr>
          </a:p>
        </c:rich>
      </c:tx>
      <c:layout>
        <c:manualLayout>
          <c:xMode val="edge"/>
          <c:yMode val="edge"/>
          <c:x val="0.24537534155247942"/>
          <c:y val="5.6491002063807097E-2"/>
        </c:manualLayout>
      </c:layout>
    </c:title>
    <c:plotArea>
      <c:layout/>
      <c:barChart>
        <c:barDir val="col"/>
        <c:grouping val="clustered"/>
        <c:ser>
          <c:idx val="0"/>
          <c:order val="0"/>
          <c:tx>
            <c:strRef>
              <c:f>Sheet1!$B$1</c:f>
              <c:strCache>
                <c:ptCount val="1"/>
                <c:pt idx="0">
                  <c:v>K+</c:v>
                </c:pt>
              </c:strCache>
            </c:strRef>
          </c:tx>
          <c:cat>
            <c:strRef>
              <c:f>Sheet1!$A$2</c:f>
              <c:strCache>
                <c:ptCount val="1"/>
                <c:pt idx="0">
                  <c:v>HARI</c:v>
                </c:pt>
              </c:strCache>
            </c:strRef>
          </c:cat>
          <c:val>
            <c:numRef>
              <c:f>Sheet1!$B$2</c:f>
              <c:numCache>
                <c:formatCode>General</c:formatCode>
                <c:ptCount val="1"/>
                <c:pt idx="0">
                  <c:v>12.5</c:v>
                </c:pt>
              </c:numCache>
            </c:numRef>
          </c:val>
        </c:ser>
        <c:ser>
          <c:idx val="1"/>
          <c:order val="1"/>
          <c:tx>
            <c:strRef>
              <c:f>Sheet1!$C$1</c:f>
              <c:strCache>
                <c:ptCount val="1"/>
                <c:pt idx="0">
                  <c:v>K-</c:v>
                </c:pt>
              </c:strCache>
            </c:strRef>
          </c:tx>
          <c:cat>
            <c:strRef>
              <c:f>Sheet1!$A$2</c:f>
              <c:strCache>
                <c:ptCount val="1"/>
                <c:pt idx="0">
                  <c:v>HARI</c:v>
                </c:pt>
              </c:strCache>
            </c:strRef>
          </c:cat>
          <c:val>
            <c:numRef>
              <c:f>Sheet1!$C$2</c:f>
              <c:numCache>
                <c:formatCode>General</c:formatCode>
                <c:ptCount val="1"/>
                <c:pt idx="0">
                  <c:v>14</c:v>
                </c:pt>
              </c:numCache>
            </c:numRef>
          </c:val>
        </c:ser>
        <c:ser>
          <c:idx val="2"/>
          <c:order val="2"/>
          <c:tx>
            <c:strRef>
              <c:f>Sheet1!$D$1</c:f>
              <c:strCache>
                <c:ptCount val="1"/>
                <c:pt idx="0">
                  <c:v>P1</c:v>
                </c:pt>
              </c:strCache>
            </c:strRef>
          </c:tx>
          <c:cat>
            <c:strRef>
              <c:f>Sheet1!$A$2</c:f>
              <c:strCache>
                <c:ptCount val="1"/>
                <c:pt idx="0">
                  <c:v>HARI</c:v>
                </c:pt>
              </c:strCache>
            </c:strRef>
          </c:cat>
          <c:val>
            <c:numRef>
              <c:f>Sheet1!$D$2</c:f>
              <c:numCache>
                <c:formatCode>General</c:formatCode>
                <c:ptCount val="1"/>
                <c:pt idx="0">
                  <c:v>10.5</c:v>
                </c:pt>
              </c:numCache>
            </c:numRef>
          </c:val>
        </c:ser>
        <c:ser>
          <c:idx val="3"/>
          <c:order val="3"/>
          <c:tx>
            <c:strRef>
              <c:f>Sheet1!$E$1</c:f>
              <c:strCache>
                <c:ptCount val="1"/>
                <c:pt idx="0">
                  <c:v>P2</c:v>
                </c:pt>
              </c:strCache>
            </c:strRef>
          </c:tx>
          <c:cat>
            <c:strRef>
              <c:f>Sheet1!$A$2</c:f>
              <c:strCache>
                <c:ptCount val="1"/>
                <c:pt idx="0">
                  <c:v>HARI</c:v>
                </c:pt>
              </c:strCache>
            </c:strRef>
          </c:cat>
          <c:val>
            <c:numRef>
              <c:f>Sheet1!$E$2</c:f>
              <c:numCache>
                <c:formatCode>General</c:formatCode>
                <c:ptCount val="1"/>
                <c:pt idx="0">
                  <c:v>10.75</c:v>
                </c:pt>
              </c:numCache>
            </c:numRef>
          </c:val>
        </c:ser>
        <c:ser>
          <c:idx val="4"/>
          <c:order val="4"/>
          <c:tx>
            <c:strRef>
              <c:f>Sheet1!$F$1</c:f>
              <c:strCache>
                <c:ptCount val="1"/>
                <c:pt idx="0">
                  <c:v>P3</c:v>
                </c:pt>
              </c:strCache>
            </c:strRef>
          </c:tx>
          <c:cat>
            <c:strRef>
              <c:f>Sheet1!$A$2</c:f>
              <c:strCache>
                <c:ptCount val="1"/>
                <c:pt idx="0">
                  <c:v>HARI</c:v>
                </c:pt>
              </c:strCache>
            </c:strRef>
          </c:cat>
          <c:val>
            <c:numRef>
              <c:f>Sheet1!$F$2</c:f>
              <c:numCache>
                <c:formatCode>General</c:formatCode>
                <c:ptCount val="1"/>
                <c:pt idx="0">
                  <c:v>12</c:v>
                </c:pt>
              </c:numCache>
            </c:numRef>
          </c:val>
        </c:ser>
        <c:ser>
          <c:idx val="5"/>
          <c:order val="5"/>
          <c:tx>
            <c:strRef>
              <c:f>Sheet1!$G$1</c:f>
              <c:strCache>
                <c:ptCount val="1"/>
                <c:pt idx="0">
                  <c:v>P4</c:v>
                </c:pt>
              </c:strCache>
            </c:strRef>
          </c:tx>
          <c:cat>
            <c:strRef>
              <c:f>Sheet1!$A$2</c:f>
              <c:strCache>
                <c:ptCount val="1"/>
                <c:pt idx="0">
                  <c:v>HARI</c:v>
                </c:pt>
              </c:strCache>
            </c:strRef>
          </c:cat>
          <c:val>
            <c:numRef>
              <c:f>Sheet1!$G$2</c:f>
              <c:numCache>
                <c:formatCode>General</c:formatCode>
                <c:ptCount val="1"/>
                <c:pt idx="0">
                  <c:v>9</c:v>
                </c:pt>
              </c:numCache>
            </c:numRef>
          </c:val>
        </c:ser>
        <c:gapWidth val="500"/>
        <c:overlap val="-95"/>
        <c:axId val="65364736"/>
        <c:axId val="65366272"/>
      </c:barChart>
      <c:catAx>
        <c:axId val="65364736"/>
        <c:scaling>
          <c:orientation val="minMax"/>
        </c:scaling>
        <c:delete val="1"/>
        <c:axPos val="b"/>
        <c:numFmt formatCode="General" sourceLinked="1"/>
        <c:majorTickMark val="none"/>
        <c:tickLblPos val="nextTo"/>
        <c:crossAx val="65366272"/>
        <c:crosses val="autoZero"/>
        <c:auto val="1"/>
        <c:lblAlgn val="ctr"/>
        <c:lblOffset val="100"/>
      </c:catAx>
      <c:valAx>
        <c:axId val="65366272"/>
        <c:scaling>
          <c:orientation val="minMax"/>
        </c:scaling>
        <c:axPos val="l"/>
        <c:majorGridlines/>
        <c:title>
          <c:tx>
            <c:rich>
              <a:bodyPr rot="-5400000" vert="horz"/>
              <a:lstStyle/>
              <a:p>
                <a:pPr>
                  <a:defRPr lang="en-US">
                    <a:latin typeface="Times New Roman" pitchFamily="18" charset="0"/>
                    <a:cs typeface="Times New Roman" pitchFamily="18" charset="0"/>
                  </a:defRPr>
                </a:pPr>
                <a:r>
                  <a:rPr lang="en-US">
                    <a:latin typeface="Times New Roman" pitchFamily="18" charset="0"/>
                    <a:cs typeface="Times New Roman" pitchFamily="18" charset="0"/>
                  </a:rPr>
                  <a:t>Hari</a:t>
                </a:r>
              </a:p>
            </c:rich>
          </c:tx>
        </c:title>
        <c:numFmt formatCode="General" sourceLinked="1"/>
        <c:majorTickMark val="none"/>
        <c:tickLblPos val="nextTo"/>
        <c:txPr>
          <a:bodyPr/>
          <a:lstStyle/>
          <a:p>
            <a:pPr>
              <a:defRPr lang="en-US"/>
            </a:pPr>
            <a:endParaRPr lang="id-ID"/>
          </a:p>
        </c:txPr>
        <c:crossAx val="65364736"/>
        <c:crosses val="autoZero"/>
        <c:crossBetween val="between"/>
      </c:valAx>
    </c:plotArea>
    <c:legend>
      <c:legendPos val="r"/>
      <c:txPr>
        <a:bodyPr/>
        <a:lstStyle/>
        <a:p>
          <a:pPr>
            <a:defRPr lang="en-US"/>
          </a:pPr>
          <a:endParaRPr lang="id-ID"/>
        </a:p>
      </c:txPr>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7CCD8-B51D-4C84-957A-05AE2CA07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5618</Words>
  <Characters>32026</Characters>
  <Application>Microsoft Office Word</Application>
  <DocSecurity>0</DocSecurity>
  <Lines>266</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2</cp:revision>
  <dcterms:created xsi:type="dcterms:W3CDTF">2019-11-04T06:16:00Z</dcterms:created>
  <dcterms:modified xsi:type="dcterms:W3CDTF">2019-11-04T06:16:00Z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zotero-version="5.0.74"&gt;&lt;session id="gHmnE0eP"/&gt;&lt;style id="http://www.zotero.org/styles/elsevier-harvard" hasBibliography="1" bibliographyStyleHasBeenSet="1"/&gt;&lt;prefs&gt;&lt;pref name="fieldType" value="Field"/&gt;&lt;pref name="automaticJournal</vt:lpwstr>
  </property>
  <property fmtid="{D5CDD505-2E9C-101B-9397-08002B2CF9AE}" pid="3" name="ZOTERO_PREF_2">
    <vt:lpwstr>Abbreviations" value="true"/&gt;&lt;/prefs&gt;&lt;/data&gt;</vt:lpwstr>
  </property>
</Properties>
</file>