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1B" w:rsidRDefault="00215E1B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215E1B">
        <w:rPr>
          <w:rFonts w:ascii="Times New Roman" w:hAnsi="Times New Roman" w:cs="Times New Roman"/>
          <w:sz w:val="24"/>
        </w:rPr>
        <w:t>SWOT ANALYSIS TO DETERMINE DEVELOPMENT STRATEG</w:t>
      </w:r>
      <w:r>
        <w:rPr>
          <w:rFonts w:ascii="Times New Roman" w:hAnsi="Times New Roman" w:cs="Times New Roman"/>
          <w:sz w:val="24"/>
          <w:lang w:val="en-US"/>
        </w:rPr>
        <w:t>IES</w:t>
      </w:r>
      <w:r w:rsidRPr="00215E1B">
        <w:rPr>
          <w:rFonts w:ascii="Times New Roman" w:hAnsi="Times New Roman" w:cs="Times New Roman"/>
          <w:sz w:val="24"/>
        </w:rPr>
        <w:t xml:space="preserve"> </w:t>
      </w:r>
    </w:p>
    <w:p w:rsidR="00215E1B" w:rsidRDefault="00215E1B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OF </w:t>
      </w:r>
      <w:r w:rsidR="00DD75AC">
        <w:rPr>
          <w:rFonts w:ascii="Times New Roman" w:hAnsi="Times New Roman" w:cs="Times New Roman"/>
          <w:sz w:val="24"/>
          <w:lang w:val="en-US"/>
        </w:rPr>
        <w:t>KEBUN RAYA LIWA</w:t>
      </w:r>
      <w:r>
        <w:rPr>
          <w:rFonts w:ascii="Times New Roman" w:hAnsi="Times New Roman" w:cs="Times New Roman"/>
          <w:sz w:val="24"/>
        </w:rPr>
        <w:t xml:space="preserve"> KABUPATEN LAMPUNG</w:t>
      </w:r>
      <w:r>
        <w:rPr>
          <w:rFonts w:ascii="Times New Roman" w:hAnsi="Times New Roman" w:cs="Times New Roman"/>
          <w:sz w:val="24"/>
          <w:lang w:val="en-US"/>
        </w:rPr>
        <w:t xml:space="preserve"> BARAT</w:t>
      </w:r>
    </w:p>
    <w:bookmarkEnd w:id="0"/>
    <w:p w:rsidR="00215E1B" w:rsidRDefault="00215E1B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15E1B" w:rsidRDefault="00215E1B" w:rsidP="00463D73">
      <w:pPr>
        <w:spacing w:after="0" w:line="240" w:lineRule="auto"/>
        <w:jc w:val="center"/>
        <w:rPr>
          <w:sz w:val="20"/>
        </w:rPr>
      </w:pPr>
      <w:r w:rsidRPr="004A475A">
        <w:rPr>
          <w:sz w:val="20"/>
        </w:rPr>
        <w:t>Trio S</w:t>
      </w:r>
      <w:r>
        <w:rPr>
          <w:sz w:val="20"/>
        </w:rPr>
        <w:t>antoso</w:t>
      </w:r>
      <w:r w:rsidR="00DD75AC" w:rsidRPr="00DD75AC"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, </w:t>
      </w:r>
      <w:r w:rsidRPr="004A475A">
        <w:rPr>
          <w:sz w:val="20"/>
        </w:rPr>
        <w:t>Sugeng P. Harianto</w:t>
      </w:r>
      <w:r w:rsidR="00DD75AC"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Niskan W</w:t>
      </w:r>
      <w:r w:rsidR="00DD75AC">
        <w:rPr>
          <w:sz w:val="20"/>
          <w:lang w:val="en-US"/>
        </w:rPr>
        <w:t xml:space="preserve">. </w:t>
      </w:r>
      <w:r w:rsidRPr="004A475A">
        <w:rPr>
          <w:sz w:val="20"/>
        </w:rPr>
        <w:t>M</w:t>
      </w:r>
      <w:r w:rsidR="00DD75AC">
        <w:rPr>
          <w:sz w:val="20"/>
          <w:lang w:val="en-US"/>
        </w:rPr>
        <w:t>asruri</w:t>
      </w:r>
      <w:r w:rsidR="00DD75AC"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Gunardi D</w:t>
      </w:r>
      <w:r w:rsidR="00DD75AC">
        <w:rPr>
          <w:sz w:val="20"/>
          <w:lang w:val="en-US"/>
        </w:rPr>
        <w:t>.</w:t>
      </w:r>
      <w:r w:rsidRPr="004A475A">
        <w:rPr>
          <w:sz w:val="20"/>
        </w:rPr>
        <w:t>W</w:t>
      </w:r>
      <w:r w:rsidR="00DD75AC">
        <w:rPr>
          <w:sz w:val="20"/>
          <w:lang w:val="en-US"/>
        </w:rPr>
        <w:t>inarno</w:t>
      </w:r>
      <w:r w:rsidR="00DD75AC"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Machya K</w:t>
      </w:r>
      <w:r w:rsidR="00DD75AC">
        <w:rPr>
          <w:sz w:val="20"/>
          <w:lang w:val="en-US"/>
        </w:rPr>
        <w:t xml:space="preserve">. </w:t>
      </w:r>
      <w:r w:rsidRPr="004A475A">
        <w:rPr>
          <w:sz w:val="20"/>
        </w:rPr>
        <w:t>T</w:t>
      </w:r>
      <w:r w:rsidR="00DD75AC">
        <w:rPr>
          <w:sz w:val="20"/>
          <w:lang w:val="en-US"/>
        </w:rPr>
        <w:t>sani</w:t>
      </w:r>
      <w:r w:rsidR="00DD75AC"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 xml:space="preserve"> </w:t>
      </w:r>
    </w:p>
    <w:p w:rsidR="00DD75AC" w:rsidRDefault="00DD75AC" w:rsidP="00463D73">
      <w:pPr>
        <w:spacing w:after="0" w:line="240" w:lineRule="auto"/>
        <w:jc w:val="center"/>
        <w:rPr>
          <w:sz w:val="16"/>
        </w:rPr>
      </w:pPr>
    </w:p>
    <w:p w:rsidR="00DD75AC" w:rsidRPr="004A475A" w:rsidRDefault="00DD75AC" w:rsidP="00463D73">
      <w:pPr>
        <w:spacing w:after="0" w:line="240" w:lineRule="auto"/>
        <w:jc w:val="center"/>
        <w:rPr>
          <w:sz w:val="16"/>
        </w:rPr>
      </w:pPr>
      <w:r w:rsidRPr="004A475A">
        <w:rPr>
          <w:sz w:val="16"/>
        </w:rPr>
        <w:t>Department of Forestry, Faculty of Agriculture, University of Lampung</w:t>
      </w:r>
    </w:p>
    <w:p w:rsidR="00DD75AC" w:rsidRPr="004A475A" w:rsidRDefault="00DD75AC" w:rsidP="00463D73">
      <w:pPr>
        <w:spacing w:after="0" w:line="240" w:lineRule="auto"/>
        <w:jc w:val="center"/>
        <w:rPr>
          <w:sz w:val="16"/>
        </w:rPr>
      </w:pPr>
      <w:r>
        <w:rPr>
          <w:sz w:val="16"/>
          <w:lang w:val="en-US"/>
        </w:rPr>
        <w:t xml:space="preserve">Jl. </w:t>
      </w:r>
      <w:r w:rsidRPr="004A475A">
        <w:rPr>
          <w:sz w:val="16"/>
        </w:rPr>
        <w:t>Soemantri Brodjonegoro, No.1, Gedongmeneng, Bandar Lampung</w:t>
      </w:r>
    </w:p>
    <w:p w:rsidR="00DD75AC" w:rsidRDefault="00DD75AC" w:rsidP="00463D73">
      <w:pPr>
        <w:spacing w:after="0" w:line="240" w:lineRule="auto"/>
        <w:jc w:val="center"/>
        <w:rPr>
          <w:sz w:val="16"/>
          <w:lang w:val="en-US"/>
        </w:rPr>
      </w:pPr>
      <w:r w:rsidRPr="004A475A">
        <w:rPr>
          <w:sz w:val="16"/>
        </w:rPr>
        <w:t xml:space="preserve">Email: </w:t>
      </w:r>
      <w:r w:rsidRPr="00DD75AC">
        <w:rPr>
          <w:sz w:val="16"/>
          <w:lang w:val="en-US"/>
        </w:rPr>
        <w:t>trio.santoso1003@fp.unila.ac.id</w:t>
      </w:r>
    </w:p>
    <w:p w:rsidR="00DD75AC" w:rsidRPr="004A475A" w:rsidRDefault="00DD75AC" w:rsidP="00463D73">
      <w:pPr>
        <w:spacing w:after="0" w:line="240" w:lineRule="auto"/>
        <w:jc w:val="center"/>
        <w:rPr>
          <w:sz w:val="16"/>
        </w:rPr>
      </w:pPr>
      <w:r>
        <w:rPr>
          <w:sz w:val="16"/>
          <w:lang w:val="en-US"/>
        </w:rPr>
        <w:t>Phone: +6281323418343</w:t>
      </w:r>
      <w:r w:rsidRPr="004A475A">
        <w:rPr>
          <w:sz w:val="16"/>
        </w:rPr>
        <w:t xml:space="preserve"> </w:t>
      </w:r>
    </w:p>
    <w:p w:rsidR="00215E1B" w:rsidRDefault="00215E1B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7A7D8D" w:rsidRDefault="00DD75AC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Kabupaten Lampung Barat memiliki kondisi bentang alam yang indah dan sangat potensial untuk pengembangan wisata alam. Kebun Raya Liwa</w:t>
      </w:r>
      <w:r w:rsidR="007A7D8D">
        <w:rPr>
          <w:rFonts w:ascii="Times New Roman" w:hAnsi="Times New Roman" w:cs="Times New Roman"/>
          <w:sz w:val="24"/>
          <w:lang w:val="en-US"/>
        </w:rPr>
        <w:t xml:space="preserve"> (KRL)</w:t>
      </w:r>
      <w:r>
        <w:rPr>
          <w:rFonts w:ascii="Times New Roman" w:hAnsi="Times New Roman" w:cs="Times New Roman"/>
          <w:sz w:val="24"/>
          <w:lang w:val="en-US"/>
        </w:rPr>
        <w:t xml:space="preserve"> merupakan salah satu objek wisata </w:t>
      </w:r>
      <w:r w:rsidR="007A7D8D">
        <w:rPr>
          <w:rFonts w:ascii="Times New Roman" w:hAnsi="Times New Roman" w:cs="Times New Roman"/>
          <w:sz w:val="24"/>
          <w:lang w:val="en-US"/>
        </w:rPr>
        <w:t xml:space="preserve">andalan </w:t>
      </w:r>
      <w:r>
        <w:rPr>
          <w:rFonts w:ascii="Times New Roman" w:hAnsi="Times New Roman" w:cs="Times New Roman"/>
          <w:sz w:val="24"/>
          <w:lang w:val="en-US"/>
        </w:rPr>
        <w:t xml:space="preserve">saat ini dengan tujuan sebagai destinasi ekowisata dan </w:t>
      </w:r>
      <w:r w:rsidRPr="00DD75AC">
        <w:rPr>
          <w:rFonts w:ascii="Times New Roman" w:hAnsi="Times New Roman" w:cs="Times New Roman"/>
          <w:sz w:val="24"/>
          <w:lang w:val="en-US"/>
        </w:rPr>
        <w:t>koleksi spesies tanaman.</w:t>
      </w:r>
      <w:r w:rsidR="007A7D8D">
        <w:rPr>
          <w:rFonts w:ascii="Times New Roman" w:hAnsi="Times New Roman" w:cs="Times New Roman"/>
          <w:sz w:val="24"/>
          <w:lang w:val="en-US"/>
        </w:rPr>
        <w:t xml:space="preserve"> Walaupun sudah </w:t>
      </w:r>
      <w:r w:rsidR="00D7629F">
        <w:rPr>
          <w:rFonts w:ascii="Times New Roman" w:hAnsi="Times New Roman" w:cs="Times New Roman"/>
          <w:sz w:val="24"/>
          <w:lang w:val="en-US"/>
        </w:rPr>
        <w:t xml:space="preserve">cukup </w:t>
      </w:r>
      <w:r w:rsidR="007A7D8D">
        <w:rPr>
          <w:rFonts w:ascii="Times New Roman" w:hAnsi="Times New Roman" w:cs="Times New Roman"/>
          <w:sz w:val="24"/>
          <w:lang w:val="en-US"/>
        </w:rPr>
        <w:t xml:space="preserve">dikenal namun pengelolaannya masih </w:t>
      </w:r>
      <w:r w:rsidR="00D7629F">
        <w:rPr>
          <w:rFonts w:ascii="Times New Roman" w:hAnsi="Times New Roman" w:cs="Times New Roman"/>
          <w:sz w:val="24"/>
          <w:lang w:val="en-US"/>
        </w:rPr>
        <w:t xml:space="preserve">memerlukan </w:t>
      </w:r>
      <w:r w:rsidR="007A7D8D">
        <w:rPr>
          <w:rFonts w:ascii="Times New Roman" w:hAnsi="Times New Roman" w:cs="Times New Roman"/>
          <w:sz w:val="24"/>
          <w:lang w:val="en-US"/>
        </w:rPr>
        <w:t xml:space="preserve">banyak perhatian sehingga dibutuhkan </w:t>
      </w:r>
      <w:r w:rsidR="007A7D8D" w:rsidRPr="00DD75AC">
        <w:rPr>
          <w:rFonts w:ascii="Times New Roman" w:hAnsi="Times New Roman" w:cs="Times New Roman"/>
          <w:sz w:val="24"/>
          <w:lang w:val="en-US"/>
        </w:rPr>
        <w:t xml:space="preserve">strategi </w:t>
      </w:r>
      <w:r w:rsidR="007A7D8D">
        <w:rPr>
          <w:rFonts w:ascii="Times New Roman" w:hAnsi="Times New Roman" w:cs="Times New Roman"/>
          <w:sz w:val="24"/>
          <w:lang w:val="en-US"/>
        </w:rPr>
        <w:t xml:space="preserve">yang efisien dan tepat sasaran. Metode </w:t>
      </w:r>
      <w:r w:rsidR="007A7D8D" w:rsidRPr="00DD75AC">
        <w:rPr>
          <w:rFonts w:ascii="Times New Roman" w:hAnsi="Times New Roman" w:cs="Times New Roman"/>
          <w:sz w:val="24"/>
          <w:lang w:val="en-US"/>
        </w:rPr>
        <w:t>SWOT</w:t>
      </w:r>
      <w:r w:rsidR="007A7D8D">
        <w:rPr>
          <w:rFonts w:ascii="Times New Roman" w:hAnsi="Times New Roman" w:cs="Times New Roman"/>
          <w:sz w:val="24"/>
          <w:lang w:val="en-US"/>
        </w:rPr>
        <w:t xml:space="preserve"> digu</w:t>
      </w:r>
      <w:r w:rsidR="00115F3A">
        <w:rPr>
          <w:rFonts w:ascii="Times New Roman" w:hAnsi="Times New Roman" w:cs="Times New Roman"/>
          <w:sz w:val="24"/>
          <w:lang w:val="en-US"/>
        </w:rPr>
        <w:t>nakan untuk menganalisa kondisi internal (IFAS) dan eksternal (EFAS) KRL</w:t>
      </w:r>
      <w:r w:rsidR="007A7D8D">
        <w:rPr>
          <w:rFonts w:ascii="Times New Roman" w:hAnsi="Times New Roman" w:cs="Times New Roman"/>
          <w:sz w:val="24"/>
          <w:lang w:val="en-US"/>
        </w:rPr>
        <w:t xml:space="preserve"> dan menetapkan strategi</w:t>
      </w:r>
      <w:r w:rsidR="00115F3A">
        <w:rPr>
          <w:rFonts w:ascii="Times New Roman" w:hAnsi="Times New Roman" w:cs="Times New Roman"/>
          <w:sz w:val="24"/>
          <w:lang w:val="en-US"/>
        </w:rPr>
        <w:t xml:space="preserve"> yang dipilih</w:t>
      </w:r>
      <w:r w:rsidR="007A7D8D">
        <w:rPr>
          <w:rFonts w:ascii="Times New Roman" w:hAnsi="Times New Roman" w:cs="Times New Roman"/>
          <w:sz w:val="24"/>
          <w:lang w:val="en-US"/>
        </w:rPr>
        <w:t xml:space="preserve">. </w:t>
      </w:r>
      <w:r w:rsidR="00115F3A">
        <w:rPr>
          <w:rFonts w:ascii="Times New Roman" w:hAnsi="Times New Roman" w:cs="Times New Roman"/>
          <w:sz w:val="24"/>
          <w:lang w:val="en-US"/>
        </w:rPr>
        <w:t xml:space="preserve">Sebanyak </w:t>
      </w:r>
      <w:r w:rsidR="007A7D8D">
        <w:rPr>
          <w:rFonts w:ascii="Times New Roman" w:hAnsi="Times New Roman" w:cs="Times New Roman"/>
          <w:sz w:val="24"/>
          <w:lang w:val="en-US"/>
        </w:rPr>
        <w:t xml:space="preserve">50 kuisioner melibatkan </w:t>
      </w:r>
      <w:r w:rsidR="007A7D8D" w:rsidRPr="00DD75AC">
        <w:rPr>
          <w:rFonts w:ascii="Times New Roman" w:hAnsi="Times New Roman" w:cs="Times New Roman"/>
          <w:sz w:val="24"/>
          <w:lang w:val="en-US"/>
        </w:rPr>
        <w:t>berb</w:t>
      </w:r>
      <w:r w:rsidR="007A7D8D">
        <w:rPr>
          <w:rFonts w:ascii="Times New Roman" w:hAnsi="Times New Roman" w:cs="Times New Roman"/>
          <w:sz w:val="24"/>
          <w:lang w:val="en-US"/>
        </w:rPr>
        <w:t>agai pihak pemangku kepentingan</w:t>
      </w:r>
      <w:r w:rsidR="00115F3A">
        <w:rPr>
          <w:rFonts w:ascii="Times New Roman" w:hAnsi="Times New Roman" w:cs="Times New Roman"/>
          <w:sz w:val="24"/>
          <w:lang w:val="en-US"/>
        </w:rPr>
        <w:t>: P</w:t>
      </w:r>
      <w:r w:rsidR="007A7D8D" w:rsidRPr="00DD75AC">
        <w:rPr>
          <w:rFonts w:ascii="Times New Roman" w:hAnsi="Times New Roman" w:cs="Times New Roman"/>
          <w:sz w:val="24"/>
          <w:lang w:val="en-US"/>
        </w:rPr>
        <w:t xml:space="preserve">engelola, </w:t>
      </w:r>
      <w:r w:rsidR="00115F3A">
        <w:rPr>
          <w:rFonts w:ascii="Times New Roman" w:hAnsi="Times New Roman" w:cs="Times New Roman"/>
          <w:sz w:val="24"/>
          <w:lang w:val="en-US"/>
        </w:rPr>
        <w:t>M</w:t>
      </w:r>
      <w:r w:rsidR="007A7D8D" w:rsidRPr="00DD75AC">
        <w:rPr>
          <w:rFonts w:ascii="Times New Roman" w:hAnsi="Times New Roman" w:cs="Times New Roman"/>
          <w:sz w:val="24"/>
          <w:lang w:val="en-US"/>
        </w:rPr>
        <w:t>asyarakat</w:t>
      </w:r>
      <w:r w:rsidR="00115F3A">
        <w:rPr>
          <w:rFonts w:ascii="Times New Roman" w:hAnsi="Times New Roman" w:cs="Times New Roman"/>
          <w:sz w:val="24"/>
          <w:lang w:val="en-US"/>
        </w:rPr>
        <w:t xml:space="preserve"> dan</w:t>
      </w:r>
      <w:r w:rsidR="007A7D8D">
        <w:rPr>
          <w:rFonts w:ascii="Times New Roman" w:hAnsi="Times New Roman" w:cs="Times New Roman"/>
          <w:sz w:val="24"/>
          <w:lang w:val="en-US"/>
        </w:rPr>
        <w:t xml:space="preserve"> peneliti </w:t>
      </w:r>
      <w:r w:rsidR="00115F3A">
        <w:rPr>
          <w:rFonts w:ascii="Times New Roman" w:hAnsi="Times New Roman" w:cs="Times New Roman"/>
          <w:sz w:val="24"/>
          <w:lang w:val="en-US"/>
        </w:rPr>
        <w:t>dijadikan</w:t>
      </w:r>
      <w:r w:rsidR="007A7D8D">
        <w:rPr>
          <w:rFonts w:ascii="Times New Roman" w:hAnsi="Times New Roman" w:cs="Times New Roman"/>
          <w:sz w:val="24"/>
          <w:lang w:val="en-US"/>
        </w:rPr>
        <w:t xml:space="preserve"> dasar analisis. Hasil menunjukkan bahwa skor IFAS untuk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 Strength</w:t>
      </w:r>
      <w:r w:rsidR="00115F3A">
        <w:rPr>
          <w:rFonts w:ascii="Times New Roman" w:hAnsi="Times New Roman" w:cs="Times New Roman"/>
          <w:sz w:val="24"/>
          <w:lang w:val="en-US"/>
        </w:rPr>
        <w:t xml:space="preserve">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1,59 dan Weaknesses 1,81. Sedangkan </w:t>
      </w:r>
      <w:r w:rsidR="007A7D8D">
        <w:rPr>
          <w:rFonts w:ascii="Times New Roman" w:hAnsi="Times New Roman" w:cs="Times New Roman"/>
          <w:sz w:val="24"/>
          <w:lang w:val="en-US"/>
        </w:rPr>
        <w:t xml:space="preserve">EFAS </w:t>
      </w:r>
      <w:r w:rsidR="00115F3A">
        <w:rPr>
          <w:rFonts w:ascii="Times New Roman" w:hAnsi="Times New Roman" w:cs="Times New Roman"/>
          <w:sz w:val="24"/>
          <w:lang w:val="en-US"/>
        </w:rPr>
        <w:t xml:space="preserve">untuk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Opportunity 1,72 dan Threat </w:t>
      </w:r>
      <w:r w:rsidR="007A7D8D">
        <w:rPr>
          <w:rFonts w:ascii="Times New Roman" w:hAnsi="Times New Roman" w:cs="Times New Roman"/>
          <w:sz w:val="24"/>
          <w:lang w:val="en-US"/>
        </w:rPr>
        <w:t>mencapai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 1,43.</w:t>
      </w:r>
      <w:r w:rsidR="007A7D8D">
        <w:rPr>
          <w:rFonts w:ascii="Times New Roman" w:hAnsi="Times New Roman" w:cs="Times New Roman"/>
          <w:sz w:val="24"/>
          <w:lang w:val="en-US"/>
        </w:rPr>
        <w:t xml:space="preserve"> </w:t>
      </w:r>
      <w:r w:rsidR="00115F3A">
        <w:rPr>
          <w:rFonts w:ascii="Times New Roman" w:hAnsi="Times New Roman" w:cs="Times New Roman"/>
          <w:sz w:val="24"/>
          <w:lang w:val="en-US"/>
        </w:rPr>
        <w:t>S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kor Strategi Strength-Opportunities 3,31; Strategi Weaknessess-Opportunities 3,53; Strategi Strength-Threats sebesar 3,02 dan Strategi Weaknessess-Threats sebesar 3,24. </w:t>
      </w:r>
      <w:r w:rsidR="00115F3A">
        <w:rPr>
          <w:rFonts w:ascii="Times New Roman" w:hAnsi="Times New Roman" w:cs="Times New Roman"/>
          <w:sz w:val="24"/>
          <w:lang w:val="en-US"/>
        </w:rPr>
        <w:t>S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ehingga </w:t>
      </w:r>
      <w:r w:rsidR="00115F3A">
        <w:rPr>
          <w:rFonts w:ascii="Times New Roman" w:hAnsi="Times New Roman" w:cs="Times New Roman"/>
          <w:sz w:val="24"/>
          <w:lang w:val="en-US"/>
        </w:rPr>
        <w:t xml:space="preserve">ditetapkan strategi </w:t>
      </w:r>
      <w:r w:rsidR="00115F3A" w:rsidRPr="007A7D8D">
        <w:rPr>
          <w:rFonts w:ascii="Times New Roman" w:hAnsi="Times New Roman" w:cs="Times New Roman"/>
          <w:sz w:val="24"/>
          <w:lang w:val="en-US"/>
        </w:rPr>
        <w:t>Weaknessess-Opportunities</w:t>
      </w:r>
      <w:r w:rsidR="00115F3A">
        <w:rPr>
          <w:rFonts w:ascii="Times New Roman" w:hAnsi="Times New Roman" w:cs="Times New Roman"/>
          <w:sz w:val="24"/>
          <w:lang w:val="en-US"/>
        </w:rPr>
        <w:t xml:space="preserve"> dengan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meminimalkan kelemahan </w:t>
      </w:r>
      <w:r w:rsidR="00115F3A">
        <w:rPr>
          <w:rFonts w:ascii="Times New Roman" w:hAnsi="Times New Roman" w:cs="Times New Roman"/>
          <w:sz w:val="24"/>
          <w:lang w:val="en-US"/>
        </w:rPr>
        <w:t xml:space="preserve">yang dimiliki KRL </w:t>
      </w:r>
      <w:r w:rsidR="007A7D8D" w:rsidRPr="007A7D8D">
        <w:rPr>
          <w:rFonts w:ascii="Times New Roman" w:hAnsi="Times New Roman" w:cs="Times New Roman"/>
          <w:sz w:val="24"/>
          <w:lang w:val="en-US"/>
        </w:rPr>
        <w:t>dengan terus memanfaatkan peluang</w:t>
      </w:r>
      <w:r w:rsidR="00115F3A">
        <w:rPr>
          <w:rFonts w:ascii="Times New Roman" w:hAnsi="Times New Roman" w:cs="Times New Roman"/>
          <w:sz w:val="24"/>
          <w:lang w:val="en-US"/>
        </w:rPr>
        <w:t>-peluang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 yang ada. </w:t>
      </w:r>
      <w:r w:rsidR="00115F3A">
        <w:rPr>
          <w:rFonts w:ascii="Times New Roman" w:hAnsi="Times New Roman" w:cs="Times New Roman"/>
          <w:sz w:val="24"/>
          <w:lang w:val="en-US"/>
        </w:rPr>
        <w:t xml:space="preserve">Pilihan akhir strategi adalah: </w:t>
      </w:r>
      <w:r w:rsidR="007A7D8D">
        <w:rPr>
          <w:rFonts w:ascii="Times New Roman" w:hAnsi="Times New Roman" w:cs="Times New Roman"/>
          <w:sz w:val="24"/>
          <w:lang w:val="en-US"/>
        </w:rPr>
        <w:t xml:space="preserve">1)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Pengembangan jenis kegiatan wisata </w:t>
      </w:r>
      <w:r w:rsidR="00115F3A">
        <w:rPr>
          <w:rFonts w:ascii="Times New Roman" w:hAnsi="Times New Roman" w:cs="Times New Roman"/>
          <w:sz w:val="24"/>
          <w:lang w:val="en-US"/>
        </w:rPr>
        <w:t>berdasarkan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 </w:t>
      </w:r>
      <w:r w:rsidR="00115F3A">
        <w:rPr>
          <w:rFonts w:ascii="Times New Roman" w:hAnsi="Times New Roman" w:cs="Times New Roman"/>
          <w:sz w:val="24"/>
          <w:lang w:val="en-US"/>
        </w:rPr>
        <w:t>keinginan wisatawan dan masyarakat;</w:t>
      </w:r>
      <w:r w:rsidR="007A7D8D">
        <w:rPr>
          <w:rFonts w:ascii="Times New Roman" w:hAnsi="Times New Roman" w:cs="Times New Roman"/>
          <w:sz w:val="24"/>
          <w:lang w:val="en-US"/>
        </w:rPr>
        <w:t xml:space="preserve"> 2) </w:t>
      </w:r>
      <w:r w:rsidR="00115F3A">
        <w:rPr>
          <w:rFonts w:ascii="Times New Roman" w:hAnsi="Times New Roman" w:cs="Times New Roman"/>
          <w:sz w:val="24"/>
          <w:lang w:val="en-US"/>
        </w:rPr>
        <w:t xml:space="preserve">Kondisi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lanskap pegunungan dapat dimanfaatkan </w:t>
      </w:r>
      <w:r w:rsidR="00115F3A">
        <w:rPr>
          <w:rFonts w:ascii="Times New Roman" w:hAnsi="Times New Roman" w:cs="Times New Roman"/>
          <w:sz w:val="24"/>
          <w:lang w:val="en-US"/>
        </w:rPr>
        <w:t>secara optimal;</w:t>
      </w:r>
      <w:r w:rsidR="007A7D8D">
        <w:rPr>
          <w:rFonts w:ascii="Times New Roman" w:hAnsi="Times New Roman" w:cs="Times New Roman"/>
          <w:sz w:val="24"/>
          <w:lang w:val="en-US"/>
        </w:rPr>
        <w:t>3)</w:t>
      </w:r>
      <w:r w:rsidR="00115F3A">
        <w:rPr>
          <w:rFonts w:ascii="Times New Roman" w:hAnsi="Times New Roman" w:cs="Times New Roman"/>
          <w:sz w:val="24"/>
          <w:lang w:val="en-US"/>
        </w:rPr>
        <w:t xml:space="preserve"> </w:t>
      </w:r>
      <w:r w:rsidR="007A7D8D" w:rsidRPr="007A7D8D">
        <w:rPr>
          <w:rFonts w:ascii="Times New Roman" w:hAnsi="Times New Roman" w:cs="Times New Roman"/>
          <w:sz w:val="24"/>
          <w:lang w:val="en-US"/>
        </w:rPr>
        <w:t>Menambah papan penunjuk arah</w:t>
      </w:r>
      <w:r w:rsidR="00115F3A">
        <w:rPr>
          <w:rFonts w:ascii="Times New Roman" w:hAnsi="Times New Roman" w:cs="Times New Roman"/>
          <w:sz w:val="24"/>
          <w:lang w:val="en-US"/>
        </w:rPr>
        <w:t xml:space="preserve"> jalan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 menuju KRL </w:t>
      </w:r>
      <w:r w:rsidR="007A7D8D">
        <w:rPr>
          <w:rFonts w:ascii="Times New Roman" w:hAnsi="Times New Roman" w:cs="Times New Roman"/>
          <w:sz w:val="24"/>
          <w:lang w:val="en-US"/>
        </w:rPr>
        <w:t>4)</w:t>
      </w:r>
      <w:r w:rsidR="00115F3A">
        <w:rPr>
          <w:rFonts w:ascii="Times New Roman" w:hAnsi="Times New Roman" w:cs="Times New Roman"/>
          <w:sz w:val="24"/>
          <w:lang w:val="en-US"/>
        </w:rPr>
        <w:t xml:space="preserve">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Mengoptimalkan promosi potensi wisata </w:t>
      </w:r>
      <w:r w:rsidR="00115F3A">
        <w:rPr>
          <w:rFonts w:ascii="Times New Roman" w:hAnsi="Times New Roman" w:cs="Times New Roman"/>
          <w:sz w:val="24"/>
          <w:lang w:val="en-US"/>
        </w:rPr>
        <w:t xml:space="preserve">di </w:t>
      </w:r>
      <w:r w:rsidR="007A7D8D" w:rsidRPr="007A7D8D">
        <w:rPr>
          <w:rFonts w:ascii="Times New Roman" w:hAnsi="Times New Roman" w:cs="Times New Roman"/>
          <w:sz w:val="24"/>
          <w:lang w:val="en-US"/>
        </w:rPr>
        <w:t xml:space="preserve">KRL </w:t>
      </w:r>
      <w:r w:rsidR="00115F3A">
        <w:rPr>
          <w:rFonts w:ascii="Times New Roman" w:hAnsi="Times New Roman" w:cs="Times New Roman"/>
          <w:sz w:val="24"/>
          <w:lang w:val="en-US"/>
        </w:rPr>
        <w:t>sehingga jarak tidak menjadi masalah bagi calon wisatawan.</w:t>
      </w:r>
    </w:p>
    <w:p w:rsidR="00115F3A" w:rsidRPr="00DD75AC" w:rsidRDefault="00115F3A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A7D8D" w:rsidRDefault="00115F3A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Keyword: SWOT, Kebun Raya Liwa, Strategi</w:t>
      </w:r>
    </w:p>
    <w:p w:rsidR="00DD75AC" w:rsidRDefault="00DD75AC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63D73" w:rsidRDefault="00463D73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5E1B">
        <w:rPr>
          <w:rFonts w:ascii="Times New Roman" w:hAnsi="Times New Roman" w:cs="Times New Roman"/>
          <w:sz w:val="24"/>
        </w:rPr>
        <w:t>SWOT ANALYSIS TO DETERMINE DEVELOPMENT STRATEG</w:t>
      </w:r>
      <w:r>
        <w:rPr>
          <w:rFonts w:ascii="Times New Roman" w:hAnsi="Times New Roman" w:cs="Times New Roman"/>
          <w:sz w:val="24"/>
          <w:lang w:val="en-US"/>
        </w:rPr>
        <w:t>IES</w:t>
      </w:r>
      <w:r w:rsidRPr="00215E1B">
        <w:rPr>
          <w:rFonts w:ascii="Times New Roman" w:hAnsi="Times New Roman" w:cs="Times New Roman"/>
          <w:sz w:val="24"/>
        </w:rPr>
        <w:t xml:space="preserve"> </w:t>
      </w:r>
    </w:p>
    <w:p w:rsidR="00463D73" w:rsidRDefault="00463D73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OF KEBUN RAYA LIWA</w:t>
      </w:r>
      <w:r>
        <w:rPr>
          <w:rFonts w:ascii="Times New Roman" w:hAnsi="Times New Roman" w:cs="Times New Roman"/>
          <w:sz w:val="24"/>
        </w:rPr>
        <w:t xml:space="preserve"> KABUPATEN LAMPUNG</w:t>
      </w:r>
      <w:r>
        <w:rPr>
          <w:rFonts w:ascii="Times New Roman" w:hAnsi="Times New Roman" w:cs="Times New Roman"/>
          <w:sz w:val="24"/>
          <w:lang w:val="en-US"/>
        </w:rPr>
        <w:t xml:space="preserve"> BARAT</w:t>
      </w:r>
    </w:p>
    <w:p w:rsidR="00463D73" w:rsidRDefault="00463D73" w:rsidP="00463D7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63D73" w:rsidRDefault="00463D73" w:rsidP="00463D73">
      <w:pPr>
        <w:spacing w:after="0" w:line="240" w:lineRule="auto"/>
        <w:jc w:val="center"/>
        <w:rPr>
          <w:sz w:val="20"/>
        </w:rPr>
      </w:pPr>
      <w:r w:rsidRPr="004A475A">
        <w:rPr>
          <w:sz w:val="20"/>
        </w:rPr>
        <w:t>Trio S</w:t>
      </w:r>
      <w:r>
        <w:rPr>
          <w:sz w:val="20"/>
        </w:rPr>
        <w:t>antoso</w:t>
      </w:r>
      <w:r w:rsidRPr="00DD75AC"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, </w:t>
      </w:r>
      <w:r w:rsidRPr="004A475A">
        <w:rPr>
          <w:sz w:val="20"/>
        </w:rPr>
        <w:t>Sugeng P. Harianto</w:t>
      </w:r>
      <w:r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Niskan W</w:t>
      </w:r>
      <w:r>
        <w:rPr>
          <w:sz w:val="20"/>
          <w:lang w:val="en-US"/>
        </w:rPr>
        <w:t xml:space="preserve">. </w:t>
      </w:r>
      <w:r w:rsidRPr="004A475A">
        <w:rPr>
          <w:sz w:val="20"/>
        </w:rPr>
        <w:t>M</w:t>
      </w:r>
      <w:r>
        <w:rPr>
          <w:sz w:val="20"/>
          <w:lang w:val="en-US"/>
        </w:rPr>
        <w:t>asruri</w:t>
      </w:r>
      <w:r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Gunardi D</w:t>
      </w:r>
      <w:r>
        <w:rPr>
          <w:sz w:val="20"/>
          <w:lang w:val="en-US"/>
        </w:rPr>
        <w:t>.</w:t>
      </w:r>
      <w:r w:rsidRPr="004A475A">
        <w:rPr>
          <w:sz w:val="20"/>
        </w:rPr>
        <w:t>W</w:t>
      </w:r>
      <w:r>
        <w:rPr>
          <w:sz w:val="20"/>
          <w:lang w:val="en-US"/>
        </w:rPr>
        <w:t>inarno</w:t>
      </w:r>
      <w:r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>, Machya K</w:t>
      </w:r>
      <w:r>
        <w:rPr>
          <w:sz w:val="20"/>
          <w:lang w:val="en-US"/>
        </w:rPr>
        <w:t xml:space="preserve">. </w:t>
      </w:r>
      <w:r w:rsidRPr="004A475A">
        <w:rPr>
          <w:sz w:val="20"/>
        </w:rPr>
        <w:t>T</w:t>
      </w:r>
      <w:r>
        <w:rPr>
          <w:sz w:val="20"/>
          <w:lang w:val="en-US"/>
        </w:rPr>
        <w:t>sani</w:t>
      </w:r>
      <w:r w:rsidRPr="00DD75AC">
        <w:rPr>
          <w:sz w:val="20"/>
          <w:vertAlign w:val="superscript"/>
          <w:lang w:val="en-US"/>
        </w:rPr>
        <w:t>1</w:t>
      </w:r>
      <w:r w:rsidRPr="004A475A">
        <w:rPr>
          <w:sz w:val="20"/>
        </w:rPr>
        <w:t xml:space="preserve"> </w:t>
      </w:r>
    </w:p>
    <w:p w:rsidR="00463D73" w:rsidRDefault="00463D73" w:rsidP="00463D73">
      <w:pPr>
        <w:spacing w:after="0" w:line="240" w:lineRule="auto"/>
        <w:jc w:val="center"/>
        <w:rPr>
          <w:sz w:val="16"/>
        </w:rPr>
      </w:pPr>
    </w:p>
    <w:p w:rsidR="00463D73" w:rsidRPr="004A475A" w:rsidRDefault="00463D73" w:rsidP="00463D73">
      <w:pPr>
        <w:spacing w:after="0" w:line="240" w:lineRule="auto"/>
        <w:jc w:val="center"/>
        <w:rPr>
          <w:sz w:val="16"/>
        </w:rPr>
      </w:pPr>
      <w:r w:rsidRPr="004A475A">
        <w:rPr>
          <w:sz w:val="16"/>
        </w:rPr>
        <w:t>Department of Forestry, Faculty of Agriculture, University of Lampung</w:t>
      </w:r>
    </w:p>
    <w:p w:rsidR="00463D73" w:rsidRPr="004A475A" w:rsidRDefault="00463D73" w:rsidP="00463D73">
      <w:pPr>
        <w:spacing w:after="0" w:line="240" w:lineRule="auto"/>
        <w:jc w:val="center"/>
        <w:rPr>
          <w:sz w:val="16"/>
        </w:rPr>
      </w:pPr>
      <w:r>
        <w:rPr>
          <w:sz w:val="16"/>
          <w:lang w:val="en-US"/>
        </w:rPr>
        <w:t xml:space="preserve">Jl. </w:t>
      </w:r>
      <w:r w:rsidRPr="004A475A">
        <w:rPr>
          <w:sz w:val="16"/>
        </w:rPr>
        <w:t>Soemantri Brodjonegoro, No.1, Gedongmeneng, Bandar Lampung</w:t>
      </w:r>
    </w:p>
    <w:p w:rsidR="00463D73" w:rsidRDefault="00463D73" w:rsidP="00463D73">
      <w:pPr>
        <w:spacing w:after="0" w:line="240" w:lineRule="auto"/>
        <w:jc w:val="center"/>
        <w:rPr>
          <w:sz w:val="16"/>
          <w:lang w:val="en-US"/>
        </w:rPr>
      </w:pPr>
      <w:r w:rsidRPr="004A475A">
        <w:rPr>
          <w:sz w:val="16"/>
        </w:rPr>
        <w:t xml:space="preserve">Email: </w:t>
      </w:r>
      <w:r w:rsidRPr="00DD75AC">
        <w:rPr>
          <w:sz w:val="16"/>
          <w:lang w:val="en-US"/>
        </w:rPr>
        <w:t>trio.santoso1003@fp.unila.ac.id</w:t>
      </w:r>
    </w:p>
    <w:p w:rsidR="00463D73" w:rsidRPr="004A475A" w:rsidRDefault="00463D73" w:rsidP="00463D73">
      <w:pPr>
        <w:spacing w:after="0" w:line="240" w:lineRule="auto"/>
        <w:jc w:val="center"/>
        <w:rPr>
          <w:sz w:val="16"/>
        </w:rPr>
      </w:pPr>
      <w:r>
        <w:rPr>
          <w:sz w:val="16"/>
          <w:lang w:val="en-US"/>
        </w:rPr>
        <w:t>Phone: +6281323418343</w:t>
      </w:r>
      <w:r w:rsidRPr="004A475A">
        <w:rPr>
          <w:sz w:val="16"/>
        </w:rPr>
        <w:t xml:space="preserve"> </w:t>
      </w:r>
    </w:p>
    <w:p w:rsidR="00463D73" w:rsidRDefault="00463D73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63D73" w:rsidRPr="00463D73" w:rsidRDefault="00463D73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3D73">
        <w:rPr>
          <w:rFonts w:ascii="Times New Roman" w:hAnsi="Times New Roman" w:cs="Times New Roman"/>
          <w:sz w:val="24"/>
          <w:lang w:val="en-US"/>
        </w:rPr>
        <w:t xml:space="preserve">West Lampung Regency has beautiful landscape conditions and </w:t>
      </w:r>
      <w:r>
        <w:rPr>
          <w:rFonts w:ascii="Times New Roman" w:hAnsi="Times New Roman" w:cs="Times New Roman"/>
          <w:sz w:val="24"/>
          <w:lang w:val="en-US"/>
        </w:rPr>
        <w:t>its very potential for natural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tourism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development. </w:t>
      </w:r>
      <w:r>
        <w:rPr>
          <w:rFonts w:ascii="Times New Roman" w:hAnsi="Times New Roman" w:cs="Times New Roman"/>
          <w:sz w:val="24"/>
          <w:lang w:val="en-US"/>
        </w:rPr>
        <w:t>Kebun Raya Liwa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(KRL)</w:t>
      </w:r>
      <w:r>
        <w:rPr>
          <w:rFonts w:ascii="Times New Roman" w:hAnsi="Times New Roman" w:cs="Times New Roman"/>
          <w:sz w:val="24"/>
          <w:lang w:val="en-US"/>
        </w:rPr>
        <w:t xml:space="preserve"> or Liwa Botanical Garden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is o</w:t>
      </w:r>
      <w:r>
        <w:rPr>
          <w:rFonts w:ascii="Times New Roman" w:hAnsi="Times New Roman" w:cs="Times New Roman"/>
          <w:sz w:val="24"/>
          <w:lang w:val="en-US"/>
        </w:rPr>
        <w:t>ne of the main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lang w:val="en-US"/>
        </w:rPr>
        <w:t>ourist attractions with the aim of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ecotourism destination and plant species</w:t>
      </w:r>
      <w:r>
        <w:rPr>
          <w:rFonts w:ascii="Times New Roman" w:hAnsi="Times New Roman" w:cs="Times New Roman"/>
          <w:sz w:val="24"/>
          <w:lang w:val="en-US"/>
        </w:rPr>
        <w:t xml:space="preserve"> collection</w:t>
      </w:r>
      <w:r w:rsidRPr="00463D73">
        <w:rPr>
          <w:rFonts w:ascii="Times New Roman" w:hAnsi="Times New Roman" w:cs="Times New Roman"/>
          <w:sz w:val="24"/>
          <w:lang w:val="en-US"/>
        </w:rPr>
        <w:t>. Although it</w:t>
      </w:r>
      <w:r>
        <w:rPr>
          <w:rFonts w:ascii="Times New Roman" w:hAnsi="Times New Roman" w:cs="Times New Roman"/>
          <w:sz w:val="24"/>
          <w:lang w:val="en-US"/>
        </w:rPr>
        <w:t xml:space="preserve"> has already 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known,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management still requires a lot of attention so an efficient and targeted strat</w:t>
      </w:r>
      <w:r>
        <w:rPr>
          <w:rFonts w:ascii="Times New Roman" w:hAnsi="Times New Roman" w:cs="Times New Roman"/>
          <w:sz w:val="24"/>
          <w:lang w:val="en-US"/>
        </w:rPr>
        <w:t>egy is needed. The SWOT method was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used to analyze internal (IFAS) and external (EFAS) KRL conditions and determine the chosen strategy. A tot</w:t>
      </w:r>
      <w:r>
        <w:rPr>
          <w:rFonts w:ascii="Times New Roman" w:hAnsi="Times New Roman" w:cs="Times New Roman"/>
          <w:sz w:val="24"/>
          <w:lang w:val="en-US"/>
        </w:rPr>
        <w:t>al of 50 questionnaires involving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various stakehold</w:t>
      </w:r>
      <w:r>
        <w:rPr>
          <w:rFonts w:ascii="Times New Roman" w:hAnsi="Times New Roman" w:cs="Times New Roman"/>
          <w:sz w:val="24"/>
          <w:lang w:val="en-US"/>
        </w:rPr>
        <w:t>ers: Managers, Communities and R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esearchers were used as the basis for </w:t>
      </w:r>
      <w:r w:rsidRPr="00463D73">
        <w:rPr>
          <w:rFonts w:ascii="Times New Roman" w:hAnsi="Times New Roman" w:cs="Times New Roman"/>
          <w:sz w:val="24"/>
          <w:lang w:val="en-US"/>
        </w:rPr>
        <w:lastRenderedPageBreak/>
        <w:t>the analysis. The results show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that IFAS scores for Strength 1.59 and Weaknesses 1.81. While EFAS for Opportunity 1.72 and Threat reached 1.43.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Strength-Opportunities Strategy Score </w:t>
      </w:r>
      <w:r>
        <w:rPr>
          <w:rFonts w:ascii="Times New Roman" w:hAnsi="Times New Roman" w:cs="Times New Roman"/>
          <w:sz w:val="24"/>
          <w:lang w:val="en-US"/>
        </w:rPr>
        <w:t xml:space="preserve">3.31; Weaknessess-Opportunities </w:t>
      </w:r>
      <w:r w:rsidRPr="00463D73">
        <w:rPr>
          <w:rFonts w:ascii="Times New Roman" w:hAnsi="Times New Roman" w:cs="Times New Roman"/>
          <w:sz w:val="24"/>
          <w:lang w:val="en-US"/>
        </w:rPr>
        <w:t>Strategy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3.53; </w:t>
      </w:r>
      <w:r>
        <w:rPr>
          <w:rFonts w:ascii="Times New Roman" w:hAnsi="Times New Roman" w:cs="Times New Roman"/>
          <w:sz w:val="24"/>
          <w:lang w:val="en-US"/>
        </w:rPr>
        <w:t>The Strength-Threats Strategy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3.02 and the Weakness</w:t>
      </w:r>
      <w:r>
        <w:rPr>
          <w:rFonts w:ascii="Times New Roman" w:hAnsi="Times New Roman" w:cs="Times New Roman"/>
          <w:sz w:val="24"/>
          <w:lang w:val="en-US"/>
        </w:rPr>
        <w:t xml:space="preserve">ess-Threats Strategy 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3.24. So that the Weaknessess-Opportunities strategy determined by minimizing the weaknesses of KRL </w:t>
      </w:r>
      <w:r>
        <w:rPr>
          <w:rFonts w:ascii="Times New Roman" w:hAnsi="Times New Roman" w:cs="Times New Roman"/>
          <w:sz w:val="24"/>
          <w:lang w:val="en-US"/>
        </w:rPr>
        <w:t>while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 continuing to take advantage of existing opportunities</w:t>
      </w:r>
      <w:r>
        <w:rPr>
          <w:rFonts w:ascii="Times New Roman" w:hAnsi="Times New Roman" w:cs="Times New Roman"/>
          <w:sz w:val="24"/>
          <w:lang w:val="en-US"/>
        </w:rPr>
        <w:t xml:space="preserve">. The final selected choice of strategy is: </w:t>
      </w:r>
      <w:r w:rsidRPr="00463D73">
        <w:rPr>
          <w:rFonts w:ascii="Times New Roman" w:hAnsi="Times New Roman" w:cs="Times New Roman"/>
          <w:sz w:val="24"/>
          <w:lang w:val="en-US"/>
        </w:rPr>
        <w:t>1) Development of types of tourism activities based on the wishes of tourists and the community; 2) The condition of mountainous landscapes can be used optimally; 3) Adding road signs to the KRL 4) Optimizing the promotion of tourism potential on KRL so that distance is not a problem for potential tourists.</w:t>
      </w:r>
    </w:p>
    <w:p w:rsidR="00463D73" w:rsidRPr="00463D73" w:rsidRDefault="00463D73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63D73" w:rsidRDefault="00463D73" w:rsidP="00463D7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63D73">
        <w:rPr>
          <w:rFonts w:ascii="Times New Roman" w:hAnsi="Times New Roman" w:cs="Times New Roman"/>
          <w:sz w:val="24"/>
          <w:lang w:val="en-US"/>
        </w:rPr>
        <w:t xml:space="preserve">Keyword: SWOT, </w:t>
      </w:r>
      <w:r>
        <w:rPr>
          <w:rFonts w:ascii="Times New Roman" w:hAnsi="Times New Roman" w:cs="Times New Roman"/>
          <w:sz w:val="24"/>
          <w:lang w:val="en-US"/>
        </w:rPr>
        <w:t>Kebun Raya Liwa</w:t>
      </w:r>
      <w:r w:rsidRPr="00463D73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Development, </w:t>
      </w:r>
      <w:r w:rsidRPr="00463D73">
        <w:rPr>
          <w:rFonts w:ascii="Times New Roman" w:hAnsi="Times New Roman" w:cs="Times New Roman"/>
          <w:sz w:val="24"/>
          <w:lang w:val="en-US"/>
        </w:rPr>
        <w:t>Strategy</w:t>
      </w:r>
    </w:p>
    <w:sectPr w:rsidR="00463D73" w:rsidSect="00215E1B">
      <w:pgSz w:w="11906" w:h="16838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27D6"/>
    <w:multiLevelType w:val="hybridMultilevel"/>
    <w:tmpl w:val="CFE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DF"/>
    <w:rsid w:val="00115F3A"/>
    <w:rsid w:val="00215E1B"/>
    <w:rsid w:val="003E5BD5"/>
    <w:rsid w:val="00463D73"/>
    <w:rsid w:val="00591CDF"/>
    <w:rsid w:val="007A7D8D"/>
    <w:rsid w:val="00CF4FF4"/>
    <w:rsid w:val="00D242DD"/>
    <w:rsid w:val="00D7629F"/>
    <w:rsid w:val="00DD75AC"/>
    <w:rsid w:val="00E16EF1"/>
    <w:rsid w:val="00F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3CCB8-EF48-420F-BE5E-B309C33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gis-player</dc:creator>
  <cp:keywords/>
  <dc:description/>
  <cp:lastModifiedBy>gis-player</cp:lastModifiedBy>
  <cp:revision>2</cp:revision>
  <dcterms:created xsi:type="dcterms:W3CDTF">2019-11-03T08:11:00Z</dcterms:created>
  <dcterms:modified xsi:type="dcterms:W3CDTF">2019-11-03T08:11:00Z</dcterms:modified>
</cp:coreProperties>
</file>