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F2" w:rsidRPr="000B5554" w:rsidRDefault="00306C3E">
      <w:pPr>
        <w:jc w:val="center"/>
        <w:rPr>
          <w:rFonts w:ascii="Times New Roman" w:eastAsia="Times New Roman" w:hAnsi="Times New Roman"/>
          <w:b/>
          <w:sz w:val="28"/>
          <w:szCs w:val="28"/>
        </w:rPr>
      </w:pPr>
      <w:r w:rsidRPr="000B5554">
        <w:rPr>
          <w:rFonts w:ascii="Times New Roman" w:hAnsi="Times New Roman"/>
          <w:b/>
          <w:sz w:val="28"/>
          <w:szCs w:val="28"/>
          <w:lang w:val="en-US"/>
        </w:rPr>
        <w:t>Sub</w:t>
      </w:r>
      <w:r w:rsidR="000B5554">
        <w:rPr>
          <w:rFonts w:ascii="Times New Roman" w:hAnsi="Times New Roman"/>
          <w:b/>
          <w:sz w:val="28"/>
          <w:szCs w:val="28"/>
          <w:lang w:val="en-US"/>
        </w:rPr>
        <w:t xml:space="preserve"> </w:t>
      </w:r>
      <w:r w:rsidRPr="000B5554">
        <w:rPr>
          <w:rFonts w:ascii="Times New Roman" w:hAnsi="Times New Roman"/>
          <w:b/>
          <w:sz w:val="28"/>
          <w:szCs w:val="28"/>
          <w:lang w:val="en-US"/>
        </w:rPr>
        <w:t>lethal and Lethal Effects</w:t>
      </w:r>
      <w:r w:rsidRPr="000B5554">
        <w:rPr>
          <w:rFonts w:ascii="Times New Roman" w:hAnsi="Times New Roman"/>
          <w:b/>
          <w:sz w:val="28"/>
          <w:szCs w:val="28"/>
        </w:rPr>
        <w:t xml:space="preserve"> </w:t>
      </w:r>
      <w:r w:rsidRPr="000B5554">
        <w:rPr>
          <w:rFonts w:ascii="Times New Roman" w:hAnsi="Times New Roman"/>
          <w:b/>
          <w:sz w:val="28"/>
          <w:szCs w:val="28"/>
          <w:lang w:val="en-US"/>
        </w:rPr>
        <w:t>o</w:t>
      </w:r>
      <w:r w:rsidRPr="000B5554">
        <w:rPr>
          <w:rFonts w:ascii="Times New Roman" w:hAnsi="Times New Roman"/>
          <w:b/>
          <w:sz w:val="28"/>
          <w:szCs w:val="28"/>
        </w:rPr>
        <w:t xml:space="preserve">f Crude </w:t>
      </w:r>
      <w:r w:rsidRPr="000B5554">
        <w:rPr>
          <w:rFonts w:ascii="Times New Roman" w:hAnsi="Times New Roman"/>
          <w:b/>
          <w:sz w:val="28"/>
          <w:szCs w:val="28"/>
          <w:lang w:val="en-US"/>
        </w:rPr>
        <w:t>Lea</w:t>
      </w:r>
      <w:r w:rsidR="00985247" w:rsidRPr="000B5554">
        <w:rPr>
          <w:rFonts w:ascii="Times New Roman" w:hAnsi="Times New Roman"/>
          <w:b/>
          <w:sz w:val="28"/>
          <w:szCs w:val="28"/>
          <w:lang w:val="en-US"/>
        </w:rPr>
        <w:t xml:space="preserve">ves </w:t>
      </w:r>
      <w:r w:rsidRPr="000B5554">
        <w:rPr>
          <w:rFonts w:ascii="Times New Roman" w:hAnsi="Times New Roman"/>
          <w:b/>
          <w:sz w:val="28"/>
          <w:szCs w:val="28"/>
          <w:lang w:val="en-US"/>
        </w:rPr>
        <w:t>Extract o</w:t>
      </w:r>
      <w:r w:rsidRPr="000B5554">
        <w:rPr>
          <w:rFonts w:ascii="Times New Roman" w:hAnsi="Times New Roman"/>
          <w:b/>
          <w:sz w:val="28"/>
          <w:szCs w:val="28"/>
        </w:rPr>
        <w:t xml:space="preserve">f Gamal </w:t>
      </w:r>
      <w:r w:rsidR="004B58F2" w:rsidRPr="000B5554">
        <w:rPr>
          <w:rFonts w:ascii="Times New Roman" w:hAnsi="Times New Roman"/>
          <w:b/>
          <w:sz w:val="28"/>
          <w:szCs w:val="28"/>
        </w:rPr>
        <w:t>(</w:t>
      </w:r>
      <w:r w:rsidR="004B58F2" w:rsidRPr="000B5554">
        <w:rPr>
          <w:rFonts w:ascii="Times New Roman" w:hAnsi="Times New Roman"/>
          <w:b/>
          <w:i/>
          <w:sz w:val="28"/>
          <w:szCs w:val="28"/>
        </w:rPr>
        <w:t>Gliricidia maculata</w:t>
      </w:r>
      <w:r w:rsidR="004B58F2" w:rsidRPr="000B5554">
        <w:rPr>
          <w:rFonts w:ascii="Times New Roman" w:hAnsi="Times New Roman"/>
          <w:b/>
          <w:sz w:val="28"/>
          <w:szCs w:val="28"/>
        </w:rPr>
        <w:t xml:space="preserve">) </w:t>
      </w:r>
      <w:r w:rsidRPr="000B5554">
        <w:rPr>
          <w:rFonts w:ascii="Times New Roman" w:hAnsi="Times New Roman"/>
          <w:b/>
          <w:sz w:val="28"/>
          <w:szCs w:val="28"/>
          <w:lang w:val="en-US"/>
        </w:rPr>
        <w:t xml:space="preserve">on </w:t>
      </w:r>
      <w:r w:rsidRPr="000B5554">
        <w:rPr>
          <w:rFonts w:ascii="Times New Roman" w:hAnsi="Times New Roman"/>
          <w:b/>
          <w:sz w:val="28"/>
          <w:szCs w:val="28"/>
        </w:rPr>
        <w:t xml:space="preserve">Red Ants </w:t>
      </w:r>
      <w:r w:rsidR="004B58F2" w:rsidRPr="000B5554">
        <w:rPr>
          <w:rFonts w:ascii="Times New Roman" w:hAnsi="Times New Roman"/>
          <w:b/>
          <w:sz w:val="28"/>
          <w:szCs w:val="28"/>
        </w:rPr>
        <w:t>(</w:t>
      </w:r>
      <w:r w:rsidR="004B58F2" w:rsidRPr="000B5554">
        <w:rPr>
          <w:rFonts w:ascii="Times New Roman" w:hAnsi="Times New Roman"/>
          <w:b/>
          <w:i/>
          <w:sz w:val="28"/>
          <w:szCs w:val="28"/>
        </w:rPr>
        <w:t>Solenopsis</w:t>
      </w:r>
      <w:r w:rsidR="004B58F2" w:rsidRPr="000B5554">
        <w:rPr>
          <w:rFonts w:ascii="Times New Roman" w:hAnsi="Times New Roman"/>
          <w:b/>
          <w:sz w:val="28"/>
          <w:szCs w:val="28"/>
        </w:rPr>
        <w:t xml:space="preserve"> sp.)</w:t>
      </w:r>
    </w:p>
    <w:p w:rsidR="004B58F2" w:rsidRDefault="004B58F2">
      <w:pPr>
        <w:jc w:val="center"/>
        <w:rPr>
          <w:rFonts w:ascii="Times New Roman" w:hAnsi="Times New Roman"/>
          <w:sz w:val="24"/>
          <w:szCs w:val="24"/>
        </w:rPr>
      </w:pPr>
      <w:r>
        <w:rPr>
          <w:rFonts w:ascii="Times New Roman" w:eastAsia="Times New Roman" w:hAnsi="Times New Roman"/>
          <w:b/>
          <w:sz w:val="24"/>
          <w:szCs w:val="24"/>
        </w:rPr>
        <w:t xml:space="preserve"> </w:t>
      </w:r>
    </w:p>
    <w:p w:rsidR="004B58F2" w:rsidRPr="00A70D66" w:rsidRDefault="00AB7910">
      <w:pPr>
        <w:jc w:val="center"/>
        <w:rPr>
          <w:rFonts w:ascii="Times New Roman" w:hAnsi="Times New Roman"/>
          <w:sz w:val="24"/>
          <w:szCs w:val="24"/>
          <w:lang w:val="en-US"/>
        </w:rPr>
      </w:pPr>
      <w:r>
        <w:rPr>
          <w:rFonts w:ascii="Times New Roman" w:hAnsi="Times New Roman"/>
          <w:sz w:val="24"/>
          <w:szCs w:val="24"/>
        </w:rPr>
        <w:t>Ni Wayan Gita Sari</w:t>
      </w:r>
      <w:r w:rsidR="004B58F2">
        <w:rPr>
          <w:rFonts w:ascii="Times New Roman" w:hAnsi="Times New Roman"/>
          <w:sz w:val="24"/>
          <w:szCs w:val="24"/>
        </w:rPr>
        <w:t>, Nismah Nukmal, Muhammad Kaned</w:t>
      </w:r>
      <w:r w:rsidR="00A70D66">
        <w:rPr>
          <w:rFonts w:ascii="Times New Roman" w:hAnsi="Times New Roman"/>
          <w:sz w:val="24"/>
          <w:szCs w:val="24"/>
        </w:rPr>
        <w:t>i, Emantis Rosa</w:t>
      </w:r>
    </w:p>
    <w:p w:rsidR="004B58F2" w:rsidRDefault="004B58F2">
      <w:pPr>
        <w:spacing w:after="0" w:line="240" w:lineRule="auto"/>
        <w:jc w:val="center"/>
      </w:pPr>
      <w:r>
        <w:rPr>
          <w:rFonts w:ascii="Times New Roman" w:hAnsi="Times New Roman"/>
          <w:sz w:val="24"/>
          <w:szCs w:val="24"/>
        </w:rPr>
        <w:t>Department of Biology</w:t>
      </w:r>
      <w:r w:rsidR="00985247">
        <w:rPr>
          <w:rFonts w:ascii="Times New Roman" w:hAnsi="Times New Roman"/>
          <w:sz w:val="24"/>
          <w:szCs w:val="24"/>
          <w:lang w:val="en-US"/>
        </w:rPr>
        <w:t>, Faculty of Mathematics and Sciences,</w:t>
      </w:r>
      <w:r>
        <w:rPr>
          <w:rFonts w:ascii="Times New Roman" w:hAnsi="Times New Roman"/>
          <w:sz w:val="24"/>
          <w:szCs w:val="24"/>
        </w:rPr>
        <w:t xml:space="preserve"> University of Lampung</w:t>
      </w:r>
      <w:r w:rsidR="00985247">
        <w:rPr>
          <w:rFonts w:ascii="Times New Roman" w:hAnsi="Times New Roman"/>
          <w:sz w:val="24"/>
          <w:szCs w:val="24"/>
          <w:lang w:val="en-US"/>
        </w:rPr>
        <w:t xml:space="preserve">, </w:t>
      </w:r>
      <w:r w:rsidR="00AB7910">
        <w:rPr>
          <w:rFonts w:ascii="Times New Roman" w:hAnsi="Times New Roman"/>
          <w:sz w:val="24"/>
          <w:szCs w:val="24"/>
        </w:rPr>
        <w:t>Bandar Lampung</w:t>
      </w:r>
      <w:r w:rsidR="00985247">
        <w:rPr>
          <w:rFonts w:ascii="Times New Roman" w:hAnsi="Times New Roman"/>
          <w:sz w:val="24"/>
          <w:szCs w:val="24"/>
          <w:lang w:val="en-US"/>
        </w:rPr>
        <w:t>, Indonesia</w:t>
      </w:r>
    </w:p>
    <w:p w:rsidR="00985247" w:rsidRDefault="00985247">
      <w:pPr>
        <w:spacing w:after="0" w:line="240" w:lineRule="auto"/>
        <w:jc w:val="center"/>
        <w:rPr>
          <w:lang w:val="en-US"/>
        </w:rPr>
      </w:pPr>
    </w:p>
    <w:p w:rsidR="000B5554" w:rsidRDefault="000B5554" w:rsidP="000B5554">
      <w:pPr>
        <w:spacing w:after="0" w:line="240" w:lineRule="auto"/>
        <w:jc w:val="center"/>
        <w:rPr>
          <w:lang w:val="en-US"/>
        </w:rPr>
      </w:pPr>
      <w:r>
        <w:rPr>
          <w:rFonts w:ascii="Times New Roman" w:hAnsi="Times New Roman"/>
          <w:sz w:val="24"/>
          <w:szCs w:val="24"/>
          <w:lang w:val="en-US"/>
        </w:rPr>
        <w:t xml:space="preserve">Corresponding author: </w:t>
      </w:r>
      <w:hyperlink r:id="rId5" w:history="1">
        <w:r w:rsidRPr="00625D24">
          <w:rPr>
            <w:rStyle w:val="Hyperlink"/>
            <w:rFonts w:ascii="Times New Roman" w:hAnsi="Times New Roman"/>
            <w:sz w:val="24"/>
            <w:szCs w:val="24"/>
          </w:rPr>
          <w:t>niwayangitasari474@gmail.com</w:t>
        </w:r>
      </w:hyperlink>
    </w:p>
    <w:p w:rsidR="004B58F2" w:rsidRDefault="004B58F2">
      <w:pPr>
        <w:spacing w:after="0" w:line="240" w:lineRule="auto"/>
        <w:jc w:val="center"/>
        <w:rPr>
          <w:rFonts w:ascii="Times New Roman" w:hAnsi="Times New Roman"/>
          <w:i/>
          <w:color w:val="4F81BD"/>
          <w:sz w:val="24"/>
          <w:szCs w:val="24"/>
          <w:u w:val="single"/>
        </w:rPr>
      </w:pPr>
      <w:r>
        <w:rPr>
          <w:rFonts w:ascii="Times New Roman" w:hAnsi="Times New Roman"/>
          <w:i/>
          <w:sz w:val="24"/>
          <w:szCs w:val="24"/>
        </w:rPr>
        <w:t xml:space="preserve"> </w:t>
      </w:r>
    </w:p>
    <w:p w:rsidR="004B58F2" w:rsidRDefault="004B58F2">
      <w:pPr>
        <w:spacing w:after="0" w:line="240" w:lineRule="auto"/>
        <w:rPr>
          <w:rFonts w:ascii="Times New Roman" w:hAnsi="Times New Roman"/>
          <w:i/>
          <w:color w:val="4F81BD"/>
          <w:sz w:val="24"/>
          <w:szCs w:val="24"/>
          <w:u w:val="single"/>
        </w:rPr>
      </w:pPr>
    </w:p>
    <w:p w:rsidR="004B58F2" w:rsidRDefault="004B58F2">
      <w:pPr>
        <w:spacing w:after="0" w:line="240" w:lineRule="auto"/>
        <w:rPr>
          <w:rFonts w:ascii="Times New Roman" w:hAnsi="Times New Roman"/>
          <w:i/>
          <w:color w:val="4F81BD"/>
          <w:sz w:val="24"/>
          <w:szCs w:val="24"/>
          <w:u w:val="single"/>
        </w:rPr>
      </w:pPr>
    </w:p>
    <w:p w:rsidR="004B58F2" w:rsidRDefault="004B58F2">
      <w:pPr>
        <w:spacing w:after="0" w:line="240" w:lineRule="auto"/>
        <w:jc w:val="center"/>
        <w:rPr>
          <w:rFonts w:ascii="Times New Roman" w:hAnsi="Times New Roman"/>
          <w:b/>
          <w:sz w:val="24"/>
          <w:szCs w:val="24"/>
        </w:rPr>
      </w:pPr>
      <w:r>
        <w:rPr>
          <w:rFonts w:ascii="Times New Roman" w:hAnsi="Times New Roman"/>
          <w:b/>
        </w:rPr>
        <w:t>ABSTRACT</w:t>
      </w:r>
    </w:p>
    <w:p w:rsidR="004B58F2" w:rsidRDefault="004B58F2">
      <w:pPr>
        <w:spacing w:after="0" w:line="240" w:lineRule="auto"/>
        <w:jc w:val="center"/>
        <w:rPr>
          <w:rFonts w:ascii="Times New Roman" w:hAnsi="Times New Roman"/>
          <w:b/>
          <w:sz w:val="24"/>
          <w:szCs w:val="24"/>
        </w:rPr>
      </w:pPr>
    </w:p>
    <w:p w:rsidR="00985247" w:rsidRDefault="00306C3E">
      <w:pPr>
        <w:spacing w:after="0" w:line="288" w:lineRule="auto"/>
        <w:jc w:val="both"/>
        <w:rPr>
          <w:rFonts w:ascii="Times New Roman" w:hAnsi="Times New Roman"/>
          <w:lang w:val="en-US"/>
        </w:rPr>
      </w:pPr>
      <w:r>
        <w:rPr>
          <w:rFonts w:ascii="Times New Roman" w:hAnsi="Times New Roman"/>
          <w:lang w:val="en-US"/>
        </w:rPr>
        <w:t xml:space="preserve">Our </w:t>
      </w:r>
      <w:r w:rsidR="004B58F2">
        <w:rPr>
          <w:rFonts w:ascii="Times New Roman" w:hAnsi="Times New Roman"/>
        </w:rPr>
        <w:t xml:space="preserve">previous studies </w:t>
      </w:r>
      <w:r>
        <w:rPr>
          <w:rFonts w:ascii="Times New Roman" w:hAnsi="Times New Roman"/>
          <w:lang w:val="en-US"/>
        </w:rPr>
        <w:t>showed</w:t>
      </w:r>
      <w:r w:rsidR="004B58F2">
        <w:rPr>
          <w:rFonts w:ascii="Times New Roman" w:hAnsi="Times New Roman"/>
        </w:rPr>
        <w:t xml:space="preserve"> </w:t>
      </w:r>
      <w:r>
        <w:rPr>
          <w:rFonts w:ascii="Times New Roman" w:hAnsi="Times New Roman"/>
          <w:lang w:val="en-US"/>
        </w:rPr>
        <w:t xml:space="preserve">that </w:t>
      </w:r>
      <w:r w:rsidR="004B58F2">
        <w:rPr>
          <w:rFonts w:ascii="Times New Roman" w:hAnsi="Times New Roman"/>
        </w:rPr>
        <w:t xml:space="preserve">crude </w:t>
      </w:r>
      <w:r>
        <w:rPr>
          <w:rFonts w:ascii="Times New Roman" w:hAnsi="Times New Roman"/>
          <w:lang w:val="en-US"/>
        </w:rPr>
        <w:t xml:space="preserve">water </w:t>
      </w:r>
      <w:r w:rsidR="004B58F2">
        <w:rPr>
          <w:rFonts w:ascii="Times New Roman" w:hAnsi="Times New Roman"/>
        </w:rPr>
        <w:t xml:space="preserve">extract </w:t>
      </w:r>
      <w:r>
        <w:rPr>
          <w:rFonts w:ascii="Times New Roman" w:hAnsi="Times New Roman"/>
          <w:lang w:val="en-US"/>
        </w:rPr>
        <w:t xml:space="preserve">of </w:t>
      </w:r>
      <w:proofErr w:type="spellStart"/>
      <w:r>
        <w:rPr>
          <w:rFonts w:ascii="Times New Roman" w:hAnsi="Times New Roman"/>
          <w:lang w:val="en-US"/>
        </w:rPr>
        <w:t>gamal</w:t>
      </w:r>
      <w:proofErr w:type="spellEnd"/>
      <w:r>
        <w:rPr>
          <w:rFonts w:ascii="Times New Roman" w:hAnsi="Times New Roman"/>
          <w:lang w:val="en-US"/>
        </w:rPr>
        <w:t xml:space="preserve"> (</w:t>
      </w:r>
      <w:r w:rsidR="004B58F2" w:rsidRPr="00306C3E">
        <w:rPr>
          <w:rFonts w:ascii="Times New Roman" w:hAnsi="Times New Roman"/>
          <w:i/>
        </w:rPr>
        <w:t>Gliricidia</w:t>
      </w:r>
      <w:r w:rsidRPr="00306C3E">
        <w:rPr>
          <w:rFonts w:ascii="Times New Roman" w:hAnsi="Times New Roman"/>
          <w:i/>
          <w:lang w:val="en-US"/>
        </w:rPr>
        <w:t xml:space="preserve"> </w:t>
      </w:r>
      <w:proofErr w:type="spellStart"/>
      <w:r w:rsidR="003B67E3">
        <w:rPr>
          <w:rFonts w:ascii="Times New Roman" w:hAnsi="Times New Roman"/>
          <w:i/>
          <w:lang w:val="en-US"/>
        </w:rPr>
        <w:t>maculata</w:t>
      </w:r>
      <w:proofErr w:type="spellEnd"/>
      <w:r>
        <w:rPr>
          <w:rFonts w:ascii="Times New Roman" w:hAnsi="Times New Roman"/>
          <w:lang w:val="en-US"/>
        </w:rPr>
        <w:t>)</w:t>
      </w:r>
      <w:r w:rsidR="004B58F2">
        <w:rPr>
          <w:rFonts w:ascii="Times New Roman" w:hAnsi="Times New Roman"/>
        </w:rPr>
        <w:t xml:space="preserve"> </w:t>
      </w:r>
      <w:r>
        <w:rPr>
          <w:rFonts w:ascii="Times New Roman" w:hAnsi="Times New Roman"/>
          <w:lang w:val="en-US"/>
        </w:rPr>
        <w:t xml:space="preserve">leaves </w:t>
      </w:r>
      <w:r w:rsidR="004B58F2">
        <w:rPr>
          <w:rFonts w:ascii="Times New Roman" w:hAnsi="Times New Roman"/>
        </w:rPr>
        <w:t>powder contains flavonoid</w:t>
      </w:r>
      <w:r w:rsidR="00CD07E3">
        <w:rPr>
          <w:rFonts w:ascii="Times New Roman" w:hAnsi="Times New Roman"/>
          <w:lang w:val="en-US"/>
        </w:rPr>
        <w:t>s</w:t>
      </w:r>
      <w:r w:rsidR="004B58F2">
        <w:rPr>
          <w:rFonts w:ascii="Times New Roman" w:hAnsi="Times New Roman"/>
        </w:rPr>
        <w:t xml:space="preserve"> that are toxic to mealybug</w:t>
      </w:r>
      <w:r w:rsidR="00CD07E3">
        <w:rPr>
          <w:rFonts w:ascii="Times New Roman" w:hAnsi="Times New Roman"/>
          <w:lang w:val="en-US"/>
        </w:rPr>
        <w:t>s</w:t>
      </w:r>
      <w:r w:rsidR="004B58F2">
        <w:rPr>
          <w:rFonts w:ascii="Times New Roman" w:hAnsi="Times New Roman"/>
        </w:rPr>
        <w:t xml:space="preserve">. </w:t>
      </w:r>
      <w:r w:rsidR="00CD07E3" w:rsidRPr="00CD07E3">
        <w:rPr>
          <w:rFonts w:ascii="Times New Roman" w:hAnsi="Times New Roman"/>
        </w:rPr>
        <w:t>Our investigation shows that one of the mutualistic symbionts of mealybugs is red ants</w:t>
      </w:r>
      <w:r w:rsidR="00B45714">
        <w:rPr>
          <w:rFonts w:ascii="Times New Roman" w:hAnsi="Times New Roman"/>
          <w:lang w:val="en-US"/>
        </w:rPr>
        <w:t xml:space="preserve"> </w:t>
      </w:r>
      <w:r w:rsidR="00B45714" w:rsidRPr="00B45714">
        <w:rPr>
          <w:rFonts w:ascii="Times New Roman" w:hAnsi="Times New Roman"/>
          <w:sz w:val="24"/>
          <w:szCs w:val="24"/>
        </w:rPr>
        <w:t>(</w:t>
      </w:r>
      <w:r w:rsidR="00B45714" w:rsidRPr="00B45714">
        <w:rPr>
          <w:rFonts w:ascii="Times New Roman" w:hAnsi="Times New Roman"/>
          <w:i/>
          <w:sz w:val="24"/>
          <w:szCs w:val="24"/>
        </w:rPr>
        <w:t>Solenopsis</w:t>
      </w:r>
      <w:r w:rsidR="00B45714" w:rsidRPr="00B45714">
        <w:rPr>
          <w:rFonts w:ascii="Times New Roman" w:hAnsi="Times New Roman"/>
          <w:sz w:val="24"/>
          <w:szCs w:val="24"/>
        </w:rPr>
        <w:t xml:space="preserve"> sp.)</w:t>
      </w:r>
      <w:r w:rsidR="00CD07E3">
        <w:rPr>
          <w:rFonts w:ascii="Times New Roman" w:hAnsi="Times New Roman"/>
          <w:lang w:val="en-US"/>
        </w:rPr>
        <w:t>.</w:t>
      </w:r>
      <w:r w:rsidR="00CD07E3" w:rsidRPr="00CD07E3">
        <w:rPr>
          <w:rFonts w:ascii="Times New Roman" w:hAnsi="Times New Roman"/>
        </w:rPr>
        <w:t xml:space="preserve"> </w:t>
      </w:r>
      <w:r w:rsidR="00CD07E3">
        <w:rPr>
          <w:rFonts w:ascii="Times New Roman" w:hAnsi="Times New Roman"/>
          <w:lang w:val="en-US"/>
        </w:rPr>
        <w:t>T</w:t>
      </w:r>
      <w:r w:rsidR="004B58F2">
        <w:rPr>
          <w:rFonts w:ascii="Times New Roman" w:hAnsi="Times New Roman"/>
        </w:rPr>
        <w:t xml:space="preserve">his </w:t>
      </w:r>
      <w:r w:rsidR="003B67E3" w:rsidRPr="003B67E3">
        <w:rPr>
          <w:rFonts w:ascii="Times New Roman" w:hAnsi="Times New Roman"/>
        </w:rPr>
        <w:t xml:space="preserve">study is intended to determine whether gamal extract is also toxic to </w:t>
      </w:r>
      <w:r w:rsidR="003B67E3">
        <w:rPr>
          <w:rFonts w:ascii="Times New Roman" w:hAnsi="Times New Roman"/>
          <w:lang w:val="en-US"/>
        </w:rPr>
        <w:t>the</w:t>
      </w:r>
      <w:r w:rsidR="003B67E3">
        <w:rPr>
          <w:rFonts w:ascii="Times New Roman" w:hAnsi="Times New Roman"/>
        </w:rPr>
        <w:t xml:space="preserve"> symbionic ants</w:t>
      </w:r>
      <w:r w:rsidR="003B67E3">
        <w:rPr>
          <w:rFonts w:ascii="Times New Roman" w:hAnsi="Times New Roman"/>
          <w:lang w:val="en-US"/>
        </w:rPr>
        <w:t xml:space="preserve"> of the </w:t>
      </w:r>
      <w:proofErr w:type="spellStart"/>
      <w:r w:rsidR="003B67E3">
        <w:rPr>
          <w:rFonts w:ascii="Times New Roman" w:hAnsi="Times New Roman"/>
          <w:lang w:val="en-US"/>
        </w:rPr>
        <w:t>mealybugs</w:t>
      </w:r>
      <w:proofErr w:type="spellEnd"/>
      <w:r w:rsidR="003B67E3">
        <w:rPr>
          <w:rFonts w:ascii="Times New Roman" w:hAnsi="Times New Roman"/>
          <w:lang w:val="en-US"/>
        </w:rPr>
        <w:t xml:space="preserve">. </w:t>
      </w:r>
      <w:proofErr w:type="spellStart"/>
      <w:r w:rsidR="00BB0083">
        <w:rPr>
          <w:rFonts w:ascii="Times New Roman" w:hAnsi="Times New Roman"/>
          <w:lang w:val="en-US"/>
        </w:rPr>
        <w:t>Gamal</w:t>
      </w:r>
      <w:proofErr w:type="spellEnd"/>
      <w:r w:rsidR="00BB0083">
        <w:rPr>
          <w:rFonts w:ascii="Times New Roman" w:hAnsi="Times New Roman"/>
          <w:lang w:val="en-US"/>
        </w:rPr>
        <w:t xml:space="preserve"> leaves extract used in this study is crude water extract at the concentration of 0.11%, the LC</w:t>
      </w:r>
      <w:r w:rsidR="00BB0083">
        <w:rPr>
          <w:rFonts w:ascii="Times New Roman" w:hAnsi="Times New Roman"/>
          <w:vertAlign w:val="subscript"/>
          <w:lang w:val="en-US"/>
        </w:rPr>
        <w:t>50</w:t>
      </w:r>
      <w:r w:rsidR="00BB0083">
        <w:rPr>
          <w:rFonts w:ascii="Times New Roman" w:hAnsi="Times New Roman"/>
          <w:lang w:val="en-US"/>
        </w:rPr>
        <w:t xml:space="preserve"> of the extract on </w:t>
      </w:r>
      <w:proofErr w:type="spellStart"/>
      <w:r w:rsidR="00BB0083">
        <w:rPr>
          <w:rFonts w:ascii="Times New Roman" w:hAnsi="Times New Roman"/>
          <w:lang w:val="en-US"/>
        </w:rPr>
        <w:t>mealybug</w:t>
      </w:r>
      <w:proofErr w:type="spellEnd"/>
      <w:r w:rsidR="00BB0083">
        <w:rPr>
          <w:rFonts w:ascii="Times New Roman" w:hAnsi="Times New Roman"/>
          <w:lang w:val="en-US"/>
        </w:rPr>
        <w:t xml:space="preserve">. </w:t>
      </w:r>
      <w:r w:rsidR="003B67E3" w:rsidRPr="003B67E3">
        <w:rPr>
          <w:rFonts w:ascii="Times New Roman" w:hAnsi="Times New Roman"/>
        </w:rPr>
        <w:t xml:space="preserve"> </w:t>
      </w:r>
      <w:r w:rsidR="00BB0083">
        <w:rPr>
          <w:rFonts w:ascii="Times New Roman" w:hAnsi="Times New Roman"/>
          <w:lang w:val="en-US"/>
        </w:rPr>
        <w:t>F</w:t>
      </w:r>
      <w:r w:rsidR="00BB0083" w:rsidRPr="00BB0083">
        <w:rPr>
          <w:rFonts w:ascii="Times New Roman" w:hAnsi="Times New Roman"/>
        </w:rPr>
        <w:t xml:space="preserve">or comparison, we use </w:t>
      </w:r>
      <w:r w:rsidR="00BB0083">
        <w:rPr>
          <w:rFonts w:ascii="Times New Roman" w:hAnsi="Times New Roman"/>
          <w:lang w:val="en-US"/>
        </w:rPr>
        <w:t xml:space="preserve">a </w:t>
      </w:r>
      <w:r w:rsidR="00BB0083" w:rsidRPr="00BB0083">
        <w:rPr>
          <w:rFonts w:ascii="Times New Roman" w:hAnsi="Times New Roman"/>
        </w:rPr>
        <w:t>synthetic insecticide</w:t>
      </w:r>
      <w:r w:rsidR="00BB0083">
        <w:rPr>
          <w:rFonts w:ascii="Times New Roman" w:hAnsi="Times New Roman"/>
          <w:lang w:val="en-US"/>
        </w:rPr>
        <w:t xml:space="preserve">, </w:t>
      </w:r>
      <w:r w:rsidR="00ED205E">
        <w:rPr>
          <w:rFonts w:ascii="Times New Roman" w:hAnsi="Times New Roman"/>
        </w:rPr>
        <w:t xml:space="preserve">Regent 50 SC </w:t>
      </w:r>
      <w:r w:rsidR="00BB0083">
        <w:rPr>
          <w:rFonts w:ascii="Times New Roman" w:hAnsi="Times New Roman"/>
          <w:lang w:val="en-US"/>
        </w:rPr>
        <w:t xml:space="preserve">at a concentration of </w:t>
      </w:r>
      <w:r w:rsidR="00ED205E">
        <w:rPr>
          <w:rFonts w:ascii="Times New Roman" w:hAnsi="Times New Roman"/>
        </w:rPr>
        <w:t>0</w:t>
      </w:r>
      <w:proofErr w:type="gramStart"/>
      <w:r w:rsidR="00ED205E">
        <w:rPr>
          <w:rFonts w:ascii="Times New Roman" w:hAnsi="Times New Roman"/>
        </w:rPr>
        <w:t>,1</w:t>
      </w:r>
      <w:proofErr w:type="gramEnd"/>
      <w:r w:rsidR="00ED205E">
        <w:rPr>
          <w:rFonts w:ascii="Times New Roman" w:hAnsi="Times New Roman"/>
        </w:rPr>
        <w:t>/</w:t>
      </w:r>
      <w:r w:rsidR="004B58F2">
        <w:rPr>
          <w:rFonts w:ascii="Times New Roman" w:hAnsi="Times New Roman"/>
        </w:rPr>
        <w:t>200ml</w:t>
      </w:r>
      <w:r w:rsidR="00BB0083">
        <w:rPr>
          <w:rFonts w:ascii="Times New Roman" w:hAnsi="Times New Roman"/>
          <w:lang w:val="en-US"/>
        </w:rPr>
        <w:t xml:space="preserve"> as positive control</w:t>
      </w:r>
      <w:r w:rsidR="004B58F2">
        <w:rPr>
          <w:rFonts w:ascii="Times New Roman" w:hAnsi="Times New Roman"/>
        </w:rPr>
        <w:t xml:space="preserve"> </w:t>
      </w:r>
      <w:r w:rsidR="00BB0083">
        <w:rPr>
          <w:rFonts w:ascii="Times New Roman" w:hAnsi="Times New Roman"/>
          <w:lang w:val="en-US"/>
        </w:rPr>
        <w:t>and</w:t>
      </w:r>
      <w:r w:rsidR="004B58F2">
        <w:rPr>
          <w:rFonts w:ascii="Times New Roman" w:hAnsi="Times New Roman"/>
        </w:rPr>
        <w:t xml:space="preserve"> distilled water</w:t>
      </w:r>
      <w:r w:rsidR="00BB0083">
        <w:rPr>
          <w:rFonts w:ascii="Times New Roman" w:hAnsi="Times New Roman"/>
          <w:lang w:val="en-US"/>
        </w:rPr>
        <w:t xml:space="preserve"> as normal control</w:t>
      </w:r>
      <w:r w:rsidR="004B58F2">
        <w:rPr>
          <w:rFonts w:ascii="Times New Roman" w:hAnsi="Times New Roman"/>
        </w:rPr>
        <w:t xml:space="preserve">. </w:t>
      </w:r>
      <w:r w:rsidR="00B45714">
        <w:rPr>
          <w:rFonts w:ascii="Times New Roman" w:hAnsi="Times New Roman"/>
          <w:lang w:val="en-US"/>
        </w:rPr>
        <w:t xml:space="preserve">Two experiments were conducted, sub-lethal and lethal test. For sub-lethal test </w:t>
      </w:r>
      <w:r w:rsidR="006B7CA3">
        <w:rPr>
          <w:rFonts w:ascii="Times New Roman" w:hAnsi="Times New Roman"/>
          <w:lang w:val="en-US"/>
        </w:rPr>
        <w:t>30 individuals of r</w:t>
      </w:r>
      <w:r w:rsidR="00BB0083">
        <w:rPr>
          <w:rFonts w:ascii="Times New Roman" w:hAnsi="Times New Roman"/>
          <w:lang w:val="en-US"/>
        </w:rPr>
        <w:t>ed</w:t>
      </w:r>
      <w:r w:rsidR="00B45714">
        <w:rPr>
          <w:rFonts w:ascii="Times New Roman" w:hAnsi="Times New Roman"/>
          <w:lang w:val="en-US"/>
        </w:rPr>
        <w:t xml:space="preserve"> </w:t>
      </w:r>
      <w:r w:rsidR="00BB0083">
        <w:rPr>
          <w:rFonts w:ascii="Times New Roman" w:hAnsi="Times New Roman"/>
          <w:lang w:val="en-US"/>
        </w:rPr>
        <w:t>ants</w:t>
      </w:r>
      <w:r w:rsidR="00B45714">
        <w:rPr>
          <w:rFonts w:ascii="Times New Roman" w:hAnsi="Times New Roman"/>
          <w:lang w:val="en-US"/>
        </w:rPr>
        <w:t xml:space="preserve"> were grouped into three (10 ants each). The</w:t>
      </w:r>
      <w:r w:rsidR="00B45714" w:rsidRPr="00B45714">
        <w:rPr>
          <w:rFonts w:ascii="Times New Roman" w:hAnsi="Times New Roman"/>
          <w:lang w:val="en-US"/>
        </w:rPr>
        <w:t xml:space="preserve"> three groups of ants were </w:t>
      </w:r>
      <w:r w:rsidR="006B7CA3">
        <w:rPr>
          <w:rFonts w:ascii="Times New Roman" w:hAnsi="Times New Roman"/>
          <w:lang w:val="en-US"/>
        </w:rPr>
        <w:t>exposed</w:t>
      </w:r>
      <w:r w:rsidR="00B45714" w:rsidRPr="00B45714">
        <w:rPr>
          <w:rFonts w:ascii="Times New Roman" w:hAnsi="Times New Roman"/>
          <w:lang w:val="en-US"/>
        </w:rPr>
        <w:t xml:space="preserve"> </w:t>
      </w:r>
      <w:r w:rsidR="006B7CA3">
        <w:rPr>
          <w:rFonts w:ascii="Times New Roman" w:hAnsi="Times New Roman"/>
          <w:lang w:val="en-US"/>
        </w:rPr>
        <w:t>to rice that has mixed with</w:t>
      </w:r>
      <w:r w:rsidR="00B45714">
        <w:rPr>
          <w:rFonts w:ascii="Times New Roman" w:hAnsi="Times New Roman"/>
          <w:lang w:val="en-US"/>
        </w:rPr>
        <w:t xml:space="preserve"> distilled water, </w:t>
      </w:r>
      <w:proofErr w:type="spellStart"/>
      <w:r w:rsidR="00B45714">
        <w:rPr>
          <w:rFonts w:ascii="Times New Roman" w:hAnsi="Times New Roman"/>
          <w:lang w:val="en-US"/>
        </w:rPr>
        <w:t>gamal</w:t>
      </w:r>
      <w:proofErr w:type="spellEnd"/>
      <w:r w:rsidR="00B45714">
        <w:rPr>
          <w:rFonts w:ascii="Times New Roman" w:hAnsi="Times New Roman"/>
          <w:lang w:val="en-US"/>
        </w:rPr>
        <w:t xml:space="preserve"> extract, and synthetic insecticide</w:t>
      </w:r>
      <w:r w:rsidR="006B7CA3">
        <w:rPr>
          <w:rFonts w:ascii="Times New Roman" w:hAnsi="Times New Roman"/>
          <w:lang w:val="en-US"/>
        </w:rPr>
        <w:t xml:space="preserve"> respectively</w:t>
      </w:r>
      <w:r w:rsidR="00B45714">
        <w:rPr>
          <w:rFonts w:ascii="Times New Roman" w:hAnsi="Times New Roman"/>
          <w:lang w:val="en-US"/>
        </w:rPr>
        <w:t>.</w:t>
      </w:r>
      <w:r w:rsidR="006B7CA3">
        <w:rPr>
          <w:rFonts w:ascii="Times New Roman" w:hAnsi="Times New Roman"/>
          <w:lang w:val="en-US"/>
        </w:rPr>
        <w:t xml:space="preserve"> </w:t>
      </w:r>
      <w:r w:rsidR="00563ACD">
        <w:rPr>
          <w:rFonts w:ascii="Times New Roman" w:hAnsi="Times New Roman"/>
          <w:lang w:val="en-US"/>
        </w:rPr>
        <w:t>T</w:t>
      </w:r>
      <w:r w:rsidR="00563ACD" w:rsidRPr="00563ACD">
        <w:rPr>
          <w:rFonts w:ascii="Times New Roman" w:hAnsi="Times New Roman"/>
          <w:lang w:val="en-US"/>
        </w:rPr>
        <w:t xml:space="preserve">he relative distance </w:t>
      </w:r>
      <w:r w:rsidR="00563ACD">
        <w:rPr>
          <w:rFonts w:ascii="Times New Roman" w:hAnsi="Times New Roman"/>
          <w:lang w:val="en-US"/>
        </w:rPr>
        <w:t xml:space="preserve">and position </w:t>
      </w:r>
      <w:r w:rsidR="00563ACD" w:rsidRPr="00563ACD">
        <w:rPr>
          <w:rFonts w:ascii="Times New Roman" w:hAnsi="Times New Roman"/>
          <w:lang w:val="en-US"/>
        </w:rPr>
        <w:t xml:space="preserve">of ants to food </w:t>
      </w:r>
      <w:r w:rsidR="00563ACD">
        <w:rPr>
          <w:rFonts w:ascii="Times New Roman" w:hAnsi="Times New Roman"/>
          <w:lang w:val="en-US"/>
        </w:rPr>
        <w:t xml:space="preserve">was </w:t>
      </w:r>
      <w:r w:rsidR="00563ACD" w:rsidRPr="00563ACD">
        <w:rPr>
          <w:rFonts w:ascii="Times New Roman" w:hAnsi="Times New Roman"/>
          <w:lang w:val="en-US"/>
        </w:rPr>
        <w:t>observed every 30 minutes for 12 hours</w:t>
      </w:r>
      <w:r w:rsidR="00563ACD">
        <w:rPr>
          <w:rFonts w:ascii="Times New Roman" w:hAnsi="Times New Roman"/>
          <w:lang w:val="en-US"/>
        </w:rPr>
        <w:t xml:space="preserve">. For mortality test, red ants (n=30) were also </w:t>
      </w:r>
      <w:r w:rsidR="000B5554">
        <w:rPr>
          <w:rFonts w:ascii="Times New Roman" w:hAnsi="Times New Roman"/>
          <w:lang w:val="en-US"/>
        </w:rPr>
        <w:t>g</w:t>
      </w:r>
      <w:r w:rsidR="00563ACD">
        <w:rPr>
          <w:rFonts w:ascii="Times New Roman" w:hAnsi="Times New Roman"/>
          <w:lang w:val="en-US"/>
        </w:rPr>
        <w:t>rouped into three (10 ants each). The</w:t>
      </w:r>
      <w:r w:rsidR="00563ACD" w:rsidRPr="00B45714">
        <w:rPr>
          <w:rFonts w:ascii="Times New Roman" w:hAnsi="Times New Roman"/>
          <w:lang w:val="en-US"/>
        </w:rPr>
        <w:t xml:space="preserve"> three groups of ants were </w:t>
      </w:r>
      <w:r w:rsidR="00563ACD">
        <w:rPr>
          <w:rFonts w:ascii="Times New Roman" w:hAnsi="Times New Roman"/>
          <w:lang w:val="en-US"/>
        </w:rPr>
        <w:t xml:space="preserve">successively sprayed with distilled water, </w:t>
      </w:r>
      <w:proofErr w:type="spellStart"/>
      <w:r w:rsidR="00563ACD">
        <w:rPr>
          <w:rFonts w:ascii="Times New Roman" w:hAnsi="Times New Roman"/>
          <w:lang w:val="en-US"/>
        </w:rPr>
        <w:t>gamal</w:t>
      </w:r>
      <w:proofErr w:type="spellEnd"/>
      <w:r w:rsidR="00563ACD">
        <w:rPr>
          <w:rFonts w:ascii="Times New Roman" w:hAnsi="Times New Roman"/>
          <w:lang w:val="en-US"/>
        </w:rPr>
        <w:t xml:space="preserve"> extract, and synthetic insecticide respectively.</w:t>
      </w:r>
      <w:r w:rsidR="00CE32D0">
        <w:rPr>
          <w:rFonts w:ascii="Times New Roman" w:hAnsi="Times New Roman"/>
          <w:lang w:val="en-US"/>
        </w:rPr>
        <w:t xml:space="preserve"> Sub-lethal test results </w:t>
      </w:r>
      <w:r w:rsidR="00CE32D0">
        <w:rPr>
          <w:rFonts w:ascii="Times New Roman" w:hAnsi="Times New Roman"/>
        </w:rPr>
        <w:t xml:space="preserve">showed that </w:t>
      </w:r>
      <w:proofErr w:type="spellStart"/>
      <w:r w:rsidR="00CE32D0">
        <w:rPr>
          <w:rFonts w:ascii="Times New Roman" w:hAnsi="Times New Roman"/>
          <w:lang w:val="en-US"/>
        </w:rPr>
        <w:t>gamal</w:t>
      </w:r>
      <w:proofErr w:type="spellEnd"/>
      <w:r w:rsidR="00CE32D0">
        <w:rPr>
          <w:rFonts w:ascii="Times New Roman" w:hAnsi="Times New Roman"/>
          <w:lang w:val="en-US"/>
        </w:rPr>
        <w:t xml:space="preserve"> leaves extract showed anti</w:t>
      </w:r>
      <w:r w:rsidR="000B5554">
        <w:rPr>
          <w:rFonts w:ascii="Times New Roman" w:hAnsi="Times New Roman"/>
          <w:lang w:val="en-US"/>
        </w:rPr>
        <w:t>-</w:t>
      </w:r>
      <w:proofErr w:type="spellStart"/>
      <w:r w:rsidR="00CE32D0">
        <w:rPr>
          <w:rFonts w:ascii="Times New Roman" w:hAnsi="Times New Roman"/>
          <w:lang w:val="en-US"/>
        </w:rPr>
        <w:t>feedant</w:t>
      </w:r>
      <w:proofErr w:type="spellEnd"/>
      <w:r w:rsidR="00CE32D0">
        <w:rPr>
          <w:rFonts w:ascii="Times New Roman" w:hAnsi="Times New Roman"/>
          <w:lang w:val="en-US"/>
        </w:rPr>
        <w:t xml:space="preserve"> effect on </w:t>
      </w:r>
      <w:r w:rsidR="00CE32D0">
        <w:rPr>
          <w:rFonts w:ascii="Times New Roman" w:hAnsi="Times New Roman"/>
        </w:rPr>
        <w:t>red ants</w:t>
      </w:r>
      <w:r w:rsidR="00CE32D0">
        <w:rPr>
          <w:rFonts w:ascii="Times New Roman" w:hAnsi="Times New Roman"/>
          <w:lang w:val="en-US"/>
        </w:rPr>
        <w:t xml:space="preserve">. </w:t>
      </w:r>
      <w:r w:rsidR="00CE32D0">
        <w:rPr>
          <w:rFonts w:ascii="Times New Roman" w:hAnsi="Times New Roman"/>
        </w:rPr>
        <w:t xml:space="preserve"> </w:t>
      </w:r>
      <w:r w:rsidR="00CE32D0">
        <w:rPr>
          <w:rFonts w:ascii="Times New Roman" w:hAnsi="Times New Roman"/>
          <w:lang w:val="en-US"/>
        </w:rPr>
        <w:t>M</w:t>
      </w:r>
      <w:r w:rsidR="004B58F2">
        <w:rPr>
          <w:rFonts w:ascii="Times New Roman" w:hAnsi="Times New Roman"/>
        </w:rPr>
        <w:t xml:space="preserve">ortality </w:t>
      </w:r>
      <w:r w:rsidR="00CE32D0">
        <w:rPr>
          <w:rFonts w:ascii="Times New Roman" w:hAnsi="Times New Roman"/>
          <w:lang w:val="en-US"/>
        </w:rPr>
        <w:t xml:space="preserve">test </w:t>
      </w:r>
      <w:r w:rsidR="00985247">
        <w:rPr>
          <w:rFonts w:ascii="Times New Roman" w:hAnsi="Times New Roman"/>
          <w:lang w:val="en-US"/>
        </w:rPr>
        <w:t xml:space="preserve">results </w:t>
      </w:r>
      <w:r w:rsidR="004B58F2">
        <w:rPr>
          <w:rFonts w:ascii="Times New Roman" w:hAnsi="Times New Roman"/>
        </w:rPr>
        <w:t xml:space="preserve">showed </w:t>
      </w:r>
      <w:r w:rsidR="00CE32D0">
        <w:rPr>
          <w:rFonts w:ascii="Times New Roman" w:hAnsi="Times New Roman"/>
          <w:lang w:val="en-US"/>
        </w:rPr>
        <w:t xml:space="preserve">that </w:t>
      </w:r>
      <w:proofErr w:type="spellStart"/>
      <w:r w:rsidR="00985247">
        <w:rPr>
          <w:rFonts w:ascii="Times New Roman" w:hAnsi="Times New Roman"/>
          <w:lang w:val="en-US"/>
        </w:rPr>
        <w:t>g</w:t>
      </w:r>
      <w:r w:rsidR="00985247" w:rsidRPr="00985247">
        <w:rPr>
          <w:rFonts w:ascii="Times New Roman" w:hAnsi="Times New Roman"/>
          <w:lang w:val="en-US"/>
        </w:rPr>
        <w:t>amal</w:t>
      </w:r>
      <w:proofErr w:type="spellEnd"/>
      <w:r w:rsidR="000B5554">
        <w:rPr>
          <w:rFonts w:ascii="Times New Roman" w:hAnsi="Times New Roman"/>
          <w:lang w:val="en-US"/>
        </w:rPr>
        <w:t xml:space="preserve"> leaves</w:t>
      </w:r>
      <w:r w:rsidR="00985247" w:rsidRPr="00985247">
        <w:rPr>
          <w:rFonts w:ascii="Times New Roman" w:hAnsi="Times New Roman"/>
          <w:lang w:val="en-US"/>
        </w:rPr>
        <w:t xml:space="preserve"> extract has a lethal effect similar to </w:t>
      </w:r>
      <w:r w:rsidR="00985247">
        <w:rPr>
          <w:rFonts w:ascii="Times New Roman" w:hAnsi="Times New Roman"/>
          <w:lang w:val="en-US"/>
        </w:rPr>
        <w:t xml:space="preserve">the </w:t>
      </w:r>
      <w:r w:rsidR="00985247" w:rsidRPr="00985247">
        <w:rPr>
          <w:rFonts w:ascii="Times New Roman" w:hAnsi="Times New Roman"/>
          <w:lang w:val="en-US"/>
        </w:rPr>
        <w:t>synthetic insecticide.</w:t>
      </w:r>
    </w:p>
    <w:p w:rsidR="00985247" w:rsidRDefault="00985247">
      <w:pPr>
        <w:spacing w:after="0" w:line="240" w:lineRule="auto"/>
        <w:rPr>
          <w:rFonts w:ascii="Times New Roman" w:hAnsi="Times New Roman"/>
          <w:b/>
          <w:lang w:val="en-US"/>
        </w:rPr>
      </w:pPr>
    </w:p>
    <w:p w:rsidR="004B58F2" w:rsidRDefault="004B58F2">
      <w:pPr>
        <w:spacing w:after="0" w:line="240" w:lineRule="auto"/>
        <w:rPr>
          <w:rFonts w:ascii="Times New Roman" w:eastAsia="Times New Roman" w:hAnsi="Times New Roman"/>
          <w:i/>
        </w:rPr>
      </w:pPr>
      <w:r>
        <w:rPr>
          <w:rFonts w:ascii="Times New Roman" w:hAnsi="Times New Roman"/>
          <w:b/>
        </w:rPr>
        <w:t>Keywords</w:t>
      </w:r>
      <w:r>
        <w:rPr>
          <w:rFonts w:ascii="Times New Roman" w:hAnsi="Times New Roman"/>
        </w:rPr>
        <w:t>:</w:t>
      </w:r>
      <w:r>
        <w:rPr>
          <w:rFonts w:ascii="Times New Roman" w:hAnsi="Times New Roman"/>
          <w:i/>
        </w:rPr>
        <w:t xml:space="preserve"> </w:t>
      </w:r>
      <w:r w:rsidR="00253352">
        <w:rPr>
          <w:rFonts w:ascii="Times New Roman" w:hAnsi="Times New Roman"/>
          <w:i/>
        </w:rPr>
        <w:t>gamal,</w:t>
      </w:r>
      <w:r>
        <w:rPr>
          <w:rFonts w:ascii="Times New Roman" w:hAnsi="Times New Roman"/>
          <w:i/>
        </w:rPr>
        <w:t xml:space="preserve"> </w:t>
      </w:r>
      <w:r w:rsidR="00985247" w:rsidRPr="00306C3E">
        <w:rPr>
          <w:rFonts w:ascii="Times New Roman" w:hAnsi="Times New Roman"/>
          <w:i/>
        </w:rPr>
        <w:t>Gliricidia</w:t>
      </w:r>
      <w:r w:rsidR="00985247" w:rsidRPr="00306C3E">
        <w:rPr>
          <w:rFonts w:ascii="Times New Roman" w:hAnsi="Times New Roman"/>
          <w:i/>
          <w:lang w:val="en-US"/>
        </w:rPr>
        <w:t xml:space="preserve"> </w:t>
      </w:r>
      <w:proofErr w:type="spellStart"/>
      <w:r w:rsidR="00985247">
        <w:rPr>
          <w:rFonts w:ascii="Times New Roman" w:hAnsi="Times New Roman"/>
          <w:i/>
          <w:lang w:val="en-US"/>
        </w:rPr>
        <w:t>maculata</w:t>
      </w:r>
      <w:proofErr w:type="spellEnd"/>
      <w:r w:rsidR="00985247">
        <w:rPr>
          <w:rFonts w:ascii="Times New Roman" w:hAnsi="Times New Roman"/>
          <w:i/>
          <w:lang w:val="en-US"/>
        </w:rPr>
        <w:t>,</w:t>
      </w:r>
      <w:r w:rsidR="00985247">
        <w:rPr>
          <w:rFonts w:ascii="Times New Roman" w:hAnsi="Times New Roman"/>
          <w:i/>
        </w:rPr>
        <w:t xml:space="preserve"> </w:t>
      </w:r>
      <w:r>
        <w:rPr>
          <w:rFonts w:ascii="Times New Roman" w:hAnsi="Times New Roman"/>
          <w:i/>
        </w:rPr>
        <w:t>me</w:t>
      </w:r>
      <w:r w:rsidR="00E66596">
        <w:rPr>
          <w:rFonts w:ascii="Times New Roman" w:hAnsi="Times New Roman"/>
          <w:i/>
        </w:rPr>
        <w:t>alybug</w:t>
      </w:r>
      <w:r w:rsidR="00985247">
        <w:rPr>
          <w:rFonts w:ascii="Times New Roman" w:hAnsi="Times New Roman"/>
          <w:i/>
          <w:lang w:val="en-US"/>
        </w:rPr>
        <w:t xml:space="preserve">, </w:t>
      </w:r>
      <w:r>
        <w:rPr>
          <w:rFonts w:ascii="Times New Roman" w:hAnsi="Times New Roman"/>
          <w:i/>
        </w:rPr>
        <w:t xml:space="preserve"> red ant</w:t>
      </w:r>
      <w:r w:rsidR="00985247">
        <w:rPr>
          <w:rFonts w:ascii="Times New Roman" w:hAnsi="Times New Roman"/>
          <w:i/>
          <w:lang w:val="en-US"/>
        </w:rPr>
        <w:t xml:space="preserve">, </w:t>
      </w:r>
      <w:r w:rsidR="00985247" w:rsidRPr="00B45714">
        <w:rPr>
          <w:rFonts w:ascii="Times New Roman" w:hAnsi="Times New Roman"/>
          <w:i/>
          <w:sz w:val="24"/>
          <w:szCs w:val="24"/>
        </w:rPr>
        <w:t>Solenopsis</w:t>
      </w:r>
      <w:r w:rsidR="00985247">
        <w:rPr>
          <w:rFonts w:ascii="Times New Roman" w:hAnsi="Times New Roman"/>
          <w:i/>
          <w:sz w:val="24"/>
          <w:szCs w:val="24"/>
          <w:lang w:val="en-US"/>
        </w:rPr>
        <w:t xml:space="preserve"> sp.</w:t>
      </w:r>
      <w:r>
        <w:rPr>
          <w:rFonts w:ascii="Times New Roman" w:hAnsi="Times New Roman"/>
          <w:i/>
        </w:rPr>
        <w:tab/>
      </w:r>
    </w:p>
    <w:p w:rsidR="004B58F2" w:rsidRDefault="004B58F2">
      <w:pPr>
        <w:spacing w:after="0" w:line="240" w:lineRule="auto"/>
        <w:rPr>
          <w:rFonts w:ascii="Times New Roman" w:eastAsia="Times New Roman" w:hAnsi="Times New Roman"/>
          <w:i/>
        </w:rPr>
      </w:pPr>
      <w:r>
        <w:rPr>
          <w:rFonts w:ascii="Times New Roman" w:eastAsia="Times New Roman" w:hAnsi="Times New Roman"/>
          <w:i/>
        </w:rPr>
        <w:t xml:space="preserve"> </w:t>
      </w:r>
    </w:p>
    <w:p w:rsidR="00B170A9" w:rsidRDefault="00B170A9">
      <w:pPr>
        <w:spacing w:after="0" w:line="240" w:lineRule="auto"/>
        <w:rPr>
          <w:rFonts w:ascii="Times New Roman" w:eastAsia="Times New Roman" w:hAnsi="Times New Roman"/>
          <w:i/>
        </w:rPr>
      </w:pPr>
    </w:p>
    <w:p w:rsidR="00FA28BD" w:rsidRPr="000B5554" w:rsidRDefault="00FA28BD">
      <w:pPr>
        <w:spacing w:after="0" w:line="240" w:lineRule="auto"/>
        <w:rPr>
          <w:rFonts w:ascii="Times New Roman" w:eastAsia="Times New Roman" w:hAnsi="Times New Roman"/>
        </w:rPr>
      </w:pPr>
    </w:p>
    <w:p w:rsidR="004B58F2" w:rsidRDefault="000E5F4D">
      <w:pPr>
        <w:spacing w:after="0" w:line="240" w:lineRule="auto"/>
        <w:rPr>
          <w:rFonts w:ascii="Times New Roman" w:hAnsi="Times New Roman"/>
          <w:b/>
        </w:rPr>
      </w:pPr>
      <w:r>
        <w:rPr>
          <w:rFonts w:ascii="Times New Roman" w:hAnsi="Times New Roman"/>
          <w:b/>
        </w:rPr>
        <w:t>INTRODUCTION</w:t>
      </w:r>
    </w:p>
    <w:p w:rsidR="004B58F2" w:rsidRDefault="004B58F2">
      <w:pPr>
        <w:spacing w:after="0" w:line="240" w:lineRule="auto"/>
        <w:rPr>
          <w:rFonts w:ascii="Times New Roman" w:hAnsi="Times New Roman"/>
          <w:b/>
        </w:rPr>
      </w:pPr>
    </w:p>
    <w:p w:rsidR="004B58F2" w:rsidRDefault="00FA28BD">
      <w:pPr>
        <w:spacing w:after="0" w:line="288" w:lineRule="auto"/>
        <w:ind w:firstLine="567"/>
        <w:jc w:val="both"/>
        <w:rPr>
          <w:rFonts w:ascii="Times New Roman" w:hAnsi="Times New Roman"/>
        </w:rPr>
      </w:pPr>
      <w:r>
        <w:rPr>
          <w:rFonts w:ascii="Times New Roman" w:hAnsi="Times New Roman"/>
        </w:rPr>
        <w:t>Gamal</w:t>
      </w:r>
      <w:r w:rsidR="004B58F2">
        <w:rPr>
          <w:rFonts w:ascii="Times New Roman" w:hAnsi="Times New Roman"/>
        </w:rPr>
        <w:t xml:space="preserve"> (</w:t>
      </w:r>
      <w:r w:rsidR="004B58F2" w:rsidRPr="00FA28BD">
        <w:rPr>
          <w:rFonts w:ascii="Times New Roman" w:hAnsi="Times New Roman"/>
          <w:i/>
        </w:rPr>
        <w:t>Gliricidia maculata</w:t>
      </w:r>
      <w:r w:rsidR="004B58F2">
        <w:rPr>
          <w:rFonts w:ascii="Times New Roman" w:hAnsi="Times New Roman"/>
        </w:rPr>
        <w:t xml:space="preserve">) can be used as an insecticide. </w:t>
      </w:r>
      <w:r w:rsidR="00832092">
        <w:rPr>
          <w:rFonts w:ascii="Times New Roman" w:hAnsi="Times New Roman"/>
        </w:rPr>
        <w:t>Gamal</w:t>
      </w:r>
      <w:r w:rsidR="004B58F2">
        <w:rPr>
          <w:rFonts w:ascii="Times New Roman" w:hAnsi="Times New Roman"/>
        </w:rPr>
        <w:t xml:space="preserve"> leaves are known to contain flavonoid compounds are effective for controlling sucking insects caterpillars and fruit (Sudarmo, 2005). Flavonoids are secondary metabolites of the compounds derived from green plants with structure polyphenols (Tapas, et al., 2008).</w:t>
      </w:r>
    </w:p>
    <w:p w:rsidR="004B58F2" w:rsidRDefault="004B58F2">
      <w:pPr>
        <w:spacing w:after="0" w:line="288" w:lineRule="auto"/>
        <w:ind w:firstLine="567"/>
        <w:jc w:val="both"/>
        <w:rPr>
          <w:rFonts w:ascii="Times New Roman" w:hAnsi="Times New Roman"/>
        </w:rPr>
      </w:pPr>
      <w:r>
        <w:rPr>
          <w:rFonts w:ascii="Times New Roman" w:hAnsi="Times New Roman"/>
        </w:rPr>
        <w:t xml:space="preserve">Based on the research results Nukmal et al. (2017) known to thin-layer chromatography analysis of water and methanol extract of leaves of </w:t>
      </w:r>
      <w:r w:rsidR="00705EAF">
        <w:rPr>
          <w:rFonts w:ascii="Times New Roman" w:hAnsi="Times New Roman"/>
        </w:rPr>
        <w:t>gamal</w:t>
      </w:r>
      <w:r>
        <w:rPr>
          <w:rFonts w:ascii="Times New Roman" w:hAnsi="Times New Roman"/>
        </w:rPr>
        <w:t xml:space="preserve"> produces a </w:t>
      </w:r>
      <w:r>
        <w:rPr>
          <w:rFonts w:ascii="Times New Roman" w:hAnsi="Times New Roman"/>
        </w:rPr>
        <w:lastRenderedPageBreak/>
        <w:t>row and seven of the flavonoid fraction. Both types of extract affects the level of insect mortality by level of concentration, but based on the value of LC</w:t>
      </w:r>
      <w:r w:rsidRPr="00705EAF">
        <w:rPr>
          <w:rFonts w:ascii="Times New Roman" w:hAnsi="Times New Roman"/>
          <w:vertAlign w:val="subscript"/>
        </w:rPr>
        <w:t>50</w:t>
      </w:r>
      <w:r>
        <w:rPr>
          <w:rFonts w:ascii="Times New Roman" w:hAnsi="Times New Roman"/>
        </w:rPr>
        <w:t xml:space="preserve"> and LT</w:t>
      </w:r>
      <w:r w:rsidRPr="00705EAF">
        <w:rPr>
          <w:rFonts w:ascii="Times New Roman" w:hAnsi="Times New Roman"/>
          <w:vertAlign w:val="subscript"/>
        </w:rPr>
        <w:t>50</w:t>
      </w:r>
      <w:r>
        <w:rPr>
          <w:rFonts w:ascii="Times New Roman" w:hAnsi="Times New Roman"/>
        </w:rPr>
        <w:t xml:space="preserve"> water fraction showed higher efficacy than methanol.</w:t>
      </w:r>
    </w:p>
    <w:p w:rsidR="004B58F2" w:rsidRDefault="004B58F2">
      <w:pPr>
        <w:spacing w:after="0" w:line="288" w:lineRule="auto"/>
        <w:ind w:firstLine="567"/>
        <w:jc w:val="both"/>
        <w:rPr>
          <w:rFonts w:ascii="Times New Roman" w:hAnsi="Times New Roman"/>
        </w:rPr>
      </w:pPr>
      <w:r>
        <w:rPr>
          <w:rFonts w:ascii="Times New Roman" w:hAnsi="Times New Roman"/>
        </w:rPr>
        <w:t xml:space="preserve">Couples research results (2018) Unknown rough water extract powder KLU Gliricidia leaves (cultivar North Lampung) is more effective in shutting down </w:t>
      </w:r>
      <w:r w:rsidRPr="00BC67DC">
        <w:rPr>
          <w:rFonts w:ascii="Times New Roman" w:hAnsi="Times New Roman"/>
          <w:i/>
        </w:rPr>
        <w:t>Planococcus minor</w:t>
      </w:r>
      <w:r>
        <w:rPr>
          <w:rFonts w:ascii="Times New Roman" w:hAnsi="Times New Roman"/>
        </w:rPr>
        <w:t xml:space="preserve"> pest on cocoa crops than pure extract water, because the crude extract water Gliricidia leaf powder has a value smaller than the clock LC</w:t>
      </w:r>
      <w:r w:rsidRPr="00705EAF">
        <w:rPr>
          <w:rFonts w:ascii="Times New Roman" w:hAnsi="Times New Roman"/>
          <w:vertAlign w:val="subscript"/>
        </w:rPr>
        <w:t>50</w:t>
      </w:r>
      <w:r w:rsidR="00705EAF">
        <w:rPr>
          <w:rFonts w:ascii="Times New Roman" w:hAnsi="Times New Roman"/>
        </w:rPr>
        <w:t xml:space="preserve"> </w:t>
      </w:r>
      <w:r>
        <w:rPr>
          <w:rFonts w:ascii="Times New Roman" w:hAnsi="Times New Roman"/>
        </w:rPr>
        <w:t>pure water le</w:t>
      </w:r>
      <w:r w:rsidR="00A51D5F">
        <w:rPr>
          <w:rFonts w:ascii="Times New Roman" w:hAnsi="Times New Roman"/>
        </w:rPr>
        <w:t>af powder extract gliricidia (0,11%: 0,</w:t>
      </w:r>
      <w:r>
        <w:rPr>
          <w:rFonts w:ascii="Times New Roman" w:hAnsi="Times New Roman"/>
        </w:rPr>
        <w:t xml:space="preserve">27%). In addition, according to Nukmal et al. (2019) leaf powder extract water </w:t>
      </w:r>
      <w:r w:rsidR="00FB2C6D">
        <w:rPr>
          <w:rFonts w:ascii="Times New Roman" w:hAnsi="Times New Roman"/>
        </w:rPr>
        <w:t>crude</w:t>
      </w:r>
      <w:r>
        <w:rPr>
          <w:rFonts w:ascii="Times New Roman" w:hAnsi="Times New Roman"/>
        </w:rPr>
        <w:t xml:space="preserve"> g</w:t>
      </w:r>
      <w:r w:rsidR="00BC67DC">
        <w:rPr>
          <w:rFonts w:ascii="Times New Roman" w:hAnsi="Times New Roman"/>
        </w:rPr>
        <w:t>amal</w:t>
      </w:r>
      <w:r>
        <w:rPr>
          <w:rFonts w:ascii="Times New Roman" w:hAnsi="Times New Roman"/>
        </w:rPr>
        <w:t xml:space="preserve"> of four cultivars LU (North Lampung), PW (Pringsewu), LB (Lampung Barat) and BL (Bandar Lampung) can be shut off with a papaya mealybug pest LC</w:t>
      </w:r>
      <w:r w:rsidR="00772A75">
        <w:rPr>
          <w:rFonts w:ascii="Times New Roman" w:hAnsi="Times New Roman"/>
          <w:vertAlign w:val="subscript"/>
        </w:rPr>
        <w:t>50</w:t>
      </w:r>
      <w:r>
        <w:rPr>
          <w:rFonts w:ascii="Times New Roman" w:hAnsi="Times New Roman"/>
        </w:rPr>
        <w:t xml:space="preserve"> consecutive hours </w:t>
      </w:r>
      <w:r w:rsidR="00772A75">
        <w:rPr>
          <w:rFonts w:ascii="Times New Roman" w:hAnsi="Times New Roman"/>
        </w:rPr>
        <w:t xml:space="preserve">0,033 </w:t>
      </w:r>
      <w:r>
        <w:rPr>
          <w:rFonts w:ascii="Times New Roman" w:hAnsi="Times New Roman"/>
        </w:rPr>
        <w:t>%,</w:t>
      </w:r>
      <w:r w:rsidR="00BC752F">
        <w:rPr>
          <w:rFonts w:ascii="Times New Roman" w:hAnsi="Times New Roman"/>
        </w:rPr>
        <w:t xml:space="preserve"> 0,090%, 0,</w:t>
      </w:r>
      <w:r w:rsidR="00A51D5F">
        <w:rPr>
          <w:rFonts w:ascii="Times New Roman" w:hAnsi="Times New Roman"/>
        </w:rPr>
        <w:t>184% and 1,</w:t>
      </w:r>
      <w:r>
        <w:rPr>
          <w:rFonts w:ascii="Times New Roman" w:hAnsi="Times New Roman"/>
        </w:rPr>
        <w:t xml:space="preserve">818%. </w:t>
      </w:r>
      <w:r w:rsidR="00BC67DC">
        <w:rPr>
          <w:rFonts w:ascii="Times New Roman" w:hAnsi="Times New Roman"/>
        </w:rPr>
        <w:t>gamal</w:t>
      </w:r>
      <w:r>
        <w:rPr>
          <w:rFonts w:ascii="Times New Roman" w:hAnsi="Times New Roman"/>
        </w:rPr>
        <w:t xml:space="preserve"> leaves crude extract powder known exhibits a nematicide, an antimicrobial and larvicidal activity in mosquitoes (Krishnaveni, et al., 2015; Nazli, et al., 2011).</w:t>
      </w:r>
    </w:p>
    <w:p w:rsidR="004B58F2" w:rsidRDefault="004B58F2">
      <w:pPr>
        <w:spacing w:after="0" w:line="288" w:lineRule="auto"/>
        <w:ind w:firstLine="567"/>
        <w:jc w:val="both"/>
        <w:rPr>
          <w:rFonts w:ascii="Times New Roman" w:hAnsi="Times New Roman"/>
        </w:rPr>
      </w:pPr>
      <w:r>
        <w:rPr>
          <w:rFonts w:ascii="Times New Roman" w:hAnsi="Times New Roman"/>
        </w:rPr>
        <w:t>Fitrisia research results (2017) note that there is a polar extract effect Gliricidia leaves against a symbiotic ants with mealybug on coffee plants, cocoa and soursop</w:t>
      </w:r>
      <w:r w:rsidR="00BC752F">
        <w:rPr>
          <w:rFonts w:ascii="Times New Roman" w:hAnsi="Times New Roman"/>
        </w:rPr>
        <w:t xml:space="preserve"> (p &lt;0,</w:t>
      </w:r>
      <w:r>
        <w:rPr>
          <w:rFonts w:ascii="Times New Roman" w:hAnsi="Times New Roman"/>
        </w:rPr>
        <w:t xml:space="preserve">01). The average mortality ant synthetic </w:t>
      </w:r>
      <w:r w:rsidR="00BC752F">
        <w:rPr>
          <w:rFonts w:ascii="Times New Roman" w:hAnsi="Times New Roman"/>
        </w:rPr>
        <w:t>insecticide treated more than 1,07 to 1,</w:t>
      </w:r>
      <w:r>
        <w:rPr>
          <w:rFonts w:ascii="Times New Roman" w:hAnsi="Times New Roman"/>
        </w:rPr>
        <w:t xml:space="preserve">42 times and 7.55 to 11.07 times the </w:t>
      </w:r>
      <w:r w:rsidR="00AF3AD3">
        <w:rPr>
          <w:rFonts w:ascii="Times New Roman" w:hAnsi="Times New Roman"/>
        </w:rPr>
        <w:t>botanical</w:t>
      </w:r>
      <w:r>
        <w:rPr>
          <w:rFonts w:ascii="Times New Roman" w:hAnsi="Times New Roman"/>
        </w:rPr>
        <w:t xml:space="preserve"> insecticides when compared to controls.</w:t>
      </w:r>
    </w:p>
    <w:p w:rsidR="004B58F2" w:rsidRDefault="004B58F2">
      <w:pPr>
        <w:spacing w:after="0" w:line="288" w:lineRule="auto"/>
        <w:ind w:firstLine="567"/>
        <w:jc w:val="both"/>
        <w:rPr>
          <w:rFonts w:ascii="Times New Roman" w:hAnsi="Times New Roman"/>
        </w:rPr>
      </w:pPr>
      <w:r>
        <w:rPr>
          <w:rFonts w:ascii="Times New Roman" w:hAnsi="Times New Roman"/>
        </w:rPr>
        <w:t xml:space="preserve">Based on the above background research on the effects of crude extract water </w:t>
      </w:r>
      <w:r w:rsidR="00AF3AD3">
        <w:rPr>
          <w:rFonts w:ascii="Times New Roman" w:hAnsi="Times New Roman"/>
        </w:rPr>
        <w:t>gamal</w:t>
      </w:r>
      <w:r>
        <w:rPr>
          <w:rFonts w:ascii="Times New Roman" w:hAnsi="Times New Roman"/>
        </w:rPr>
        <w:t xml:space="preserve"> leaf powder as an insecticide plant have been carried out. However, to nontarget organisms such as ants still little is researched. Therefore, this study was conducted to determine the effect of crude extract water </w:t>
      </w:r>
      <w:r w:rsidR="00BC752F">
        <w:rPr>
          <w:rFonts w:ascii="Times New Roman" w:hAnsi="Times New Roman"/>
        </w:rPr>
        <w:t>gamal</w:t>
      </w:r>
      <w:r>
        <w:rPr>
          <w:rFonts w:ascii="Times New Roman" w:hAnsi="Times New Roman"/>
        </w:rPr>
        <w:t xml:space="preserve"> leaf powder to red ant (</w:t>
      </w:r>
      <w:r w:rsidRPr="00BC752F">
        <w:rPr>
          <w:rFonts w:ascii="Times New Roman" w:hAnsi="Times New Roman"/>
          <w:i/>
        </w:rPr>
        <w:t>Solenopsis</w:t>
      </w:r>
      <w:r>
        <w:rPr>
          <w:rFonts w:ascii="Times New Roman" w:hAnsi="Times New Roman"/>
        </w:rPr>
        <w:t xml:space="preserve"> sp.).</w:t>
      </w:r>
    </w:p>
    <w:p w:rsidR="000E5F4D" w:rsidRDefault="000E5F4D">
      <w:pPr>
        <w:spacing w:after="0" w:line="240" w:lineRule="auto"/>
        <w:ind w:firstLine="567"/>
        <w:rPr>
          <w:rFonts w:ascii="Times New Roman" w:hAnsi="Times New Roman"/>
        </w:rPr>
      </w:pPr>
    </w:p>
    <w:p w:rsidR="000E5F4D" w:rsidRDefault="000E5F4D">
      <w:pPr>
        <w:spacing w:after="0" w:line="240" w:lineRule="auto"/>
        <w:ind w:firstLine="567"/>
        <w:rPr>
          <w:rFonts w:ascii="Times New Roman" w:hAnsi="Times New Roman"/>
        </w:rPr>
      </w:pPr>
    </w:p>
    <w:p w:rsidR="004B58F2" w:rsidRDefault="00A23E41">
      <w:pPr>
        <w:spacing w:after="0" w:line="288" w:lineRule="auto"/>
        <w:rPr>
          <w:rFonts w:ascii="Times New Roman" w:hAnsi="Times New Roman"/>
          <w:b/>
        </w:rPr>
      </w:pPr>
      <w:r>
        <w:rPr>
          <w:rFonts w:ascii="Times New Roman" w:hAnsi="Times New Roman"/>
          <w:b/>
        </w:rPr>
        <w:t>MATERIAL AND METHODS</w:t>
      </w:r>
    </w:p>
    <w:p w:rsidR="004B58F2" w:rsidRDefault="004B58F2">
      <w:pPr>
        <w:spacing w:after="0" w:line="288" w:lineRule="auto"/>
        <w:rPr>
          <w:rFonts w:ascii="Times New Roman" w:hAnsi="Times New Roman"/>
          <w:b/>
        </w:rPr>
      </w:pPr>
    </w:p>
    <w:p w:rsidR="004B58F2" w:rsidRDefault="004B58F2">
      <w:pPr>
        <w:spacing w:after="0" w:line="288" w:lineRule="auto"/>
        <w:ind w:firstLine="567"/>
        <w:jc w:val="both"/>
        <w:rPr>
          <w:rFonts w:ascii="Times New Roman" w:hAnsi="Times New Roman"/>
        </w:rPr>
      </w:pPr>
      <w:r>
        <w:rPr>
          <w:rFonts w:ascii="Times New Roman" w:hAnsi="Times New Roman"/>
        </w:rPr>
        <w:t>Research conducted at the Laboratory of Zoology II, Department of Biology, Faculty of Mathematics and Natural Sciences, University of Lampung, making ants from Kedaton, Bandar Lampung. The study was conducted in December 2018 until January 2019.</w:t>
      </w:r>
    </w:p>
    <w:p w:rsidR="004B58F2" w:rsidRDefault="004B58F2">
      <w:pPr>
        <w:spacing w:after="0" w:line="288" w:lineRule="auto"/>
        <w:ind w:firstLine="567"/>
        <w:jc w:val="both"/>
        <w:rPr>
          <w:rFonts w:ascii="Times New Roman" w:hAnsi="Times New Roman"/>
        </w:rPr>
      </w:pPr>
      <w:r>
        <w:rPr>
          <w:rFonts w:ascii="Times New Roman" w:hAnsi="Times New Roman"/>
        </w:rPr>
        <w:t>The tools used are fabric tricot to cover the top of the jar and the Petri dish, rubber bands to bind the fabric tricot, jam jars and the petri dish as the test insects treated, aluminum foil place put food (rice), markers to give limit on a petri dish, syringes for spraying insecticides on ant when observed mortality, a pipette to drip feed ant insecticide at the time of behavioral observation, a measuring cup to measure the volume of distilled water and synthetic insecticides, as well as stationery to record observations. While the materials used include red ant (</w:t>
      </w:r>
      <w:r w:rsidRPr="00281D90">
        <w:rPr>
          <w:rFonts w:ascii="Times New Roman" w:hAnsi="Times New Roman"/>
          <w:i/>
        </w:rPr>
        <w:t xml:space="preserve">Solenopsis </w:t>
      </w:r>
      <w:r>
        <w:rPr>
          <w:rFonts w:ascii="Times New Roman" w:hAnsi="Times New Roman"/>
        </w:rPr>
        <w:t>sp.) As the test insects, water crude extract powder Gliricidia leaves Nor</w:t>
      </w:r>
      <w:r w:rsidR="00281D90">
        <w:rPr>
          <w:rFonts w:ascii="Times New Roman" w:hAnsi="Times New Roman"/>
        </w:rPr>
        <w:t>th Lampung cultivars with LC</w:t>
      </w:r>
      <w:r w:rsidR="00281D90" w:rsidRPr="00281D90">
        <w:rPr>
          <w:rFonts w:ascii="Times New Roman" w:hAnsi="Times New Roman"/>
          <w:vertAlign w:val="subscript"/>
        </w:rPr>
        <w:t>50</w:t>
      </w:r>
      <w:r>
        <w:rPr>
          <w:rFonts w:ascii="Times New Roman" w:hAnsi="Times New Roman"/>
        </w:rPr>
        <w:t>= 0.11% were obtained from previous studies,</w:t>
      </w:r>
    </w:p>
    <w:p w:rsidR="004B58F2" w:rsidRDefault="004B58F2">
      <w:pPr>
        <w:spacing w:after="0" w:line="288" w:lineRule="auto"/>
        <w:ind w:firstLine="567"/>
        <w:jc w:val="both"/>
        <w:rPr>
          <w:rFonts w:ascii="Times New Roman" w:hAnsi="Times New Roman"/>
        </w:rPr>
      </w:pPr>
      <w:r>
        <w:rPr>
          <w:rFonts w:ascii="Times New Roman" w:hAnsi="Times New Roman"/>
        </w:rPr>
        <w:t>This research was a randomized block design (RAK) in two ways, namely mortality and behavioral observations of red ants. In observation mortality red ants, the first treatment without spraying</w:t>
      </w:r>
      <w:r w:rsidR="00611F15">
        <w:rPr>
          <w:rFonts w:ascii="Times New Roman" w:hAnsi="Times New Roman"/>
        </w:rPr>
        <w:t xml:space="preserve"> botanical</w:t>
      </w:r>
      <w:r>
        <w:rPr>
          <w:rFonts w:ascii="Times New Roman" w:hAnsi="Times New Roman"/>
        </w:rPr>
        <w:t xml:space="preserve"> and synthetic insecticides (control). The second treatment with insecticide spraying water crude extract powder </w:t>
      </w:r>
      <w:r w:rsidR="00611F15">
        <w:rPr>
          <w:rFonts w:ascii="Times New Roman" w:hAnsi="Times New Roman"/>
        </w:rPr>
        <w:t>gamal</w:t>
      </w:r>
      <w:r>
        <w:rPr>
          <w:rFonts w:ascii="Times New Roman" w:hAnsi="Times New Roman"/>
        </w:rPr>
        <w:t xml:space="preserve"> leaves that have the potential to kill the pest mealybugs with LC</w:t>
      </w:r>
      <w:r w:rsidRPr="00611F15">
        <w:rPr>
          <w:rFonts w:ascii="Times New Roman" w:hAnsi="Times New Roman"/>
          <w:vertAlign w:val="subscript"/>
        </w:rPr>
        <w:t>50</w:t>
      </w:r>
      <w:r w:rsidR="00611F15">
        <w:rPr>
          <w:rFonts w:ascii="Times New Roman" w:hAnsi="Times New Roman"/>
        </w:rPr>
        <w:t xml:space="preserve"> = 0,</w:t>
      </w:r>
      <w:r>
        <w:rPr>
          <w:rFonts w:ascii="Times New Roman" w:hAnsi="Times New Roman"/>
        </w:rPr>
        <w:t>11% and the third treatment with a synthetic insecticide spraying (Regent 50 SC) accor</w:t>
      </w:r>
      <w:r w:rsidR="00E703F2">
        <w:rPr>
          <w:rFonts w:ascii="Times New Roman" w:hAnsi="Times New Roman"/>
        </w:rPr>
        <w:t>ding to the recommended dose (0,</w:t>
      </w:r>
      <w:r>
        <w:rPr>
          <w:rFonts w:ascii="Times New Roman" w:hAnsi="Times New Roman"/>
        </w:rPr>
        <w:t xml:space="preserve">1 </w:t>
      </w:r>
      <w:r>
        <w:rPr>
          <w:rFonts w:ascii="Times New Roman" w:hAnsi="Times New Roman"/>
        </w:rPr>
        <w:lastRenderedPageBreak/>
        <w:t xml:space="preserve">ml / 200 ml distilled water), then do three repetitions. Red ant mortality was observed at 1, 3, 6, 12, 24 and 48 hours after treatment. Ant experiencing mortality data were analyzed using the Anara and a further test BNT level of 5% SPSS version 15.0 when there are differences among the treatments. While on the red ants behavioral observations, the first treatment without feeding on ants (control). Then the second treatment to feed rice without insecticide compound, the third treatment to feed rice mixed with </w:t>
      </w:r>
      <w:r w:rsidR="00E703F2">
        <w:rPr>
          <w:rFonts w:ascii="Times New Roman" w:hAnsi="Times New Roman"/>
        </w:rPr>
        <w:t>botanical</w:t>
      </w:r>
      <w:r>
        <w:rPr>
          <w:rFonts w:ascii="Times New Roman" w:hAnsi="Times New Roman"/>
        </w:rPr>
        <w:t xml:space="preserve"> insecticide powder in the form of crude extract water Gliricidia leaves that have the potential to kill the pest mealybugs with LC</w:t>
      </w:r>
      <w:r w:rsidRPr="00E703F2">
        <w:rPr>
          <w:rFonts w:ascii="Times New Roman" w:hAnsi="Times New Roman"/>
          <w:vertAlign w:val="subscript"/>
        </w:rPr>
        <w:t>50</w:t>
      </w:r>
      <w:r w:rsidR="00E703F2">
        <w:rPr>
          <w:rFonts w:ascii="Times New Roman" w:hAnsi="Times New Roman"/>
        </w:rPr>
        <w:t xml:space="preserve"> = 0,</w:t>
      </w:r>
      <w:r>
        <w:rPr>
          <w:rFonts w:ascii="Times New Roman" w:hAnsi="Times New Roman"/>
        </w:rPr>
        <w:t>11% and the fourth treatment with feed and rice mixed with synthetic insecticides (Regent 50 SC) in accordan</w:t>
      </w:r>
      <w:r w:rsidR="00E703F2">
        <w:rPr>
          <w:rFonts w:ascii="Times New Roman" w:hAnsi="Times New Roman"/>
        </w:rPr>
        <w:t>ce with the recommended dose (0,</w:t>
      </w:r>
      <w:r>
        <w:rPr>
          <w:rFonts w:ascii="Times New Roman" w:hAnsi="Times New Roman"/>
        </w:rPr>
        <w:t>1 ml / 200 ml of distilled water). Fourth treatment do ten repetitions. The effect of treatment on test symbiotic ants with mealybug observed during the 12 hours from 08:00 am - 19:00 pm every 30 minutes at each time of observation. Red ant behavior change that approach and stay away from food were analyzed descriptively.</w:t>
      </w:r>
    </w:p>
    <w:p w:rsidR="004B58F2" w:rsidRDefault="004B58F2">
      <w:pPr>
        <w:spacing w:after="0" w:line="240" w:lineRule="auto"/>
        <w:ind w:firstLine="567"/>
        <w:jc w:val="both"/>
        <w:rPr>
          <w:rFonts w:ascii="Times New Roman" w:hAnsi="Times New Roman"/>
          <w:sz w:val="24"/>
          <w:szCs w:val="24"/>
        </w:rPr>
      </w:pPr>
    </w:p>
    <w:p w:rsidR="00227BF7" w:rsidRDefault="00227BF7">
      <w:pPr>
        <w:spacing w:after="0" w:line="240" w:lineRule="auto"/>
        <w:ind w:firstLine="567"/>
        <w:jc w:val="both"/>
        <w:rPr>
          <w:rFonts w:ascii="Times New Roman" w:hAnsi="Times New Roman"/>
          <w:sz w:val="24"/>
          <w:szCs w:val="24"/>
        </w:rPr>
      </w:pPr>
    </w:p>
    <w:p w:rsidR="004B58F2" w:rsidRDefault="008433A3">
      <w:pPr>
        <w:spacing w:after="0" w:line="288" w:lineRule="auto"/>
        <w:rPr>
          <w:rFonts w:ascii="Times New Roman" w:hAnsi="Times New Roman"/>
          <w:b/>
        </w:rPr>
      </w:pPr>
      <w:r>
        <w:rPr>
          <w:rFonts w:ascii="Times New Roman" w:hAnsi="Times New Roman"/>
          <w:b/>
        </w:rPr>
        <w:t>RESULTS AND DISCUSSION</w:t>
      </w:r>
    </w:p>
    <w:p w:rsidR="004B58F2" w:rsidRDefault="004B58F2">
      <w:pPr>
        <w:spacing w:after="0" w:line="288" w:lineRule="auto"/>
        <w:ind w:firstLine="567"/>
        <w:rPr>
          <w:rFonts w:ascii="Times New Roman" w:hAnsi="Times New Roman"/>
        </w:rPr>
      </w:pPr>
      <w:r>
        <w:rPr>
          <w:rFonts w:ascii="Times New Roman" w:hAnsi="Times New Roman"/>
        </w:rPr>
        <w:t xml:space="preserve">On the results of analysis of variance (Table 1) is known that treatment without spraying insecticides (control), insecticide spraying </w:t>
      </w:r>
      <w:r w:rsidR="002D5537">
        <w:rPr>
          <w:rFonts w:ascii="Times New Roman" w:hAnsi="Times New Roman"/>
        </w:rPr>
        <w:t>botanical</w:t>
      </w:r>
      <w:r>
        <w:rPr>
          <w:rFonts w:ascii="Times New Roman" w:hAnsi="Times New Roman"/>
        </w:rPr>
        <w:t xml:space="preserve"> and synthetic insecticides, the interaction between the time of observation and treatment, as well as the observation time effect on the mortality of red ants (</w:t>
      </w:r>
      <w:r w:rsidRPr="00081BC9">
        <w:rPr>
          <w:rFonts w:ascii="Times New Roman" w:hAnsi="Times New Roman"/>
          <w:i/>
        </w:rPr>
        <w:t>Solenopsis</w:t>
      </w:r>
      <w:r w:rsidR="00081BC9">
        <w:rPr>
          <w:rFonts w:ascii="Times New Roman" w:hAnsi="Times New Roman"/>
        </w:rPr>
        <w:t xml:space="preserve"> sp.) To the cocoa crop p≤ 0,</w:t>
      </w:r>
      <w:r>
        <w:rPr>
          <w:rFonts w:ascii="Times New Roman" w:hAnsi="Times New Roman"/>
        </w:rPr>
        <w:t>05 and groups were not</w:t>
      </w:r>
      <w:r w:rsidR="002D5537">
        <w:rPr>
          <w:rFonts w:ascii="Times New Roman" w:hAnsi="Times New Roman"/>
        </w:rPr>
        <w:t xml:space="preserve"> significantly different (p = 0,</w:t>
      </w:r>
      <w:r>
        <w:rPr>
          <w:rFonts w:ascii="Times New Roman" w:hAnsi="Times New Roman"/>
        </w:rPr>
        <w:t>964).</w:t>
      </w:r>
    </w:p>
    <w:p w:rsidR="008433A3" w:rsidRDefault="008433A3">
      <w:pPr>
        <w:spacing w:after="0" w:line="288" w:lineRule="auto"/>
        <w:ind w:firstLine="567"/>
        <w:rPr>
          <w:rFonts w:ascii="Times New Roman" w:hAnsi="Times New Roman"/>
          <w:b/>
        </w:rPr>
      </w:pPr>
    </w:p>
    <w:p w:rsidR="0015090F" w:rsidRDefault="004B58F2">
      <w:pPr>
        <w:spacing w:after="0" w:line="240" w:lineRule="auto"/>
        <w:rPr>
          <w:rFonts w:ascii="Times New Roman" w:hAnsi="Times New Roman"/>
        </w:rPr>
      </w:pPr>
      <w:r w:rsidRPr="009340EE">
        <w:rPr>
          <w:rFonts w:ascii="Times New Roman" w:hAnsi="Times New Roman"/>
          <w:b/>
        </w:rPr>
        <w:t>Table 1</w:t>
      </w:r>
      <w:r>
        <w:rPr>
          <w:rFonts w:ascii="Times New Roman" w:hAnsi="Times New Roman"/>
        </w:rPr>
        <w:t>. Results of analysis of variance mortality red ant (</w:t>
      </w:r>
      <w:r w:rsidRPr="009340EE">
        <w:rPr>
          <w:rFonts w:ascii="Times New Roman" w:hAnsi="Times New Roman"/>
          <w:i/>
        </w:rPr>
        <w:t>Solenopsis</w:t>
      </w:r>
      <w:r>
        <w:rPr>
          <w:rFonts w:ascii="Times New Roman" w:hAnsi="Times New Roman"/>
        </w:rPr>
        <w:t xml:space="preserve"> sp.) in the treatment </w:t>
      </w:r>
      <w:r w:rsidR="009E19BF">
        <w:rPr>
          <w:rFonts w:ascii="Times New Roman" w:hAnsi="Times New Roman"/>
        </w:rPr>
        <w:tab/>
      </w:r>
      <w:r w:rsidR="00EA2C93">
        <w:rPr>
          <w:rFonts w:ascii="Times New Roman" w:hAnsi="Times New Roman"/>
        </w:rPr>
        <w:t xml:space="preserve"> </w:t>
      </w:r>
      <w:r>
        <w:rPr>
          <w:rFonts w:ascii="Times New Roman" w:hAnsi="Times New Roman"/>
        </w:rPr>
        <w:t>and observation time is different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1942"/>
        <w:gridCol w:w="1441"/>
        <w:gridCol w:w="586"/>
        <w:gridCol w:w="993"/>
        <w:gridCol w:w="992"/>
        <w:gridCol w:w="709"/>
      </w:tblGrid>
      <w:tr w:rsidR="0015090F" w:rsidTr="0015090F">
        <w:trPr>
          <w:trHeight w:val="435"/>
        </w:trPr>
        <w:tc>
          <w:tcPr>
            <w:tcW w:w="19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090F" w:rsidRDefault="0015090F">
            <w:pPr>
              <w:widowControl w:val="0"/>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rPr>
              <w:t>Source</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090F" w:rsidRDefault="0015090F">
            <w:pPr>
              <w:widowControl w:val="0"/>
              <w:autoSpaceDE w:val="0"/>
              <w:autoSpaceDN w:val="0"/>
              <w:adjustRightInd w:val="0"/>
              <w:spacing w:after="0" w:line="240" w:lineRule="auto"/>
              <w:jc w:val="center"/>
              <w:rPr>
                <w:rFonts w:ascii="Times New Roman" w:hAnsi="Times New Roman"/>
                <w:color w:val="000000"/>
                <w:lang w:eastAsia="en-US"/>
              </w:rPr>
            </w:pPr>
            <w:r>
              <w:rPr>
                <w:rFonts w:ascii="Times New Roman" w:hAnsi="Times New Roman"/>
                <w:color w:val="000000"/>
              </w:rPr>
              <w:t>Type III Sum of Squares</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090F" w:rsidRDefault="0015090F">
            <w:pPr>
              <w:widowControl w:val="0"/>
              <w:autoSpaceDE w:val="0"/>
              <w:autoSpaceDN w:val="0"/>
              <w:adjustRightInd w:val="0"/>
              <w:spacing w:after="0" w:line="240" w:lineRule="auto"/>
              <w:jc w:val="center"/>
              <w:rPr>
                <w:rFonts w:ascii="Times New Roman" w:hAnsi="Times New Roman"/>
                <w:color w:val="000000"/>
                <w:lang w:eastAsia="en-US"/>
              </w:rPr>
            </w:pPr>
            <w:r>
              <w:rPr>
                <w:rFonts w:ascii="Times New Roman" w:hAnsi="Times New Roman"/>
                <w:color w:val="000000"/>
              </w:rPr>
              <w:t>df</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090F" w:rsidRDefault="0015090F">
            <w:pPr>
              <w:widowControl w:val="0"/>
              <w:autoSpaceDE w:val="0"/>
              <w:autoSpaceDN w:val="0"/>
              <w:adjustRightInd w:val="0"/>
              <w:spacing w:after="0" w:line="240" w:lineRule="auto"/>
              <w:jc w:val="center"/>
              <w:rPr>
                <w:rFonts w:ascii="Times New Roman" w:hAnsi="Times New Roman"/>
                <w:color w:val="000000"/>
                <w:lang w:eastAsia="en-US"/>
              </w:rPr>
            </w:pPr>
            <w:r>
              <w:rPr>
                <w:rFonts w:ascii="Times New Roman" w:hAnsi="Times New Roman"/>
                <w:color w:val="000000"/>
              </w:rPr>
              <w:t>Mean Square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090F" w:rsidRDefault="0015090F">
            <w:pPr>
              <w:widowControl w:val="0"/>
              <w:autoSpaceDE w:val="0"/>
              <w:autoSpaceDN w:val="0"/>
              <w:adjustRightInd w:val="0"/>
              <w:spacing w:after="0" w:line="240" w:lineRule="auto"/>
              <w:jc w:val="center"/>
              <w:rPr>
                <w:rFonts w:ascii="Times New Roman" w:hAnsi="Times New Roman"/>
                <w:color w:val="000000"/>
                <w:lang w:eastAsia="en-US"/>
              </w:rPr>
            </w:pPr>
            <w:r>
              <w:rPr>
                <w:rFonts w:ascii="Times New Roman" w:hAnsi="Times New Roman"/>
                <w:color w:val="000000"/>
              </w:rPr>
              <w:t>F</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5090F" w:rsidRDefault="0015090F">
            <w:pPr>
              <w:widowControl w:val="0"/>
              <w:autoSpaceDE w:val="0"/>
              <w:autoSpaceDN w:val="0"/>
              <w:adjustRightInd w:val="0"/>
              <w:spacing w:after="0" w:line="240" w:lineRule="auto"/>
              <w:jc w:val="center"/>
              <w:rPr>
                <w:rFonts w:ascii="Times New Roman" w:hAnsi="Times New Roman"/>
                <w:color w:val="000000"/>
                <w:lang w:eastAsia="en-US"/>
              </w:rPr>
            </w:pPr>
            <w:r>
              <w:rPr>
                <w:rFonts w:ascii="Times New Roman" w:hAnsi="Times New Roman"/>
                <w:color w:val="000000"/>
              </w:rPr>
              <w:t>Sig.</w:t>
            </w:r>
          </w:p>
        </w:tc>
      </w:tr>
      <w:tr w:rsidR="0015090F" w:rsidTr="0015090F">
        <w:trPr>
          <w:trHeight w:val="271"/>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15090F" w:rsidRDefault="0015090F">
            <w:pPr>
              <w:widowControl w:val="0"/>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rPr>
              <w:t>Corrected Model</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780,630(a)</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41,086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80,764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,000</w:t>
            </w:r>
          </w:p>
        </w:tc>
      </w:tr>
      <w:tr w:rsidR="0015090F" w:rsidTr="0015090F">
        <w:trPr>
          <w:trHeight w:val="276"/>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15090F" w:rsidRDefault="0015090F">
            <w:pPr>
              <w:widowControl w:val="0"/>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rPr>
              <w:t>Intercept</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474,074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474,074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931,906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,000</w:t>
            </w:r>
          </w:p>
        </w:tc>
      </w:tr>
      <w:tr w:rsidR="00081BC9" w:rsidTr="0015090F">
        <w:trPr>
          <w:trHeight w:val="265"/>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081BC9" w:rsidRDefault="00081BC9" w:rsidP="003A67A5">
            <w:pPr>
              <w:widowControl w:val="0"/>
              <w:spacing w:after="0" w:line="240" w:lineRule="auto"/>
            </w:pPr>
            <w:r>
              <w:rPr>
                <w:rFonts w:ascii="Times New Roman" w:hAnsi="Times New Roman"/>
                <w:color w:val="000000"/>
              </w:rPr>
              <w:t>Group</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,037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,964</w:t>
            </w:r>
          </w:p>
        </w:tc>
      </w:tr>
      <w:tr w:rsidR="00081BC9" w:rsidTr="0015090F">
        <w:trPr>
          <w:trHeight w:val="283"/>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081BC9" w:rsidRDefault="00081BC9" w:rsidP="003A67A5">
            <w:pPr>
              <w:widowControl w:val="0"/>
              <w:spacing w:after="0" w:line="240" w:lineRule="auto"/>
            </w:pPr>
            <w:r>
              <w:rPr>
                <w:rFonts w:ascii="Times New Roman" w:hAnsi="Times New Roman"/>
                <w:color w:val="000000"/>
              </w:rPr>
              <w:t>Treatment</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301,037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150,519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295,880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,000</w:t>
            </w:r>
          </w:p>
        </w:tc>
      </w:tr>
      <w:tr w:rsidR="00081BC9" w:rsidTr="0015090F">
        <w:trPr>
          <w:trHeight w:val="287"/>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081BC9" w:rsidRDefault="00081BC9" w:rsidP="003A67A5">
            <w:pPr>
              <w:widowControl w:val="0"/>
              <w:spacing w:after="0" w:line="240" w:lineRule="auto"/>
            </w:pPr>
            <w:r>
              <w:rPr>
                <w:rFonts w:ascii="Times New Roman" w:hAnsi="Times New Roman"/>
                <w:color w:val="000000"/>
              </w:rPr>
              <w:t>Time</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299,704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59,941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117,828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,000</w:t>
            </w:r>
          </w:p>
        </w:tc>
      </w:tr>
      <w:tr w:rsidR="00081BC9" w:rsidTr="0015090F">
        <w:trPr>
          <w:trHeight w:val="264"/>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081BC9" w:rsidRDefault="00081BC9" w:rsidP="003A67A5">
            <w:pPr>
              <w:widowControl w:val="0"/>
              <w:spacing w:after="0" w:line="240" w:lineRule="auto"/>
            </w:pPr>
            <w:r>
              <w:rPr>
                <w:rFonts w:ascii="Times New Roman" w:hAnsi="Times New Roman"/>
                <w:color w:val="000000"/>
              </w:rPr>
              <w:t>Treatment * Time</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179,852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17,985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35,354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C9" w:rsidRDefault="00081BC9">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,000</w:t>
            </w:r>
          </w:p>
        </w:tc>
      </w:tr>
      <w:tr w:rsidR="0015090F" w:rsidTr="0015090F">
        <w:trPr>
          <w:trHeight w:val="268"/>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15090F" w:rsidRDefault="0015090F">
            <w:pPr>
              <w:widowControl w:val="0"/>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rPr>
              <w:t>Error</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17,296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,509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r>
      <w:tr w:rsidR="0015090F" w:rsidTr="0015090F">
        <w:trPr>
          <w:trHeight w:val="285"/>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15090F" w:rsidRDefault="0015090F">
            <w:pPr>
              <w:widowControl w:val="0"/>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rPr>
              <w:t>Total</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1272,000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r>
      <w:tr w:rsidR="0015090F" w:rsidTr="0015090F">
        <w:trPr>
          <w:trHeight w:val="261"/>
        </w:trPr>
        <w:tc>
          <w:tcPr>
            <w:tcW w:w="1942" w:type="dxa"/>
            <w:tcBorders>
              <w:top w:val="single" w:sz="4" w:space="0" w:color="auto"/>
              <w:left w:val="single" w:sz="4" w:space="0" w:color="auto"/>
              <w:bottom w:val="single" w:sz="4" w:space="0" w:color="auto"/>
              <w:right w:val="single" w:sz="4" w:space="0" w:color="auto"/>
            </w:tcBorders>
            <w:shd w:val="clear" w:color="auto" w:fill="FFFFFF"/>
            <w:hideMark/>
          </w:tcPr>
          <w:p w:rsidR="0015090F" w:rsidRDefault="0015090F">
            <w:pPr>
              <w:widowControl w:val="0"/>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rPr>
              <w:t>Corrected Total</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797,926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90F" w:rsidRDefault="0015090F">
            <w:pPr>
              <w:widowControl w:val="0"/>
              <w:autoSpaceDE w:val="0"/>
              <w:autoSpaceDN w:val="0"/>
              <w:adjustRightInd w:val="0"/>
              <w:spacing w:after="0" w:line="240" w:lineRule="auto"/>
              <w:jc w:val="right"/>
              <w:rPr>
                <w:rFonts w:ascii="Times New Roman" w:hAnsi="Times New Roman"/>
                <w:color w:val="000000"/>
                <w:lang w:eastAsia="en-US"/>
              </w:rPr>
            </w:pPr>
            <w:r>
              <w:rPr>
                <w:rFonts w:ascii="Times New Roman" w:hAnsi="Times New Roman"/>
                <w:color w:val="000000"/>
              </w:rPr>
              <w:t xml:space="preserve"> </w:t>
            </w:r>
          </w:p>
        </w:tc>
      </w:tr>
    </w:tbl>
    <w:p w:rsidR="004B58F2" w:rsidRDefault="004B58F2">
      <w:pPr>
        <w:spacing w:after="0" w:line="240" w:lineRule="auto"/>
        <w:ind w:left="567" w:hanging="567"/>
        <w:rPr>
          <w:rFonts w:ascii="Times New Roman" w:hAnsi="Times New Roman"/>
        </w:rPr>
      </w:pPr>
      <w:r>
        <w:rPr>
          <w:rFonts w:ascii="Times New Roman" w:hAnsi="Times New Roman"/>
        </w:rPr>
        <w:t>Note: *) The interaction of treatment and Time</w:t>
      </w:r>
    </w:p>
    <w:p w:rsidR="004B58F2" w:rsidRDefault="004B58F2">
      <w:pPr>
        <w:spacing w:after="0" w:line="288" w:lineRule="auto"/>
        <w:ind w:firstLine="567"/>
        <w:jc w:val="both"/>
        <w:rPr>
          <w:rFonts w:ascii="Times New Roman" w:hAnsi="Times New Roman"/>
        </w:rPr>
      </w:pPr>
      <w:r>
        <w:rPr>
          <w:rFonts w:ascii="Times New Roman" w:hAnsi="Times New Roman"/>
        </w:rPr>
        <w:t>Average mortality of red ants were given three treatments (Table 2) were significantly different mortality is indicated by red ants on syntheti</w:t>
      </w:r>
      <w:r w:rsidR="000409A9">
        <w:rPr>
          <w:rFonts w:ascii="Times New Roman" w:hAnsi="Times New Roman"/>
        </w:rPr>
        <w:t>c insecticides to 1,</w:t>
      </w:r>
      <w:r w:rsidR="004318F0">
        <w:rPr>
          <w:rFonts w:ascii="Times New Roman" w:hAnsi="Times New Roman"/>
        </w:rPr>
        <w:t>86 times (5,78: 3,</w:t>
      </w:r>
      <w:r>
        <w:rPr>
          <w:rFonts w:ascii="Times New Roman" w:hAnsi="Times New Roman"/>
        </w:rPr>
        <w:t>11) more than the ants by insecticide treatment. This is because the toxic compounds contained in synthetic insecticides to work faster than the toxic compounds contained in plant-based insecticide. This opinion is supported by Hendayana (2006) working power plant insecticide slower compared to synthetic insecticides and can not directly kill the target's body.</w:t>
      </w:r>
    </w:p>
    <w:p w:rsidR="004B58F2" w:rsidRDefault="004B58F2">
      <w:pPr>
        <w:spacing w:after="0" w:line="288" w:lineRule="auto"/>
        <w:ind w:firstLine="567"/>
        <w:jc w:val="both"/>
        <w:rPr>
          <w:rFonts w:ascii="Times New Roman" w:hAnsi="Times New Roman"/>
        </w:rPr>
      </w:pPr>
    </w:p>
    <w:p w:rsidR="004B58F2" w:rsidRPr="009E19BF" w:rsidRDefault="004B58F2">
      <w:pPr>
        <w:spacing w:after="0" w:line="240" w:lineRule="auto"/>
        <w:rPr>
          <w:rFonts w:ascii="Times New Roman" w:hAnsi="Times New Roman"/>
        </w:rPr>
      </w:pPr>
      <w:r w:rsidRPr="009340EE">
        <w:rPr>
          <w:rFonts w:ascii="Times New Roman" w:hAnsi="Times New Roman"/>
          <w:b/>
        </w:rPr>
        <w:lastRenderedPageBreak/>
        <w:t>Table 2</w:t>
      </w:r>
      <w:r w:rsidRPr="009E19BF">
        <w:rPr>
          <w:rFonts w:ascii="Times New Roman" w:hAnsi="Times New Roman"/>
        </w:rPr>
        <w:t>. The LSD influence the tr</w:t>
      </w:r>
      <w:r w:rsidR="009340EE">
        <w:rPr>
          <w:rFonts w:ascii="Times New Roman" w:hAnsi="Times New Roman"/>
        </w:rPr>
        <w:t xml:space="preserve">eatment of the three red ants </w:t>
      </w:r>
      <w:r w:rsidRPr="009E19BF">
        <w:rPr>
          <w:rFonts w:ascii="Times New Roman" w:hAnsi="Times New Roman"/>
        </w:rPr>
        <w:tab/>
      </w:r>
      <w:r w:rsidRPr="009E19BF">
        <w:rPr>
          <w:rFonts w:ascii="Times New Roman" w:hAnsi="Times New Roman"/>
        </w:rPr>
        <w:tab/>
      </w:r>
      <w:r w:rsidRPr="009E19BF">
        <w:rPr>
          <w:rFonts w:ascii="Times New Roman" w:hAnsi="Times New Roman"/>
        </w:rPr>
        <w:tab/>
      </w:r>
      <w:r w:rsidR="009340EE">
        <w:rPr>
          <w:rFonts w:ascii="Times New Roman" w:hAnsi="Times New Roman"/>
        </w:rPr>
        <w:t>(</w:t>
      </w:r>
      <w:r w:rsidRPr="009E19BF">
        <w:rPr>
          <w:rFonts w:ascii="Times New Roman" w:hAnsi="Times New Roman"/>
          <w:i/>
        </w:rPr>
        <w:t xml:space="preserve">Solenopsis </w:t>
      </w:r>
      <w:r w:rsidRPr="009E19BF">
        <w:rPr>
          <w:rFonts w:ascii="Times New Roman" w:hAnsi="Times New Roman"/>
        </w:rPr>
        <w:t xml:space="preserve">sp.) </w:t>
      </w:r>
    </w:p>
    <w:tbl>
      <w:tblPr>
        <w:tblW w:w="0" w:type="auto"/>
        <w:tblInd w:w="108" w:type="dxa"/>
        <w:tblLayout w:type="fixed"/>
        <w:tblLook w:val="0000" w:firstRow="0" w:lastRow="0" w:firstColumn="0" w:lastColumn="0" w:noHBand="0" w:noVBand="0"/>
      </w:tblPr>
      <w:tblGrid>
        <w:gridCol w:w="3813"/>
        <w:gridCol w:w="2673"/>
      </w:tblGrid>
      <w:tr w:rsidR="004B58F2">
        <w:tc>
          <w:tcPr>
            <w:tcW w:w="3813"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Treatment</w:t>
            </w:r>
          </w:p>
        </w:tc>
        <w:tc>
          <w:tcPr>
            <w:tcW w:w="2673" w:type="dxa"/>
            <w:tcBorders>
              <w:top w:val="single" w:sz="4" w:space="0" w:color="000001"/>
              <w:bottom w:val="single" w:sz="4" w:space="0" w:color="000001"/>
            </w:tcBorders>
            <w:shd w:val="clear" w:color="auto" w:fill="FFFFFF"/>
          </w:tcPr>
          <w:p w:rsidR="004B58F2" w:rsidRDefault="004318F0">
            <w:pPr>
              <w:spacing w:after="0" w:line="240" w:lineRule="auto"/>
              <w:rPr>
                <w:rFonts w:ascii="Times New Roman" w:hAnsi="Times New Roman"/>
              </w:rPr>
            </w:pPr>
            <w:r>
              <w:rPr>
                <w:rFonts w:ascii="Times New Roman" w:hAnsi="Times New Roman"/>
              </w:rPr>
              <w:t>M</w:t>
            </w:r>
            <w:r w:rsidR="004B58F2">
              <w:rPr>
                <w:rFonts w:ascii="Times New Roman" w:hAnsi="Times New Roman"/>
              </w:rPr>
              <w:t>ortality Ants</w:t>
            </w:r>
          </w:p>
          <w:p w:rsidR="004B58F2" w:rsidRDefault="004B58F2">
            <w:pPr>
              <w:spacing w:after="0" w:line="240" w:lineRule="auto"/>
            </w:pPr>
            <w:r>
              <w:rPr>
                <w:rFonts w:ascii="Times New Roman" w:hAnsi="Times New Roman"/>
              </w:rPr>
              <w:t>(Average</w:t>
            </w:r>
            <w:r>
              <w:rPr>
                <w:rFonts w:ascii="Times New Roman" w:hAnsi="Times New Roman"/>
                <w:color w:val="000000"/>
              </w:rPr>
              <w:t>± SD)</w:t>
            </w:r>
          </w:p>
        </w:tc>
      </w:tr>
      <w:tr w:rsidR="004B58F2">
        <w:tc>
          <w:tcPr>
            <w:tcW w:w="3813" w:type="dxa"/>
            <w:tcBorders>
              <w:top w:val="single" w:sz="4" w:space="0" w:color="000001"/>
              <w:bottom w:val="single" w:sz="4" w:space="0" w:color="000001"/>
            </w:tcBorders>
            <w:shd w:val="clear" w:color="auto" w:fill="FFFFFF"/>
          </w:tcPr>
          <w:p w:rsidR="004B58F2" w:rsidRDefault="00254C5B">
            <w:pPr>
              <w:spacing w:after="0" w:line="240" w:lineRule="auto"/>
            </w:pPr>
            <w:r>
              <w:rPr>
                <w:rFonts w:ascii="Times New Roman" w:hAnsi="Times New Roman"/>
              </w:rPr>
              <w:t>Non Treatment</w:t>
            </w:r>
          </w:p>
        </w:tc>
        <w:tc>
          <w:tcPr>
            <w:tcW w:w="2673"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0,00 ± 0,000</w:t>
            </w:r>
            <w:r w:rsidRPr="004318F0">
              <w:rPr>
                <w:rFonts w:ascii="Times New Roman" w:hAnsi="Times New Roman"/>
                <w:vertAlign w:val="superscript"/>
              </w:rPr>
              <w:t>a</w:t>
            </w:r>
          </w:p>
        </w:tc>
      </w:tr>
      <w:tr w:rsidR="004B58F2">
        <w:tc>
          <w:tcPr>
            <w:tcW w:w="3813" w:type="dxa"/>
            <w:tcBorders>
              <w:top w:val="single" w:sz="4" w:space="0" w:color="000001"/>
              <w:bottom w:val="single" w:sz="4" w:space="0" w:color="000001"/>
            </w:tcBorders>
            <w:shd w:val="clear" w:color="auto" w:fill="FFFFFF"/>
          </w:tcPr>
          <w:p w:rsidR="004B58F2" w:rsidRDefault="00254C5B">
            <w:pPr>
              <w:spacing w:after="0" w:line="240" w:lineRule="auto"/>
            </w:pPr>
            <w:r>
              <w:rPr>
                <w:rFonts w:ascii="Times New Roman" w:hAnsi="Times New Roman"/>
              </w:rPr>
              <w:t>Spraying Botanical Insecticide</w:t>
            </w:r>
          </w:p>
        </w:tc>
        <w:tc>
          <w:tcPr>
            <w:tcW w:w="2673" w:type="dxa"/>
            <w:tcBorders>
              <w:top w:val="single" w:sz="4" w:space="0" w:color="000001"/>
              <w:bottom w:val="single" w:sz="4" w:space="0" w:color="000001"/>
            </w:tcBorders>
            <w:shd w:val="clear" w:color="auto" w:fill="FFFFFF"/>
          </w:tcPr>
          <w:p w:rsidR="004B58F2" w:rsidRDefault="004318F0">
            <w:pPr>
              <w:spacing w:after="0" w:line="240" w:lineRule="auto"/>
            </w:pPr>
            <w:r>
              <w:rPr>
                <w:rFonts w:ascii="Times New Roman" w:hAnsi="Times New Roman"/>
              </w:rPr>
              <w:t>3,</w:t>
            </w:r>
            <w:r w:rsidR="004B58F2">
              <w:rPr>
                <w:rFonts w:ascii="Times New Roman" w:hAnsi="Times New Roman"/>
              </w:rPr>
              <w:t>11 ± 3,479</w:t>
            </w:r>
            <w:r w:rsidR="004B58F2" w:rsidRPr="004318F0">
              <w:rPr>
                <w:rFonts w:ascii="Times New Roman" w:hAnsi="Times New Roman"/>
                <w:vertAlign w:val="superscript"/>
              </w:rPr>
              <w:t>b</w:t>
            </w:r>
          </w:p>
        </w:tc>
      </w:tr>
      <w:tr w:rsidR="004B58F2">
        <w:tc>
          <w:tcPr>
            <w:tcW w:w="3813" w:type="dxa"/>
            <w:tcBorders>
              <w:top w:val="single" w:sz="4" w:space="0" w:color="000001"/>
              <w:bottom w:val="single" w:sz="4" w:space="0" w:color="000001"/>
            </w:tcBorders>
            <w:shd w:val="clear" w:color="auto" w:fill="FFFFFF"/>
          </w:tcPr>
          <w:p w:rsidR="004B58F2" w:rsidRDefault="004B58F2" w:rsidP="00254C5B">
            <w:pPr>
              <w:spacing w:after="0" w:line="240" w:lineRule="auto"/>
            </w:pPr>
            <w:r>
              <w:rPr>
                <w:rFonts w:ascii="Times New Roman" w:hAnsi="Times New Roman"/>
              </w:rPr>
              <w:t>Spraying</w:t>
            </w:r>
            <w:r w:rsidR="00254C5B">
              <w:rPr>
                <w:rFonts w:ascii="Times New Roman" w:hAnsi="Times New Roman"/>
              </w:rPr>
              <w:t xml:space="preserve"> Synthetic</w:t>
            </w:r>
            <w:r>
              <w:rPr>
                <w:rFonts w:ascii="Times New Roman" w:hAnsi="Times New Roman"/>
              </w:rPr>
              <w:t xml:space="preserve"> Insecticide </w:t>
            </w:r>
          </w:p>
        </w:tc>
        <w:tc>
          <w:tcPr>
            <w:tcW w:w="2673" w:type="dxa"/>
            <w:tcBorders>
              <w:top w:val="single" w:sz="4" w:space="0" w:color="000001"/>
              <w:bottom w:val="single" w:sz="4" w:space="0" w:color="000001"/>
            </w:tcBorders>
            <w:shd w:val="clear" w:color="auto" w:fill="FFFFFF"/>
          </w:tcPr>
          <w:p w:rsidR="004B58F2" w:rsidRDefault="004318F0">
            <w:pPr>
              <w:spacing w:after="0" w:line="240" w:lineRule="auto"/>
            </w:pPr>
            <w:r>
              <w:rPr>
                <w:rFonts w:ascii="Times New Roman" w:hAnsi="Times New Roman"/>
              </w:rPr>
              <w:t>5,</w:t>
            </w:r>
            <w:r w:rsidR="004B58F2">
              <w:rPr>
                <w:rFonts w:ascii="Times New Roman" w:hAnsi="Times New Roman"/>
              </w:rPr>
              <w:t>78 ± 4,138</w:t>
            </w:r>
            <w:r w:rsidR="004B58F2" w:rsidRPr="004318F0">
              <w:rPr>
                <w:rFonts w:ascii="Times New Roman" w:hAnsi="Times New Roman"/>
                <w:vertAlign w:val="superscript"/>
              </w:rPr>
              <w:t>c</w:t>
            </w:r>
          </w:p>
        </w:tc>
      </w:tr>
    </w:tbl>
    <w:p w:rsidR="004B58F2" w:rsidRDefault="004B58F2">
      <w:pPr>
        <w:spacing w:after="0" w:line="240" w:lineRule="auto"/>
        <w:rPr>
          <w:rFonts w:ascii="Times New Roman" w:eastAsia="Times New Roman" w:hAnsi="Times New Roman"/>
        </w:rPr>
      </w:pPr>
      <w:r>
        <w:rPr>
          <w:rFonts w:ascii="Times New Roman" w:hAnsi="Times New Roman"/>
        </w:rPr>
        <w:t xml:space="preserve">Description: The average value followed by the same lowercase not </w:t>
      </w:r>
    </w:p>
    <w:p w:rsidR="004B58F2" w:rsidRDefault="00ED6146">
      <w:pPr>
        <w:spacing w:after="0" w:line="240" w:lineRule="auto"/>
        <w:ind w:left="284"/>
        <w:rPr>
          <w:rFonts w:ascii="Times New Roman" w:hAnsi="Times New Roman"/>
        </w:rPr>
      </w:pPr>
      <w:r>
        <w:rPr>
          <w:rFonts w:ascii="Times New Roman" w:eastAsia="Times New Roman" w:hAnsi="Times New Roman"/>
        </w:rPr>
        <w:t xml:space="preserve">              </w:t>
      </w:r>
      <w:r w:rsidR="004B58F2">
        <w:rPr>
          <w:rFonts w:ascii="Times New Roman" w:eastAsia="Times New Roman" w:hAnsi="Times New Roman"/>
        </w:rPr>
        <w:t xml:space="preserve"> </w:t>
      </w:r>
      <w:r>
        <w:rPr>
          <w:rFonts w:ascii="Times New Roman" w:eastAsia="Times New Roman" w:hAnsi="Times New Roman"/>
        </w:rPr>
        <w:t xml:space="preserve"> </w:t>
      </w:r>
      <w:r w:rsidR="004B58F2">
        <w:rPr>
          <w:rFonts w:ascii="Times New Roman" w:hAnsi="Times New Roman"/>
        </w:rPr>
        <w:t>significantly different at the level of α = 5%</w:t>
      </w:r>
    </w:p>
    <w:p w:rsidR="004B58F2" w:rsidRDefault="004B58F2">
      <w:pPr>
        <w:spacing w:after="0" w:line="240" w:lineRule="auto"/>
        <w:ind w:left="284"/>
        <w:rPr>
          <w:rFonts w:ascii="Times New Roman" w:hAnsi="Times New Roman"/>
        </w:rPr>
      </w:pPr>
    </w:p>
    <w:p w:rsidR="004B58F2" w:rsidRDefault="004B58F2">
      <w:pPr>
        <w:spacing w:after="0" w:line="288" w:lineRule="auto"/>
        <w:ind w:firstLine="567"/>
        <w:jc w:val="both"/>
        <w:rPr>
          <w:rFonts w:ascii="Times New Roman" w:hAnsi="Times New Roman"/>
        </w:rPr>
      </w:pPr>
      <w:r>
        <w:rPr>
          <w:rFonts w:ascii="Times New Roman" w:hAnsi="Times New Roman"/>
        </w:rPr>
        <w:t>On the results of further test BNT influence of observation time is different to the average mortality of red ants in Table 3, discovered that the average mortality of red ants at 1-3 hours after treatment has yet to show a real difference, and this is because the mortality rate of red ants still low. Meanwhile, on the observation of 6-48 hours after treatment was significantly different with increasing time. This happens because the longer the exposure time, the more insecticides toxic compounds that enter into the ant's body. This opinion is supported by Lu (1994), which states that if a lot of toxic substances into the body and undergo biotransformation will cause a lot of energy is needed to neutralize the toxic compound causing insects run out of energy that can stop the process of metabolism in the body. In addition, the toxic compounds that work in the ant's body lead to weak nervous system and inhibit the mechanisms of energy in the mitochondria that disrupts the electron transport system and causes the ants are not able to perform activities including communications (Raymond et al., 2005; Muta'ali, et al., 2015 ).</w:t>
      </w:r>
    </w:p>
    <w:p w:rsidR="004B58F2" w:rsidRDefault="004B58F2">
      <w:pPr>
        <w:tabs>
          <w:tab w:val="left" w:pos="5011"/>
        </w:tabs>
        <w:spacing w:after="0" w:line="288" w:lineRule="auto"/>
        <w:ind w:firstLine="567"/>
        <w:jc w:val="both"/>
        <w:rPr>
          <w:rFonts w:ascii="Times New Roman" w:hAnsi="Times New Roman"/>
        </w:rPr>
      </w:pPr>
      <w:r>
        <w:rPr>
          <w:rFonts w:ascii="Times New Roman" w:hAnsi="Times New Roman"/>
        </w:rPr>
        <w:tab/>
      </w:r>
    </w:p>
    <w:p w:rsidR="004B58F2" w:rsidRDefault="004B58F2">
      <w:pPr>
        <w:spacing w:after="0" w:line="240" w:lineRule="auto"/>
        <w:ind w:left="567" w:hanging="567"/>
        <w:rPr>
          <w:rFonts w:ascii="Times New Roman" w:hAnsi="Times New Roman"/>
        </w:rPr>
      </w:pPr>
      <w:r w:rsidRPr="009340EE">
        <w:rPr>
          <w:rFonts w:ascii="Times New Roman" w:hAnsi="Times New Roman"/>
          <w:b/>
        </w:rPr>
        <w:t>Table 3</w:t>
      </w:r>
      <w:r>
        <w:rPr>
          <w:rFonts w:ascii="Times New Roman" w:hAnsi="Times New Roman"/>
        </w:rPr>
        <w:t xml:space="preserve">. The LSD influence of different observation times against </w:t>
      </w:r>
    </w:p>
    <w:p w:rsidR="004B58F2" w:rsidRDefault="004B58F2">
      <w:pPr>
        <w:spacing w:after="0" w:line="240" w:lineRule="auto"/>
        <w:ind w:left="567" w:hanging="283"/>
        <w:rPr>
          <w:rFonts w:ascii="Times New Roman" w:hAnsi="Times New Roman"/>
        </w:rPr>
      </w:pPr>
      <w:r>
        <w:rPr>
          <w:rFonts w:ascii="Times New Roman" w:hAnsi="Times New Roman"/>
        </w:rPr>
        <w:tab/>
      </w:r>
      <w:r>
        <w:rPr>
          <w:rFonts w:ascii="Times New Roman" w:hAnsi="Times New Roman"/>
        </w:rPr>
        <w:tab/>
        <w:t xml:space="preserve"> average mortality of red ants (</w:t>
      </w:r>
      <w:r>
        <w:rPr>
          <w:rFonts w:ascii="Times New Roman" w:hAnsi="Times New Roman"/>
          <w:i/>
        </w:rPr>
        <w:t xml:space="preserve">Solenopsis </w:t>
      </w:r>
      <w:r>
        <w:rPr>
          <w:rFonts w:ascii="Times New Roman" w:hAnsi="Times New Roman"/>
        </w:rPr>
        <w:t>sp.)</w:t>
      </w:r>
    </w:p>
    <w:tbl>
      <w:tblPr>
        <w:tblW w:w="0" w:type="auto"/>
        <w:tblInd w:w="108" w:type="dxa"/>
        <w:tblLayout w:type="fixed"/>
        <w:tblLook w:val="0000" w:firstRow="0" w:lastRow="0" w:firstColumn="0" w:lastColumn="0" w:noHBand="0" w:noVBand="0"/>
      </w:tblPr>
      <w:tblGrid>
        <w:gridCol w:w="2692"/>
        <w:gridCol w:w="3794"/>
      </w:tblGrid>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Time (Hours)</w:t>
            </w:r>
          </w:p>
        </w:tc>
        <w:tc>
          <w:tcPr>
            <w:tcW w:w="3794" w:type="dxa"/>
            <w:tcBorders>
              <w:top w:val="single" w:sz="4" w:space="0" w:color="000001"/>
              <w:bottom w:val="single" w:sz="4" w:space="0" w:color="000001"/>
            </w:tcBorders>
            <w:shd w:val="clear" w:color="auto" w:fill="FFFFFF"/>
          </w:tcPr>
          <w:p w:rsidR="004B58F2" w:rsidRDefault="00BA11A8">
            <w:pPr>
              <w:spacing w:after="0" w:line="240" w:lineRule="auto"/>
              <w:rPr>
                <w:rFonts w:ascii="Times New Roman" w:hAnsi="Times New Roman"/>
              </w:rPr>
            </w:pPr>
            <w:r>
              <w:rPr>
                <w:rFonts w:ascii="Times New Roman" w:hAnsi="Times New Roman"/>
              </w:rPr>
              <w:t>M</w:t>
            </w:r>
            <w:r w:rsidR="004B58F2">
              <w:rPr>
                <w:rFonts w:ascii="Times New Roman" w:hAnsi="Times New Roman"/>
              </w:rPr>
              <w:t>ortality Ants</w:t>
            </w:r>
          </w:p>
          <w:p w:rsidR="004B58F2" w:rsidRDefault="004B58F2">
            <w:pPr>
              <w:spacing w:after="0" w:line="240" w:lineRule="auto"/>
            </w:pPr>
            <w:r>
              <w:rPr>
                <w:rFonts w:ascii="Times New Roman" w:hAnsi="Times New Roman"/>
              </w:rPr>
              <w:t>(Average</w:t>
            </w:r>
            <w:r>
              <w:rPr>
                <w:rFonts w:ascii="Times New Roman" w:hAnsi="Times New Roman"/>
                <w:color w:val="000000"/>
              </w:rPr>
              <w:t>± SD)</w:t>
            </w:r>
          </w:p>
        </w:tc>
      </w:tr>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1 hour</w:t>
            </w:r>
          </w:p>
        </w:tc>
        <w:tc>
          <w:tcPr>
            <w:tcW w:w="3794" w:type="dxa"/>
            <w:tcBorders>
              <w:top w:val="single" w:sz="4" w:space="0" w:color="000001"/>
              <w:bottom w:val="single" w:sz="4" w:space="0" w:color="000001"/>
            </w:tcBorders>
            <w:shd w:val="clear" w:color="auto" w:fill="FFFFFF"/>
          </w:tcPr>
          <w:p w:rsidR="004B58F2" w:rsidRDefault="00ED6146">
            <w:pPr>
              <w:spacing w:after="0" w:line="240" w:lineRule="auto"/>
            </w:pPr>
            <w:r>
              <w:rPr>
                <w:rFonts w:ascii="Times New Roman" w:hAnsi="Times New Roman"/>
              </w:rPr>
              <w:t>0,</w:t>
            </w:r>
            <w:r w:rsidR="004B58F2">
              <w:rPr>
                <w:rFonts w:ascii="Times New Roman" w:hAnsi="Times New Roman"/>
              </w:rPr>
              <w:t>11</w:t>
            </w:r>
            <w:r w:rsidR="004B58F2">
              <w:rPr>
                <w:rFonts w:ascii="Times New Roman" w:hAnsi="Times New Roman"/>
                <w:color w:val="000000"/>
              </w:rPr>
              <w:t>± 0,333</w:t>
            </w:r>
            <w:r w:rsidR="004B58F2" w:rsidRPr="004318F0">
              <w:rPr>
                <w:rFonts w:ascii="Times New Roman" w:hAnsi="Times New Roman"/>
                <w:color w:val="000000"/>
                <w:vertAlign w:val="superscript"/>
              </w:rPr>
              <w:t>a</w:t>
            </w:r>
          </w:p>
        </w:tc>
      </w:tr>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3 hours</w:t>
            </w:r>
          </w:p>
        </w:tc>
        <w:tc>
          <w:tcPr>
            <w:tcW w:w="3794" w:type="dxa"/>
            <w:tcBorders>
              <w:top w:val="single" w:sz="4" w:space="0" w:color="000001"/>
              <w:bottom w:val="single" w:sz="4" w:space="0" w:color="000001"/>
            </w:tcBorders>
            <w:shd w:val="clear" w:color="auto" w:fill="FFFFFF"/>
          </w:tcPr>
          <w:p w:rsidR="004B58F2" w:rsidRDefault="00ED6146">
            <w:pPr>
              <w:spacing w:after="0" w:line="240" w:lineRule="auto"/>
            </w:pPr>
            <w:r>
              <w:rPr>
                <w:rFonts w:ascii="Times New Roman" w:hAnsi="Times New Roman"/>
              </w:rPr>
              <w:t>0,</w:t>
            </w:r>
            <w:r w:rsidR="004B58F2">
              <w:rPr>
                <w:rFonts w:ascii="Times New Roman" w:hAnsi="Times New Roman"/>
              </w:rPr>
              <w:t>33</w:t>
            </w:r>
            <w:r w:rsidR="004B58F2">
              <w:rPr>
                <w:rFonts w:ascii="Times New Roman" w:hAnsi="Times New Roman"/>
                <w:color w:val="000000"/>
              </w:rPr>
              <w:t>± 0,707</w:t>
            </w:r>
            <w:r w:rsidR="004B58F2" w:rsidRPr="004318F0">
              <w:rPr>
                <w:rFonts w:ascii="Times New Roman" w:hAnsi="Times New Roman"/>
                <w:color w:val="000000"/>
                <w:vertAlign w:val="superscript"/>
              </w:rPr>
              <w:t>a</w:t>
            </w:r>
          </w:p>
        </w:tc>
      </w:tr>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6 Hours</w:t>
            </w:r>
          </w:p>
        </w:tc>
        <w:tc>
          <w:tcPr>
            <w:tcW w:w="3794" w:type="dxa"/>
            <w:tcBorders>
              <w:top w:val="single" w:sz="4" w:space="0" w:color="000001"/>
              <w:bottom w:val="single" w:sz="4" w:space="0" w:color="000001"/>
            </w:tcBorders>
            <w:shd w:val="clear" w:color="auto" w:fill="FFFFFF"/>
          </w:tcPr>
          <w:p w:rsidR="004B58F2" w:rsidRDefault="00ED6146">
            <w:pPr>
              <w:spacing w:after="0" w:line="240" w:lineRule="auto"/>
            </w:pPr>
            <w:r>
              <w:rPr>
                <w:rFonts w:ascii="Times New Roman" w:hAnsi="Times New Roman"/>
              </w:rPr>
              <w:t>1,</w:t>
            </w:r>
            <w:r w:rsidR="004B58F2">
              <w:rPr>
                <w:rFonts w:ascii="Times New Roman" w:hAnsi="Times New Roman"/>
              </w:rPr>
              <w:t>89</w:t>
            </w:r>
            <w:r w:rsidR="004B58F2">
              <w:rPr>
                <w:rFonts w:ascii="Times New Roman" w:hAnsi="Times New Roman"/>
                <w:color w:val="000000"/>
              </w:rPr>
              <w:t>± 2,472</w:t>
            </w:r>
            <w:r w:rsidR="004B58F2" w:rsidRPr="004318F0">
              <w:rPr>
                <w:rFonts w:ascii="Times New Roman" w:hAnsi="Times New Roman"/>
                <w:color w:val="000000"/>
                <w:vertAlign w:val="superscript"/>
              </w:rPr>
              <w:t>b</w:t>
            </w:r>
          </w:p>
        </w:tc>
      </w:tr>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12 hours</w:t>
            </w:r>
          </w:p>
        </w:tc>
        <w:tc>
          <w:tcPr>
            <w:tcW w:w="3794" w:type="dxa"/>
            <w:tcBorders>
              <w:top w:val="single" w:sz="4" w:space="0" w:color="000001"/>
              <w:bottom w:val="single" w:sz="4" w:space="0" w:color="000001"/>
            </w:tcBorders>
            <w:shd w:val="clear" w:color="auto" w:fill="FFFFFF"/>
          </w:tcPr>
          <w:p w:rsidR="004B58F2" w:rsidRDefault="00ED6146">
            <w:pPr>
              <w:spacing w:after="0" w:line="240" w:lineRule="auto"/>
            </w:pPr>
            <w:r>
              <w:rPr>
                <w:rFonts w:ascii="Times New Roman" w:hAnsi="Times New Roman"/>
              </w:rPr>
              <w:t>3,</w:t>
            </w:r>
            <w:r w:rsidR="004B58F2">
              <w:rPr>
                <w:rFonts w:ascii="Times New Roman" w:hAnsi="Times New Roman"/>
              </w:rPr>
              <w:t>89</w:t>
            </w:r>
            <w:r w:rsidR="004B58F2">
              <w:rPr>
                <w:rFonts w:ascii="Times New Roman" w:hAnsi="Times New Roman"/>
                <w:color w:val="000000"/>
              </w:rPr>
              <w:t>± 3,723</w:t>
            </w:r>
            <w:r w:rsidR="004B58F2" w:rsidRPr="004318F0">
              <w:rPr>
                <w:rFonts w:ascii="Times New Roman" w:hAnsi="Times New Roman"/>
                <w:color w:val="000000"/>
                <w:vertAlign w:val="superscript"/>
              </w:rPr>
              <w:t>c</w:t>
            </w:r>
          </w:p>
        </w:tc>
      </w:tr>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24 hours</w:t>
            </w:r>
          </w:p>
        </w:tc>
        <w:tc>
          <w:tcPr>
            <w:tcW w:w="3794" w:type="dxa"/>
            <w:tcBorders>
              <w:top w:val="single" w:sz="4" w:space="0" w:color="000001"/>
              <w:bottom w:val="single" w:sz="4" w:space="0" w:color="000001"/>
            </w:tcBorders>
            <w:shd w:val="clear" w:color="auto" w:fill="FFFFFF"/>
          </w:tcPr>
          <w:p w:rsidR="004B58F2" w:rsidRDefault="00ED6146">
            <w:pPr>
              <w:spacing w:after="0" w:line="240" w:lineRule="auto"/>
            </w:pPr>
            <w:r>
              <w:rPr>
                <w:rFonts w:ascii="Times New Roman" w:hAnsi="Times New Roman"/>
              </w:rPr>
              <w:t>5,</w:t>
            </w:r>
            <w:r w:rsidR="004B58F2">
              <w:rPr>
                <w:rFonts w:ascii="Times New Roman" w:hAnsi="Times New Roman"/>
              </w:rPr>
              <w:t>33</w:t>
            </w:r>
            <w:r w:rsidR="004B58F2">
              <w:rPr>
                <w:rFonts w:ascii="Times New Roman" w:hAnsi="Times New Roman"/>
                <w:color w:val="000000"/>
              </w:rPr>
              <w:t>± 4,387</w:t>
            </w:r>
            <w:r w:rsidR="004B58F2" w:rsidRPr="004318F0">
              <w:rPr>
                <w:rFonts w:ascii="Times New Roman" w:hAnsi="Times New Roman"/>
                <w:color w:val="000000"/>
                <w:vertAlign w:val="superscript"/>
              </w:rPr>
              <w:t>d</w:t>
            </w:r>
          </w:p>
        </w:tc>
      </w:tr>
      <w:tr w:rsidR="004B58F2">
        <w:tc>
          <w:tcPr>
            <w:tcW w:w="2692" w:type="dxa"/>
            <w:tcBorders>
              <w:top w:val="single" w:sz="4" w:space="0" w:color="000001"/>
              <w:bottom w:val="single" w:sz="4" w:space="0" w:color="000001"/>
            </w:tcBorders>
            <w:shd w:val="clear" w:color="auto" w:fill="FFFFFF"/>
          </w:tcPr>
          <w:p w:rsidR="004B58F2" w:rsidRDefault="004B58F2">
            <w:pPr>
              <w:spacing w:after="0" w:line="240" w:lineRule="auto"/>
            </w:pPr>
            <w:r>
              <w:rPr>
                <w:rFonts w:ascii="Times New Roman" w:hAnsi="Times New Roman"/>
              </w:rPr>
              <w:t>48 Hours</w:t>
            </w:r>
          </w:p>
        </w:tc>
        <w:tc>
          <w:tcPr>
            <w:tcW w:w="3794" w:type="dxa"/>
            <w:tcBorders>
              <w:top w:val="single" w:sz="4" w:space="0" w:color="000001"/>
              <w:bottom w:val="single" w:sz="4" w:space="0" w:color="000001"/>
            </w:tcBorders>
            <w:shd w:val="clear" w:color="auto" w:fill="FFFFFF"/>
          </w:tcPr>
          <w:p w:rsidR="004B58F2" w:rsidRDefault="00ED6146">
            <w:pPr>
              <w:spacing w:after="0" w:line="240" w:lineRule="auto"/>
            </w:pPr>
            <w:r>
              <w:rPr>
                <w:rFonts w:ascii="Times New Roman" w:hAnsi="Times New Roman"/>
              </w:rPr>
              <w:t>6,</w:t>
            </w:r>
            <w:r w:rsidR="004B58F2">
              <w:rPr>
                <w:rFonts w:ascii="Times New Roman" w:hAnsi="Times New Roman"/>
              </w:rPr>
              <w:t>22</w:t>
            </w:r>
            <w:r w:rsidR="004B58F2">
              <w:rPr>
                <w:rFonts w:ascii="Times New Roman" w:hAnsi="Times New Roman"/>
                <w:color w:val="000000"/>
              </w:rPr>
              <w:t>± 4,738</w:t>
            </w:r>
            <w:r w:rsidR="004B58F2" w:rsidRPr="004318F0">
              <w:rPr>
                <w:rFonts w:ascii="Times New Roman" w:hAnsi="Times New Roman"/>
                <w:color w:val="000000"/>
                <w:vertAlign w:val="superscript"/>
              </w:rPr>
              <w:t>e</w:t>
            </w:r>
          </w:p>
        </w:tc>
      </w:tr>
    </w:tbl>
    <w:p w:rsidR="004B58F2" w:rsidRDefault="004B58F2">
      <w:pPr>
        <w:spacing w:after="0" w:line="240" w:lineRule="auto"/>
        <w:rPr>
          <w:rFonts w:ascii="Times New Roman" w:eastAsia="Times New Roman" w:hAnsi="Times New Roman"/>
        </w:rPr>
      </w:pPr>
      <w:r>
        <w:rPr>
          <w:rFonts w:ascii="Times New Roman" w:hAnsi="Times New Roman"/>
        </w:rPr>
        <w:t xml:space="preserve">Description: The average value followed by the same lowercase not </w:t>
      </w:r>
    </w:p>
    <w:p w:rsidR="004B58F2" w:rsidRDefault="00ED6146">
      <w:pPr>
        <w:spacing w:after="0" w:line="240" w:lineRule="auto"/>
        <w:ind w:left="284"/>
        <w:rPr>
          <w:rFonts w:ascii="Times New Roman" w:hAnsi="Times New Roman"/>
        </w:rPr>
      </w:pPr>
      <w:r>
        <w:rPr>
          <w:rFonts w:ascii="Times New Roman" w:eastAsia="Times New Roman" w:hAnsi="Times New Roman"/>
        </w:rPr>
        <w:tab/>
        <w:t xml:space="preserve">       </w:t>
      </w:r>
      <w:r w:rsidR="004B58F2">
        <w:rPr>
          <w:rFonts w:ascii="Times New Roman" w:eastAsia="Times New Roman" w:hAnsi="Times New Roman"/>
        </w:rPr>
        <w:t xml:space="preserve"> </w:t>
      </w:r>
      <w:r w:rsidR="004B58F2">
        <w:rPr>
          <w:rFonts w:ascii="Times New Roman" w:hAnsi="Times New Roman"/>
        </w:rPr>
        <w:t>significantly different at the level of α = 5%</w:t>
      </w:r>
    </w:p>
    <w:p w:rsidR="0064354C" w:rsidRDefault="0064354C">
      <w:pPr>
        <w:spacing w:after="0" w:line="240" w:lineRule="auto"/>
        <w:ind w:left="284"/>
        <w:rPr>
          <w:rFonts w:ascii="Times New Roman" w:hAnsi="Times New Roman"/>
        </w:rPr>
      </w:pPr>
    </w:p>
    <w:p w:rsidR="004B58F2" w:rsidRDefault="004B58F2">
      <w:pPr>
        <w:spacing w:after="0" w:line="288" w:lineRule="auto"/>
        <w:ind w:firstLine="567"/>
        <w:jc w:val="both"/>
        <w:rPr>
          <w:rFonts w:ascii="Times New Roman" w:hAnsi="Times New Roman"/>
        </w:rPr>
      </w:pPr>
      <w:r>
        <w:rPr>
          <w:rFonts w:ascii="Times New Roman" w:hAnsi="Times New Roman"/>
        </w:rPr>
        <w:t xml:space="preserve">On the results of LSD test the interaction effect of treatment and observation time is different to the average mortality of red ants (Table 4), it is known that in 1-3 hours of observation have not shown a real difference is due to insecticide exposure time on the red ants are still short. At 6 hours after treatment, the average mortality ant insecticide treated significantly different synthetic insecticide treatment and </w:t>
      </w:r>
      <w:r w:rsidR="00564253">
        <w:rPr>
          <w:rFonts w:ascii="Times New Roman" w:hAnsi="Times New Roman"/>
        </w:rPr>
        <w:t>non treatmen</w:t>
      </w:r>
      <w:r>
        <w:rPr>
          <w:rFonts w:ascii="Times New Roman" w:hAnsi="Times New Roman"/>
        </w:rPr>
        <w:t>. However, the average mort</w:t>
      </w:r>
      <w:r w:rsidR="004E0A49">
        <w:rPr>
          <w:rFonts w:ascii="Times New Roman" w:hAnsi="Times New Roman"/>
        </w:rPr>
        <w:t>ality by botanical</w:t>
      </w:r>
      <w:r>
        <w:rPr>
          <w:rFonts w:ascii="Times New Roman" w:hAnsi="Times New Roman"/>
        </w:rPr>
        <w:t xml:space="preserve"> insecticide treatments were not significantly different with the </w:t>
      </w:r>
      <w:r w:rsidR="004E0A49">
        <w:rPr>
          <w:rFonts w:ascii="Times New Roman" w:hAnsi="Times New Roman"/>
        </w:rPr>
        <w:t>non treatmen</w:t>
      </w:r>
      <w:r>
        <w:rPr>
          <w:rFonts w:ascii="Times New Roman" w:hAnsi="Times New Roman"/>
        </w:rPr>
        <w:t xml:space="preserve">, this situation caused the death rate of ants in </w:t>
      </w:r>
      <w:r w:rsidR="004E0A49">
        <w:rPr>
          <w:rFonts w:ascii="Times New Roman" w:hAnsi="Times New Roman"/>
        </w:rPr>
        <w:t>botanical</w:t>
      </w:r>
      <w:r>
        <w:rPr>
          <w:rFonts w:ascii="Times New Roman" w:hAnsi="Times New Roman"/>
        </w:rPr>
        <w:t xml:space="preserve"> insecticide is still low, and due to the power toxic synthetic insecticides faster work than </w:t>
      </w:r>
      <w:r w:rsidR="004E0A49">
        <w:rPr>
          <w:rFonts w:ascii="Times New Roman" w:hAnsi="Times New Roman"/>
        </w:rPr>
        <w:t xml:space="preserve">botanical </w:t>
      </w:r>
      <w:r>
        <w:rPr>
          <w:rFonts w:ascii="Times New Roman" w:hAnsi="Times New Roman"/>
        </w:rPr>
        <w:t>insecticide.</w:t>
      </w:r>
    </w:p>
    <w:p w:rsidR="009340EE" w:rsidRDefault="004B58F2" w:rsidP="004658CE">
      <w:pPr>
        <w:spacing w:after="0" w:line="288" w:lineRule="auto"/>
        <w:ind w:firstLine="567"/>
        <w:jc w:val="both"/>
        <w:rPr>
          <w:rFonts w:ascii="Times New Roman" w:hAnsi="Times New Roman"/>
        </w:rPr>
      </w:pPr>
      <w:r>
        <w:rPr>
          <w:rFonts w:ascii="Times New Roman" w:hAnsi="Times New Roman"/>
        </w:rPr>
        <w:lastRenderedPageBreak/>
        <w:t xml:space="preserve">The average mortality of red ants at 12-48 hours after being given treatment (Table 4), it is known that treatment with synthetic insecticides significantly different with </w:t>
      </w:r>
      <w:r w:rsidR="004E0A49">
        <w:rPr>
          <w:rFonts w:ascii="Times New Roman" w:hAnsi="Times New Roman"/>
        </w:rPr>
        <w:t>botanical</w:t>
      </w:r>
      <w:r>
        <w:rPr>
          <w:rFonts w:ascii="Times New Roman" w:hAnsi="Times New Roman"/>
        </w:rPr>
        <w:t xml:space="preserve"> insecticides and </w:t>
      </w:r>
      <w:r w:rsidR="004E0A49">
        <w:rPr>
          <w:rFonts w:ascii="Times New Roman" w:hAnsi="Times New Roman"/>
        </w:rPr>
        <w:t>non treatmen</w:t>
      </w:r>
      <w:r>
        <w:rPr>
          <w:rFonts w:ascii="Times New Roman" w:hAnsi="Times New Roman"/>
        </w:rPr>
        <w:t>. This situation is caused by the compound on a synthetic insecticide fipronil as a contact poison that is quicker to react in the body of an ant compared flavonoid compounds derived from plant-based insecticide. This opinion is supported by Djojosumarto (2008) insecticide that works as a contact poison will kill insects when exposed directly to the body parts of insects and insecticides into the insect's body through the skin (cuticle) will be translocated into the insect body parts where the insecticide active work. Also according to zhao et al.</w:t>
      </w:r>
    </w:p>
    <w:p w:rsidR="00FC1F00" w:rsidRDefault="00FC1F00">
      <w:pPr>
        <w:spacing w:after="0" w:line="288" w:lineRule="auto"/>
        <w:ind w:left="284"/>
        <w:rPr>
          <w:rFonts w:ascii="Times New Roman" w:hAnsi="Times New Roman"/>
        </w:rPr>
      </w:pPr>
    </w:p>
    <w:p w:rsidR="004B58F2" w:rsidRDefault="004B58F2">
      <w:pPr>
        <w:spacing w:after="0" w:line="240" w:lineRule="auto"/>
        <w:rPr>
          <w:rFonts w:ascii="Times New Roman" w:hAnsi="Times New Roman"/>
        </w:rPr>
      </w:pPr>
      <w:r>
        <w:rPr>
          <w:rFonts w:ascii="Times New Roman" w:hAnsi="Times New Roman"/>
        </w:rPr>
        <w:t>Table 4. Hasi LSD treatment interaction effect and time of observation</w:t>
      </w:r>
    </w:p>
    <w:p w:rsidR="004B58F2" w:rsidRDefault="004B58F2">
      <w:pPr>
        <w:spacing w:after="0" w:line="240" w:lineRule="auto"/>
        <w:ind w:left="284"/>
        <w:rPr>
          <w:rFonts w:ascii="Times New Roman" w:hAnsi="Times New Roman"/>
        </w:rPr>
      </w:pPr>
      <w:r>
        <w:rPr>
          <w:rFonts w:ascii="Times New Roman" w:hAnsi="Times New Roman"/>
        </w:rPr>
        <w:tab/>
        <w:t xml:space="preserve"> different to the average ± SD mortality red ants</w:t>
      </w:r>
    </w:p>
    <w:p w:rsidR="004B58F2" w:rsidRDefault="004B58F2">
      <w:pPr>
        <w:spacing w:after="0" w:line="240" w:lineRule="auto"/>
        <w:ind w:left="284"/>
        <w:rPr>
          <w:rFonts w:ascii="Times New Roman" w:hAnsi="Times New Roman"/>
        </w:rPr>
      </w:pPr>
      <w:r>
        <w:rPr>
          <w:rFonts w:ascii="Times New Roman" w:hAnsi="Times New Roman"/>
        </w:rPr>
        <w:tab/>
        <w:t xml:space="preserve"> (</w:t>
      </w:r>
      <w:r>
        <w:rPr>
          <w:rFonts w:ascii="Times New Roman" w:hAnsi="Times New Roman"/>
          <w:i/>
        </w:rPr>
        <w:t xml:space="preserve">Solenopsis </w:t>
      </w:r>
      <w:r>
        <w:t>sp.)</w:t>
      </w:r>
    </w:p>
    <w:tbl>
      <w:tblPr>
        <w:tblW w:w="0" w:type="auto"/>
        <w:tblInd w:w="108" w:type="dxa"/>
        <w:tblLayout w:type="fixed"/>
        <w:tblLook w:val="0000" w:firstRow="0" w:lastRow="0" w:firstColumn="0" w:lastColumn="0" w:noHBand="0" w:noVBand="0"/>
      </w:tblPr>
      <w:tblGrid>
        <w:gridCol w:w="992"/>
        <w:gridCol w:w="1701"/>
        <w:gridCol w:w="1985"/>
        <w:gridCol w:w="2834"/>
      </w:tblGrid>
      <w:tr w:rsidR="004B58F2">
        <w:trPr>
          <w:trHeight w:val="1114"/>
        </w:trPr>
        <w:tc>
          <w:tcPr>
            <w:tcW w:w="992" w:type="dxa"/>
            <w:tcBorders>
              <w:top w:val="single" w:sz="4" w:space="0" w:color="000001"/>
              <w:bottom w:val="single" w:sz="4" w:space="0" w:color="000001"/>
            </w:tcBorders>
            <w:shd w:val="clear" w:color="auto" w:fill="FFFFFF"/>
            <w:vAlign w:val="center"/>
          </w:tcPr>
          <w:p w:rsidR="004B58F2" w:rsidRDefault="004B58F2">
            <w:pPr>
              <w:snapToGrid w:val="0"/>
              <w:spacing w:after="0" w:line="240" w:lineRule="auto"/>
              <w:jc w:val="center"/>
              <w:rPr>
                <w:rFonts w:ascii="Times New Roman" w:hAnsi="Times New Roman"/>
              </w:rPr>
            </w:pPr>
          </w:p>
          <w:p w:rsidR="004B58F2" w:rsidRDefault="004B58F2">
            <w:pPr>
              <w:spacing w:after="0" w:line="240" w:lineRule="auto"/>
              <w:jc w:val="center"/>
            </w:pPr>
            <w:r>
              <w:rPr>
                <w:rFonts w:ascii="Times New Roman" w:hAnsi="Times New Roman"/>
              </w:rPr>
              <w:t>Time (Hours)</w:t>
            </w:r>
          </w:p>
        </w:tc>
        <w:tc>
          <w:tcPr>
            <w:tcW w:w="1701" w:type="dxa"/>
            <w:tcBorders>
              <w:top w:val="single" w:sz="4" w:space="0" w:color="000001"/>
              <w:bottom w:val="single" w:sz="4" w:space="0" w:color="000001"/>
            </w:tcBorders>
            <w:shd w:val="clear" w:color="auto" w:fill="FFFFFF"/>
            <w:vAlign w:val="center"/>
          </w:tcPr>
          <w:p w:rsidR="004B58F2" w:rsidRDefault="004B58F2">
            <w:pPr>
              <w:snapToGrid w:val="0"/>
              <w:spacing w:after="0" w:line="240" w:lineRule="auto"/>
              <w:jc w:val="center"/>
              <w:rPr>
                <w:rFonts w:ascii="Times New Roman" w:eastAsia="Times New Roman" w:hAnsi="Times New Roman"/>
                <w:color w:val="000000"/>
                <w:lang w:eastAsia="id-ID"/>
              </w:rPr>
            </w:pPr>
          </w:p>
          <w:p w:rsidR="004B58F2" w:rsidRDefault="004658CE">
            <w:pPr>
              <w:spacing w:after="0" w:line="240" w:lineRule="auto"/>
              <w:jc w:val="center"/>
            </w:pPr>
            <w:r>
              <w:rPr>
                <w:rFonts w:ascii="Times New Roman" w:eastAsia="Times New Roman" w:hAnsi="Times New Roman"/>
                <w:color w:val="000000"/>
                <w:lang w:eastAsia="id-ID"/>
              </w:rPr>
              <w:t>Non Treatmen</w:t>
            </w:r>
          </w:p>
        </w:tc>
        <w:tc>
          <w:tcPr>
            <w:tcW w:w="1985"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eastAsia="Times New Roman" w:hAnsi="Times New Roman"/>
                <w:color w:val="000000"/>
                <w:lang w:eastAsia="id-ID"/>
              </w:rPr>
              <w:t>Spraying Insecticide Plant</w:t>
            </w:r>
          </w:p>
        </w:tc>
        <w:tc>
          <w:tcPr>
            <w:tcW w:w="2834"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eastAsia="Times New Roman" w:hAnsi="Times New Roman"/>
                <w:color w:val="000000"/>
                <w:lang w:eastAsia="id-ID"/>
              </w:rPr>
              <w:t>Spraying Insecticide Synthetic</w:t>
            </w:r>
          </w:p>
        </w:tc>
      </w:tr>
      <w:tr w:rsidR="004B58F2">
        <w:tc>
          <w:tcPr>
            <w:tcW w:w="992"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hAnsi="Times New Roman"/>
              </w:rPr>
              <w:t>1</w:t>
            </w:r>
          </w:p>
        </w:tc>
        <w:tc>
          <w:tcPr>
            <w:tcW w:w="1701" w:type="dxa"/>
            <w:tcBorders>
              <w:top w:val="single" w:sz="4" w:space="0" w:color="000001"/>
              <w:bottom w:val="single" w:sz="4" w:space="0" w:color="000001"/>
            </w:tcBorders>
            <w:shd w:val="clear" w:color="auto" w:fill="FFFFFF"/>
          </w:tcPr>
          <w:p w:rsidR="004B58F2" w:rsidRDefault="004B58F2">
            <w:pPr>
              <w:spacing w:after="0" w:line="240" w:lineRule="auto"/>
              <w:jc w:val="center"/>
            </w:pPr>
            <w:r>
              <w:rPr>
                <w:rFonts w:ascii="Times New Roman" w:hAnsi="Times New Roman"/>
              </w:rPr>
              <w:t>0,00 ± 0,000</w:t>
            </w:r>
            <w:r w:rsidRPr="00FC1F00">
              <w:rPr>
                <w:rFonts w:ascii="Times New Roman" w:hAnsi="Times New Roman"/>
                <w:vertAlign w:val="superscript"/>
              </w:rPr>
              <w:t>a</w:t>
            </w:r>
          </w:p>
        </w:tc>
        <w:tc>
          <w:tcPr>
            <w:tcW w:w="1985"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w:t>
            </w:r>
            <w:r w:rsidR="004B58F2">
              <w:rPr>
                <w:rFonts w:ascii="Times New Roman" w:hAnsi="Times New Roman"/>
              </w:rPr>
              <w:t xml:space="preserve">00 ± </w:t>
            </w:r>
            <w:r>
              <w:rPr>
                <w:rFonts w:ascii="Times New Roman" w:hAnsi="Times New Roman"/>
              </w:rPr>
              <w:t>0,</w:t>
            </w:r>
            <w:r w:rsidR="00FC1F00">
              <w:rPr>
                <w:rFonts w:ascii="Times New Roman" w:hAnsi="Times New Roman"/>
              </w:rPr>
              <w:t>000</w:t>
            </w:r>
            <w:r w:rsidR="00A86EFD" w:rsidRPr="00FC1F00">
              <w:rPr>
                <w:rFonts w:ascii="Times New Roman" w:hAnsi="Times New Roman"/>
                <w:vertAlign w:val="superscript"/>
              </w:rPr>
              <w:t>a</w:t>
            </w:r>
          </w:p>
        </w:tc>
        <w:tc>
          <w:tcPr>
            <w:tcW w:w="2834"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w:t>
            </w:r>
            <w:r w:rsidR="004B58F2">
              <w:rPr>
                <w:rFonts w:ascii="Times New Roman" w:hAnsi="Times New Roman"/>
              </w:rPr>
              <w:t>33 ± 0,577</w:t>
            </w:r>
            <w:r w:rsidR="004B58F2" w:rsidRPr="00FC1F00">
              <w:rPr>
                <w:rFonts w:ascii="Times New Roman" w:hAnsi="Times New Roman"/>
                <w:vertAlign w:val="superscript"/>
              </w:rPr>
              <w:t>a</w:t>
            </w:r>
          </w:p>
        </w:tc>
      </w:tr>
      <w:tr w:rsidR="004B58F2">
        <w:tc>
          <w:tcPr>
            <w:tcW w:w="992"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hAnsi="Times New Roman"/>
              </w:rPr>
              <w:t>3</w:t>
            </w:r>
          </w:p>
        </w:tc>
        <w:tc>
          <w:tcPr>
            <w:tcW w:w="1701"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0,00 ± 0,</w:t>
            </w:r>
            <w:r w:rsidR="00FC1F00">
              <w:rPr>
                <w:rFonts w:ascii="Times New Roman" w:hAnsi="Times New Roman"/>
              </w:rPr>
              <w:t>000</w:t>
            </w:r>
            <w:r w:rsidR="00A86EFD" w:rsidRPr="00FC1F00">
              <w:rPr>
                <w:rFonts w:ascii="Times New Roman" w:hAnsi="Times New Roman"/>
                <w:vertAlign w:val="superscript"/>
              </w:rPr>
              <w:t>a</w:t>
            </w:r>
          </w:p>
        </w:tc>
        <w:tc>
          <w:tcPr>
            <w:tcW w:w="1985"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0,00 ± 0,</w:t>
            </w:r>
            <w:r w:rsidR="00FC1F00">
              <w:rPr>
                <w:rFonts w:ascii="Times New Roman" w:hAnsi="Times New Roman"/>
              </w:rPr>
              <w:t>000</w:t>
            </w:r>
            <w:r w:rsidR="00A86EFD" w:rsidRPr="00FC1F00">
              <w:rPr>
                <w:rFonts w:ascii="Times New Roman" w:hAnsi="Times New Roman"/>
                <w:vertAlign w:val="superscript"/>
              </w:rPr>
              <w:t>a</w:t>
            </w:r>
          </w:p>
        </w:tc>
        <w:tc>
          <w:tcPr>
            <w:tcW w:w="2834"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1,</w:t>
            </w:r>
            <w:r w:rsidR="004B58F2">
              <w:rPr>
                <w:rFonts w:ascii="Times New Roman" w:hAnsi="Times New Roman"/>
              </w:rPr>
              <w:t>00 ± 1,000</w:t>
            </w:r>
            <w:r w:rsidR="004B58F2" w:rsidRPr="00FC1F00">
              <w:rPr>
                <w:rFonts w:ascii="Times New Roman" w:hAnsi="Times New Roman"/>
                <w:vertAlign w:val="superscript"/>
              </w:rPr>
              <w:t>a</w:t>
            </w:r>
          </w:p>
        </w:tc>
      </w:tr>
      <w:tr w:rsidR="004B58F2">
        <w:tc>
          <w:tcPr>
            <w:tcW w:w="992"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hAnsi="Times New Roman"/>
              </w:rPr>
              <w:t>6</w:t>
            </w:r>
          </w:p>
        </w:tc>
        <w:tc>
          <w:tcPr>
            <w:tcW w:w="1701"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0,00 ± 0,</w:t>
            </w:r>
            <w:r w:rsidR="00FC1F00">
              <w:rPr>
                <w:rFonts w:ascii="Times New Roman" w:hAnsi="Times New Roman"/>
              </w:rPr>
              <w:t>000</w:t>
            </w:r>
            <w:r w:rsidR="00A86EFD" w:rsidRPr="00FC1F00">
              <w:rPr>
                <w:rFonts w:ascii="Times New Roman" w:hAnsi="Times New Roman"/>
                <w:vertAlign w:val="superscript"/>
              </w:rPr>
              <w:t>a</w:t>
            </w:r>
          </w:p>
        </w:tc>
        <w:tc>
          <w:tcPr>
            <w:tcW w:w="1985"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0,67 ± 1,</w:t>
            </w:r>
            <w:r w:rsidR="00FC1F00">
              <w:rPr>
                <w:rFonts w:ascii="Times New Roman" w:hAnsi="Times New Roman"/>
              </w:rPr>
              <w:t>155</w:t>
            </w:r>
            <w:r w:rsidR="00A86EFD" w:rsidRPr="00FC1F00">
              <w:rPr>
                <w:rFonts w:ascii="Times New Roman" w:hAnsi="Times New Roman"/>
                <w:vertAlign w:val="superscript"/>
              </w:rPr>
              <w:t>a</w:t>
            </w:r>
          </w:p>
        </w:tc>
        <w:tc>
          <w:tcPr>
            <w:tcW w:w="2834"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5,</w:t>
            </w:r>
            <w:r w:rsidR="004B58F2">
              <w:rPr>
                <w:rFonts w:ascii="Times New Roman" w:hAnsi="Times New Roman"/>
              </w:rPr>
              <w:t>00 ± 1,000</w:t>
            </w:r>
            <w:r w:rsidR="004B58F2" w:rsidRPr="00FC1F00">
              <w:rPr>
                <w:rFonts w:ascii="Times New Roman" w:hAnsi="Times New Roman"/>
                <w:vertAlign w:val="superscript"/>
              </w:rPr>
              <w:t>c</w:t>
            </w:r>
          </w:p>
        </w:tc>
      </w:tr>
      <w:tr w:rsidR="004B58F2">
        <w:tc>
          <w:tcPr>
            <w:tcW w:w="992"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hAnsi="Times New Roman"/>
              </w:rPr>
              <w:t>12</w:t>
            </w:r>
          </w:p>
        </w:tc>
        <w:tc>
          <w:tcPr>
            <w:tcW w:w="1701"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0,00 ± 0,</w:t>
            </w:r>
            <w:r w:rsidR="00FC1F00">
              <w:rPr>
                <w:rFonts w:ascii="Times New Roman" w:hAnsi="Times New Roman"/>
              </w:rPr>
              <w:t>000</w:t>
            </w:r>
            <w:r w:rsidR="00A86EFD" w:rsidRPr="00FC1F00">
              <w:rPr>
                <w:rFonts w:ascii="Times New Roman" w:hAnsi="Times New Roman"/>
                <w:vertAlign w:val="superscript"/>
              </w:rPr>
              <w:t>a</w:t>
            </w:r>
          </w:p>
        </w:tc>
        <w:tc>
          <w:tcPr>
            <w:tcW w:w="1985"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3,33 ± 1,</w:t>
            </w:r>
            <w:r w:rsidR="004B58F2">
              <w:rPr>
                <w:rFonts w:ascii="Times New Roman" w:hAnsi="Times New Roman"/>
              </w:rPr>
              <w:t>528</w:t>
            </w:r>
            <w:r w:rsidR="004B58F2" w:rsidRPr="00FC1F00">
              <w:rPr>
                <w:rFonts w:ascii="Times New Roman" w:hAnsi="Times New Roman"/>
                <w:vertAlign w:val="superscript"/>
              </w:rPr>
              <w:t>b</w:t>
            </w:r>
          </w:p>
        </w:tc>
        <w:tc>
          <w:tcPr>
            <w:tcW w:w="2834"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8,</w:t>
            </w:r>
            <w:r w:rsidR="004B58F2">
              <w:rPr>
                <w:rFonts w:ascii="Times New Roman" w:hAnsi="Times New Roman"/>
              </w:rPr>
              <w:t>33 ± 0,577</w:t>
            </w:r>
            <w:r w:rsidR="004B58F2" w:rsidRPr="00FC1F00">
              <w:rPr>
                <w:rFonts w:ascii="Times New Roman" w:hAnsi="Times New Roman"/>
                <w:vertAlign w:val="superscript"/>
              </w:rPr>
              <w:t>d</w:t>
            </w:r>
          </w:p>
        </w:tc>
      </w:tr>
      <w:tr w:rsidR="004B58F2">
        <w:tc>
          <w:tcPr>
            <w:tcW w:w="992"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hAnsi="Times New Roman"/>
              </w:rPr>
              <w:t>24</w:t>
            </w:r>
          </w:p>
        </w:tc>
        <w:tc>
          <w:tcPr>
            <w:tcW w:w="1701"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0,00 ± 0,</w:t>
            </w:r>
            <w:r w:rsidR="00FC1F00">
              <w:rPr>
                <w:rFonts w:ascii="Times New Roman" w:hAnsi="Times New Roman"/>
              </w:rPr>
              <w:t>000</w:t>
            </w:r>
            <w:r w:rsidR="00A86EFD" w:rsidRPr="00FC1F00">
              <w:rPr>
                <w:rFonts w:ascii="Times New Roman" w:hAnsi="Times New Roman"/>
                <w:vertAlign w:val="superscript"/>
              </w:rPr>
              <w:t>a</w:t>
            </w:r>
          </w:p>
        </w:tc>
        <w:tc>
          <w:tcPr>
            <w:tcW w:w="1985"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6,</w:t>
            </w:r>
            <w:r w:rsidR="004B58F2">
              <w:rPr>
                <w:rFonts w:ascii="Times New Roman" w:hAnsi="Times New Roman"/>
              </w:rPr>
              <w:t>00 ± 1,000</w:t>
            </w:r>
            <w:r w:rsidR="004B58F2" w:rsidRPr="00FC1F00">
              <w:rPr>
                <w:rFonts w:ascii="Times New Roman" w:hAnsi="Times New Roman"/>
                <w:vertAlign w:val="superscript"/>
              </w:rPr>
              <w:t>c</w:t>
            </w:r>
          </w:p>
        </w:tc>
        <w:tc>
          <w:tcPr>
            <w:tcW w:w="2834"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10,</w:t>
            </w:r>
            <w:r w:rsidR="004B58F2">
              <w:rPr>
                <w:rFonts w:ascii="Times New Roman" w:hAnsi="Times New Roman"/>
              </w:rPr>
              <w:t>00 ± 0,000</w:t>
            </w:r>
            <w:r w:rsidR="004B58F2" w:rsidRPr="00FC1F00">
              <w:rPr>
                <w:rFonts w:ascii="Times New Roman" w:hAnsi="Times New Roman"/>
                <w:vertAlign w:val="superscript"/>
              </w:rPr>
              <w:t>e</w:t>
            </w:r>
          </w:p>
        </w:tc>
      </w:tr>
      <w:tr w:rsidR="004B58F2">
        <w:tc>
          <w:tcPr>
            <w:tcW w:w="992" w:type="dxa"/>
            <w:tcBorders>
              <w:top w:val="single" w:sz="4" w:space="0" w:color="000001"/>
              <w:bottom w:val="single" w:sz="4" w:space="0" w:color="000001"/>
            </w:tcBorders>
            <w:shd w:val="clear" w:color="auto" w:fill="FFFFFF"/>
            <w:vAlign w:val="center"/>
          </w:tcPr>
          <w:p w:rsidR="004B58F2" w:rsidRDefault="004B58F2">
            <w:pPr>
              <w:spacing w:after="0" w:line="240" w:lineRule="auto"/>
              <w:jc w:val="center"/>
            </w:pPr>
            <w:r>
              <w:rPr>
                <w:rFonts w:ascii="Times New Roman" w:hAnsi="Times New Roman"/>
              </w:rPr>
              <w:t>48</w:t>
            </w:r>
          </w:p>
        </w:tc>
        <w:tc>
          <w:tcPr>
            <w:tcW w:w="1701"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0,00 ± 0,</w:t>
            </w:r>
            <w:r w:rsidR="00FC1F00">
              <w:rPr>
                <w:rFonts w:ascii="Times New Roman" w:hAnsi="Times New Roman"/>
              </w:rPr>
              <w:t>000</w:t>
            </w:r>
            <w:r w:rsidR="00A86EFD" w:rsidRPr="00FC1F00">
              <w:rPr>
                <w:rFonts w:ascii="Times New Roman" w:hAnsi="Times New Roman"/>
                <w:vertAlign w:val="superscript"/>
              </w:rPr>
              <w:t>a</w:t>
            </w:r>
          </w:p>
        </w:tc>
        <w:tc>
          <w:tcPr>
            <w:tcW w:w="1985"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8,</w:t>
            </w:r>
            <w:r w:rsidR="004B58F2">
              <w:rPr>
                <w:rFonts w:ascii="Times New Roman" w:hAnsi="Times New Roman"/>
              </w:rPr>
              <w:t>67 ± 1,155</w:t>
            </w:r>
            <w:r w:rsidR="004B58F2" w:rsidRPr="00FC1F00">
              <w:rPr>
                <w:rFonts w:ascii="Times New Roman" w:hAnsi="Times New Roman"/>
                <w:vertAlign w:val="superscript"/>
              </w:rPr>
              <w:t>d</w:t>
            </w:r>
          </w:p>
        </w:tc>
        <w:tc>
          <w:tcPr>
            <w:tcW w:w="2834" w:type="dxa"/>
            <w:tcBorders>
              <w:top w:val="single" w:sz="4" w:space="0" w:color="000001"/>
              <w:bottom w:val="single" w:sz="4" w:space="0" w:color="000001"/>
            </w:tcBorders>
            <w:shd w:val="clear" w:color="auto" w:fill="FFFFFF"/>
          </w:tcPr>
          <w:p w:rsidR="004B58F2" w:rsidRDefault="008C283D">
            <w:pPr>
              <w:spacing w:after="0" w:line="240" w:lineRule="auto"/>
              <w:jc w:val="center"/>
            </w:pPr>
            <w:r>
              <w:rPr>
                <w:rFonts w:ascii="Times New Roman" w:hAnsi="Times New Roman"/>
              </w:rPr>
              <w:t>10,</w:t>
            </w:r>
            <w:r w:rsidR="004B58F2">
              <w:rPr>
                <w:rFonts w:ascii="Times New Roman" w:hAnsi="Times New Roman"/>
              </w:rPr>
              <w:t>00 ± 0,000</w:t>
            </w:r>
            <w:r w:rsidR="004B58F2" w:rsidRPr="00FC1F00">
              <w:rPr>
                <w:rFonts w:ascii="Times New Roman" w:hAnsi="Times New Roman"/>
                <w:vertAlign w:val="superscript"/>
              </w:rPr>
              <w:t>e</w:t>
            </w:r>
          </w:p>
        </w:tc>
      </w:tr>
    </w:tbl>
    <w:p w:rsidR="004B58F2" w:rsidRDefault="004B58F2">
      <w:pPr>
        <w:spacing w:after="0" w:line="240" w:lineRule="auto"/>
        <w:rPr>
          <w:rFonts w:ascii="Times New Roman" w:hAnsi="Times New Roman"/>
        </w:rPr>
      </w:pPr>
      <w:r>
        <w:rPr>
          <w:rFonts w:ascii="Times New Roman" w:hAnsi="Times New Roman"/>
        </w:rPr>
        <w:t xml:space="preserve">Description: The average value followed by the same small letters on the same line are </w:t>
      </w:r>
      <w:r w:rsidR="004D4808">
        <w:rPr>
          <w:rFonts w:ascii="Times New Roman" w:hAnsi="Times New Roman"/>
        </w:rPr>
        <w:tab/>
      </w:r>
      <w:r w:rsidR="004D4808">
        <w:rPr>
          <w:rFonts w:ascii="Times New Roman" w:hAnsi="Times New Roman"/>
        </w:rPr>
        <w:tab/>
        <w:t xml:space="preserve">        </w:t>
      </w:r>
      <w:r>
        <w:rPr>
          <w:rFonts w:ascii="Times New Roman" w:hAnsi="Times New Roman"/>
        </w:rPr>
        <w:t>not signific</w:t>
      </w:r>
      <w:r w:rsidR="004D4808">
        <w:rPr>
          <w:rFonts w:ascii="Times New Roman" w:hAnsi="Times New Roman"/>
        </w:rPr>
        <w:t xml:space="preserve">antly different at the level </w:t>
      </w:r>
      <w:r>
        <w:rPr>
          <w:rFonts w:ascii="Times New Roman" w:hAnsi="Times New Roman"/>
          <w:lang w:val="en-US"/>
        </w:rPr>
        <w:t>α = 5%.</w:t>
      </w:r>
    </w:p>
    <w:p w:rsidR="004B58F2" w:rsidRDefault="004B58F2">
      <w:pPr>
        <w:spacing w:after="0" w:line="240" w:lineRule="auto"/>
        <w:rPr>
          <w:rFonts w:ascii="Times New Roman" w:hAnsi="Times New Roman"/>
        </w:rPr>
      </w:pPr>
    </w:p>
    <w:p w:rsidR="004B58F2" w:rsidRDefault="004B58F2">
      <w:pPr>
        <w:spacing w:after="0" w:line="288" w:lineRule="auto"/>
        <w:ind w:firstLine="567"/>
        <w:rPr>
          <w:rFonts w:ascii="Times New Roman" w:hAnsi="Times New Roman"/>
        </w:rPr>
      </w:pPr>
      <w:r>
        <w:rPr>
          <w:rFonts w:ascii="Times New Roman" w:hAnsi="Times New Roman"/>
        </w:rPr>
        <w:t xml:space="preserve">In Figure 1 unknown percentage of red ants at least approached the food on treatment with synthetic insecticides and most of the rice without insecticide treatment exceeds 85%. Meanwhile, if the comparison between the mixture of rice with </w:t>
      </w:r>
      <w:r w:rsidR="0099785E">
        <w:rPr>
          <w:rFonts w:ascii="Times New Roman" w:hAnsi="Times New Roman"/>
        </w:rPr>
        <w:t xml:space="preserve">botanical </w:t>
      </w:r>
      <w:r>
        <w:rPr>
          <w:rFonts w:ascii="Times New Roman" w:hAnsi="Times New Roman"/>
        </w:rPr>
        <w:t xml:space="preserve">insecticides and synthetic insecticides, both types of ants more approaching food laced with insecticide compared to synthetic insecticides. This is due to the absence of insecticides that are toxic content in rice without insecticide treatment, causing the ants more closer to the food. As for the treatment of rice mixed with </w:t>
      </w:r>
      <w:r w:rsidR="0099785E">
        <w:rPr>
          <w:rFonts w:ascii="Times New Roman" w:hAnsi="Times New Roman"/>
        </w:rPr>
        <w:t>botanical</w:t>
      </w:r>
      <w:r>
        <w:rPr>
          <w:rFonts w:ascii="Times New Roman" w:hAnsi="Times New Roman"/>
        </w:rPr>
        <w:t xml:space="preserve"> insecticides are flavonoid compounds that are toxic and rice mixed with a synthetic insecticide fipronil-containing compounds are higher than the toxic level of flavonoid compounds in based insecticide. This opinion is supported by Petrosida Gresik (2016) which stated that the active ingredient fipronil contained in synthetic insecticides used are systemic work in contact and stomach and can affect the nervous system stimulation and causing organisms convulsions and can lead to death. Also according to Morello &amp; Rejessus (1983);</w:t>
      </w:r>
      <w:r w:rsidR="00497FA4" w:rsidRPr="00497FA4">
        <w:rPr>
          <w:rFonts w:ascii="Times New Roman" w:hAnsi="Times New Roman"/>
        </w:rPr>
        <w:t xml:space="preserve"> </w:t>
      </w:r>
      <w:r w:rsidR="00497FA4" w:rsidRPr="00C82C1D">
        <w:rPr>
          <w:rFonts w:ascii="Times New Roman" w:hAnsi="Times New Roman"/>
        </w:rPr>
        <w:t>Prijono (1994)</w:t>
      </w:r>
      <w:r w:rsidR="00B45E6C">
        <w:rPr>
          <w:rFonts w:ascii="Times New Roman" w:hAnsi="Times New Roman"/>
        </w:rPr>
        <w:t xml:space="preserve"> </w:t>
      </w:r>
      <w:r w:rsidR="00227BF7">
        <w:rPr>
          <w:rFonts w:ascii="Times New Roman" w:hAnsi="Times New Roman"/>
        </w:rPr>
        <w:t>t</w:t>
      </w:r>
      <w:r w:rsidR="00B45E6C" w:rsidRPr="00B45E6C">
        <w:rPr>
          <w:rFonts w:ascii="Times New Roman" w:hAnsi="Times New Roman"/>
        </w:rPr>
        <w:t>hat the content of toxic compounds contained in insecticides is antifeedant and repellent which works as an ins</w:t>
      </w:r>
      <w:r w:rsidR="00227BF7">
        <w:rPr>
          <w:rFonts w:ascii="Times New Roman" w:hAnsi="Times New Roman"/>
        </w:rPr>
        <w:t>ect repellent to eat by reduced insect appetite, caused</w:t>
      </w:r>
      <w:r w:rsidR="00B45E6C" w:rsidRPr="00B45E6C">
        <w:rPr>
          <w:rFonts w:ascii="Times New Roman" w:hAnsi="Times New Roman"/>
        </w:rPr>
        <w:t xml:space="preserve"> insects to die of starvation and inhibit development of insects</w:t>
      </w:r>
      <w:r w:rsidR="00227BF7">
        <w:rPr>
          <w:rFonts w:ascii="Times New Roman" w:hAnsi="Times New Roman"/>
        </w:rPr>
        <w:t>.</w:t>
      </w:r>
    </w:p>
    <w:p w:rsidR="004B58F2" w:rsidRDefault="004B58F2">
      <w:pPr>
        <w:spacing w:after="0" w:line="288" w:lineRule="auto"/>
        <w:rPr>
          <w:rFonts w:ascii="Times New Roman" w:hAnsi="Times New Roman"/>
        </w:rPr>
      </w:pPr>
    </w:p>
    <w:p w:rsidR="004B58F2" w:rsidRDefault="00306C3E">
      <w:pPr>
        <w:spacing w:after="0" w:line="240" w:lineRule="auto"/>
        <w:rPr>
          <w:rFonts w:ascii="Times New Roman" w:hAnsi="Times New Roman"/>
        </w:rPr>
      </w:pPr>
      <w:r>
        <w:rPr>
          <w:noProof/>
          <w:lang w:eastAsia="id-ID"/>
        </w:rPr>
        <w:lastRenderedPageBreak/>
        <w:drawing>
          <wp:inline distT="0" distB="0" distL="0" distR="0">
            <wp:extent cx="3924988" cy="2294886"/>
            <wp:effectExtent l="4820" t="4719" r="4017" b="35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14F3" w:rsidRDefault="004B58F2" w:rsidP="009E19BF">
      <w:pPr>
        <w:spacing w:after="0" w:line="240" w:lineRule="auto"/>
        <w:rPr>
          <w:rFonts w:ascii="Times New Roman" w:hAnsi="Times New Roman"/>
        </w:rPr>
      </w:pPr>
      <w:r>
        <w:rPr>
          <w:rFonts w:ascii="Times New Roman" w:hAnsi="Times New Roman"/>
        </w:rPr>
        <w:t>Figure 1. Percentage tendency red ant (</w:t>
      </w:r>
      <w:r w:rsidRPr="009E19BF">
        <w:rPr>
          <w:rFonts w:ascii="Times New Roman" w:hAnsi="Times New Roman"/>
          <w:i/>
        </w:rPr>
        <w:t>Solenopsis</w:t>
      </w:r>
      <w:r>
        <w:rPr>
          <w:rFonts w:ascii="Times New Roman" w:hAnsi="Times New Roman"/>
        </w:rPr>
        <w:t xml:space="preserve"> sp.) approached</w:t>
      </w:r>
    </w:p>
    <w:p w:rsidR="004B58F2" w:rsidRDefault="004C14F3" w:rsidP="009E19BF">
      <w:pPr>
        <w:spacing w:after="0" w:line="240" w:lineRule="auto"/>
        <w:rPr>
          <w:rFonts w:ascii="Times New Roman" w:hAnsi="Times New Roman"/>
        </w:rPr>
      </w:pPr>
      <w:r>
        <w:rPr>
          <w:rFonts w:ascii="Times New Roman" w:hAnsi="Times New Roman"/>
        </w:rPr>
        <w:tab/>
        <w:t xml:space="preserve"> </w:t>
      </w:r>
      <w:r w:rsidR="004B58F2">
        <w:rPr>
          <w:rFonts w:ascii="Times New Roman" w:hAnsi="Times New Roman"/>
        </w:rPr>
        <w:t xml:space="preserve"> the food.</w:t>
      </w:r>
    </w:p>
    <w:p w:rsidR="004B58F2" w:rsidRDefault="004B58F2">
      <w:pPr>
        <w:spacing w:after="0" w:line="240" w:lineRule="auto"/>
        <w:ind w:left="284"/>
        <w:rPr>
          <w:rFonts w:ascii="Times New Roman" w:hAnsi="Times New Roman"/>
        </w:rPr>
      </w:pPr>
    </w:p>
    <w:p w:rsidR="004C14F3" w:rsidRDefault="004C14F3">
      <w:pPr>
        <w:spacing w:after="0" w:line="240" w:lineRule="auto"/>
        <w:ind w:left="284"/>
        <w:rPr>
          <w:rFonts w:ascii="Times New Roman" w:hAnsi="Times New Roman"/>
        </w:rPr>
      </w:pPr>
    </w:p>
    <w:p w:rsidR="004B58F2" w:rsidRDefault="004B58F2">
      <w:pPr>
        <w:spacing w:after="0" w:line="240" w:lineRule="auto"/>
        <w:rPr>
          <w:rFonts w:ascii="Times New Roman" w:hAnsi="Times New Roman"/>
          <w:b/>
        </w:rPr>
      </w:pPr>
      <w:r>
        <w:rPr>
          <w:rFonts w:ascii="Times New Roman" w:hAnsi="Times New Roman"/>
          <w:b/>
        </w:rPr>
        <w:t>CONCLUSION</w:t>
      </w:r>
    </w:p>
    <w:p w:rsidR="004B58F2" w:rsidRDefault="004B58F2">
      <w:pPr>
        <w:spacing w:after="0" w:line="240" w:lineRule="auto"/>
        <w:rPr>
          <w:rFonts w:ascii="Times New Roman" w:hAnsi="Times New Roman"/>
          <w:b/>
        </w:rPr>
      </w:pPr>
    </w:p>
    <w:p w:rsidR="004B58F2" w:rsidRDefault="00BB662D">
      <w:pPr>
        <w:spacing w:after="0" w:line="288" w:lineRule="auto"/>
        <w:ind w:firstLine="284"/>
        <w:jc w:val="both"/>
        <w:rPr>
          <w:rFonts w:ascii="Times New Roman" w:hAnsi="Times New Roman"/>
          <w:b/>
        </w:rPr>
      </w:pPr>
      <w:r w:rsidRPr="00BB662D">
        <w:rPr>
          <w:rFonts w:ascii="Times New Roman" w:hAnsi="Times New Roman"/>
        </w:rPr>
        <w:t xml:space="preserve">The crude extract of gamal leaf powder </w:t>
      </w:r>
      <w:r w:rsidR="004B58F2">
        <w:rPr>
          <w:rFonts w:ascii="Times New Roman" w:hAnsi="Times New Roman"/>
        </w:rPr>
        <w:t>(</w:t>
      </w:r>
      <w:r w:rsidR="004B58F2" w:rsidRPr="00A86EFD">
        <w:rPr>
          <w:rFonts w:ascii="Times New Roman" w:hAnsi="Times New Roman"/>
          <w:i/>
        </w:rPr>
        <w:t>Gliricidia maculata</w:t>
      </w:r>
      <w:r w:rsidR="004B58F2">
        <w:rPr>
          <w:rFonts w:ascii="Times New Roman" w:hAnsi="Times New Roman"/>
        </w:rPr>
        <w:t>) C</w:t>
      </w:r>
      <w:r w:rsidR="00E35BF1">
        <w:rPr>
          <w:rFonts w:ascii="Times New Roman" w:hAnsi="Times New Roman"/>
        </w:rPr>
        <w:t>ultivars North Lampung effect to</w:t>
      </w:r>
      <w:r w:rsidR="004B58F2">
        <w:rPr>
          <w:rFonts w:ascii="Times New Roman" w:hAnsi="Times New Roman"/>
        </w:rPr>
        <w:t xml:space="preserve"> mortality and behavioral approach and stay away from food on a red ant (</w:t>
      </w:r>
      <w:r w:rsidR="004B58F2" w:rsidRPr="00A86EFD">
        <w:rPr>
          <w:rFonts w:ascii="Times New Roman" w:hAnsi="Times New Roman"/>
          <w:i/>
        </w:rPr>
        <w:t>Solenopsis</w:t>
      </w:r>
      <w:r w:rsidR="004B58F2">
        <w:rPr>
          <w:rFonts w:ascii="Times New Roman" w:hAnsi="Times New Roman"/>
        </w:rPr>
        <w:t xml:space="preserve"> sp.). However, the degree of influence of </w:t>
      </w:r>
      <w:r>
        <w:rPr>
          <w:rFonts w:ascii="Times New Roman" w:hAnsi="Times New Roman"/>
        </w:rPr>
        <w:t>botanical</w:t>
      </w:r>
      <w:r w:rsidR="004B58F2">
        <w:rPr>
          <w:rFonts w:ascii="Times New Roman" w:hAnsi="Times New Roman"/>
        </w:rPr>
        <w:t xml:space="preserve"> insecticide not exceed the influence of synthetic insecticides.</w:t>
      </w:r>
    </w:p>
    <w:p w:rsidR="004B58F2" w:rsidRDefault="004B58F2">
      <w:pPr>
        <w:spacing w:after="0" w:line="240" w:lineRule="auto"/>
        <w:jc w:val="both"/>
        <w:rPr>
          <w:rFonts w:ascii="Times New Roman" w:hAnsi="Times New Roman"/>
          <w:b/>
        </w:rPr>
      </w:pPr>
    </w:p>
    <w:p w:rsidR="004B58F2" w:rsidRDefault="004B58F2">
      <w:pPr>
        <w:spacing w:after="0" w:line="240" w:lineRule="auto"/>
        <w:rPr>
          <w:rFonts w:ascii="Times New Roman" w:hAnsi="Times New Roman"/>
          <w:b/>
        </w:rPr>
      </w:pPr>
    </w:p>
    <w:p w:rsidR="004B58F2" w:rsidRDefault="00A23E41">
      <w:pPr>
        <w:spacing w:after="0" w:line="240" w:lineRule="auto"/>
        <w:rPr>
          <w:rFonts w:ascii="Times New Roman" w:hAnsi="Times New Roman"/>
          <w:b/>
        </w:rPr>
      </w:pPr>
      <w:r>
        <w:rPr>
          <w:rFonts w:ascii="Times New Roman" w:hAnsi="Times New Roman"/>
          <w:b/>
        </w:rPr>
        <w:t>REFERENCES</w:t>
      </w:r>
    </w:p>
    <w:p w:rsidR="004B58F2" w:rsidRDefault="004B58F2">
      <w:pPr>
        <w:spacing w:after="0" w:line="240" w:lineRule="auto"/>
        <w:rPr>
          <w:rFonts w:ascii="Times New Roman" w:hAnsi="Times New Roman"/>
          <w:b/>
        </w:rPr>
      </w:pPr>
    </w:p>
    <w:p w:rsidR="00BB0F89" w:rsidRPr="00C77E8F" w:rsidRDefault="00BB0F89" w:rsidP="00BB0F89">
      <w:pPr>
        <w:spacing w:after="0" w:line="240" w:lineRule="auto"/>
        <w:rPr>
          <w:rFonts w:ascii="Times New Roman" w:hAnsi="Times New Roman"/>
        </w:rPr>
      </w:pPr>
      <w:r w:rsidRPr="00C77E8F">
        <w:rPr>
          <w:rFonts w:ascii="Times New Roman" w:hAnsi="Times New Roman"/>
        </w:rPr>
        <w:t xml:space="preserve">Djojosumarto, P. 2008. </w:t>
      </w:r>
      <w:r w:rsidRPr="00C77E8F">
        <w:rPr>
          <w:rFonts w:ascii="Times New Roman" w:hAnsi="Times New Roman"/>
          <w:i/>
        </w:rPr>
        <w:t>Pestisida dan Aplikasinya</w:t>
      </w:r>
      <w:r w:rsidRPr="00C77E8F">
        <w:rPr>
          <w:rFonts w:ascii="Times New Roman" w:hAnsi="Times New Roman"/>
        </w:rPr>
        <w:t>. Agromedia Pustaka. Jakarta.</w:t>
      </w:r>
    </w:p>
    <w:p w:rsidR="00BB0F89" w:rsidRPr="00C77E8F" w:rsidRDefault="00BB0F89" w:rsidP="00BB0F89">
      <w:pPr>
        <w:spacing w:after="0" w:line="240" w:lineRule="auto"/>
        <w:rPr>
          <w:rFonts w:ascii="Times New Roman" w:hAnsi="Times New Roman"/>
        </w:rPr>
      </w:pPr>
    </w:p>
    <w:p w:rsidR="00BB0F89" w:rsidRPr="00C77E8F" w:rsidRDefault="00BB0F89" w:rsidP="00BB0F89">
      <w:pPr>
        <w:spacing w:after="0" w:line="240" w:lineRule="auto"/>
        <w:rPr>
          <w:rFonts w:ascii="Times New Roman" w:hAnsi="Times New Roman"/>
        </w:rPr>
      </w:pPr>
      <w:r w:rsidRPr="00C77E8F">
        <w:rPr>
          <w:rFonts w:ascii="Times New Roman" w:hAnsi="Times New Roman"/>
        </w:rPr>
        <w:t>Fitrisia. 2017. Efek Ekstrak Polar Daun Gamal (</w:t>
      </w:r>
      <w:r w:rsidRPr="00C77E8F">
        <w:rPr>
          <w:rFonts w:ascii="Times New Roman" w:hAnsi="Times New Roman"/>
          <w:i/>
        </w:rPr>
        <w:t>Gliricidia maculata</w:t>
      </w:r>
      <w:r w:rsidRPr="00C77E8F">
        <w:rPr>
          <w:rFonts w:ascii="Times New Roman" w:hAnsi="Times New Roman"/>
        </w:rPr>
        <w:t>, Hbr.)</w:t>
      </w:r>
    </w:p>
    <w:p w:rsidR="00BB0F89" w:rsidRPr="00C77E8F" w:rsidRDefault="00BB0F89" w:rsidP="00BB0F89">
      <w:pPr>
        <w:spacing w:after="0" w:line="240" w:lineRule="auto"/>
        <w:ind w:left="567"/>
        <w:rPr>
          <w:rFonts w:ascii="Times New Roman" w:hAnsi="Times New Roman"/>
        </w:rPr>
      </w:pPr>
      <w:r w:rsidRPr="00C77E8F">
        <w:rPr>
          <w:rFonts w:ascii="Times New Roman" w:hAnsi="Times New Roman"/>
        </w:rPr>
        <w:t>Terhadap Semut Sebagai Organisme Non Target Yang Bersimbiosis Dengan Kutu Putih. (Tesis). Universitas Lampung. Bandar Lampung.</w:t>
      </w:r>
    </w:p>
    <w:p w:rsidR="00BB0F89" w:rsidRPr="00C77E8F" w:rsidRDefault="00BB0F89" w:rsidP="00BB0F89">
      <w:pPr>
        <w:spacing w:after="0" w:line="240" w:lineRule="auto"/>
        <w:ind w:left="567"/>
        <w:rPr>
          <w:rFonts w:ascii="Times New Roman" w:hAnsi="Times New Roman"/>
        </w:rPr>
      </w:pPr>
      <w:r w:rsidRPr="00C77E8F">
        <w:rPr>
          <w:rFonts w:ascii="Times New Roman" w:hAnsi="Times New Roman"/>
        </w:rPr>
        <w:t>66 hlm.</w:t>
      </w:r>
    </w:p>
    <w:p w:rsidR="00BB0F89" w:rsidRPr="00C77E8F" w:rsidRDefault="00BB0F89" w:rsidP="00BB0F89">
      <w:pPr>
        <w:spacing w:after="0" w:line="240" w:lineRule="auto"/>
        <w:ind w:left="567"/>
        <w:rPr>
          <w:rFonts w:ascii="Times New Roman" w:hAnsi="Times New Roman"/>
        </w:rPr>
      </w:pPr>
    </w:p>
    <w:p w:rsidR="00BB0F89" w:rsidRPr="00C77E8F" w:rsidRDefault="00BB0F89" w:rsidP="00BB0F89">
      <w:pPr>
        <w:spacing w:after="0" w:line="240" w:lineRule="auto"/>
        <w:ind w:left="709" w:hanging="709"/>
        <w:rPr>
          <w:rFonts w:ascii="Times New Roman" w:hAnsi="Times New Roman"/>
        </w:rPr>
      </w:pPr>
      <w:r w:rsidRPr="00C77E8F">
        <w:rPr>
          <w:rFonts w:ascii="Times New Roman" w:hAnsi="Times New Roman"/>
        </w:rPr>
        <w:t xml:space="preserve">Hendayana, D. 2006. </w:t>
      </w:r>
      <w:r w:rsidRPr="00C77E8F">
        <w:rPr>
          <w:rFonts w:ascii="Times New Roman" w:hAnsi="Times New Roman"/>
          <w:i/>
        </w:rPr>
        <w:t>Mengenal Tanaman Bahan Pestisida Nabati</w:t>
      </w:r>
      <w:r w:rsidRPr="00C77E8F">
        <w:rPr>
          <w:rFonts w:ascii="Times New Roman" w:hAnsi="Times New Roman"/>
        </w:rPr>
        <w:t xml:space="preserve">. PPL    </w:t>
      </w:r>
      <w:r w:rsidRPr="00C77E8F">
        <w:rPr>
          <w:rFonts w:ascii="Times New Roman" w:hAnsi="Times New Roman"/>
        </w:rPr>
        <w:tab/>
        <w:t>Kecamatan Cijati. Cianjur.</w:t>
      </w:r>
    </w:p>
    <w:p w:rsidR="00BB0F89" w:rsidRPr="00C77E8F" w:rsidRDefault="00BB0F89" w:rsidP="00BB0F89">
      <w:pPr>
        <w:spacing w:after="0" w:line="240" w:lineRule="auto"/>
        <w:ind w:left="709" w:hanging="709"/>
        <w:rPr>
          <w:rFonts w:ascii="Times New Roman" w:hAnsi="Times New Roman"/>
        </w:rPr>
      </w:pPr>
    </w:p>
    <w:p w:rsidR="00BB0F89" w:rsidRPr="00C77E8F" w:rsidRDefault="00BB0F89" w:rsidP="00BB0F89">
      <w:pPr>
        <w:spacing w:after="0" w:line="240" w:lineRule="auto"/>
        <w:ind w:left="709" w:hanging="709"/>
        <w:rPr>
          <w:rFonts w:ascii="Times New Roman" w:hAnsi="Times New Roman"/>
          <w:lang w:val="en-US"/>
        </w:rPr>
      </w:pPr>
      <w:r w:rsidRPr="00C77E8F">
        <w:rPr>
          <w:rFonts w:ascii="Times New Roman" w:hAnsi="Times New Roman"/>
        </w:rPr>
        <w:t xml:space="preserve">Krishnaveni, K.V., Nayaki, R.T., Balasubramanian, M. Effect of </w:t>
      </w:r>
      <w:r w:rsidRPr="00C77E8F">
        <w:rPr>
          <w:rFonts w:ascii="Times New Roman" w:hAnsi="Times New Roman"/>
          <w:i/>
        </w:rPr>
        <w:t>Gliricidia sepium</w:t>
      </w:r>
      <w:r w:rsidRPr="00C77E8F">
        <w:rPr>
          <w:rFonts w:ascii="Times New Roman" w:hAnsi="Times New Roman"/>
        </w:rPr>
        <w:t xml:space="preserve"> leaves extracts on Aedes aegypti: Larvicidal activity. Journal of Phytology 2015,7:26-31. doi:10.19071/jp.2015.v7.2898.</w:t>
      </w:r>
    </w:p>
    <w:p w:rsidR="00BB0F89" w:rsidRPr="00C77E8F" w:rsidRDefault="00BB0F89" w:rsidP="00BB0F89">
      <w:pPr>
        <w:spacing w:after="0" w:line="240" w:lineRule="auto"/>
        <w:ind w:left="709" w:hanging="709"/>
        <w:rPr>
          <w:rFonts w:ascii="Times New Roman" w:hAnsi="Times New Roman"/>
        </w:rPr>
      </w:pPr>
      <w:bookmarkStart w:id="0" w:name="_GoBack"/>
      <w:bookmarkEnd w:id="0"/>
    </w:p>
    <w:p w:rsidR="00BB0F89" w:rsidRPr="00C77E8F" w:rsidRDefault="00BB0F89" w:rsidP="00BB0F89">
      <w:pPr>
        <w:spacing w:after="0" w:line="240" w:lineRule="auto"/>
        <w:rPr>
          <w:rFonts w:ascii="Times New Roman" w:hAnsi="Times New Roman"/>
          <w:i/>
        </w:rPr>
      </w:pPr>
      <w:r w:rsidRPr="00C77E8F">
        <w:rPr>
          <w:rFonts w:ascii="Times New Roman" w:hAnsi="Times New Roman"/>
        </w:rPr>
        <w:t xml:space="preserve">Lu, F. C. 1994. </w:t>
      </w:r>
      <w:r w:rsidRPr="00C77E8F">
        <w:rPr>
          <w:rFonts w:ascii="Times New Roman" w:hAnsi="Times New Roman"/>
          <w:i/>
        </w:rPr>
        <w:t>Toksikologi Dasar: Asas, Organ Sasaran dan Penilaian Resiko.</w:t>
      </w:r>
    </w:p>
    <w:p w:rsidR="00BB0F89" w:rsidRPr="00C77E8F" w:rsidRDefault="00BB0F89" w:rsidP="00BB0F89">
      <w:pPr>
        <w:spacing w:after="0" w:line="240" w:lineRule="auto"/>
        <w:rPr>
          <w:rFonts w:ascii="Times New Roman" w:hAnsi="Times New Roman"/>
        </w:rPr>
      </w:pPr>
      <w:r w:rsidRPr="00C77E8F">
        <w:rPr>
          <w:rFonts w:ascii="Times New Roman" w:hAnsi="Times New Roman"/>
          <w:i/>
        </w:rPr>
        <w:tab/>
        <w:t>Edisi ke-2</w:t>
      </w:r>
      <w:r w:rsidRPr="00C77E8F">
        <w:rPr>
          <w:rFonts w:ascii="Times New Roman" w:hAnsi="Times New Roman"/>
        </w:rPr>
        <w:t xml:space="preserve">. Penerbit U.I.P. Hal 412.   </w:t>
      </w:r>
    </w:p>
    <w:p w:rsidR="00BB0F89" w:rsidRPr="00C77E8F" w:rsidRDefault="00BB0F89" w:rsidP="00BB0F89">
      <w:pPr>
        <w:spacing w:after="0" w:line="240" w:lineRule="auto"/>
        <w:ind w:left="567"/>
        <w:rPr>
          <w:rFonts w:ascii="Times New Roman" w:hAnsi="Times New Roman"/>
        </w:rPr>
      </w:pPr>
    </w:p>
    <w:p w:rsidR="00BB0F89" w:rsidRPr="00C77E8F" w:rsidRDefault="00BB0F89" w:rsidP="00BB0F89">
      <w:pPr>
        <w:spacing w:after="0" w:line="240" w:lineRule="auto"/>
        <w:ind w:left="709" w:hanging="709"/>
        <w:rPr>
          <w:rFonts w:ascii="Times New Roman" w:hAnsi="Times New Roman"/>
        </w:rPr>
      </w:pPr>
      <w:r w:rsidRPr="00C77E8F">
        <w:rPr>
          <w:rFonts w:ascii="Times New Roman" w:hAnsi="Times New Roman"/>
        </w:rPr>
        <w:t xml:space="preserve">Morello,B. dan Rejessus.1983. </w:t>
      </w:r>
      <w:r w:rsidRPr="00C77E8F">
        <w:rPr>
          <w:rFonts w:ascii="Times New Roman" w:hAnsi="Times New Roman"/>
          <w:i/>
        </w:rPr>
        <w:t>Botanical Insecticides Against The Diamondback Moth</w:t>
      </w:r>
      <w:r w:rsidRPr="00C77E8F">
        <w:rPr>
          <w:rFonts w:ascii="Times New Roman" w:hAnsi="Times New Roman"/>
        </w:rPr>
        <w:t xml:space="preserve">. Los Banos: Department of Entomology, College of Agriculture. University of The Philippines. (Diakses melalui </w:t>
      </w:r>
      <w:hyperlink r:id="rId7" w:history="1">
        <w:r w:rsidRPr="00C77E8F">
          <w:rPr>
            <w:rStyle w:val="Hyperlink"/>
            <w:rFonts w:ascii="Times New Roman" w:hAnsi="Times New Roman"/>
            <w:color w:val="auto"/>
          </w:rPr>
          <w:t>www.avrdc</w:t>
        </w:r>
      </w:hyperlink>
      <w:r w:rsidRPr="00C77E8F">
        <w:rPr>
          <w:rFonts w:ascii="Times New Roman" w:hAnsi="Times New Roman"/>
          <w:u w:val="single"/>
        </w:rPr>
        <w:t xml:space="preserve">.org/pdf/ </w:t>
      </w:r>
      <w:r w:rsidRPr="00C77E8F">
        <w:rPr>
          <w:rFonts w:ascii="Times New Roman" w:hAnsi="Times New Roman"/>
          <w:i/>
          <w:u w:val="single"/>
        </w:rPr>
        <w:t>86dbm/86DBM23</w:t>
      </w:r>
      <w:r w:rsidRPr="00C77E8F">
        <w:rPr>
          <w:rFonts w:ascii="Times New Roman" w:hAnsi="Times New Roman"/>
        </w:rPr>
        <w:t xml:space="preserve"> pada tanggal 14 Februari 2019).</w:t>
      </w:r>
    </w:p>
    <w:p w:rsidR="00BB0F89" w:rsidRPr="00C77E8F" w:rsidRDefault="00BB0F89" w:rsidP="00BB0F89">
      <w:pPr>
        <w:spacing w:after="0" w:line="240" w:lineRule="auto"/>
        <w:ind w:left="709" w:hanging="709"/>
        <w:rPr>
          <w:rFonts w:ascii="Times New Roman" w:hAnsi="Times New Roman"/>
        </w:rPr>
      </w:pPr>
    </w:p>
    <w:p w:rsidR="00BB0F89" w:rsidRPr="00C77E8F" w:rsidRDefault="00BB0F89" w:rsidP="00BB0F89">
      <w:pPr>
        <w:spacing w:after="0" w:line="240" w:lineRule="auto"/>
        <w:ind w:left="709" w:hanging="709"/>
        <w:rPr>
          <w:rFonts w:ascii="Times New Roman" w:hAnsi="Times New Roman"/>
        </w:rPr>
      </w:pPr>
      <w:r w:rsidRPr="00C77E8F">
        <w:rPr>
          <w:rFonts w:ascii="Times New Roman" w:hAnsi="Times New Roman"/>
        </w:rPr>
        <w:lastRenderedPageBreak/>
        <w:t>Muta’ali, Roqib dan Purwani, Kristanti,I. 2015. “Pengaruh Ekstrak Daun Beluntas (</w:t>
      </w:r>
      <w:r w:rsidRPr="00C77E8F">
        <w:rPr>
          <w:rFonts w:ascii="Times New Roman" w:hAnsi="Times New Roman"/>
          <w:i/>
        </w:rPr>
        <w:t>Pluchea indica</w:t>
      </w:r>
      <w:r w:rsidRPr="00C77E8F">
        <w:rPr>
          <w:rFonts w:ascii="Times New Roman" w:hAnsi="Times New Roman"/>
        </w:rPr>
        <w:t xml:space="preserve">) terhadap Mortalitas dan Perkembangan Larva </w:t>
      </w:r>
      <w:r w:rsidRPr="00C77E8F">
        <w:rPr>
          <w:rFonts w:ascii="Times New Roman" w:hAnsi="Times New Roman"/>
          <w:i/>
        </w:rPr>
        <w:t>Spodoptera litura</w:t>
      </w:r>
      <w:r w:rsidRPr="00C77E8F">
        <w:rPr>
          <w:rFonts w:ascii="Times New Roman" w:hAnsi="Times New Roman"/>
        </w:rPr>
        <w:t xml:space="preserve"> F”.  </w:t>
      </w:r>
      <w:r w:rsidRPr="00C77E8F">
        <w:rPr>
          <w:rFonts w:ascii="Times New Roman" w:hAnsi="Times New Roman"/>
          <w:i/>
        </w:rPr>
        <w:t>Artikel</w:t>
      </w:r>
      <w:r w:rsidRPr="00C77E8F">
        <w:rPr>
          <w:rFonts w:ascii="Times New Roman" w:hAnsi="Times New Roman"/>
        </w:rPr>
        <w:t xml:space="preserve"> pada JURNAL SAINS DAN SENI ITS, Vol. 4 No. 2 (2015) 2337-3520.</w:t>
      </w:r>
    </w:p>
    <w:p w:rsidR="00BB0F89" w:rsidRPr="00C77E8F" w:rsidRDefault="00BB0F89" w:rsidP="00BB0F89">
      <w:pPr>
        <w:spacing w:after="0" w:line="240" w:lineRule="auto"/>
        <w:ind w:left="709" w:hanging="709"/>
        <w:rPr>
          <w:rFonts w:ascii="Times New Roman" w:hAnsi="Times New Roman"/>
        </w:rPr>
      </w:pPr>
    </w:p>
    <w:p w:rsidR="00BB0F89" w:rsidRPr="00C77E8F" w:rsidRDefault="00BB0F89" w:rsidP="00BB0F89">
      <w:pPr>
        <w:spacing w:after="0" w:line="240" w:lineRule="auto"/>
        <w:ind w:left="709" w:hanging="709"/>
        <w:rPr>
          <w:rFonts w:ascii="Times New Roman" w:hAnsi="Times New Roman"/>
        </w:rPr>
      </w:pPr>
      <w:r w:rsidRPr="00C77E8F">
        <w:rPr>
          <w:rFonts w:ascii="Times New Roman" w:hAnsi="Times New Roman"/>
        </w:rPr>
        <w:t xml:space="preserve">Nazli,R., Sohail,T., Nawab,B., Yaqeen.,Z. Antimicrobial property of </w:t>
      </w:r>
      <w:r w:rsidRPr="00C77E8F">
        <w:rPr>
          <w:rFonts w:ascii="Times New Roman" w:hAnsi="Times New Roman"/>
          <w:i/>
        </w:rPr>
        <w:t>Gliricidia sepium</w:t>
      </w:r>
    </w:p>
    <w:p w:rsidR="00BB0F89" w:rsidRPr="00C77E8F" w:rsidRDefault="00BB0F89" w:rsidP="00BB0F89">
      <w:pPr>
        <w:spacing w:after="0" w:line="240" w:lineRule="auto"/>
        <w:ind w:left="567" w:hanging="567"/>
        <w:rPr>
          <w:rFonts w:ascii="Times New Roman" w:hAnsi="Times New Roman"/>
        </w:rPr>
      </w:pPr>
      <w:r w:rsidRPr="00C77E8F">
        <w:rPr>
          <w:rFonts w:ascii="Times New Roman" w:hAnsi="Times New Roman"/>
        </w:rPr>
        <w:tab/>
        <w:t>plant extract. Pakistan J.Agric. Res. 2011;24(1):1-4.</w:t>
      </w:r>
    </w:p>
    <w:p w:rsidR="00BB0F89" w:rsidRPr="00C77E8F" w:rsidRDefault="00BB0F89" w:rsidP="00BB0F89">
      <w:pPr>
        <w:spacing w:after="0" w:line="240" w:lineRule="auto"/>
        <w:ind w:left="567" w:hanging="567"/>
        <w:rPr>
          <w:rFonts w:ascii="Times New Roman" w:hAnsi="Times New Roman"/>
        </w:rPr>
      </w:pPr>
    </w:p>
    <w:p w:rsidR="00BB0F89" w:rsidRPr="00C77E8F" w:rsidRDefault="00BB0F89" w:rsidP="00BB0F89">
      <w:pPr>
        <w:spacing w:after="0" w:line="240" w:lineRule="auto"/>
        <w:ind w:left="567" w:hanging="567"/>
        <w:rPr>
          <w:rFonts w:ascii="Times New Roman" w:hAnsi="Times New Roman"/>
        </w:rPr>
      </w:pPr>
      <w:r w:rsidRPr="00C77E8F">
        <w:rPr>
          <w:rFonts w:ascii="Times New Roman" w:hAnsi="Times New Roman"/>
        </w:rPr>
        <w:t>Nukmal, N., Rosa,E., Apriliyani and Kanedi,M. Insecticidal Effect of the Flavonoid-Rich</w:t>
      </w:r>
    </w:p>
    <w:p w:rsidR="00BB0F89" w:rsidRPr="00C77E8F" w:rsidRDefault="00BB0F89" w:rsidP="00BB0F89">
      <w:pPr>
        <w:spacing w:after="0" w:line="240" w:lineRule="auto"/>
        <w:ind w:left="709" w:hanging="567"/>
        <w:rPr>
          <w:rFonts w:ascii="Times New Roman" w:hAnsi="Times New Roman"/>
        </w:rPr>
      </w:pPr>
      <w:r w:rsidRPr="00C77E8F">
        <w:rPr>
          <w:rFonts w:ascii="Times New Roman" w:hAnsi="Times New Roman"/>
        </w:rPr>
        <w:tab/>
        <w:t>Fraction of Leaves Extract of Gamal (</w:t>
      </w:r>
      <w:r w:rsidRPr="00C77E8F">
        <w:rPr>
          <w:rFonts w:ascii="Times New Roman" w:hAnsi="Times New Roman"/>
          <w:i/>
        </w:rPr>
        <w:t>Gliricidia sepium</w:t>
      </w:r>
      <w:r w:rsidRPr="00C77E8F">
        <w:rPr>
          <w:rFonts w:ascii="Times New Roman" w:hAnsi="Times New Roman"/>
        </w:rPr>
        <w:t xml:space="preserve">) in the Coffe Meallbugs </w:t>
      </w:r>
    </w:p>
    <w:p w:rsidR="00BB0F89" w:rsidRPr="00C77E8F" w:rsidRDefault="00BB0F89" w:rsidP="00BB0F89">
      <w:pPr>
        <w:spacing w:after="0" w:line="240" w:lineRule="auto"/>
        <w:ind w:left="709" w:hanging="567"/>
        <w:rPr>
          <w:rFonts w:ascii="Times New Roman" w:hAnsi="Times New Roman"/>
        </w:rPr>
      </w:pPr>
      <w:r w:rsidRPr="00C77E8F">
        <w:rPr>
          <w:rFonts w:ascii="Times New Roman" w:hAnsi="Times New Roman"/>
        </w:rPr>
        <w:tab/>
        <w:t>(</w:t>
      </w:r>
      <w:r w:rsidRPr="00C77E8F">
        <w:rPr>
          <w:rFonts w:ascii="Times New Roman" w:hAnsi="Times New Roman"/>
          <w:i/>
        </w:rPr>
        <w:t>Planococcus citri</w:t>
      </w:r>
      <w:r w:rsidRPr="00C77E8F">
        <w:rPr>
          <w:rFonts w:ascii="Times New Roman" w:hAnsi="Times New Roman"/>
        </w:rPr>
        <w:t xml:space="preserve"> Risso). Annual Research &amp; Review in Biology., 2017;</w:t>
      </w:r>
    </w:p>
    <w:p w:rsidR="00BB0F89" w:rsidRPr="00C77E8F" w:rsidRDefault="00BB0F89" w:rsidP="00BB0F89">
      <w:pPr>
        <w:spacing w:after="0" w:line="240" w:lineRule="auto"/>
        <w:ind w:left="709" w:hanging="567"/>
        <w:rPr>
          <w:rFonts w:ascii="Times New Roman" w:hAnsi="Times New Roman"/>
        </w:rPr>
      </w:pPr>
      <w:r w:rsidRPr="00C77E8F">
        <w:rPr>
          <w:rFonts w:ascii="Times New Roman" w:hAnsi="Times New Roman"/>
        </w:rPr>
        <w:tab/>
        <w:t>16(6):1-9.</w:t>
      </w:r>
    </w:p>
    <w:p w:rsidR="00BB0F89" w:rsidRPr="00C77E8F" w:rsidRDefault="00BB0F89" w:rsidP="00BB0F89">
      <w:pPr>
        <w:spacing w:after="0" w:line="240" w:lineRule="auto"/>
        <w:ind w:left="851" w:hanging="851"/>
        <w:rPr>
          <w:rFonts w:ascii="Times New Roman" w:hAnsi="Times New Roman"/>
        </w:rPr>
      </w:pPr>
    </w:p>
    <w:p w:rsidR="00BB0F89" w:rsidRPr="00C77E8F" w:rsidRDefault="00BB0F89" w:rsidP="00BB0F89">
      <w:pPr>
        <w:spacing w:after="0" w:line="240" w:lineRule="auto"/>
        <w:ind w:left="567" w:hanging="567"/>
        <w:rPr>
          <w:rFonts w:ascii="Times New Roman" w:hAnsi="Times New Roman"/>
        </w:rPr>
      </w:pPr>
      <w:r w:rsidRPr="00C77E8F">
        <w:rPr>
          <w:rFonts w:ascii="Times New Roman" w:hAnsi="Times New Roman"/>
        </w:rPr>
        <w:t>Nukmal, N., Pratami, G.D., Rosa,E., Sari,A. and Kanedi,M. Insecticidal Effect of Leaf Exctract of Gamal (</w:t>
      </w:r>
      <w:r w:rsidRPr="00C77E8F">
        <w:rPr>
          <w:rFonts w:ascii="Times New Roman" w:hAnsi="Times New Roman"/>
          <w:i/>
        </w:rPr>
        <w:t>Gliricidia sepium</w:t>
      </w:r>
      <w:r w:rsidRPr="00C77E8F">
        <w:rPr>
          <w:rFonts w:ascii="Times New Roman" w:hAnsi="Times New Roman"/>
        </w:rPr>
        <w:t>) from Different Cultivars on Papaya Mealybugs (</w:t>
      </w:r>
      <w:r w:rsidRPr="00C77E8F">
        <w:rPr>
          <w:rFonts w:ascii="Times New Roman" w:hAnsi="Times New Roman"/>
          <w:i/>
        </w:rPr>
        <w:t>Paracoccus marginatus</w:t>
      </w:r>
      <w:r w:rsidRPr="00C77E8F">
        <w:rPr>
          <w:rFonts w:ascii="Times New Roman" w:hAnsi="Times New Roman"/>
        </w:rPr>
        <w:t>, Hemiptera: Pseudococcidae). IOSR Journal of Agriculture and Veterinary Science (IOSR-JAVS).,2019;10:4-8.</w:t>
      </w:r>
      <w:r w:rsidRPr="00C77E8F">
        <w:rPr>
          <w:rFonts w:ascii="Times New Roman" w:hAnsi="Times New Roman"/>
          <w:u w:val="single"/>
        </w:rPr>
        <w:t>www.iosrjournals.org.</w:t>
      </w:r>
    </w:p>
    <w:p w:rsidR="00BB0F89" w:rsidRPr="00C77E8F" w:rsidRDefault="00BB0F89" w:rsidP="00BB0F89">
      <w:pPr>
        <w:spacing w:after="0" w:line="240" w:lineRule="auto"/>
        <w:rPr>
          <w:rFonts w:ascii="Times New Roman" w:hAnsi="Times New Roman"/>
        </w:rPr>
      </w:pPr>
    </w:p>
    <w:p w:rsidR="00BB0F89" w:rsidRPr="00C77E8F" w:rsidRDefault="00BB0F89" w:rsidP="00BB0F89">
      <w:pPr>
        <w:spacing w:after="0" w:line="240" w:lineRule="auto"/>
        <w:ind w:left="567" w:hanging="567"/>
        <w:rPr>
          <w:rFonts w:ascii="Times New Roman" w:hAnsi="Times New Roman"/>
        </w:rPr>
      </w:pPr>
      <w:r w:rsidRPr="00C77E8F">
        <w:rPr>
          <w:rFonts w:ascii="Times New Roman" w:hAnsi="Times New Roman"/>
        </w:rPr>
        <w:t>Pasutri, A.Y. 2018.Karakterisasi dan Kuantifikasi Senyawa Flavonoid Ekstrak  Polar Daun Gamal Kultivar Lampung Utara dan Uji Aktivitasnya Terhadap Kutu Putih Kakao (</w:t>
      </w:r>
      <w:r w:rsidRPr="00C77E8F">
        <w:rPr>
          <w:rFonts w:ascii="Times New Roman" w:hAnsi="Times New Roman"/>
          <w:i/>
        </w:rPr>
        <w:t>Planococcus Minor</w:t>
      </w:r>
      <w:r w:rsidRPr="00C77E8F">
        <w:rPr>
          <w:rFonts w:ascii="Times New Roman" w:hAnsi="Times New Roman"/>
        </w:rPr>
        <w:t>). (Skripsi). Universitas Lampung.</w:t>
      </w:r>
    </w:p>
    <w:p w:rsidR="00BB0F89" w:rsidRPr="00C77E8F" w:rsidRDefault="00BB0F89" w:rsidP="00BB0F89">
      <w:pPr>
        <w:spacing w:after="0" w:line="240" w:lineRule="auto"/>
        <w:ind w:left="567"/>
        <w:rPr>
          <w:rFonts w:ascii="Times New Roman" w:hAnsi="Times New Roman"/>
        </w:rPr>
      </w:pPr>
      <w:r w:rsidRPr="00C77E8F">
        <w:rPr>
          <w:rFonts w:ascii="Times New Roman" w:hAnsi="Times New Roman"/>
        </w:rPr>
        <w:t>Bandar Lampung. 60 hlm.</w:t>
      </w:r>
    </w:p>
    <w:p w:rsidR="00BB0F89" w:rsidRPr="00C77E8F" w:rsidRDefault="00BB0F89" w:rsidP="00BB0F89">
      <w:pPr>
        <w:spacing w:after="0" w:line="240" w:lineRule="auto"/>
        <w:ind w:left="567"/>
        <w:rPr>
          <w:rFonts w:ascii="Times New Roman" w:hAnsi="Times New Roman"/>
        </w:rPr>
      </w:pPr>
    </w:p>
    <w:p w:rsidR="00BB0F89" w:rsidRPr="00C77E8F" w:rsidRDefault="00BB0F89" w:rsidP="00BB0F89">
      <w:pPr>
        <w:spacing w:after="0" w:line="240" w:lineRule="auto"/>
        <w:ind w:left="567" w:hanging="567"/>
        <w:rPr>
          <w:rFonts w:ascii="Times New Roman" w:hAnsi="Times New Roman"/>
        </w:rPr>
      </w:pPr>
      <w:r w:rsidRPr="00C77E8F">
        <w:rPr>
          <w:rFonts w:ascii="Times New Roman" w:hAnsi="Times New Roman"/>
        </w:rPr>
        <w:t xml:space="preserve">Petrosida gresik, “Fipronil 55 SC”. </w:t>
      </w:r>
      <w:hyperlink r:id="rId8" w:history="1">
        <w:r w:rsidRPr="00C77E8F">
          <w:rPr>
            <w:rStyle w:val="Hyperlink"/>
            <w:rFonts w:ascii="Times New Roman" w:hAnsi="Times New Roman"/>
            <w:color w:val="auto"/>
          </w:rPr>
          <w:t>http://www.petrosidagresik.com/id/bisnis/ insektisida/fipross-55-sc</w:t>
        </w:r>
      </w:hyperlink>
      <w:r w:rsidRPr="00C77E8F">
        <w:rPr>
          <w:rFonts w:ascii="Times New Roman" w:hAnsi="Times New Roman"/>
        </w:rPr>
        <w:t>. Diakses pada tanggal 4 April 2019 Pukul 08.00 WIB.</w:t>
      </w:r>
    </w:p>
    <w:p w:rsidR="00BB0F89" w:rsidRPr="00C77E8F" w:rsidRDefault="00BB0F89" w:rsidP="00BB0F89">
      <w:pPr>
        <w:spacing w:after="0" w:line="240" w:lineRule="auto"/>
        <w:ind w:left="567"/>
        <w:rPr>
          <w:rFonts w:ascii="Times New Roman" w:hAnsi="Times New Roman"/>
        </w:rPr>
      </w:pPr>
    </w:p>
    <w:p w:rsidR="00BB0F89" w:rsidRPr="00C77E8F" w:rsidRDefault="00BB0F89" w:rsidP="00BB0F89">
      <w:pPr>
        <w:spacing w:after="0" w:line="240" w:lineRule="auto"/>
        <w:ind w:left="567" w:hanging="567"/>
        <w:rPr>
          <w:rFonts w:ascii="Times New Roman" w:hAnsi="Times New Roman"/>
        </w:rPr>
      </w:pPr>
      <w:r w:rsidRPr="00C77E8F">
        <w:rPr>
          <w:rFonts w:ascii="Times New Roman" w:hAnsi="Times New Roman"/>
        </w:rPr>
        <w:t>Raymond-Delpech,V., Matsuda, K., Sattelle, B.M., Rauh, J.J. and Sattelle, D.B. 2005. Ion channels: molecular targets of neuroactive insecticides. Invertebr .Neurosci., 5(3-4):119-133.</w:t>
      </w:r>
    </w:p>
    <w:p w:rsidR="00BB0F89" w:rsidRPr="00C77E8F" w:rsidRDefault="00BB0F89" w:rsidP="00BB0F89">
      <w:pPr>
        <w:spacing w:after="0" w:line="240" w:lineRule="auto"/>
        <w:ind w:left="567"/>
        <w:rPr>
          <w:rFonts w:ascii="Times New Roman" w:hAnsi="Times New Roman"/>
        </w:rPr>
      </w:pPr>
    </w:p>
    <w:p w:rsidR="00BB0F89" w:rsidRPr="00C77E8F" w:rsidRDefault="00BB0F89" w:rsidP="00BB0F89">
      <w:pPr>
        <w:spacing w:after="0" w:line="240" w:lineRule="auto"/>
        <w:rPr>
          <w:rFonts w:ascii="Times New Roman" w:hAnsi="Times New Roman"/>
        </w:rPr>
      </w:pPr>
      <w:r w:rsidRPr="00C77E8F">
        <w:rPr>
          <w:rFonts w:ascii="Times New Roman" w:hAnsi="Times New Roman"/>
        </w:rPr>
        <w:t xml:space="preserve">Sudarmo, S. 2005. </w:t>
      </w:r>
      <w:r w:rsidRPr="00C77E8F">
        <w:rPr>
          <w:rFonts w:ascii="Times New Roman" w:hAnsi="Times New Roman"/>
          <w:i/>
        </w:rPr>
        <w:t>Pestisida Nabati Pembuatan dan Pemanfaatannya</w:t>
      </w:r>
      <w:r w:rsidRPr="00C77E8F">
        <w:rPr>
          <w:rFonts w:ascii="Times New Roman" w:hAnsi="Times New Roman"/>
        </w:rPr>
        <w:t>. Kanisius.</w:t>
      </w:r>
    </w:p>
    <w:p w:rsidR="00BB0F89" w:rsidRPr="00C77E8F" w:rsidRDefault="00BB0F89" w:rsidP="00BB0F89">
      <w:pPr>
        <w:spacing w:after="0" w:line="240" w:lineRule="auto"/>
        <w:ind w:left="709"/>
        <w:rPr>
          <w:rFonts w:ascii="Times New Roman" w:hAnsi="Times New Roman"/>
        </w:rPr>
      </w:pPr>
      <w:r w:rsidRPr="00C77E8F">
        <w:rPr>
          <w:rFonts w:ascii="Times New Roman" w:hAnsi="Times New Roman"/>
        </w:rPr>
        <w:t xml:space="preserve"> Yogyakarta.</w:t>
      </w:r>
    </w:p>
    <w:p w:rsidR="00BB0F89" w:rsidRPr="00C77E8F" w:rsidRDefault="00BB0F89" w:rsidP="00BB0F89">
      <w:pPr>
        <w:spacing w:after="0" w:line="240" w:lineRule="auto"/>
        <w:ind w:left="709"/>
        <w:rPr>
          <w:rFonts w:ascii="Times New Roman" w:hAnsi="Times New Roman"/>
        </w:rPr>
      </w:pPr>
    </w:p>
    <w:p w:rsidR="00BB0F89" w:rsidRPr="00C77E8F" w:rsidRDefault="00BB0F89" w:rsidP="00BB0F89">
      <w:pPr>
        <w:spacing w:after="0" w:line="240" w:lineRule="auto"/>
        <w:ind w:left="709" w:hanging="709"/>
        <w:rPr>
          <w:rFonts w:ascii="Times New Roman" w:hAnsi="Times New Roman"/>
        </w:rPr>
      </w:pPr>
      <w:r w:rsidRPr="00C77E8F">
        <w:rPr>
          <w:rFonts w:ascii="Times New Roman" w:hAnsi="Times New Roman"/>
        </w:rPr>
        <w:t xml:space="preserve">Tapas, A.R., Sakarkar, D.M. and Kakde, R.B. 2008. Flavonoid as Nutraceuticals. </w:t>
      </w:r>
      <w:r w:rsidRPr="00C77E8F">
        <w:rPr>
          <w:rFonts w:ascii="Times New Roman" w:hAnsi="Times New Roman"/>
          <w:i/>
        </w:rPr>
        <w:t>Tropical Journal of Pharmaceutical Research</w:t>
      </w:r>
      <w:r w:rsidRPr="00C77E8F">
        <w:rPr>
          <w:rFonts w:ascii="Times New Roman" w:hAnsi="Times New Roman"/>
        </w:rPr>
        <w:t>. 7(3): 1089-1099.</w:t>
      </w:r>
    </w:p>
    <w:p w:rsidR="00BB0F89" w:rsidRPr="00C77E8F" w:rsidRDefault="00BB0F89" w:rsidP="00BB0F89">
      <w:pPr>
        <w:spacing w:after="0" w:line="240" w:lineRule="auto"/>
        <w:ind w:left="567"/>
        <w:rPr>
          <w:rFonts w:ascii="Times New Roman" w:hAnsi="Times New Roman"/>
        </w:rPr>
      </w:pPr>
    </w:p>
    <w:p w:rsidR="00BB0F89" w:rsidRPr="00C77E8F" w:rsidRDefault="00BB0F89" w:rsidP="00BB0F89">
      <w:pPr>
        <w:spacing w:after="0" w:line="240" w:lineRule="auto"/>
        <w:rPr>
          <w:rFonts w:ascii="Times New Roman" w:hAnsi="Times New Roman"/>
        </w:rPr>
      </w:pPr>
      <w:r w:rsidRPr="00C77E8F">
        <w:rPr>
          <w:rFonts w:ascii="Times New Roman" w:hAnsi="Times New Roman"/>
        </w:rPr>
        <w:t>Yusuf, R. 2012. Potensi Dan Kendala Pemanfaatan Pestisida Nabati dalam</w:t>
      </w:r>
    </w:p>
    <w:p w:rsidR="00BB0F89" w:rsidRPr="00C77E8F" w:rsidRDefault="00BB0F89" w:rsidP="00BB0F89">
      <w:pPr>
        <w:spacing w:after="0" w:line="240" w:lineRule="auto"/>
        <w:rPr>
          <w:rFonts w:ascii="Times New Roman" w:hAnsi="Times New Roman"/>
          <w:i/>
        </w:rPr>
      </w:pPr>
      <w:r w:rsidRPr="00C77E8F">
        <w:rPr>
          <w:rFonts w:ascii="Times New Roman" w:hAnsi="Times New Roman"/>
        </w:rPr>
        <w:tab/>
        <w:t xml:space="preserve">Pengendalian Hama Pada Budidaya Sayuran Organik. </w:t>
      </w:r>
      <w:r w:rsidRPr="00C77E8F">
        <w:rPr>
          <w:rFonts w:ascii="Times New Roman" w:hAnsi="Times New Roman"/>
          <w:i/>
        </w:rPr>
        <w:t>Seminar UR-UKM</w:t>
      </w:r>
    </w:p>
    <w:p w:rsidR="00BB0F89" w:rsidRPr="00C77E8F" w:rsidRDefault="00BB0F89" w:rsidP="00BB0F89">
      <w:pPr>
        <w:spacing w:after="0" w:line="240" w:lineRule="auto"/>
        <w:rPr>
          <w:rFonts w:ascii="Times New Roman" w:hAnsi="Times New Roman"/>
        </w:rPr>
      </w:pPr>
      <w:r w:rsidRPr="00C77E8F">
        <w:rPr>
          <w:rFonts w:ascii="Times New Roman" w:hAnsi="Times New Roman"/>
          <w:i/>
        </w:rPr>
        <w:tab/>
        <w:t>Ke-7</w:t>
      </w:r>
      <w:r w:rsidRPr="00C77E8F">
        <w:rPr>
          <w:rFonts w:ascii="Times New Roman" w:hAnsi="Times New Roman"/>
        </w:rPr>
        <w:t>.</w:t>
      </w:r>
    </w:p>
    <w:p w:rsidR="00BB0F89" w:rsidRPr="00C77E8F" w:rsidRDefault="00BB0F89" w:rsidP="00BB0F89">
      <w:pPr>
        <w:spacing w:after="0" w:line="240" w:lineRule="auto"/>
        <w:rPr>
          <w:rFonts w:ascii="Times New Roman" w:hAnsi="Times New Roman"/>
        </w:rPr>
      </w:pPr>
    </w:p>
    <w:p w:rsidR="00BB0F89" w:rsidRPr="00C77E8F" w:rsidRDefault="00BB0F89" w:rsidP="00BB0F89">
      <w:pPr>
        <w:spacing w:after="0" w:line="240" w:lineRule="auto"/>
        <w:ind w:left="709" w:hanging="709"/>
        <w:rPr>
          <w:rFonts w:ascii="Times New Roman" w:hAnsi="Times New Roman"/>
        </w:rPr>
      </w:pPr>
      <w:r w:rsidRPr="00C77E8F">
        <w:rPr>
          <w:rFonts w:ascii="Times New Roman" w:hAnsi="Times New Roman"/>
        </w:rPr>
        <w:t>Zhao, X., Salgado, V.L. and Yeh, J.Z. Narahasi T. Kinetic and pharmacological characterization of desensitizing and non-desensitizing glutamate-gated chloride channels in cockroach neurons. Neurotoxicology. 2004;25:967-980.</w:t>
      </w:r>
    </w:p>
    <w:sectPr w:rsidR="00BB0F89" w:rsidRPr="00C77E8F">
      <w:pgSz w:w="11906" w:h="16838"/>
      <w:pgMar w:top="1701" w:right="1701" w:bottom="1701" w:left="226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ejaVu Sans">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89"/>
    <w:rsid w:val="000409A9"/>
    <w:rsid w:val="000603E3"/>
    <w:rsid w:val="0006649E"/>
    <w:rsid w:val="00073FDE"/>
    <w:rsid w:val="00075E7D"/>
    <w:rsid w:val="00081BC9"/>
    <w:rsid w:val="000B5554"/>
    <w:rsid w:val="000E5F4D"/>
    <w:rsid w:val="0011327F"/>
    <w:rsid w:val="0015090F"/>
    <w:rsid w:val="00194972"/>
    <w:rsid w:val="00227BF7"/>
    <w:rsid w:val="00241FA2"/>
    <w:rsid w:val="00246454"/>
    <w:rsid w:val="00247141"/>
    <w:rsid w:val="00253352"/>
    <w:rsid w:val="00254C5B"/>
    <w:rsid w:val="00281D90"/>
    <w:rsid w:val="00284E3E"/>
    <w:rsid w:val="00286818"/>
    <w:rsid w:val="002D5537"/>
    <w:rsid w:val="002F79B1"/>
    <w:rsid w:val="00306C3E"/>
    <w:rsid w:val="003423BE"/>
    <w:rsid w:val="003A67A5"/>
    <w:rsid w:val="003B00FF"/>
    <w:rsid w:val="003B1F86"/>
    <w:rsid w:val="003B67E3"/>
    <w:rsid w:val="004318F0"/>
    <w:rsid w:val="004441BD"/>
    <w:rsid w:val="00452B67"/>
    <w:rsid w:val="004658CE"/>
    <w:rsid w:val="00497FA4"/>
    <w:rsid w:val="004A23B0"/>
    <w:rsid w:val="004B58F2"/>
    <w:rsid w:val="004B6699"/>
    <w:rsid w:val="004C14F3"/>
    <w:rsid w:val="004D4808"/>
    <w:rsid w:val="004E0A49"/>
    <w:rsid w:val="004F6A26"/>
    <w:rsid w:val="0055547C"/>
    <w:rsid w:val="00563ACD"/>
    <w:rsid w:val="00563FC4"/>
    <w:rsid w:val="00564253"/>
    <w:rsid w:val="005D306E"/>
    <w:rsid w:val="00611F15"/>
    <w:rsid w:val="0064354C"/>
    <w:rsid w:val="00655295"/>
    <w:rsid w:val="006753DA"/>
    <w:rsid w:val="006B7CA3"/>
    <w:rsid w:val="00705EAF"/>
    <w:rsid w:val="00772A75"/>
    <w:rsid w:val="007D04A3"/>
    <w:rsid w:val="00812EE8"/>
    <w:rsid w:val="00815B2A"/>
    <w:rsid w:val="00825D4B"/>
    <w:rsid w:val="00832092"/>
    <w:rsid w:val="008433A3"/>
    <w:rsid w:val="008705CE"/>
    <w:rsid w:val="00871EE7"/>
    <w:rsid w:val="00893D06"/>
    <w:rsid w:val="008A4472"/>
    <w:rsid w:val="008C283D"/>
    <w:rsid w:val="008C2F82"/>
    <w:rsid w:val="009340EE"/>
    <w:rsid w:val="00985247"/>
    <w:rsid w:val="0099785E"/>
    <w:rsid w:val="009E19BF"/>
    <w:rsid w:val="00A23E41"/>
    <w:rsid w:val="00A51D5F"/>
    <w:rsid w:val="00A70D66"/>
    <w:rsid w:val="00A86EFD"/>
    <w:rsid w:val="00A9481F"/>
    <w:rsid w:val="00AB7910"/>
    <w:rsid w:val="00AF3AD3"/>
    <w:rsid w:val="00B170A9"/>
    <w:rsid w:val="00B36234"/>
    <w:rsid w:val="00B45714"/>
    <w:rsid w:val="00B45E6C"/>
    <w:rsid w:val="00BA11A8"/>
    <w:rsid w:val="00BA1EB9"/>
    <w:rsid w:val="00BB0083"/>
    <w:rsid w:val="00BB0F89"/>
    <w:rsid w:val="00BB662D"/>
    <w:rsid w:val="00BC67DC"/>
    <w:rsid w:val="00BC752F"/>
    <w:rsid w:val="00C77E8F"/>
    <w:rsid w:val="00CD07E3"/>
    <w:rsid w:val="00CE32D0"/>
    <w:rsid w:val="00D14F6D"/>
    <w:rsid w:val="00E35BF1"/>
    <w:rsid w:val="00E66596"/>
    <w:rsid w:val="00E703F2"/>
    <w:rsid w:val="00EA2C93"/>
    <w:rsid w:val="00EB1BDC"/>
    <w:rsid w:val="00EC194A"/>
    <w:rsid w:val="00ED205E"/>
    <w:rsid w:val="00ED6146"/>
    <w:rsid w:val="00EE769F"/>
    <w:rsid w:val="00F2687A"/>
    <w:rsid w:val="00F5522B"/>
    <w:rsid w:val="00FA28BD"/>
    <w:rsid w:val="00FB2C6D"/>
    <w:rsid w:val="00FC1F00"/>
    <w:rsid w:val="00FE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olor w:val="00000A"/>
      <w:kern w:val="1"/>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olor w:val="00000A"/>
      <w:kern w:val="1"/>
      <w:sz w:val="22"/>
      <w:szCs w:val="22"/>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osidagresik.com/id/bisnis/%20insektisida/fipross-55-sc" TargetMode="External"/><Relationship Id="rId3" Type="http://schemas.openxmlformats.org/officeDocument/2006/relationships/settings" Target="settings.xml"/><Relationship Id="rId7" Type="http://schemas.openxmlformats.org/officeDocument/2006/relationships/hyperlink" Target="http://www.avr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niwayangitasari47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KULIAH%20GITA\SKRIPSI%202018\proposal%20edit%20wayan\Data%20Wayan\1%20DIAGRAM%20BATANG%20PERILAKU%20HITAM%20DAN%20MERAH.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tx>
                <c:rich>
                  <a:bodyPr/>
                  <a:lstStyle/>
                  <a:p>
                    <a:r>
                      <a:rPr lang="en-US"/>
                      <a:t>55,001</a:t>
                    </a:r>
                    <a:endParaRPr lang="en-US" baseline="30000"/>
                  </a:p>
                </c:rich>
              </c:tx>
              <c:showLegendKey val="0"/>
              <c:showVal val="1"/>
              <c:showCatName val="0"/>
              <c:showSerName val="0"/>
              <c:showPercent val="0"/>
              <c:showBubbleSize val="0"/>
            </c:dLbl>
            <c:dLbl>
              <c:idx val="1"/>
              <c:tx>
                <c:rich>
                  <a:bodyPr/>
                  <a:lstStyle/>
                  <a:p>
                    <a:r>
                      <a:rPr lang="en-US"/>
                      <a:t>85,417</a:t>
                    </a:r>
                    <a:endParaRPr lang="en-US" baseline="30000"/>
                  </a:p>
                </c:rich>
              </c:tx>
              <c:showLegendKey val="0"/>
              <c:showVal val="1"/>
              <c:showCatName val="0"/>
              <c:showSerName val="0"/>
              <c:showPercent val="0"/>
              <c:showBubbleSize val="0"/>
            </c:dLbl>
            <c:dLbl>
              <c:idx val="2"/>
              <c:tx>
                <c:rich>
                  <a:bodyPr/>
                  <a:lstStyle/>
                  <a:p>
                    <a:r>
                      <a:rPr lang="en-US"/>
                      <a:t>85,001</a:t>
                    </a:r>
                    <a:endParaRPr lang="en-US" baseline="30000"/>
                  </a:p>
                </c:rich>
              </c:tx>
              <c:showLegendKey val="0"/>
              <c:showVal val="1"/>
              <c:showCatName val="0"/>
              <c:showSerName val="0"/>
              <c:showPercent val="0"/>
              <c:showBubbleSize val="0"/>
            </c:dLbl>
            <c:dLbl>
              <c:idx val="3"/>
              <c:tx>
                <c:rich>
                  <a:bodyPr/>
                  <a:lstStyle/>
                  <a:p>
                    <a:r>
                      <a:rPr lang="en-US"/>
                      <a:t>65,834</a:t>
                    </a:r>
                    <a:endParaRPr lang="en-US" baseline="30000"/>
                  </a:p>
                </c:rich>
              </c:tx>
              <c:showLegendKey val="0"/>
              <c:showVal val="1"/>
              <c:showCatName val="0"/>
              <c:showSerName val="0"/>
              <c:showPercent val="0"/>
              <c:showBubbleSize val="0"/>
            </c:dLbl>
            <c:txPr>
              <a:bodyPr/>
              <a:lstStyle/>
              <a:p>
                <a:pPr>
                  <a:defRPr lang="id-ID"/>
                </a:pPr>
                <a:endParaRPr lang="id-ID"/>
              </a:p>
            </c:txPr>
            <c:showLegendKey val="0"/>
            <c:showVal val="1"/>
            <c:showCatName val="0"/>
            <c:showSerName val="0"/>
            <c:showPercent val="0"/>
            <c:showBubbleSize val="0"/>
            <c:showLeaderLines val="0"/>
          </c:dLbls>
          <c:cat>
            <c:strRef>
              <c:f>Sheet2!$D$6:$G$6</c:f>
              <c:strCache>
                <c:ptCount val="4"/>
                <c:pt idx="0">
                  <c:v>Non Treatmen</c:v>
                </c:pt>
                <c:pt idx="1">
                  <c:v>Rice</c:v>
                </c:pt>
                <c:pt idx="2">
                  <c:v>Rice+Botanical Insecticide</c:v>
                </c:pt>
                <c:pt idx="3">
                  <c:v>Rice+Synthetic Insecticide</c:v>
                </c:pt>
              </c:strCache>
            </c:strRef>
          </c:cat>
          <c:val>
            <c:numRef>
              <c:f>Sheet2!$D$17:$G$17</c:f>
              <c:numCache>
                <c:formatCode>General</c:formatCode>
                <c:ptCount val="4"/>
                <c:pt idx="0">
                  <c:v>55.001000000000005</c:v>
                </c:pt>
                <c:pt idx="1">
                  <c:v>85.41700000000003</c:v>
                </c:pt>
                <c:pt idx="2">
                  <c:v>85.001000000000005</c:v>
                </c:pt>
                <c:pt idx="3">
                  <c:v>65.834000000000003</c:v>
                </c:pt>
              </c:numCache>
            </c:numRef>
          </c:val>
        </c:ser>
        <c:dLbls>
          <c:showLegendKey val="0"/>
          <c:showVal val="1"/>
          <c:showCatName val="0"/>
          <c:showSerName val="0"/>
          <c:showPercent val="0"/>
          <c:showBubbleSize val="0"/>
        </c:dLbls>
        <c:gapWidth val="75"/>
        <c:axId val="63380480"/>
        <c:axId val="64522496"/>
      </c:barChart>
      <c:catAx>
        <c:axId val="63380480"/>
        <c:scaling>
          <c:orientation val="minMax"/>
        </c:scaling>
        <c:delete val="0"/>
        <c:axPos val="b"/>
        <c:title>
          <c:tx>
            <c:rich>
              <a:bodyPr/>
              <a:lstStyle/>
              <a:p>
                <a:pPr>
                  <a:defRPr lang="id-ID"/>
                </a:pPr>
                <a:r>
                  <a:rPr lang="id-ID" sz="1600"/>
                  <a:t>Treatmen</a:t>
                </a:r>
                <a:r>
                  <a:rPr lang="id-ID" sz="1600" baseline="0"/>
                  <a:t> To Red Ant</a:t>
                </a:r>
                <a:endParaRPr lang="id-ID" sz="1600"/>
              </a:p>
            </c:rich>
          </c:tx>
          <c:layout>
            <c:manualLayout>
              <c:xMode val="edge"/>
              <c:yMode val="edge"/>
              <c:x val="0.35535633123162635"/>
              <c:y val="0.86920387047327108"/>
            </c:manualLayout>
          </c:layout>
          <c:overlay val="0"/>
        </c:title>
        <c:majorTickMark val="none"/>
        <c:minorTickMark val="none"/>
        <c:tickLblPos val="nextTo"/>
        <c:txPr>
          <a:bodyPr/>
          <a:lstStyle/>
          <a:p>
            <a:pPr>
              <a:defRPr lang="id-ID"/>
            </a:pPr>
            <a:endParaRPr lang="id-ID"/>
          </a:p>
        </c:txPr>
        <c:crossAx val="64522496"/>
        <c:crosses val="autoZero"/>
        <c:auto val="1"/>
        <c:lblAlgn val="ctr"/>
        <c:lblOffset val="100"/>
        <c:noMultiLvlLbl val="0"/>
      </c:catAx>
      <c:valAx>
        <c:axId val="64522496"/>
        <c:scaling>
          <c:orientation val="minMax"/>
        </c:scaling>
        <c:delete val="0"/>
        <c:axPos val="l"/>
        <c:title>
          <c:tx>
            <c:rich>
              <a:bodyPr rot="-5400000" vert="horz"/>
              <a:lstStyle/>
              <a:p>
                <a:pPr>
                  <a:defRPr lang="id-ID"/>
                </a:pPr>
                <a:r>
                  <a:rPr lang="id-ID" sz="1600"/>
                  <a:t>Percentage</a:t>
                </a:r>
              </a:p>
            </c:rich>
          </c:tx>
          <c:layout>
            <c:manualLayout>
              <c:xMode val="edge"/>
              <c:yMode val="edge"/>
              <c:x val="1.541755784669728E-2"/>
              <c:y val="0.21490005370409856"/>
            </c:manualLayout>
          </c:layout>
          <c:overlay val="0"/>
        </c:title>
        <c:numFmt formatCode="General" sourceLinked="1"/>
        <c:majorTickMark val="none"/>
        <c:minorTickMark val="none"/>
        <c:tickLblPos val="nextTo"/>
        <c:txPr>
          <a:bodyPr/>
          <a:lstStyle/>
          <a:p>
            <a:pPr>
              <a:defRPr lang="id-ID"/>
            </a:pPr>
            <a:endParaRPr lang="id-ID"/>
          </a:p>
        </c:txPr>
        <c:crossAx val="633804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REPVBLIC OF TECHNOLOGY</Company>
  <LinksUpToDate>false</LinksUpToDate>
  <CharactersWithSpaces>17389</CharactersWithSpaces>
  <SharedDoc>false</SharedDoc>
  <HLinks>
    <vt:vector size="18" baseType="variant">
      <vt:variant>
        <vt:i4>7995492</vt:i4>
      </vt:variant>
      <vt:variant>
        <vt:i4>6</vt:i4>
      </vt:variant>
      <vt:variant>
        <vt:i4>0</vt:i4>
      </vt:variant>
      <vt:variant>
        <vt:i4>5</vt:i4>
      </vt:variant>
      <vt:variant>
        <vt:lpwstr>http://www.petrosidagresik.com/id/bisnis/ insektisida/fipross-55-sc</vt:lpwstr>
      </vt:variant>
      <vt:variant>
        <vt:lpwstr/>
      </vt:variant>
      <vt:variant>
        <vt:i4>5963842</vt:i4>
      </vt:variant>
      <vt:variant>
        <vt:i4>3</vt:i4>
      </vt:variant>
      <vt:variant>
        <vt:i4>0</vt:i4>
      </vt:variant>
      <vt:variant>
        <vt:i4>5</vt:i4>
      </vt:variant>
      <vt:variant>
        <vt:lpwstr>http://www.avrdc/</vt:lpwstr>
      </vt:variant>
      <vt:variant>
        <vt:lpwstr/>
      </vt:variant>
      <vt:variant>
        <vt:i4>4391010</vt:i4>
      </vt:variant>
      <vt:variant>
        <vt:i4>0</vt:i4>
      </vt:variant>
      <vt:variant>
        <vt:i4>0</vt:i4>
      </vt:variant>
      <vt:variant>
        <vt:i4>5</vt:i4>
      </vt:variant>
      <vt:variant>
        <vt:lpwstr>mailto:E-mail%3Dsari64580@gmail.com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OXGVEGA.Net</dc:creator>
  <cp:lastModifiedBy>OXGVEGA.Net</cp:lastModifiedBy>
  <cp:revision>2</cp:revision>
  <cp:lastPrinted>2019-04-04T01:24:00Z</cp:lastPrinted>
  <dcterms:created xsi:type="dcterms:W3CDTF">2019-05-08T02:12:00Z</dcterms:created>
  <dcterms:modified xsi:type="dcterms:W3CDTF">2019-05-08T02:12:00Z</dcterms:modified>
</cp:coreProperties>
</file>