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569" w:rsidRDefault="001246F7" w:rsidP="00570F08">
      <w:pPr>
        <w:pStyle w:val="Heading1"/>
        <w:spacing w:before="100"/>
        <w:ind w:left="0" w:right="3" w:firstLine="4"/>
        <w:jc w:val="center"/>
      </w:pPr>
      <w:r>
        <w:t>STUDI INFEKSI KOKSIDIA PADA AYAM PETELUR (</w:t>
      </w:r>
      <w:r>
        <w:rPr>
          <w:i/>
        </w:rPr>
        <w:t xml:space="preserve">Gallus gallus) STRAIN LOHMAN </w:t>
      </w:r>
      <w:r>
        <w:t>JANTAN DI PETERNAKAN MANDIRI,</w:t>
      </w:r>
      <w:r>
        <w:rPr>
          <w:spacing w:val="-12"/>
        </w:rPr>
        <w:t xml:space="preserve"> </w:t>
      </w:r>
      <w:r>
        <w:t>KELURAHAN SEGALAMIDER, KECAMATAN TANJUNG KARANG BARAT, KOTA BANDAR</w:t>
      </w:r>
      <w:r>
        <w:rPr>
          <w:spacing w:val="-1"/>
        </w:rPr>
        <w:t xml:space="preserve"> </w:t>
      </w:r>
      <w:r>
        <w:t>LAMPUNG</w:t>
      </w:r>
    </w:p>
    <w:p w:rsidR="00643569" w:rsidRDefault="00643569" w:rsidP="00570F08">
      <w:pPr>
        <w:pStyle w:val="BodyText"/>
        <w:ind w:right="3"/>
        <w:jc w:val="center"/>
        <w:rPr>
          <w:b/>
        </w:rPr>
      </w:pPr>
    </w:p>
    <w:p w:rsidR="00643569" w:rsidRDefault="001246F7" w:rsidP="00570F08">
      <w:pPr>
        <w:ind w:right="3"/>
        <w:jc w:val="center"/>
        <w:rPr>
          <w:b/>
          <w:sz w:val="24"/>
        </w:rPr>
      </w:pPr>
      <w:r>
        <w:rPr>
          <w:b/>
          <w:sz w:val="24"/>
        </w:rPr>
        <w:t>STUDY INFECTION OF COCCIDIA IN LAYER (</w:t>
      </w:r>
      <w:r>
        <w:rPr>
          <w:b/>
          <w:i/>
          <w:sz w:val="24"/>
        </w:rPr>
        <w:t>Gallus gallus)</w:t>
      </w:r>
      <w:r>
        <w:rPr>
          <w:b/>
          <w:i/>
          <w:spacing w:val="-8"/>
          <w:sz w:val="24"/>
        </w:rPr>
        <w:t xml:space="preserve"> </w:t>
      </w:r>
      <w:r>
        <w:rPr>
          <w:b/>
          <w:i/>
          <w:sz w:val="24"/>
        </w:rPr>
        <w:t xml:space="preserve">STRAIN </w:t>
      </w:r>
      <w:r>
        <w:rPr>
          <w:b/>
          <w:sz w:val="24"/>
        </w:rPr>
        <w:t xml:space="preserve">MALE </w:t>
      </w:r>
      <w:r>
        <w:rPr>
          <w:b/>
          <w:i/>
          <w:sz w:val="24"/>
        </w:rPr>
        <w:t xml:space="preserve">LOHMAN </w:t>
      </w:r>
      <w:r>
        <w:rPr>
          <w:b/>
          <w:sz w:val="24"/>
        </w:rPr>
        <w:t>FROM LIVE STOCK FARM, KELURAHAN SEGALAMIDER, KECAMATAN TANJUNG KARANG BARAT,</w:t>
      </w:r>
      <w:r>
        <w:rPr>
          <w:b/>
          <w:spacing w:val="-14"/>
          <w:sz w:val="24"/>
        </w:rPr>
        <w:t xml:space="preserve"> </w:t>
      </w:r>
      <w:r>
        <w:rPr>
          <w:b/>
          <w:sz w:val="24"/>
        </w:rPr>
        <w:t>KOTA BANDAR</w:t>
      </w:r>
      <w:r>
        <w:rPr>
          <w:b/>
          <w:spacing w:val="-1"/>
          <w:sz w:val="24"/>
        </w:rPr>
        <w:t xml:space="preserve"> </w:t>
      </w:r>
      <w:r>
        <w:rPr>
          <w:b/>
          <w:sz w:val="24"/>
        </w:rPr>
        <w:t>LAMPUNG</w:t>
      </w:r>
    </w:p>
    <w:p w:rsidR="00643569" w:rsidRDefault="00643569" w:rsidP="00570F08">
      <w:pPr>
        <w:pStyle w:val="BodyText"/>
        <w:ind w:right="3"/>
        <w:jc w:val="center"/>
        <w:rPr>
          <w:b/>
        </w:rPr>
      </w:pPr>
    </w:p>
    <w:p w:rsidR="00643569" w:rsidRDefault="001246F7" w:rsidP="00570F08">
      <w:pPr>
        <w:ind w:right="3"/>
        <w:jc w:val="center"/>
        <w:rPr>
          <w:b/>
          <w:sz w:val="24"/>
        </w:rPr>
      </w:pPr>
      <w:r>
        <w:rPr>
          <w:b/>
          <w:sz w:val="24"/>
        </w:rPr>
        <w:t>Nadia Eka Yulian</w:t>
      </w:r>
      <w:r>
        <w:rPr>
          <w:b/>
          <w:sz w:val="24"/>
          <w:vertAlign w:val="superscript"/>
        </w:rPr>
        <w:t>1)</w:t>
      </w:r>
      <w:r>
        <w:rPr>
          <w:b/>
          <w:sz w:val="24"/>
        </w:rPr>
        <w:t>, Emantis Rosa</w:t>
      </w:r>
      <w:r>
        <w:rPr>
          <w:b/>
          <w:sz w:val="24"/>
          <w:vertAlign w:val="superscript"/>
        </w:rPr>
        <w:t>1)</w:t>
      </w:r>
      <w:r>
        <w:rPr>
          <w:b/>
          <w:sz w:val="24"/>
        </w:rPr>
        <w:t xml:space="preserve"> Purnama Edy Santosa</w:t>
      </w:r>
      <w:r>
        <w:rPr>
          <w:b/>
          <w:sz w:val="24"/>
          <w:vertAlign w:val="superscript"/>
        </w:rPr>
        <w:t>2)</w:t>
      </w:r>
    </w:p>
    <w:p w:rsidR="00643569" w:rsidRDefault="001246F7" w:rsidP="00570F08">
      <w:pPr>
        <w:spacing w:before="237" w:line="294" w:lineRule="exact"/>
        <w:ind w:right="3"/>
        <w:jc w:val="center"/>
        <w:rPr>
          <w:i/>
          <w:sz w:val="24"/>
        </w:rPr>
      </w:pPr>
      <w:r>
        <w:rPr>
          <w:i/>
          <w:position w:val="11"/>
          <w:sz w:val="16"/>
        </w:rPr>
        <w:t xml:space="preserve">1  </w:t>
      </w:r>
      <w:r>
        <w:rPr>
          <w:i/>
          <w:sz w:val="24"/>
        </w:rPr>
        <w:t>Jurusan Biologi FMIPA, Universitas</w:t>
      </w:r>
      <w:r>
        <w:rPr>
          <w:i/>
          <w:spacing w:val="-24"/>
          <w:sz w:val="24"/>
        </w:rPr>
        <w:t xml:space="preserve"> </w:t>
      </w:r>
      <w:r>
        <w:rPr>
          <w:i/>
          <w:sz w:val="24"/>
        </w:rPr>
        <w:t>Lampung,</w:t>
      </w:r>
    </w:p>
    <w:p w:rsidR="00643569" w:rsidRDefault="001246F7" w:rsidP="00570F08">
      <w:pPr>
        <w:spacing w:line="276" w:lineRule="exact"/>
        <w:ind w:right="3"/>
        <w:jc w:val="center"/>
        <w:rPr>
          <w:i/>
          <w:sz w:val="24"/>
        </w:rPr>
      </w:pPr>
      <w:r>
        <w:rPr>
          <w:i/>
          <w:position w:val="11"/>
          <w:sz w:val="16"/>
        </w:rPr>
        <w:t>2</w:t>
      </w:r>
      <w:r>
        <w:rPr>
          <w:i/>
          <w:sz w:val="24"/>
        </w:rPr>
        <w:t>. Jurusan Peternakan  FP,Universitas</w:t>
      </w:r>
      <w:r>
        <w:rPr>
          <w:i/>
          <w:spacing w:val="-3"/>
          <w:sz w:val="24"/>
        </w:rPr>
        <w:t xml:space="preserve"> </w:t>
      </w:r>
      <w:r>
        <w:rPr>
          <w:i/>
          <w:sz w:val="24"/>
        </w:rPr>
        <w:t>Lampung,</w:t>
      </w:r>
    </w:p>
    <w:p w:rsidR="00643569" w:rsidRDefault="001246F7" w:rsidP="00570F08">
      <w:pPr>
        <w:pStyle w:val="BodyText"/>
        <w:spacing w:line="294" w:lineRule="exact"/>
        <w:ind w:right="3"/>
        <w:jc w:val="center"/>
      </w:pPr>
      <w:r>
        <w:rPr>
          <w:i/>
          <w:position w:val="11"/>
          <w:sz w:val="16"/>
        </w:rPr>
        <w:t>1</w:t>
      </w:r>
      <w:r>
        <w:t>e-mail</w:t>
      </w:r>
      <w:r>
        <w:t xml:space="preserve"> korespondensi: </w:t>
      </w:r>
      <w:hyperlink r:id="rId6">
        <w:r>
          <w:rPr>
            <w:color w:val="006FC0"/>
          </w:rPr>
          <w:t>nadiaekay@gmail.com</w:t>
        </w:r>
      </w:hyperlink>
    </w:p>
    <w:p w:rsidR="00643569" w:rsidRDefault="001246F7" w:rsidP="00570F08">
      <w:pPr>
        <w:ind w:right="3"/>
        <w:jc w:val="center"/>
        <w:rPr>
          <w:i/>
          <w:sz w:val="24"/>
        </w:rPr>
      </w:pPr>
      <w:r>
        <w:rPr>
          <w:i/>
          <w:sz w:val="24"/>
        </w:rPr>
        <w:t>Jl. Prof. Dr. Soemantri Brojonegoro No. 1, Bandar Lampung, Indonesia 35145</w:t>
      </w:r>
    </w:p>
    <w:p w:rsidR="00643569" w:rsidRDefault="00643569" w:rsidP="00570F08">
      <w:pPr>
        <w:pStyle w:val="BodyText"/>
        <w:ind w:right="3"/>
        <w:jc w:val="center"/>
        <w:rPr>
          <w:i/>
          <w:sz w:val="26"/>
        </w:rPr>
      </w:pPr>
    </w:p>
    <w:p w:rsidR="00643569" w:rsidRDefault="00643569" w:rsidP="00570F08">
      <w:pPr>
        <w:pStyle w:val="BodyText"/>
        <w:spacing w:before="4"/>
        <w:jc w:val="center"/>
        <w:rPr>
          <w:i/>
          <w:sz w:val="22"/>
        </w:rPr>
      </w:pPr>
    </w:p>
    <w:p w:rsidR="00643569" w:rsidRDefault="001246F7" w:rsidP="00570F08">
      <w:pPr>
        <w:pStyle w:val="Heading1"/>
        <w:spacing w:before="1"/>
        <w:ind w:right="101"/>
        <w:jc w:val="center"/>
      </w:pPr>
      <w:r>
        <w:t>ABSTRAK</w:t>
      </w:r>
    </w:p>
    <w:p w:rsidR="00643569" w:rsidRDefault="00643569" w:rsidP="00570F08">
      <w:pPr>
        <w:pStyle w:val="BodyText"/>
        <w:jc w:val="center"/>
        <w:rPr>
          <w:b/>
          <w:sz w:val="26"/>
        </w:rPr>
      </w:pPr>
    </w:p>
    <w:p w:rsidR="00643569" w:rsidRDefault="00643569" w:rsidP="00570F08">
      <w:pPr>
        <w:pStyle w:val="BodyText"/>
        <w:spacing w:before="6"/>
        <w:jc w:val="center"/>
        <w:rPr>
          <w:b/>
          <w:sz w:val="21"/>
        </w:rPr>
      </w:pPr>
    </w:p>
    <w:p w:rsidR="00643569" w:rsidRDefault="001246F7" w:rsidP="00570F08">
      <w:pPr>
        <w:pStyle w:val="BodyText"/>
        <w:ind w:right="3"/>
        <w:jc w:val="both"/>
      </w:pPr>
      <w:r>
        <w:t>Ayam petelur (</w:t>
      </w:r>
      <w:r>
        <w:rPr>
          <w:i/>
        </w:rPr>
        <w:t>Gallus gallus</w:t>
      </w:r>
      <w:r>
        <w:t xml:space="preserve">) </w:t>
      </w:r>
      <w:r>
        <w:rPr>
          <w:i/>
        </w:rPr>
        <w:t xml:space="preserve">strain Lohman </w:t>
      </w:r>
      <w:r>
        <w:t xml:space="preserve">jantan merupakan salah satu jenis unggas yang banyak dibudidayakan. Ayam petelur </w:t>
      </w:r>
      <w:r>
        <w:rPr>
          <w:i/>
        </w:rPr>
        <w:t xml:space="preserve">strain Lohman </w:t>
      </w:r>
      <w:r>
        <w:t>jantan dikenal dengan sebutan ayam jantan tipe medium, karena pertumbuhan ayam jantan tipe medium berada di antara ayam petelur ringan dan broiler. Dalam melakuk</w:t>
      </w:r>
      <w:r>
        <w:t xml:space="preserve">an pemeliharaan ayam, masih sering terdapat kendala, salah satunya disebabkan oleh parasit jenis koksidia yang menyebabkan koksidiosis. Penelitian ini dilaksanakan pada bulan November 2016 di Peternakan mandiri, di Kelurahan Segalamider, Kecamatan Tanjung </w:t>
      </w:r>
      <w:r>
        <w:t xml:space="preserve">Karang Barat, Kota Bandar Lampung. Tujuan dari penelitian ini adalah untuk mengetahui parasit penyebab koksidiosis dan prevalensi serangan koksidia pada ayam </w:t>
      </w:r>
      <w:r>
        <w:rPr>
          <w:i/>
        </w:rPr>
        <w:t xml:space="preserve">strain Lohman </w:t>
      </w:r>
      <w:r>
        <w:t xml:space="preserve">jantan. Metode penelitian yang digunakan adalah </w:t>
      </w:r>
      <w:r>
        <w:rPr>
          <w:i/>
        </w:rPr>
        <w:t>proportionate clustered random sampl</w:t>
      </w:r>
      <w:r>
        <w:rPr>
          <w:i/>
        </w:rPr>
        <w:t xml:space="preserve">ing, </w:t>
      </w:r>
      <w:r>
        <w:t xml:space="preserve">yaitu mengambil 100 sampel feses secara acak dari setiap kandang sebanyak 25 sampel feses. Penghitungan jumlah telur parasit menggunakan uji EPG </w:t>
      </w:r>
      <w:r>
        <w:rPr>
          <w:i/>
        </w:rPr>
        <w:t>Mc. Master</w:t>
      </w:r>
      <w:r>
        <w:t xml:space="preserve">. Hasil penelitian ditemukan parasit penyebab koksidiosis pada ayam </w:t>
      </w:r>
      <w:r>
        <w:rPr>
          <w:i/>
        </w:rPr>
        <w:t xml:space="preserve">strain Lohman </w:t>
      </w:r>
      <w:r>
        <w:t xml:space="preserve">adalah  </w:t>
      </w:r>
      <w:r>
        <w:rPr>
          <w:i/>
        </w:rPr>
        <w:t>Eimeri</w:t>
      </w:r>
      <w:r>
        <w:rPr>
          <w:i/>
        </w:rPr>
        <w:t xml:space="preserve">a tenella </w:t>
      </w:r>
      <w:r>
        <w:t>dengan nilai prevalensi serangan koksidia sebesar 20%</w:t>
      </w:r>
      <w:r>
        <w:rPr>
          <w:spacing w:val="-4"/>
        </w:rPr>
        <w:t xml:space="preserve"> </w:t>
      </w:r>
      <w:r>
        <w:t>.</w:t>
      </w:r>
    </w:p>
    <w:p w:rsidR="00643569" w:rsidRPr="00570F08" w:rsidRDefault="001246F7" w:rsidP="00570F08">
      <w:pPr>
        <w:spacing w:before="201"/>
        <w:ind w:right="3"/>
        <w:jc w:val="both"/>
        <w:rPr>
          <w:i/>
          <w:sz w:val="24"/>
        </w:rPr>
        <w:sectPr w:rsidR="00643569" w:rsidRPr="00570F08" w:rsidSect="00570F08">
          <w:type w:val="continuous"/>
          <w:pgSz w:w="11910" w:h="16840"/>
          <w:pgMar w:top="1701" w:right="1701" w:bottom="1701" w:left="2268" w:header="720" w:footer="720" w:gutter="0"/>
          <w:cols w:space="720"/>
        </w:sectPr>
      </w:pPr>
      <w:r>
        <w:rPr>
          <w:b/>
          <w:sz w:val="24"/>
        </w:rPr>
        <w:t xml:space="preserve">Kata kunci </w:t>
      </w:r>
      <w:r>
        <w:rPr>
          <w:sz w:val="24"/>
        </w:rPr>
        <w:t xml:space="preserve">: Koksidia, </w:t>
      </w:r>
      <w:r>
        <w:rPr>
          <w:i/>
          <w:sz w:val="24"/>
        </w:rPr>
        <w:t>Eimeria tenella</w:t>
      </w:r>
      <w:r>
        <w:rPr>
          <w:sz w:val="24"/>
        </w:rPr>
        <w:t xml:space="preserve">, prevalensi, ayam petelur </w:t>
      </w:r>
      <w:r w:rsidR="00570F08">
        <w:rPr>
          <w:i/>
          <w:sz w:val="24"/>
        </w:rPr>
        <w:t>strain</w:t>
      </w:r>
      <w:r w:rsidR="00570F08">
        <w:rPr>
          <w:i/>
          <w:sz w:val="24"/>
          <w:lang w:val="id-ID"/>
        </w:rPr>
        <w:t xml:space="preserve"> </w:t>
      </w:r>
      <w:r>
        <w:rPr>
          <w:i/>
          <w:sz w:val="24"/>
        </w:rPr>
        <w:t>Lohman</w:t>
      </w:r>
      <w:r w:rsidR="00570F08">
        <w:rPr>
          <w:i/>
          <w:sz w:val="24"/>
          <w:lang w:val="id-ID"/>
        </w:rPr>
        <w:t xml:space="preserve"> </w:t>
      </w:r>
      <w:r w:rsidR="00570F08">
        <w:t>jantan</w:t>
      </w:r>
    </w:p>
    <w:p w:rsidR="00643569" w:rsidRPr="00570F08" w:rsidRDefault="00643569" w:rsidP="00570F08">
      <w:pPr>
        <w:pStyle w:val="BodyText"/>
        <w:spacing w:before="6"/>
        <w:jc w:val="center"/>
        <w:rPr>
          <w:sz w:val="23"/>
          <w:lang w:val="id-ID"/>
        </w:rPr>
      </w:pPr>
    </w:p>
    <w:p w:rsidR="00643569" w:rsidRDefault="001246F7" w:rsidP="00570F08">
      <w:pPr>
        <w:pStyle w:val="Heading1"/>
        <w:spacing w:before="90"/>
        <w:ind w:left="0"/>
        <w:jc w:val="center"/>
      </w:pPr>
      <w:r>
        <w:t>ABSTRACT</w:t>
      </w:r>
    </w:p>
    <w:p w:rsidR="00643569" w:rsidRDefault="00643569" w:rsidP="00570F08">
      <w:pPr>
        <w:pStyle w:val="BodyText"/>
        <w:spacing w:before="9"/>
        <w:jc w:val="both"/>
        <w:rPr>
          <w:b/>
          <w:sz w:val="27"/>
        </w:rPr>
      </w:pPr>
    </w:p>
    <w:p w:rsidR="00643569" w:rsidRDefault="001246F7" w:rsidP="00570F08">
      <w:pPr>
        <w:pStyle w:val="BodyText"/>
        <w:ind w:firstLine="791"/>
        <w:jc w:val="both"/>
      </w:pPr>
      <w:r>
        <w:t>Laying chickens (</w:t>
      </w:r>
      <w:r>
        <w:rPr>
          <w:i/>
        </w:rPr>
        <w:t>Gallus gallus</w:t>
      </w:r>
      <w:r>
        <w:t>) Lohman male strain is one of the many bre</w:t>
      </w:r>
      <w:r>
        <w:t>eds of poultry. Spawning chick Lohman male strain known as a medium-type rooster, because the growth of medium-type rooster is among laying hens and broiler. In the maintenance of chickens, there are often constraints, one of which  is caused by a parasite</w:t>
      </w:r>
      <w:r>
        <w:t xml:space="preserve"> of the type of coccidia that causes coccidiosis. This research was conducted in November 2016 in Mandiri Farm, in Segalamider Village, Tanjung Karang Barat Subdistrict, Bandar Lampung City. The aimed of this study was to determine the parasite causes of c</w:t>
      </w:r>
      <w:r>
        <w:t>occidiosis and the prevalence of coccidia attack on chicken Lohman male strain. The research method used is proportionate clustered random sampling, which is taking 100 samples of random feces from each cage as many as 25 samples of feces. Calculation of t</w:t>
      </w:r>
      <w:r>
        <w:t>he number of parasitic eggs using Mc EPG test. Master. The result of the research found that coccidiosis parasite in Lohman strain is Eimeria tenella with prevalence of coccidia attack 20%.</w:t>
      </w:r>
    </w:p>
    <w:p w:rsidR="00643569" w:rsidRDefault="00643569" w:rsidP="00570F08">
      <w:pPr>
        <w:pStyle w:val="BodyText"/>
        <w:jc w:val="both"/>
        <w:rPr>
          <w:sz w:val="28"/>
        </w:rPr>
      </w:pPr>
    </w:p>
    <w:p w:rsidR="00643569" w:rsidRDefault="001246F7" w:rsidP="00570F08">
      <w:pPr>
        <w:jc w:val="both"/>
        <w:rPr>
          <w:i/>
          <w:sz w:val="24"/>
        </w:rPr>
      </w:pPr>
      <w:r>
        <w:rPr>
          <w:b/>
          <w:sz w:val="24"/>
        </w:rPr>
        <w:t xml:space="preserve">Key words : </w:t>
      </w:r>
      <w:r>
        <w:rPr>
          <w:sz w:val="24"/>
        </w:rPr>
        <w:t xml:space="preserve">Coccidia, </w:t>
      </w:r>
      <w:r>
        <w:rPr>
          <w:i/>
          <w:sz w:val="24"/>
        </w:rPr>
        <w:t>Eimeria tenella</w:t>
      </w:r>
      <w:r>
        <w:rPr>
          <w:sz w:val="24"/>
        </w:rPr>
        <w:t>, prevalence, Laying chicken</w:t>
      </w:r>
      <w:r>
        <w:rPr>
          <w:sz w:val="24"/>
        </w:rPr>
        <w:t>s</w:t>
      </w:r>
      <w:r>
        <w:rPr>
          <w:spacing w:val="56"/>
          <w:sz w:val="24"/>
        </w:rPr>
        <w:t xml:space="preserve"> </w:t>
      </w:r>
      <w:r>
        <w:rPr>
          <w:i/>
          <w:sz w:val="24"/>
        </w:rPr>
        <w:t>Lohman</w:t>
      </w:r>
    </w:p>
    <w:p w:rsidR="00643569" w:rsidRDefault="001246F7" w:rsidP="00570F08">
      <w:pPr>
        <w:spacing w:before="3"/>
        <w:jc w:val="both"/>
        <w:rPr>
          <w:i/>
          <w:sz w:val="24"/>
        </w:rPr>
      </w:pPr>
      <w:r>
        <w:rPr>
          <w:sz w:val="24"/>
        </w:rPr>
        <w:t xml:space="preserve">male </w:t>
      </w:r>
      <w:r>
        <w:rPr>
          <w:i/>
          <w:sz w:val="24"/>
        </w:rPr>
        <w:t>strain.</w:t>
      </w:r>
    </w:p>
    <w:p w:rsidR="00643569" w:rsidRDefault="00643569" w:rsidP="00570F08">
      <w:pPr>
        <w:pStyle w:val="BodyText"/>
        <w:jc w:val="both"/>
        <w:rPr>
          <w:i/>
          <w:sz w:val="26"/>
        </w:rPr>
      </w:pPr>
    </w:p>
    <w:p w:rsidR="00643569" w:rsidRDefault="00643569" w:rsidP="00570F08">
      <w:pPr>
        <w:pStyle w:val="BodyText"/>
        <w:jc w:val="both"/>
        <w:rPr>
          <w:i/>
          <w:sz w:val="26"/>
        </w:rPr>
      </w:pPr>
    </w:p>
    <w:p w:rsidR="00643569" w:rsidRDefault="001246F7" w:rsidP="00570F08">
      <w:pPr>
        <w:pStyle w:val="Heading1"/>
        <w:spacing w:before="156"/>
        <w:ind w:left="0"/>
        <w:jc w:val="center"/>
      </w:pPr>
      <w:r>
        <w:t>PENDAHULUAN</w:t>
      </w:r>
    </w:p>
    <w:p w:rsidR="00643569" w:rsidRDefault="00643569" w:rsidP="00570F08">
      <w:pPr>
        <w:pStyle w:val="BodyText"/>
        <w:jc w:val="both"/>
        <w:rPr>
          <w:b/>
          <w:sz w:val="17"/>
        </w:rPr>
      </w:pPr>
    </w:p>
    <w:p w:rsidR="00643569" w:rsidRDefault="00643569" w:rsidP="00570F08">
      <w:pPr>
        <w:jc w:val="both"/>
        <w:rPr>
          <w:sz w:val="17"/>
        </w:rPr>
        <w:sectPr w:rsidR="00643569" w:rsidSect="00570F08">
          <w:pgSz w:w="11910" w:h="16840"/>
          <w:pgMar w:top="1701" w:right="1701" w:bottom="1701" w:left="2268" w:header="720" w:footer="720" w:gutter="0"/>
          <w:cols w:space="720"/>
        </w:sectPr>
      </w:pPr>
    </w:p>
    <w:p w:rsidR="00643569" w:rsidRDefault="001246F7" w:rsidP="00570F08">
      <w:pPr>
        <w:pStyle w:val="BodyText"/>
        <w:spacing w:before="90"/>
        <w:ind w:firstLine="539"/>
        <w:jc w:val="both"/>
      </w:pPr>
      <w:r>
        <w:lastRenderedPageBreak/>
        <w:t xml:space="preserve">Ternak unggas </w:t>
      </w:r>
      <w:r>
        <w:rPr>
          <w:spacing w:val="-3"/>
        </w:rPr>
        <w:t xml:space="preserve">mempunyai </w:t>
      </w:r>
      <w:r>
        <w:t xml:space="preserve">peran yang sangat penting dalam memenuhi sumber protein </w:t>
      </w:r>
      <w:r>
        <w:rPr>
          <w:spacing w:val="-7"/>
        </w:rPr>
        <w:t xml:space="preserve">dan </w:t>
      </w:r>
      <w:r>
        <w:t xml:space="preserve">sumber pendapatan </w:t>
      </w:r>
      <w:r>
        <w:rPr>
          <w:spacing w:val="-3"/>
        </w:rPr>
        <w:t xml:space="preserve">masyarakat </w:t>
      </w:r>
      <w:r>
        <w:t xml:space="preserve">Indonesia. Ternak unggas dapat dijadikan sebagai penyediaan daging dan telur yang relatif murah, cepat dihasilkan dan terjangkau  </w:t>
      </w:r>
      <w:r>
        <w:rPr>
          <w:spacing w:val="-3"/>
        </w:rPr>
        <w:t xml:space="preserve">untuk </w:t>
      </w:r>
      <w:r>
        <w:t xml:space="preserve">masa mendatang dibandingkan dengan ternak lainnya </w:t>
      </w:r>
      <w:r>
        <w:rPr>
          <w:spacing w:val="-3"/>
        </w:rPr>
        <w:t xml:space="preserve">(Dinas </w:t>
      </w:r>
      <w:r>
        <w:t>Peternakan dan Kesehatan Hewan, 2010).</w:t>
      </w:r>
    </w:p>
    <w:p w:rsidR="00643569" w:rsidRDefault="001246F7" w:rsidP="00570F08">
      <w:pPr>
        <w:pStyle w:val="BodyText"/>
        <w:spacing w:before="1"/>
        <w:ind w:firstLine="539"/>
        <w:jc w:val="both"/>
      </w:pPr>
      <w:r>
        <w:t xml:space="preserve">Ayam petelur </w:t>
      </w:r>
      <w:r>
        <w:rPr>
          <w:i/>
        </w:rPr>
        <w:t xml:space="preserve">Strain </w:t>
      </w:r>
      <w:r>
        <w:rPr>
          <w:i/>
          <w:spacing w:val="-3"/>
        </w:rPr>
        <w:t>Lohm</w:t>
      </w:r>
      <w:r>
        <w:rPr>
          <w:i/>
          <w:spacing w:val="-3"/>
        </w:rPr>
        <w:t xml:space="preserve">an </w:t>
      </w:r>
      <w:r>
        <w:t xml:space="preserve">jantan sangat mudah dalam pemeliharannya, karena selain </w:t>
      </w:r>
      <w:r>
        <w:rPr>
          <w:spacing w:val="-3"/>
        </w:rPr>
        <w:t xml:space="preserve">bibit </w:t>
      </w:r>
      <w:r>
        <w:t xml:space="preserve">nya yang murah dan mudah didapat, pertumbuhannya cepat, memiliki tekstur daging yang </w:t>
      </w:r>
      <w:r>
        <w:rPr>
          <w:spacing w:val="-3"/>
        </w:rPr>
        <w:t xml:space="preserve">menyerupai </w:t>
      </w:r>
      <w:r>
        <w:t>ayam kampung, memiliki daya adaptasi yang tinggi terhadap berbagai situasi lingkungan dan</w:t>
      </w:r>
      <w:r>
        <w:rPr>
          <w:spacing w:val="-6"/>
        </w:rPr>
        <w:t xml:space="preserve"> </w:t>
      </w:r>
      <w:r>
        <w:t>iklim</w:t>
      </w:r>
      <w:r w:rsidR="00570F08">
        <w:rPr>
          <w:lang w:val="id-ID"/>
        </w:rPr>
        <w:t xml:space="preserve"> </w:t>
      </w:r>
      <w:r>
        <w:t>yang ada dapat dipanen dalam waktu yang singkat, yaitu selama delapan minggu, sehingga banyak diminati oleh masyarakat (Yusdja, 2002).</w:t>
      </w:r>
    </w:p>
    <w:p w:rsidR="00643569" w:rsidRDefault="001246F7" w:rsidP="00570F08">
      <w:pPr>
        <w:pStyle w:val="BodyText"/>
        <w:ind w:right="3" w:firstLine="539"/>
        <w:jc w:val="both"/>
      </w:pPr>
      <w:r>
        <w:t>Menurut Suratman (2009), sistem pemeliharaan ayam saat ini sudah mengalami perkembangan yang lebih baik, namun dalam pe</w:t>
      </w:r>
      <w:r>
        <w:t>meliharaannya banyak terdapat kendala yang menyebabkan perkembangan ayam menjadi terhambat. Salah satu kendalanya adalah adanya berbagai jenis agen penyakit, baik yang disebabkan oleh bakteri, virus, protozoa, maupun cacing.</w:t>
      </w:r>
    </w:p>
    <w:p w:rsidR="00570F08" w:rsidRDefault="001246F7" w:rsidP="00570F08">
      <w:pPr>
        <w:pStyle w:val="BodyText"/>
        <w:spacing w:before="95"/>
        <w:ind w:right="1" w:firstLine="539"/>
        <w:jc w:val="both"/>
      </w:pPr>
      <w:r>
        <w:t xml:space="preserve">Dampak penyakit </w:t>
      </w:r>
      <w:r>
        <w:rPr>
          <w:spacing w:val="-6"/>
        </w:rPr>
        <w:t xml:space="preserve">yang </w:t>
      </w:r>
      <w:r>
        <w:t>ditimbulka</w:t>
      </w:r>
      <w:r>
        <w:t xml:space="preserve">n merupakan </w:t>
      </w:r>
      <w:r>
        <w:rPr>
          <w:spacing w:val="-3"/>
        </w:rPr>
        <w:t xml:space="preserve">kendala </w:t>
      </w:r>
      <w:r>
        <w:t xml:space="preserve">utama bagi para peternak </w:t>
      </w:r>
      <w:r>
        <w:rPr>
          <w:spacing w:val="-3"/>
        </w:rPr>
        <w:t xml:space="preserve">ayam. </w:t>
      </w:r>
      <w:r>
        <w:t>Salah satu penyakit akibat protozoa parasit yang menyerang ayam</w:t>
      </w:r>
      <w:r>
        <w:rPr>
          <w:spacing w:val="46"/>
        </w:rPr>
        <w:t xml:space="preserve"> </w:t>
      </w:r>
      <w:r w:rsidR="00570F08">
        <w:t>adala</w:t>
      </w:r>
      <w:r w:rsidR="00570F08">
        <w:rPr>
          <w:lang w:val="id-ID"/>
        </w:rPr>
        <w:t xml:space="preserve">h </w:t>
      </w:r>
      <w:r w:rsidR="00570F08">
        <w:t xml:space="preserve">koksidiosis. Koksidiosis </w:t>
      </w:r>
      <w:r w:rsidR="00570F08">
        <w:rPr>
          <w:spacing w:val="-3"/>
        </w:rPr>
        <w:t xml:space="preserve">merupakan </w:t>
      </w:r>
      <w:r w:rsidR="00570F08">
        <w:t xml:space="preserve">penyakit berak darah </w:t>
      </w:r>
      <w:r w:rsidR="00570F08">
        <w:rPr>
          <w:spacing w:val="-6"/>
        </w:rPr>
        <w:t xml:space="preserve">yang </w:t>
      </w:r>
      <w:r w:rsidR="00570F08">
        <w:t xml:space="preserve">disebabkan oleh protozoa yang </w:t>
      </w:r>
      <w:r w:rsidR="00570F08">
        <w:rPr>
          <w:spacing w:val="-4"/>
        </w:rPr>
        <w:t xml:space="preserve">dapat </w:t>
      </w:r>
      <w:r w:rsidR="00570F08">
        <w:t xml:space="preserve">merusak saluran pencernaan </w:t>
      </w:r>
      <w:r w:rsidR="00570F08">
        <w:rPr>
          <w:spacing w:val="-3"/>
        </w:rPr>
        <w:t xml:space="preserve">pada </w:t>
      </w:r>
      <w:r w:rsidR="00570F08">
        <w:t>ayam.</w:t>
      </w:r>
    </w:p>
    <w:p w:rsidR="00643569" w:rsidRPr="00570F08" w:rsidRDefault="00643569" w:rsidP="00570F08">
      <w:pPr>
        <w:pStyle w:val="BodyText"/>
        <w:spacing w:before="1"/>
        <w:ind w:right="3" w:firstLine="539"/>
        <w:jc w:val="both"/>
        <w:rPr>
          <w:lang w:val="id-ID"/>
        </w:rPr>
        <w:sectPr w:rsidR="00643569" w:rsidRPr="00570F08" w:rsidSect="00570F08">
          <w:type w:val="continuous"/>
          <w:pgSz w:w="11910" w:h="16840"/>
          <w:pgMar w:top="1701" w:right="1701" w:bottom="1701" w:left="2268" w:header="720" w:footer="720" w:gutter="0"/>
          <w:cols w:space="720"/>
        </w:sectPr>
      </w:pPr>
    </w:p>
    <w:p w:rsidR="00643569" w:rsidRDefault="001246F7" w:rsidP="00570F08">
      <w:pPr>
        <w:pStyle w:val="BodyText"/>
        <w:ind w:firstLine="688"/>
        <w:jc w:val="both"/>
      </w:pPr>
      <w:r>
        <w:lastRenderedPageBreak/>
        <w:t xml:space="preserve">Informasi tentang </w:t>
      </w:r>
      <w:r>
        <w:rPr>
          <w:spacing w:val="-4"/>
        </w:rPr>
        <w:t xml:space="preserve">kasus </w:t>
      </w:r>
      <w:r>
        <w:t xml:space="preserve">koksidiosis di Provinsi </w:t>
      </w:r>
      <w:r>
        <w:rPr>
          <w:spacing w:val="-3"/>
        </w:rPr>
        <w:t xml:space="preserve">Lampung </w:t>
      </w:r>
      <w:r>
        <w:t xml:space="preserve">sampai saat ini belum </w:t>
      </w:r>
      <w:r>
        <w:rPr>
          <w:spacing w:val="-4"/>
        </w:rPr>
        <w:t xml:space="preserve">banyak </w:t>
      </w:r>
      <w:r>
        <w:t xml:space="preserve">diperoleh. Berdasarkan hal tersebut perlu dilakukan penelitian </w:t>
      </w:r>
      <w:r>
        <w:rPr>
          <w:spacing w:val="-6"/>
        </w:rPr>
        <w:t xml:space="preserve">yang </w:t>
      </w:r>
      <w:r>
        <w:t xml:space="preserve">bertujuan untuk mengetahui </w:t>
      </w:r>
      <w:r>
        <w:rPr>
          <w:spacing w:val="-4"/>
        </w:rPr>
        <w:t xml:space="preserve">jenis </w:t>
      </w:r>
      <w:r>
        <w:t xml:space="preserve">parasit penyebab koksidiosis </w:t>
      </w:r>
      <w:r>
        <w:rPr>
          <w:spacing w:val="-4"/>
        </w:rPr>
        <w:t>pada</w:t>
      </w:r>
      <w:r>
        <w:rPr>
          <w:spacing w:val="52"/>
        </w:rPr>
        <w:t xml:space="preserve"> </w:t>
      </w:r>
      <w:r>
        <w:t>ayam pet</w:t>
      </w:r>
      <w:r>
        <w:t xml:space="preserve">elur </w:t>
      </w:r>
      <w:r>
        <w:rPr>
          <w:i/>
        </w:rPr>
        <w:t xml:space="preserve">Strain Lohman </w:t>
      </w:r>
      <w:r>
        <w:rPr>
          <w:spacing w:val="-4"/>
        </w:rPr>
        <w:t xml:space="preserve">jantan </w:t>
      </w:r>
      <w:r>
        <w:t xml:space="preserve">dan mengetahui prevalensi serangan koksidia pada ayam petelur </w:t>
      </w:r>
      <w:r>
        <w:rPr>
          <w:spacing w:val="-3"/>
        </w:rPr>
        <w:t xml:space="preserve">jantan. </w:t>
      </w:r>
      <w:r>
        <w:t xml:space="preserve">Dengan diketahuinya </w:t>
      </w:r>
      <w:r>
        <w:rPr>
          <w:spacing w:val="-3"/>
        </w:rPr>
        <w:t xml:space="preserve">infeksi </w:t>
      </w:r>
      <w:r>
        <w:t xml:space="preserve">koksidiosis pada ayam </w:t>
      </w:r>
      <w:r>
        <w:rPr>
          <w:spacing w:val="-3"/>
        </w:rPr>
        <w:t xml:space="preserve">khususnya </w:t>
      </w:r>
      <w:r>
        <w:t xml:space="preserve">ayam petelur </w:t>
      </w:r>
      <w:r>
        <w:rPr>
          <w:i/>
        </w:rPr>
        <w:t xml:space="preserve">Strain Lohman </w:t>
      </w:r>
      <w:r>
        <w:rPr>
          <w:spacing w:val="-4"/>
        </w:rPr>
        <w:t>jantan</w:t>
      </w:r>
      <w:r>
        <w:rPr>
          <w:spacing w:val="52"/>
        </w:rPr>
        <w:t xml:space="preserve"> </w:t>
      </w:r>
      <w:r>
        <w:t xml:space="preserve">akan mempermudah penanganan </w:t>
      </w:r>
      <w:r>
        <w:rPr>
          <w:spacing w:val="-6"/>
        </w:rPr>
        <w:t xml:space="preserve">dan </w:t>
      </w:r>
      <w:r>
        <w:t>pencegahannya lebih dini.</w:t>
      </w:r>
    </w:p>
    <w:p w:rsidR="00643569" w:rsidRDefault="00643569">
      <w:pPr>
        <w:pStyle w:val="BodyText"/>
        <w:spacing w:before="6"/>
      </w:pPr>
    </w:p>
    <w:p w:rsidR="00643569" w:rsidRDefault="001246F7" w:rsidP="00570F08">
      <w:pPr>
        <w:pStyle w:val="Heading1"/>
        <w:ind w:left="0"/>
        <w:jc w:val="both"/>
      </w:pPr>
      <w:r>
        <w:t>BAHAN D</w:t>
      </w:r>
      <w:r>
        <w:t>AN METODE</w:t>
      </w:r>
    </w:p>
    <w:p w:rsidR="00643569" w:rsidRDefault="00643569" w:rsidP="00570F08">
      <w:pPr>
        <w:pStyle w:val="BodyText"/>
        <w:spacing w:before="7"/>
        <w:jc w:val="both"/>
        <w:rPr>
          <w:b/>
          <w:sz w:val="23"/>
        </w:rPr>
      </w:pPr>
    </w:p>
    <w:p w:rsidR="00643569" w:rsidRDefault="001246F7" w:rsidP="00570F08">
      <w:pPr>
        <w:pStyle w:val="BodyText"/>
        <w:ind w:firstLine="720"/>
        <w:jc w:val="both"/>
      </w:pPr>
      <w:r>
        <w:t xml:space="preserve">Peralatan yang </w:t>
      </w:r>
      <w:r>
        <w:rPr>
          <w:spacing w:val="-3"/>
        </w:rPr>
        <w:t xml:space="preserve">digunakan </w:t>
      </w:r>
      <w:r>
        <w:t xml:space="preserve">dalam penelitian ini adalah kertas label, mikroskop, gelas ukur, </w:t>
      </w:r>
      <w:r>
        <w:rPr>
          <w:i/>
          <w:spacing w:val="-4"/>
        </w:rPr>
        <w:t>beaker</w:t>
      </w:r>
      <w:r>
        <w:rPr>
          <w:i/>
          <w:spacing w:val="52"/>
        </w:rPr>
        <w:t xml:space="preserve"> </w:t>
      </w:r>
      <w:r>
        <w:rPr>
          <w:i/>
        </w:rPr>
        <w:t>glass</w:t>
      </w:r>
      <w:r>
        <w:t xml:space="preserve">, kamera, masker, </w:t>
      </w:r>
      <w:r>
        <w:rPr>
          <w:spacing w:val="-3"/>
        </w:rPr>
        <w:t xml:space="preserve">sarung </w:t>
      </w:r>
      <w:r>
        <w:t xml:space="preserve">tangan, alat tulis, </w:t>
      </w:r>
      <w:r>
        <w:rPr>
          <w:spacing w:val="-3"/>
        </w:rPr>
        <w:t xml:space="preserve">stopwatch, </w:t>
      </w:r>
      <w:r>
        <w:t xml:space="preserve">timbangan analitik, </w:t>
      </w:r>
      <w:r>
        <w:rPr>
          <w:spacing w:val="-3"/>
        </w:rPr>
        <w:t xml:space="preserve">termometer, </w:t>
      </w:r>
      <w:r>
        <w:t xml:space="preserve">higrometer saringan 200 </w:t>
      </w:r>
      <w:r>
        <w:rPr>
          <w:i/>
          <w:spacing w:val="-4"/>
        </w:rPr>
        <w:t>mesh</w:t>
      </w:r>
      <w:r>
        <w:rPr>
          <w:spacing w:val="-4"/>
        </w:rPr>
        <w:t>,</w:t>
      </w:r>
      <w:r>
        <w:rPr>
          <w:spacing w:val="52"/>
        </w:rPr>
        <w:t xml:space="preserve"> </w:t>
      </w:r>
      <w:r>
        <w:t xml:space="preserve">batang pengaduk, mortar, pipet </w:t>
      </w:r>
      <w:r>
        <w:rPr>
          <w:spacing w:val="-3"/>
        </w:rPr>
        <w:t xml:space="preserve">tetes, </w:t>
      </w:r>
      <w:r>
        <w:t xml:space="preserve">spatula, kamar hitung  </w:t>
      </w:r>
      <w:r>
        <w:rPr>
          <w:i/>
          <w:spacing w:val="-3"/>
        </w:rPr>
        <w:t xml:space="preserve">Mc.Master, </w:t>
      </w:r>
      <w:r>
        <w:t>dan</w:t>
      </w:r>
      <w:r>
        <w:rPr>
          <w:spacing w:val="-1"/>
        </w:rPr>
        <w:t xml:space="preserve"> </w:t>
      </w:r>
      <w:r>
        <w:t>tisu.</w:t>
      </w:r>
    </w:p>
    <w:p w:rsidR="00643569" w:rsidRDefault="001246F7" w:rsidP="00570F08">
      <w:pPr>
        <w:pStyle w:val="BodyText"/>
        <w:spacing w:line="242" w:lineRule="auto"/>
        <w:ind w:firstLine="720"/>
        <w:jc w:val="both"/>
      </w:pPr>
      <w:r>
        <w:t>Bahan yang digunakan dalam penelitian ini adalah feses ayam dan larutan NaCl jenuh.</w:t>
      </w:r>
    </w:p>
    <w:p w:rsidR="00643569" w:rsidRDefault="00643569" w:rsidP="00570F08">
      <w:pPr>
        <w:pStyle w:val="BodyText"/>
        <w:jc w:val="both"/>
        <w:rPr>
          <w:sz w:val="26"/>
        </w:rPr>
      </w:pPr>
    </w:p>
    <w:p w:rsidR="00643569" w:rsidRDefault="001246F7" w:rsidP="00570F08">
      <w:pPr>
        <w:pStyle w:val="Heading1"/>
        <w:spacing w:before="174"/>
        <w:ind w:left="0"/>
        <w:jc w:val="both"/>
      </w:pPr>
      <w:r>
        <w:t>METODE</w:t>
      </w:r>
    </w:p>
    <w:p w:rsidR="00643569" w:rsidRDefault="00643569" w:rsidP="00570F08">
      <w:pPr>
        <w:pStyle w:val="BodyText"/>
        <w:spacing w:before="6"/>
        <w:jc w:val="both"/>
        <w:rPr>
          <w:b/>
          <w:sz w:val="23"/>
        </w:rPr>
      </w:pPr>
    </w:p>
    <w:p w:rsidR="00371E60" w:rsidRPr="00371E60" w:rsidRDefault="001246F7" w:rsidP="00371E60">
      <w:pPr>
        <w:pStyle w:val="BodyText"/>
        <w:spacing w:before="1"/>
        <w:ind w:firstLine="360"/>
        <w:jc w:val="both"/>
        <w:rPr>
          <w:lang w:val="id-ID"/>
        </w:rPr>
      </w:pPr>
      <w:r>
        <w:t>Sampel feses ayam diambil sebanyak 100 sampel dari keseluruhan empat kandang yang</w:t>
      </w:r>
      <w:r>
        <w:t xml:space="preserve"> ada di peternakan mandiri menggunakan tabel yang meliputi jenis, jumlah dan prevalensi. Untuk menghitung prevalensi digunakan rumus menurut Soulsby (1986) sebagai berikut :</w:t>
      </w:r>
    </w:p>
    <w:p w:rsidR="00643569" w:rsidRDefault="001246F7" w:rsidP="00570F08">
      <w:pPr>
        <w:pStyle w:val="BodyText"/>
        <w:spacing w:before="1"/>
        <w:ind w:firstLine="360"/>
        <w:jc w:val="both"/>
      </w:pPr>
      <w:r>
        <w:t xml:space="preserve">metode </w:t>
      </w:r>
      <w:r>
        <w:rPr>
          <w:i/>
        </w:rPr>
        <w:t xml:space="preserve">proportionate </w:t>
      </w:r>
      <w:r>
        <w:rPr>
          <w:i/>
          <w:spacing w:val="-3"/>
        </w:rPr>
        <w:t xml:space="preserve">clustered </w:t>
      </w:r>
      <w:r>
        <w:rPr>
          <w:i/>
        </w:rPr>
        <w:t>random sampling</w:t>
      </w:r>
      <w:r>
        <w:t xml:space="preserve">, yaitu diambil  feses sebanyak 25 </w:t>
      </w:r>
      <w:r>
        <w:t xml:space="preserve">sampel secara acak dari setiap kandang. Sampel feses yang didapat </w:t>
      </w:r>
      <w:r>
        <w:rPr>
          <w:spacing w:val="-3"/>
        </w:rPr>
        <w:t xml:space="preserve">dimasukkan </w:t>
      </w:r>
      <w:r>
        <w:t xml:space="preserve">kedalam plastik dan diberi label </w:t>
      </w:r>
      <w:r>
        <w:rPr>
          <w:spacing w:val="-12"/>
        </w:rPr>
        <w:t xml:space="preserve">1 </w:t>
      </w:r>
      <w:r>
        <w:t xml:space="preserve">sampai 100. Kemudian, sampel </w:t>
      </w:r>
      <w:r>
        <w:rPr>
          <w:spacing w:val="-4"/>
        </w:rPr>
        <w:t xml:space="preserve">feses </w:t>
      </w:r>
      <w:r>
        <w:t xml:space="preserve">ayam ditimbang sebanyak 2 gram menggunakan timbangan </w:t>
      </w:r>
      <w:r>
        <w:rPr>
          <w:spacing w:val="-3"/>
        </w:rPr>
        <w:t xml:space="preserve">analitik. </w:t>
      </w:r>
      <w:r>
        <w:t>Sampel feses dihancurkan dengan menggunakan al</w:t>
      </w:r>
      <w:r>
        <w:t xml:space="preserve">at tumbuk </w:t>
      </w:r>
      <w:r>
        <w:rPr>
          <w:spacing w:val="-3"/>
        </w:rPr>
        <w:t xml:space="preserve">(mortar) </w:t>
      </w:r>
      <w:r>
        <w:t xml:space="preserve">sambil ditambahkan NaCl jenuh sebanyak 58 mL sedikit demi sedikit. Kemudian filtrat feses disaring </w:t>
      </w:r>
      <w:r>
        <w:rPr>
          <w:spacing w:val="-6"/>
        </w:rPr>
        <w:t xml:space="preserve">ke </w:t>
      </w:r>
      <w:r>
        <w:t xml:space="preserve">dalam </w:t>
      </w:r>
      <w:r>
        <w:rPr>
          <w:i/>
        </w:rPr>
        <w:t>beaker glass</w:t>
      </w:r>
      <w:r>
        <w:t xml:space="preserve">. Filtrat </w:t>
      </w:r>
      <w:r>
        <w:rPr>
          <w:spacing w:val="-4"/>
        </w:rPr>
        <w:t xml:space="preserve">dalam </w:t>
      </w:r>
      <w:r>
        <w:rPr>
          <w:i/>
        </w:rPr>
        <w:t xml:space="preserve">beaker glass </w:t>
      </w:r>
      <w:r>
        <w:t xml:space="preserve">dimasukkan ke </w:t>
      </w:r>
      <w:r>
        <w:rPr>
          <w:spacing w:val="-4"/>
        </w:rPr>
        <w:t xml:space="preserve">dalam </w:t>
      </w:r>
      <w:r>
        <w:t xml:space="preserve">kaca </w:t>
      </w:r>
      <w:r>
        <w:rPr>
          <w:i/>
        </w:rPr>
        <w:t xml:space="preserve">Mc.Master </w:t>
      </w:r>
      <w:r>
        <w:t>menggunakan pipet tetes, tunggu hingga 5 menit sebelu</w:t>
      </w:r>
      <w:r>
        <w:t xml:space="preserve">m diamati di bawah mikroskop dengan perbesaran 10x. Diidentifikasi </w:t>
      </w:r>
      <w:r>
        <w:rPr>
          <w:spacing w:val="-7"/>
        </w:rPr>
        <w:t xml:space="preserve">dan </w:t>
      </w:r>
      <w:r>
        <w:t xml:space="preserve">dihitung jumlah koksidia di bawah mikroskop. Untuk proses </w:t>
      </w:r>
      <w:r>
        <w:rPr>
          <w:spacing w:val="-3"/>
        </w:rPr>
        <w:t xml:space="preserve">identifikasi </w:t>
      </w:r>
      <w:r>
        <w:t xml:space="preserve">menggunakan buku  </w:t>
      </w:r>
      <w:r>
        <w:rPr>
          <w:spacing w:val="-3"/>
        </w:rPr>
        <w:t xml:space="preserve">panduan </w:t>
      </w:r>
      <w:r>
        <w:t xml:space="preserve">Conway and McKenzie </w:t>
      </w:r>
      <w:r>
        <w:rPr>
          <w:spacing w:val="-3"/>
        </w:rPr>
        <w:t xml:space="preserve">(2007), </w:t>
      </w:r>
      <w:r>
        <w:t xml:space="preserve">dengan menyamakan </w:t>
      </w:r>
      <w:r>
        <w:rPr>
          <w:spacing w:val="-4"/>
        </w:rPr>
        <w:t xml:space="preserve">bentuk </w:t>
      </w:r>
      <w:r>
        <w:t xml:space="preserve">morfologi berupa ukuran dan </w:t>
      </w:r>
      <w:r>
        <w:rPr>
          <w:spacing w:val="-3"/>
        </w:rPr>
        <w:t xml:space="preserve">bentuk </w:t>
      </w:r>
      <w:r>
        <w:t xml:space="preserve">telur parasit koksidia yang </w:t>
      </w:r>
      <w:r>
        <w:rPr>
          <w:spacing w:val="-3"/>
        </w:rPr>
        <w:t xml:space="preserve">ditemukan </w:t>
      </w:r>
      <w:r>
        <w:t xml:space="preserve">dan untuk proses penghitungan jumlah koksidia mengikuti </w:t>
      </w:r>
      <w:r>
        <w:rPr>
          <w:spacing w:val="-3"/>
        </w:rPr>
        <w:t xml:space="preserve">rumus </w:t>
      </w:r>
      <w:r>
        <w:t>menurut Colville (1991)</w:t>
      </w:r>
      <w:r>
        <w:rPr>
          <w:spacing w:val="-3"/>
        </w:rPr>
        <w:t xml:space="preserve"> </w:t>
      </w:r>
      <w:r>
        <w:t>:</w:t>
      </w:r>
    </w:p>
    <w:p w:rsidR="00570F08" w:rsidRDefault="00570F08" w:rsidP="00570F08">
      <w:pPr>
        <w:pStyle w:val="BodyText"/>
        <w:spacing w:line="275" w:lineRule="exact"/>
        <w:jc w:val="both"/>
        <w:rPr>
          <w:lang w:val="id-ID"/>
        </w:rPr>
      </w:pPr>
    </w:p>
    <w:p w:rsidR="00643569" w:rsidRDefault="001246F7" w:rsidP="00570F08">
      <w:pPr>
        <w:pStyle w:val="BodyText"/>
        <w:spacing w:line="275" w:lineRule="exact"/>
        <w:jc w:val="both"/>
      </w:pPr>
      <w:r>
        <w:t xml:space="preserve">Jumlah OPG </w:t>
      </w:r>
      <w:r>
        <w:t>= 100 X</w:t>
      </w:r>
    </w:p>
    <w:p w:rsidR="00643569" w:rsidRPr="00570F08" w:rsidRDefault="00570F08" w:rsidP="00570F08">
      <w:pPr>
        <w:pStyle w:val="BodyText"/>
        <w:tabs>
          <w:tab w:val="left" w:pos="1263"/>
          <w:tab w:val="left" w:pos="1740"/>
          <w:tab w:val="left" w:pos="2779"/>
          <w:tab w:val="left" w:pos="3820"/>
        </w:tabs>
        <w:jc w:val="both"/>
        <w:rPr>
          <w:lang w:val="id-ID"/>
        </w:rPr>
      </w:pPr>
      <w:r>
        <w:rPr>
          <w:lang w:val="id-ID"/>
        </w:rPr>
        <w:t xml:space="preserve">             </w:t>
      </w:r>
      <w:r>
        <w:t>(X</w:t>
      </w:r>
      <w:r>
        <w:rPr>
          <w:lang w:val="id-ID"/>
        </w:rPr>
        <w:t xml:space="preserve">    </w:t>
      </w:r>
      <w:r>
        <w:t>=</w:t>
      </w:r>
      <w:r>
        <w:rPr>
          <w:lang w:val="id-ID"/>
        </w:rPr>
        <w:t xml:space="preserve"> </w:t>
      </w:r>
      <w:r>
        <w:t>Jumlah</w:t>
      </w:r>
      <w:r>
        <w:rPr>
          <w:lang w:val="id-ID"/>
        </w:rPr>
        <w:t xml:space="preserve"> </w:t>
      </w:r>
      <w:r>
        <w:t>ookista</w:t>
      </w:r>
      <w:r>
        <w:rPr>
          <w:lang w:val="id-ID"/>
        </w:rPr>
        <w:t xml:space="preserve"> </w:t>
      </w:r>
      <w:r w:rsidR="001246F7">
        <w:rPr>
          <w:spacing w:val="-7"/>
        </w:rPr>
        <w:t xml:space="preserve">yang </w:t>
      </w:r>
      <w:r w:rsidR="001246F7">
        <w:t>ditemukan)</w:t>
      </w:r>
    </w:p>
    <w:p w:rsidR="00643569" w:rsidRDefault="00643569" w:rsidP="00570F08">
      <w:pPr>
        <w:pStyle w:val="BodyText"/>
        <w:spacing w:before="6"/>
        <w:jc w:val="both"/>
      </w:pPr>
    </w:p>
    <w:p w:rsidR="00643569" w:rsidRDefault="001246F7" w:rsidP="00570F08">
      <w:pPr>
        <w:pStyle w:val="Heading1"/>
        <w:ind w:left="0"/>
        <w:jc w:val="both"/>
      </w:pPr>
      <w:r>
        <w:t>Analisis Data</w:t>
      </w:r>
    </w:p>
    <w:p w:rsidR="00643569" w:rsidRDefault="00643569" w:rsidP="00570F08">
      <w:pPr>
        <w:pStyle w:val="BodyText"/>
        <w:spacing w:before="6"/>
        <w:jc w:val="both"/>
        <w:rPr>
          <w:b/>
          <w:sz w:val="23"/>
        </w:rPr>
      </w:pPr>
    </w:p>
    <w:p w:rsidR="00643569" w:rsidRDefault="001246F7" w:rsidP="00570F08">
      <w:pPr>
        <w:pStyle w:val="BodyText"/>
        <w:ind w:firstLine="720"/>
        <w:jc w:val="both"/>
      </w:pPr>
      <w:r>
        <w:t xml:space="preserve">Data yang diperoleh dianalisis menggunakan </w:t>
      </w:r>
      <w:r>
        <w:rPr>
          <w:spacing w:val="-3"/>
        </w:rPr>
        <w:t xml:space="preserve">analisis </w:t>
      </w:r>
      <w:r>
        <w:t>deskrip</w:t>
      </w:r>
      <w:r>
        <w:t xml:space="preserve">tif. Hasil identifikasi </w:t>
      </w:r>
      <w:r>
        <w:rPr>
          <w:spacing w:val="-6"/>
        </w:rPr>
        <w:t xml:space="preserve">yang </w:t>
      </w:r>
      <w:r>
        <w:t xml:space="preserve">diperoleh disajikan dalam </w:t>
      </w:r>
      <w:r>
        <w:rPr>
          <w:spacing w:val="-3"/>
        </w:rPr>
        <w:t xml:space="preserve">bentuk </w:t>
      </w:r>
      <w:r>
        <w:t>gambar yang meliputi jenis parasit. Data prevalensi disajikan dalam bentuk</w:t>
      </w:r>
    </w:p>
    <w:p w:rsidR="00643569" w:rsidRPr="001246F7" w:rsidRDefault="001246F7" w:rsidP="00570F08">
      <w:pPr>
        <w:jc w:val="both"/>
        <w:rPr>
          <w:lang w:val="id-ID"/>
        </w:rPr>
        <w:sectPr w:rsidR="00643569" w:rsidRPr="001246F7" w:rsidSect="00570F08">
          <w:pgSz w:w="11910" w:h="16840"/>
          <w:pgMar w:top="1701" w:right="1701" w:bottom="1701" w:left="2268" w:header="720" w:footer="720" w:gutter="0"/>
          <w:cols w:space="720"/>
        </w:sectPr>
      </w:pPr>
      <w:r>
        <w:rPr>
          <w:lang w:val="id-ID"/>
        </w:rPr>
        <w:t>tabel</w:t>
      </w:r>
      <w:bookmarkStart w:id="0" w:name="_GoBack"/>
      <w:bookmarkEnd w:id="0"/>
    </w:p>
    <w:p w:rsidR="00643569" w:rsidRPr="00371E60" w:rsidRDefault="001246F7" w:rsidP="00371E60">
      <w:pPr>
        <w:pStyle w:val="BodyText"/>
        <w:pBdr>
          <w:top w:val="single" w:sz="4" w:space="1" w:color="auto"/>
          <w:left w:val="single" w:sz="4" w:space="4" w:color="auto"/>
          <w:bottom w:val="single" w:sz="4" w:space="1" w:color="auto"/>
          <w:right w:val="single" w:sz="4" w:space="4" w:color="auto"/>
        </w:pBdr>
        <w:spacing w:before="95"/>
        <w:jc w:val="both"/>
        <w:rPr>
          <w:i/>
          <w:lang w:val="id-ID"/>
        </w:rPr>
      </w:pPr>
      <w:r>
        <w:lastRenderedPageBreak/>
        <w:t xml:space="preserve">Prevalensi = </w:t>
      </w:r>
      <m:oMath>
        <m:f>
          <m:fPr>
            <m:ctrlPr>
              <w:rPr>
                <w:rFonts w:ascii="Cambria Math" w:hAnsi="Cambria Math"/>
                <w:sz w:val="28"/>
              </w:rPr>
            </m:ctrlPr>
          </m:fPr>
          <m:num>
            <m:r>
              <m:rPr>
                <m:sty m:val="p"/>
              </m:rPr>
              <w:rPr>
                <w:rFonts w:ascii="Cambria Math" w:hAnsi="Cambria Math"/>
                <w:sz w:val="28"/>
              </w:rPr>
              <m:t>Jumlah sampel feses</m:t>
            </m:r>
            <m:r>
              <m:rPr>
                <m:sty m:val="p"/>
              </m:rPr>
              <w:rPr>
                <w:rFonts w:ascii="Cambria Math" w:hAnsi="Cambria Math"/>
                <w:sz w:val="28"/>
                <w:lang w:val="id-ID"/>
              </w:rPr>
              <m:t xml:space="preserve"> </m:t>
            </m:r>
            <m:r>
              <m:rPr>
                <m:sty m:val="p"/>
              </m:rPr>
              <w:rPr>
                <w:rFonts w:ascii="Cambria Math" w:hAnsi="Cambria Math"/>
                <w:sz w:val="28"/>
              </w:rPr>
              <m:t>yang ditemukan suatu jenis</m:t>
            </m:r>
            <m:r>
              <m:rPr>
                <m:sty m:val="p"/>
              </m:rPr>
              <w:rPr>
                <w:rFonts w:ascii="Cambria Math" w:hAnsi="Cambria Math"/>
                <w:sz w:val="28"/>
                <w:lang w:val="id-ID"/>
              </w:rPr>
              <m:t xml:space="preserve"> </m:t>
            </m:r>
          </m:num>
          <m:den>
            <m:r>
              <m:rPr>
                <m:sty m:val="p"/>
              </m:rPr>
              <w:rPr>
                <w:rFonts w:ascii="Cambria Math" w:hAnsi="Cambria Math"/>
                <w:sz w:val="28"/>
              </w:rPr>
              <m:t>Jumlah seluruh sampel feses yang diperiksa</m:t>
            </m:r>
          </m:den>
        </m:f>
        <m:r>
          <w:rPr>
            <w:rFonts w:ascii="Cambria Math" w:hAnsi="Cambria Math"/>
            <w:sz w:val="28"/>
          </w:rPr>
          <m:t>X</m:t>
        </m:r>
        <m:r>
          <w:rPr>
            <w:rFonts w:ascii="Cambria Math" w:hAnsi="Cambria Math"/>
            <w:sz w:val="28"/>
          </w:rPr>
          <m:t xml:space="preserve"> 100</m:t>
        </m:r>
      </m:oMath>
    </w:p>
    <w:p w:rsidR="00643569" w:rsidRDefault="00371E60" w:rsidP="00371E60">
      <w:pPr>
        <w:pStyle w:val="Heading1"/>
        <w:tabs>
          <w:tab w:val="left" w:pos="993"/>
          <w:tab w:val="left" w:pos="1701"/>
        </w:tabs>
        <w:spacing w:before="90"/>
        <w:ind w:left="0"/>
        <w:jc w:val="both"/>
      </w:pPr>
      <w:r>
        <w:t>HASIL</w:t>
      </w:r>
      <w:r>
        <w:rPr>
          <w:lang w:val="id-ID"/>
        </w:rPr>
        <w:t xml:space="preserve"> </w:t>
      </w:r>
      <w:r>
        <w:t>DAN</w:t>
      </w:r>
      <w:r>
        <w:rPr>
          <w:lang w:val="id-ID"/>
        </w:rPr>
        <w:t xml:space="preserve"> </w:t>
      </w:r>
      <w:r w:rsidR="001246F7">
        <w:t>PEMBAHASAN</w:t>
      </w:r>
    </w:p>
    <w:p w:rsidR="00643569" w:rsidRDefault="00643569" w:rsidP="00570F08">
      <w:pPr>
        <w:pStyle w:val="BodyText"/>
        <w:spacing w:before="9"/>
        <w:jc w:val="both"/>
        <w:rPr>
          <w:b/>
          <w:sz w:val="15"/>
        </w:rPr>
      </w:pPr>
    </w:p>
    <w:p w:rsidR="00643569" w:rsidRDefault="00643569" w:rsidP="00570F08">
      <w:pPr>
        <w:jc w:val="both"/>
        <w:rPr>
          <w:sz w:val="15"/>
        </w:rPr>
        <w:sectPr w:rsidR="00643569" w:rsidSect="00570F08">
          <w:type w:val="continuous"/>
          <w:pgSz w:w="11910" w:h="16840"/>
          <w:pgMar w:top="1701" w:right="1701" w:bottom="1701" w:left="2268" w:header="720" w:footer="720" w:gutter="0"/>
          <w:cols w:space="720"/>
        </w:sectPr>
      </w:pPr>
    </w:p>
    <w:p w:rsidR="00643569" w:rsidRDefault="001246F7" w:rsidP="00570F08">
      <w:pPr>
        <w:pStyle w:val="BodyText"/>
        <w:spacing w:before="90"/>
        <w:ind w:firstLine="719"/>
        <w:jc w:val="both"/>
        <w:rPr>
          <w:lang w:val="id-ID"/>
        </w:rPr>
      </w:pPr>
      <w:r>
        <w:lastRenderedPageBreak/>
        <w:t>Hasil identifikasi 100 sampel feses dapat dilihat pada Tabel 1.</w:t>
      </w:r>
    </w:p>
    <w:p w:rsidR="00371E60" w:rsidRDefault="00371E60" w:rsidP="00570F08">
      <w:pPr>
        <w:pStyle w:val="BodyText"/>
        <w:spacing w:before="90"/>
        <w:ind w:firstLine="719"/>
        <w:jc w:val="both"/>
        <w:rPr>
          <w:lang w:val="id-ID"/>
        </w:rPr>
      </w:pPr>
    </w:p>
    <w:p w:rsidR="00371E60" w:rsidRDefault="00371E60" w:rsidP="00371E60">
      <w:pPr>
        <w:pStyle w:val="BodyText"/>
        <w:spacing w:before="90"/>
        <w:jc w:val="both"/>
      </w:pPr>
      <w:r>
        <w:t>Tabel 1. Hasil identifikasi koksidia yang ditemukan pada ayam petelur jantan di Peternakan mandiri Kelurahan Segalamider, Kecamatan Tanjung Karang Barat, Kota Bandar Lampung</w:t>
      </w:r>
    </w:p>
    <w:p w:rsidR="00371E60" w:rsidRDefault="00371E60" w:rsidP="00371E60">
      <w:pPr>
        <w:pStyle w:val="BodyText"/>
        <w:spacing w:before="8"/>
        <w:jc w:val="both"/>
      </w:pPr>
    </w:p>
    <w:tbl>
      <w:tblPr>
        <w:tblW w:w="0" w:type="auto"/>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1532"/>
        <w:gridCol w:w="2609"/>
        <w:gridCol w:w="2340"/>
      </w:tblGrid>
      <w:tr w:rsidR="00371E60" w:rsidTr="00DE61D5">
        <w:trPr>
          <w:trHeight w:val="251"/>
        </w:trPr>
        <w:tc>
          <w:tcPr>
            <w:tcW w:w="624" w:type="dxa"/>
          </w:tcPr>
          <w:p w:rsidR="00371E60" w:rsidRDefault="00371E60" w:rsidP="00371E60">
            <w:pPr>
              <w:pStyle w:val="TableParagraph"/>
              <w:spacing w:line="232" w:lineRule="exact"/>
              <w:jc w:val="both"/>
              <w:rPr>
                <w:b/>
              </w:rPr>
            </w:pPr>
            <w:r>
              <w:rPr>
                <w:b/>
              </w:rPr>
              <w:t>No.</w:t>
            </w:r>
          </w:p>
        </w:tc>
        <w:tc>
          <w:tcPr>
            <w:tcW w:w="1532" w:type="dxa"/>
          </w:tcPr>
          <w:p w:rsidR="00371E60" w:rsidRDefault="00371E60" w:rsidP="00371E60">
            <w:pPr>
              <w:pStyle w:val="TableParagraph"/>
              <w:spacing w:line="232" w:lineRule="exact"/>
              <w:jc w:val="both"/>
              <w:rPr>
                <w:b/>
              </w:rPr>
            </w:pPr>
            <w:r>
              <w:rPr>
                <w:b/>
              </w:rPr>
              <w:t>Nama spesies</w:t>
            </w:r>
          </w:p>
        </w:tc>
        <w:tc>
          <w:tcPr>
            <w:tcW w:w="2609" w:type="dxa"/>
          </w:tcPr>
          <w:p w:rsidR="00371E60" w:rsidRDefault="00371E60" w:rsidP="00371E60">
            <w:pPr>
              <w:pStyle w:val="TableParagraph"/>
              <w:spacing w:line="232" w:lineRule="exact"/>
              <w:jc w:val="both"/>
              <w:rPr>
                <w:b/>
              </w:rPr>
            </w:pPr>
            <w:r>
              <w:rPr>
                <w:b/>
              </w:rPr>
              <w:t>Mikroskopis</w:t>
            </w:r>
          </w:p>
        </w:tc>
        <w:tc>
          <w:tcPr>
            <w:tcW w:w="2340" w:type="dxa"/>
          </w:tcPr>
          <w:p w:rsidR="00371E60" w:rsidRDefault="00371E60" w:rsidP="00371E60">
            <w:pPr>
              <w:pStyle w:val="TableParagraph"/>
              <w:spacing w:line="232" w:lineRule="exact"/>
              <w:jc w:val="both"/>
              <w:rPr>
                <w:b/>
              </w:rPr>
            </w:pPr>
            <w:r>
              <w:rPr>
                <w:b/>
              </w:rPr>
              <w:t>Literatur</w:t>
            </w:r>
          </w:p>
        </w:tc>
      </w:tr>
      <w:tr w:rsidR="00371E60" w:rsidTr="00DE61D5">
        <w:trPr>
          <w:trHeight w:val="2784"/>
        </w:trPr>
        <w:tc>
          <w:tcPr>
            <w:tcW w:w="624" w:type="dxa"/>
          </w:tcPr>
          <w:p w:rsidR="00371E60" w:rsidRDefault="00371E60" w:rsidP="00371E60">
            <w:pPr>
              <w:pStyle w:val="TableParagraph"/>
              <w:jc w:val="both"/>
            </w:pPr>
          </w:p>
          <w:p w:rsidR="00371E60" w:rsidRDefault="00371E60" w:rsidP="00371E60">
            <w:pPr>
              <w:pStyle w:val="TableParagraph"/>
              <w:jc w:val="both"/>
              <w:rPr>
                <w:b/>
              </w:rPr>
            </w:pPr>
            <w:r>
              <w:rPr>
                <w:b/>
              </w:rPr>
              <w:t>1.</w:t>
            </w:r>
          </w:p>
        </w:tc>
        <w:tc>
          <w:tcPr>
            <w:tcW w:w="1532" w:type="dxa"/>
          </w:tcPr>
          <w:p w:rsidR="00371E60" w:rsidRDefault="00371E60" w:rsidP="00371E60">
            <w:pPr>
              <w:pStyle w:val="TableParagraph"/>
              <w:jc w:val="both"/>
            </w:pPr>
            <w:r>
              <w:rPr>
                <w:i/>
              </w:rPr>
              <w:t xml:space="preserve">Eimeria tenella </w:t>
            </w:r>
            <w:r>
              <w:t>(Ookista bersporulasi)</w:t>
            </w:r>
          </w:p>
        </w:tc>
        <w:tc>
          <w:tcPr>
            <w:tcW w:w="2609" w:type="dxa"/>
          </w:tcPr>
          <w:p w:rsidR="00371E60" w:rsidRDefault="00371E60" w:rsidP="00371E60">
            <w:pPr>
              <w:pStyle w:val="TableParagraph"/>
              <w:spacing w:before="2"/>
              <w:jc w:val="both"/>
              <w:rPr>
                <w:sz w:val="25"/>
              </w:rPr>
            </w:pPr>
          </w:p>
          <w:p w:rsidR="00371E60" w:rsidRDefault="00371E60" w:rsidP="00371E60">
            <w:pPr>
              <w:pStyle w:val="TableParagraph"/>
              <w:jc w:val="both"/>
              <w:rPr>
                <w:sz w:val="20"/>
              </w:rPr>
            </w:pPr>
            <w:r>
              <w:rPr>
                <w:noProof/>
                <w:sz w:val="20"/>
                <w:lang w:val="en-US" w:eastAsia="en-US"/>
              </w:rPr>
              <w:drawing>
                <wp:inline distT="0" distB="0" distL="0" distR="0" wp14:anchorId="42B12784" wp14:editId="2145DC14">
                  <wp:extent cx="1188320" cy="117881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188320" cy="1178814"/>
                          </a:xfrm>
                          <a:prstGeom prst="rect">
                            <a:avLst/>
                          </a:prstGeom>
                        </pic:spPr>
                      </pic:pic>
                    </a:graphicData>
                  </a:graphic>
                </wp:inline>
              </w:drawing>
            </w:r>
          </w:p>
          <w:p w:rsidR="00371E60" w:rsidRDefault="00371E60" w:rsidP="00371E60">
            <w:pPr>
              <w:pStyle w:val="TableParagraph"/>
              <w:spacing w:before="8"/>
              <w:jc w:val="both"/>
              <w:rPr>
                <w:sz w:val="21"/>
              </w:rPr>
            </w:pPr>
          </w:p>
          <w:p w:rsidR="00371E60" w:rsidRDefault="00371E60" w:rsidP="00371E60">
            <w:pPr>
              <w:pStyle w:val="TableParagraph"/>
              <w:jc w:val="both"/>
            </w:pPr>
            <w:r>
              <w:t>Perbesaran 10 x 10</w:t>
            </w:r>
          </w:p>
        </w:tc>
        <w:tc>
          <w:tcPr>
            <w:tcW w:w="2340" w:type="dxa"/>
          </w:tcPr>
          <w:p w:rsidR="00371E60" w:rsidRDefault="00371E60" w:rsidP="00371E60">
            <w:pPr>
              <w:pStyle w:val="TableParagraph"/>
              <w:spacing w:before="4" w:after="1"/>
              <w:jc w:val="both"/>
              <w:rPr>
                <w:sz w:val="26"/>
              </w:rPr>
            </w:pPr>
          </w:p>
          <w:p w:rsidR="00371E60" w:rsidRDefault="00371E60" w:rsidP="00371E60">
            <w:pPr>
              <w:pStyle w:val="TableParagraph"/>
              <w:jc w:val="both"/>
              <w:rPr>
                <w:sz w:val="20"/>
              </w:rPr>
            </w:pPr>
            <w:r>
              <w:rPr>
                <w:noProof/>
                <w:sz w:val="20"/>
                <w:lang w:val="en-US" w:eastAsia="en-US"/>
              </w:rPr>
              <w:drawing>
                <wp:inline distT="0" distB="0" distL="0" distR="0" wp14:anchorId="1018BF0A" wp14:editId="206598F5">
                  <wp:extent cx="1183500" cy="117395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183500" cy="1173956"/>
                          </a:xfrm>
                          <a:prstGeom prst="rect">
                            <a:avLst/>
                          </a:prstGeom>
                        </pic:spPr>
                      </pic:pic>
                    </a:graphicData>
                  </a:graphic>
                </wp:inline>
              </w:drawing>
            </w:r>
          </w:p>
          <w:p w:rsidR="00371E60" w:rsidRDefault="00371E60" w:rsidP="00371E60">
            <w:pPr>
              <w:pStyle w:val="TableParagraph"/>
              <w:spacing w:before="119"/>
              <w:jc w:val="both"/>
            </w:pPr>
            <w:r>
              <w:t>Perbesaran 20 x 10</w:t>
            </w:r>
          </w:p>
          <w:p w:rsidR="00371E60" w:rsidRDefault="00371E60" w:rsidP="00371E60">
            <w:pPr>
              <w:pStyle w:val="TableParagraph"/>
              <w:spacing w:before="1" w:line="238" w:lineRule="exact"/>
              <w:jc w:val="both"/>
            </w:pPr>
            <w:r>
              <w:t>(Johsnon, 1938)</w:t>
            </w:r>
          </w:p>
        </w:tc>
      </w:tr>
      <w:tr w:rsidR="00371E60" w:rsidTr="00DE61D5">
        <w:trPr>
          <w:trHeight w:val="2880"/>
        </w:trPr>
        <w:tc>
          <w:tcPr>
            <w:tcW w:w="624" w:type="dxa"/>
          </w:tcPr>
          <w:p w:rsidR="00371E60" w:rsidRDefault="00371E60" w:rsidP="00371E60">
            <w:pPr>
              <w:pStyle w:val="TableParagraph"/>
              <w:spacing w:line="251" w:lineRule="exact"/>
              <w:jc w:val="both"/>
              <w:rPr>
                <w:b/>
              </w:rPr>
            </w:pPr>
            <w:r>
              <w:rPr>
                <w:b/>
              </w:rPr>
              <w:t>2.</w:t>
            </w:r>
          </w:p>
        </w:tc>
        <w:tc>
          <w:tcPr>
            <w:tcW w:w="1532" w:type="dxa"/>
          </w:tcPr>
          <w:p w:rsidR="00371E60" w:rsidRDefault="00371E60" w:rsidP="00371E60">
            <w:pPr>
              <w:pStyle w:val="TableParagraph"/>
              <w:jc w:val="both"/>
            </w:pPr>
            <w:r>
              <w:rPr>
                <w:i/>
              </w:rPr>
              <w:t xml:space="preserve">Eimeria tenella </w:t>
            </w:r>
            <w:r>
              <w:t>(Ookista tidak bersporulasi)</w:t>
            </w:r>
          </w:p>
        </w:tc>
        <w:tc>
          <w:tcPr>
            <w:tcW w:w="2609" w:type="dxa"/>
          </w:tcPr>
          <w:p w:rsidR="00371E60" w:rsidRDefault="00371E60" w:rsidP="00371E60">
            <w:pPr>
              <w:pStyle w:val="TableParagraph"/>
              <w:jc w:val="both"/>
              <w:rPr>
                <w:sz w:val="20"/>
              </w:rPr>
            </w:pPr>
          </w:p>
          <w:p w:rsidR="00371E60" w:rsidRDefault="00371E60" w:rsidP="00371E60">
            <w:pPr>
              <w:pStyle w:val="TableParagraph"/>
              <w:spacing w:before="3"/>
              <w:jc w:val="both"/>
              <w:rPr>
                <w:sz w:val="10"/>
              </w:rPr>
            </w:pPr>
          </w:p>
          <w:p w:rsidR="00371E60" w:rsidRDefault="00371E60" w:rsidP="00371E60">
            <w:pPr>
              <w:pStyle w:val="TableParagraph"/>
              <w:jc w:val="both"/>
              <w:rPr>
                <w:sz w:val="20"/>
              </w:rPr>
            </w:pPr>
            <w:r>
              <w:rPr>
                <w:noProof/>
                <w:sz w:val="20"/>
                <w:lang w:val="en-US" w:eastAsia="en-US"/>
              </w:rPr>
              <w:drawing>
                <wp:inline distT="0" distB="0" distL="0" distR="0" wp14:anchorId="74A9BCED" wp14:editId="2EC1CCB4">
                  <wp:extent cx="1075302" cy="1263205"/>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1075302" cy="1263205"/>
                          </a:xfrm>
                          <a:prstGeom prst="rect">
                            <a:avLst/>
                          </a:prstGeom>
                        </pic:spPr>
                      </pic:pic>
                    </a:graphicData>
                  </a:graphic>
                </wp:inline>
              </w:drawing>
            </w:r>
          </w:p>
          <w:p w:rsidR="00371E60" w:rsidRDefault="00371E60" w:rsidP="00371E60">
            <w:pPr>
              <w:pStyle w:val="TableParagraph"/>
              <w:spacing w:before="185"/>
              <w:jc w:val="both"/>
            </w:pPr>
            <w:r>
              <w:t>Perbesaran 20×10</w:t>
            </w:r>
          </w:p>
        </w:tc>
        <w:tc>
          <w:tcPr>
            <w:tcW w:w="2340" w:type="dxa"/>
          </w:tcPr>
          <w:p w:rsidR="00371E60" w:rsidRDefault="00371E60" w:rsidP="00371E60">
            <w:pPr>
              <w:pStyle w:val="TableParagraph"/>
              <w:jc w:val="both"/>
              <w:rPr>
                <w:sz w:val="24"/>
              </w:rPr>
            </w:pPr>
          </w:p>
          <w:p w:rsidR="00371E60" w:rsidRDefault="00371E60" w:rsidP="00371E60">
            <w:pPr>
              <w:pStyle w:val="TableParagraph"/>
              <w:jc w:val="both"/>
              <w:rPr>
                <w:sz w:val="24"/>
              </w:rPr>
            </w:pPr>
          </w:p>
          <w:p w:rsidR="00371E60" w:rsidRDefault="00371E60" w:rsidP="00371E60">
            <w:pPr>
              <w:pStyle w:val="TableParagraph"/>
              <w:jc w:val="both"/>
              <w:rPr>
                <w:sz w:val="24"/>
              </w:rPr>
            </w:pPr>
          </w:p>
          <w:p w:rsidR="00371E60" w:rsidRDefault="00371E60" w:rsidP="00371E60">
            <w:pPr>
              <w:pStyle w:val="TableParagraph"/>
              <w:jc w:val="both"/>
              <w:rPr>
                <w:sz w:val="24"/>
              </w:rPr>
            </w:pPr>
          </w:p>
          <w:p w:rsidR="00371E60" w:rsidRDefault="00C8246D" w:rsidP="00C8246D">
            <w:pPr>
              <w:pStyle w:val="TableParagraph"/>
              <w:jc w:val="center"/>
              <w:rPr>
                <w:sz w:val="24"/>
              </w:rPr>
            </w:pPr>
            <w:r>
              <w:rPr>
                <w:noProof/>
                <w:lang w:val="en-US" w:eastAsia="en-US"/>
              </w:rPr>
              <w:drawing>
                <wp:anchor distT="0" distB="0" distL="0" distR="0" simplePos="0" relativeHeight="251660800" behindDoc="1" locked="0" layoutInCell="1" allowOverlap="1" wp14:anchorId="306E5440" wp14:editId="13A2F29F">
                  <wp:simplePos x="0" y="0"/>
                  <wp:positionH relativeFrom="page">
                    <wp:posOffset>-183515</wp:posOffset>
                  </wp:positionH>
                  <wp:positionV relativeFrom="page">
                    <wp:posOffset>384810</wp:posOffset>
                  </wp:positionV>
                  <wp:extent cx="1237932" cy="134238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237932" cy="1342389"/>
                          </a:xfrm>
                          <a:prstGeom prst="rect">
                            <a:avLst/>
                          </a:prstGeom>
                        </pic:spPr>
                      </pic:pic>
                    </a:graphicData>
                  </a:graphic>
                </wp:anchor>
              </w:drawing>
            </w:r>
          </w:p>
          <w:p w:rsidR="00371E60" w:rsidRDefault="00371E60" w:rsidP="00371E60">
            <w:pPr>
              <w:pStyle w:val="TableParagraph"/>
              <w:jc w:val="both"/>
              <w:rPr>
                <w:sz w:val="24"/>
              </w:rPr>
            </w:pPr>
          </w:p>
          <w:p w:rsidR="00371E60" w:rsidRDefault="00371E60" w:rsidP="00371E60">
            <w:pPr>
              <w:pStyle w:val="TableParagraph"/>
              <w:jc w:val="both"/>
              <w:rPr>
                <w:sz w:val="24"/>
              </w:rPr>
            </w:pPr>
          </w:p>
          <w:p w:rsidR="00371E60" w:rsidRDefault="00371E60" w:rsidP="00371E60">
            <w:pPr>
              <w:pStyle w:val="TableParagraph"/>
              <w:spacing w:before="6"/>
              <w:jc w:val="both"/>
              <w:rPr>
                <w:sz w:val="29"/>
              </w:rPr>
            </w:pPr>
          </w:p>
          <w:p w:rsidR="00371E60" w:rsidRDefault="00371E60" w:rsidP="00371E60">
            <w:pPr>
              <w:pStyle w:val="TableParagraph"/>
              <w:spacing w:line="252" w:lineRule="exact"/>
              <w:jc w:val="both"/>
            </w:pPr>
            <w:r>
              <w:t>Perbesaran 20×10</w:t>
            </w:r>
          </w:p>
          <w:p w:rsidR="00371E60" w:rsidRDefault="00371E60" w:rsidP="00371E60">
            <w:pPr>
              <w:pStyle w:val="TableParagraph"/>
              <w:spacing w:line="252" w:lineRule="exact"/>
              <w:jc w:val="both"/>
            </w:pPr>
            <w:r>
              <w:t>(Johnson, 1938)</w:t>
            </w:r>
          </w:p>
        </w:tc>
      </w:tr>
      <w:tr w:rsidR="00371E60" w:rsidTr="00DE61D5">
        <w:trPr>
          <w:trHeight w:val="3060"/>
        </w:trPr>
        <w:tc>
          <w:tcPr>
            <w:tcW w:w="624" w:type="dxa"/>
          </w:tcPr>
          <w:p w:rsidR="00371E60" w:rsidRDefault="00371E60" w:rsidP="00371E60">
            <w:pPr>
              <w:pStyle w:val="TableParagraph"/>
              <w:spacing w:line="251" w:lineRule="exact"/>
              <w:jc w:val="both"/>
              <w:rPr>
                <w:b/>
              </w:rPr>
            </w:pPr>
            <w:r>
              <w:rPr>
                <w:b/>
              </w:rPr>
              <w:t>3.</w:t>
            </w:r>
          </w:p>
        </w:tc>
        <w:tc>
          <w:tcPr>
            <w:tcW w:w="1532" w:type="dxa"/>
          </w:tcPr>
          <w:p w:rsidR="00371E60" w:rsidRDefault="00371E60" w:rsidP="00371E60">
            <w:pPr>
              <w:pStyle w:val="TableParagraph"/>
              <w:jc w:val="both"/>
            </w:pPr>
            <w:r>
              <w:rPr>
                <w:i/>
              </w:rPr>
              <w:t xml:space="preserve">Eimeria maxima </w:t>
            </w:r>
            <w:r>
              <w:t>(Ookista tidak bersporulasi)</w:t>
            </w:r>
          </w:p>
        </w:tc>
        <w:tc>
          <w:tcPr>
            <w:tcW w:w="2609" w:type="dxa"/>
          </w:tcPr>
          <w:p w:rsidR="00371E60" w:rsidRDefault="00371E60" w:rsidP="00371E60">
            <w:pPr>
              <w:pStyle w:val="TableParagraph"/>
              <w:jc w:val="both"/>
              <w:rPr>
                <w:sz w:val="20"/>
              </w:rPr>
            </w:pPr>
          </w:p>
          <w:p w:rsidR="00371E60" w:rsidRDefault="00371E60" w:rsidP="00371E60">
            <w:pPr>
              <w:pStyle w:val="TableParagraph"/>
              <w:spacing w:before="2"/>
              <w:jc w:val="both"/>
              <w:rPr>
                <w:sz w:val="10"/>
              </w:rPr>
            </w:pPr>
          </w:p>
          <w:p w:rsidR="00371E60" w:rsidRDefault="00371E60" w:rsidP="00371E60">
            <w:pPr>
              <w:pStyle w:val="TableParagraph"/>
              <w:jc w:val="both"/>
              <w:rPr>
                <w:sz w:val="20"/>
              </w:rPr>
            </w:pPr>
            <w:r>
              <w:rPr>
                <w:noProof/>
                <w:sz w:val="20"/>
                <w:lang w:val="en-US" w:eastAsia="en-US"/>
              </w:rPr>
              <w:drawing>
                <wp:inline distT="0" distB="0" distL="0" distR="0" wp14:anchorId="4620D543" wp14:editId="74A2470D">
                  <wp:extent cx="1207876" cy="1399603"/>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1207876" cy="1399603"/>
                          </a:xfrm>
                          <a:prstGeom prst="rect">
                            <a:avLst/>
                          </a:prstGeom>
                        </pic:spPr>
                      </pic:pic>
                    </a:graphicData>
                  </a:graphic>
                </wp:inline>
              </w:drawing>
            </w:r>
          </w:p>
          <w:p w:rsidR="00371E60" w:rsidRDefault="00371E60" w:rsidP="00371E60">
            <w:pPr>
              <w:pStyle w:val="TableParagraph"/>
              <w:spacing w:before="3"/>
              <w:jc w:val="both"/>
              <w:rPr>
                <w:sz w:val="20"/>
              </w:rPr>
            </w:pPr>
          </w:p>
          <w:p w:rsidR="00371E60" w:rsidRDefault="00371E60" w:rsidP="00371E60">
            <w:pPr>
              <w:pStyle w:val="TableParagraph"/>
              <w:jc w:val="both"/>
            </w:pPr>
            <w:r>
              <w:t>Perbesaran 20×10</w:t>
            </w:r>
          </w:p>
        </w:tc>
        <w:tc>
          <w:tcPr>
            <w:tcW w:w="2340" w:type="dxa"/>
          </w:tcPr>
          <w:p w:rsidR="00371E60" w:rsidRDefault="00371E60" w:rsidP="00371E60">
            <w:pPr>
              <w:pStyle w:val="TableParagraph"/>
              <w:spacing w:before="1"/>
              <w:jc w:val="both"/>
              <w:rPr>
                <w:sz w:val="26"/>
              </w:rPr>
            </w:pPr>
          </w:p>
          <w:p w:rsidR="00371E60" w:rsidRDefault="00371E60" w:rsidP="00371E60">
            <w:pPr>
              <w:pStyle w:val="TableParagraph"/>
              <w:jc w:val="both"/>
              <w:rPr>
                <w:sz w:val="20"/>
              </w:rPr>
            </w:pPr>
            <w:r>
              <w:rPr>
                <w:noProof/>
                <w:sz w:val="20"/>
                <w:lang w:val="en-US" w:eastAsia="en-US"/>
              </w:rPr>
              <w:drawing>
                <wp:inline distT="0" distB="0" distL="0" distR="0" wp14:anchorId="108CA427" wp14:editId="7E822B54">
                  <wp:extent cx="1135813" cy="1429131"/>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1135813" cy="1429131"/>
                          </a:xfrm>
                          <a:prstGeom prst="rect">
                            <a:avLst/>
                          </a:prstGeom>
                        </pic:spPr>
                      </pic:pic>
                    </a:graphicData>
                  </a:graphic>
                </wp:inline>
              </w:drawing>
            </w:r>
          </w:p>
          <w:p w:rsidR="00371E60" w:rsidRDefault="00371E60" w:rsidP="00371E60">
            <w:pPr>
              <w:pStyle w:val="TableParagraph"/>
              <w:spacing w:line="248" w:lineRule="exact"/>
              <w:jc w:val="both"/>
            </w:pPr>
            <w:r>
              <w:t>Perbesaran 20×10</w:t>
            </w:r>
          </w:p>
          <w:p w:rsidR="00371E60" w:rsidRDefault="00371E60" w:rsidP="00371E60">
            <w:pPr>
              <w:pStyle w:val="TableParagraph"/>
              <w:spacing w:line="240" w:lineRule="exact"/>
              <w:jc w:val="both"/>
            </w:pPr>
            <w:r>
              <w:t>(Johnson, 1938)</w:t>
            </w:r>
          </w:p>
        </w:tc>
      </w:tr>
    </w:tbl>
    <w:p w:rsidR="00371E60" w:rsidRDefault="00371E60" w:rsidP="00371E60">
      <w:pPr>
        <w:spacing w:line="240" w:lineRule="exact"/>
        <w:jc w:val="both"/>
        <w:sectPr w:rsidR="00371E60" w:rsidSect="00371E60">
          <w:type w:val="continuous"/>
          <w:pgSz w:w="11910" w:h="16840"/>
          <w:pgMar w:top="1701" w:right="1701" w:bottom="1701" w:left="2268" w:header="720" w:footer="720" w:gutter="0"/>
          <w:cols w:space="720"/>
        </w:sectPr>
      </w:pPr>
    </w:p>
    <w:p w:rsidR="00371E60" w:rsidRDefault="00371E60" w:rsidP="00371E60">
      <w:pPr>
        <w:pStyle w:val="BodyText"/>
        <w:spacing w:before="9"/>
        <w:jc w:val="both"/>
        <w:rPr>
          <w:sz w:val="8"/>
        </w:rPr>
      </w:pPr>
    </w:p>
    <w:tbl>
      <w:tblPr>
        <w:tblW w:w="71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4"/>
        <w:gridCol w:w="1532"/>
        <w:gridCol w:w="2609"/>
        <w:gridCol w:w="2340"/>
      </w:tblGrid>
      <w:tr w:rsidR="00371E60" w:rsidTr="00371E60">
        <w:trPr>
          <w:trHeight w:val="2891"/>
        </w:trPr>
        <w:tc>
          <w:tcPr>
            <w:tcW w:w="624" w:type="dxa"/>
          </w:tcPr>
          <w:p w:rsidR="00371E60" w:rsidRDefault="00371E60" w:rsidP="00371E60">
            <w:pPr>
              <w:pStyle w:val="TableParagraph"/>
              <w:spacing w:line="251" w:lineRule="exact"/>
              <w:jc w:val="both"/>
              <w:rPr>
                <w:b/>
              </w:rPr>
            </w:pPr>
            <w:r>
              <w:rPr>
                <w:b/>
              </w:rPr>
              <w:lastRenderedPageBreak/>
              <w:t>4.</w:t>
            </w:r>
          </w:p>
        </w:tc>
        <w:tc>
          <w:tcPr>
            <w:tcW w:w="1532" w:type="dxa"/>
          </w:tcPr>
          <w:p w:rsidR="00371E60" w:rsidRDefault="00371E60" w:rsidP="00371E60">
            <w:pPr>
              <w:pStyle w:val="TableParagraph"/>
              <w:jc w:val="both"/>
            </w:pPr>
            <w:r>
              <w:rPr>
                <w:i/>
              </w:rPr>
              <w:t xml:space="preserve">Eimeria nikamae </w:t>
            </w:r>
            <w:r>
              <w:t>(Ookista tidak bersporulasi)</w:t>
            </w:r>
          </w:p>
        </w:tc>
        <w:tc>
          <w:tcPr>
            <w:tcW w:w="2609" w:type="dxa"/>
          </w:tcPr>
          <w:p w:rsidR="00371E60" w:rsidRDefault="00371E60" w:rsidP="00371E60">
            <w:pPr>
              <w:pStyle w:val="TableParagraph"/>
              <w:spacing w:before="5"/>
              <w:jc w:val="both"/>
              <w:rPr>
                <w:sz w:val="19"/>
              </w:rPr>
            </w:pPr>
          </w:p>
          <w:p w:rsidR="00371E60" w:rsidRDefault="00371E60" w:rsidP="00371E60">
            <w:pPr>
              <w:pStyle w:val="TableParagraph"/>
              <w:jc w:val="both"/>
              <w:rPr>
                <w:sz w:val="20"/>
              </w:rPr>
            </w:pPr>
            <w:r>
              <w:rPr>
                <w:noProof/>
                <w:sz w:val="20"/>
                <w:lang w:val="en-US" w:eastAsia="en-US"/>
              </w:rPr>
              <w:drawing>
                <wp:inline distT="0" distB="0" distL="0" distR="0" wp14:anchorId="558FBF12" wp14:editId="06A20077">
                  <wp:extent cx="1346753" cy="1327784"/>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3" cstate="print"/>
                          <a:stretch>
                            <a:fillRect/>
                          </a:stretch>
                        </pic:blipFill>
                        <pic:spPr>
                          <a:xfrm>
                            <a:off x="0" y="0"/>
                            <a:ext cx="1346753" cy="1327784"/>
                          </a:xfrm>
                          <a:prstGeom prst="rect">
                            <a:avLst/>
                          </a:prstGeom>
                        </pic:spPr>
                      </pic:pic>
                    </a:graphicData>
                  </a:graphic>
                </wp:inline>
              </w:drawing>
            </w:r>
          </w:p>
          <w:p w:rsidR="00371E60" w:rsidRDefault="00371E60" w:rsidP="00371E60">
            <w:pPr>
              <w:pStyle w:val="TableParagraph"/>
              <w:spacing w:before="3"/>
              <w:jc w:val="both"/>
            </w:pPr>
          </w:p>
          <w:p w:rsidR="00371E60" w:rsidRDefault="00371E60" w:rsidP="00371E60">
            <w:pPr>
              <w:pStyle w:val="TableParagraph"/>
              <w:jc w:val="both"/>
            </w:pPr>
            <w:r>
              <w:t>Perbesaran 20×10</w:t>
            </w:r>
          </w:p>
        </w:tc>
        <w:tc>
          <w:tcPr>
            <w:tcW w:w="2340" w:type="dxa"/>
          </w:tcPr>
          <w:p w:rsidR="00371E60" w:rsidRDefault="00371E60" w:rsidP="00371E60">
            <w:pPr>
              <w:pStyle w:val="TableParagraph"/>
              <w:spacing w:before="8"/>
              <w:jc w:val="both"/>
              <w:rPr>
                <w:sz w:val="20"/>
              </w:rPr>
            </w:pPr>
          </w:p>
          <w:p w:rsidR="00371E60" w:rsidRDefault="00371E60" w:rsidP="00371E60">
            <w:pPr>
              <w:pStyle w:val="TableParagraph"/>
              <w:jc w:val="both"/>
              <w:rPr>
                <w:sz w:val="20"/>
              </w:rPr>
            </w:pPr>
            <w:r>
              <w:rPr>
                <w:noProof/>
                <w:sz w:val="20"/>
                <w:lang w:val="en-US" w:eastAsia="en-US"/>
              </w:rPr>
              <w:drawing>
                <wp:inline distT="0" distB="0" distL="0" distR="0" wp14:anchorId="0FF8906D" wp14:editId="4DC96C1B">
                  <wp:extent cx="1204077" cy="1270444"/>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4" cstate="print"/>
                          <a:stretch>
                            <a:fillRect/>
                          </a:stretch>
                        </pic:blipFill>
                        <pic:spPr>
                          <a:xfrm>
                            <a:off x="0" y="0"/>
                            <a:ext cx="1204077" cy="1270444"/>
                          </a:xfrm>
                          <a:prstGeom prst="rect">
                            <a:avLst/>
                          </a:prstGeom>
                        </pic:spPr>
                      </pic:pic>
                    </a:graphicData>
                  </a:graphic>
                </wp:inline>
              </w:drawing>
            </w:r>
          </w:p>
          <w:p w:rsidR="00371E60" w:rsidRDefault="00371E60" w:rsidP="00371E60">
            <w:pPr>
              <w:pStyle w:val="TableParagraph"/>
              <w:spacing w:before="139" w:line="250" w:lineRule="atLeast"/>
              <w:jc w:val="both"/>
            </w:pPr>
            <w:r>
              <w:t xml:space="preserve">Perbesaran 20×10 (Jadhav </w:t>
            </w:r>
            <w:r>
              <w:rPr>
                <w:i/>
              </w:rPr>
              <w:t>et al</w:t>
            </w:r>
            <w:r>
              <w:t>., 2012)</w:t>
            </w:r>
          </w:p>
        </w:tc>
      </w:tr>
      <w:tr w:rsidR="00371E60" w:rsidTr="00371E60">
        <w:trPr>
          <w:trHeight w:val="2844"/>
        </w:trPr>
        <w:tc>
          <w:tcPr>
            <w:tcW w:w="624" w:type="dxa"/>
          </w:tcPr>
          <w:p w:rsidR="00371E60" w:rsidRDefault="00371E60" w:rsidP="00371E60">
            <w:pPr>
              <w:pStyle w:val="TableParagraph"/>
              <w:spacing w:line="251" w:lineRule="exact"/>
              <w:jc w:val="both"/>
              <w:rPr>
                <w:b/>
              </w:rPr>
            </w:pPr>
            <w:r>
              <w:rPr>
                <w:b/>
              </w:rPr>
              <w:t>5.</w:t>
            </w:r>
          </w:p>
        </w:tc>
        <w:tc>
          <w:tcPr>
            <w:tcW w:w="1532" w:type="dxa"/>
          </w:tcPr>
          <w:p w:rsidR="00371E60" w:rsidRDefault="00371E60" w:rsidP="00371E60">
            <w:pPr>
              <w:pStyle w:val="TableParagraph"/>
              <w:jc w:val="both"/>
            </w:pPr>
            <w:r>
              <w:rPr>
                <w:i/>
              </w:rPr>
              <w:t xml:space="preserve">Eimeria brunetti </w:t>
            </w:r>
            <w:r>
              <w:t>(Ookista tidak bersporulasi)</w:t>
            </w:r>
          </w:p>
        </w:tc>
        <w:tc>
          <w:tcPr>
            <w:tcW w:w="2609" w:type="dxa"/>
          </w:tcPr>
          <w:p w:rsidR="00371E60" w:rsidRDefault="00371E60" w:rsidP="00371E60">
            <w:pPr>
              <w:pStyle w:val="TableParagraph"/>
              <w:spacing w:before="11"/>
              <w:jc w:val="both"/>
              <w:rPr>
                <w:sz w:val="19"/>
              </w:rPr>
            </w:pPr>
          </w:p>
          <w:p w:rsidR="00371E60" w:rsidRDefault="00371E60" w:rsidP="00371E60">
            <w:pPr>
              <w:pStyle w:val="TableParagraph"/>
              <w:jc w:val="both"/>
              <w:rPr>
                <w:sz w:val="20"/>
              </w:rPr>
            </w:pPr>
            <w:r>
              <w:rPr>
                <w:noProof/>
                <w:sz w:val="20"/>
                <w:lang w:val="en-US" w:eastAsia="en-US"/>
              </w:rPr>
              <w:drawing>
                <wp:inline distT="0" distB="0" distL="0" distR="0" wp14:anchorId="33EEC1E0" wp14:editId="69909074">
                  <wp:extent cx="1381534" cy="1126045"/>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5" cstate="print"/>
                          <a:stretch>
                            <a:fillRect/>
                          </a:stretch>
                        </pic:blipFill>
                        <pic:spPr>
                          <a:xfrm>
                            <a:off x="0" y="0"/>
                            <a:ext cx="1381534" cy="1126045"/>
                          </a:xfrm>
                          <a:prstGeom prst="rect">
                            <a:avLst/>
                          </a:prstGeom>
                        </pic:spPr>
                      </pic:pic>
                    </a:graphicData>
                  </a:graphic>
                </wp:inline>
              </w:drawing>
            </w:r>
          </w:p>
          <w:p w:rsidR="00371E60" w:rsidRDefault="00371E60" w:rsidP="00371E60">
            <w:pPr>
              <w:pStyle w:val="TableParagraph"/>
              <w:jc w:val="both"/>
              <w:rPr>
                <w:sz w:val="24"/>
              </w:rPr>
            </w:pPr>
          </w:p>
          <w:p w:rsidR="00371E60" w:rsidRDefault="00371E60" w:rsidP="00371E60">
            <w:pPr>
              <w:pStyle w:val="TableParagraph"/>
              <w:spacing w:before="9"/>
              <w:jc w:val="both"/>
              <w:rPr>
                <w:sz w:val="21"/>
              </w:rPr>
            </w:pPr>
          </w:p>
          <w:p w:rsidR="00371E60" w:rsidRDefault="00371E60" w:rsidP="00371E60">
            <w:pPr>
              <w:pStyle w:val="TableParagraph"/>
              <w:jc w:val="both"/>
            </w:pPr>
            <w:r>
              <w:t>Perbesaran 10×10</w:t>
            </w:r>
          </w:p>
        </w:tc>
        <w:tc>
          <w:tcPr>
            <w:tcW w:w="2340" w:type="dxa"/>
          </w:tcPr>
          <w:p w:rsidR="00371E60" w:rsidRDefault="00371E60" w:rsidP="00371E60">
            <w:pPr>
              <w:pStyle w:val="TableParagraph"/>
              <w:spacing w:before="3"/>
              <w:jc w:val="both"/>
              <w:rPr>
                <w:sz w:val="21"/>
              </w:rPr>
            </w:pPr>
          </w:p>
          <w:p w:rsidR="00371E60" w:rsidRDefault="00371E60" w:rsidP="00371E60">
            <w:pPr>
              <w:pStyle w:val="TableParagraph"/>
              <w:jc w:val="both"/>
              <w:rPr>
                <w:sz w:val="20"/>
              </w:rPr>
            </w:pPr>
            <w:r>
              <w:rPr>
                <w:noProof/>
                <w:sz w:val="20"/>
                <w:lang w:val="en-US" w:eastAsia="en-US"/>
              </w:rPr>
              <w:drawing>
                <wp:inline distT="0" distB="0" distL="0" distR="0" wp14:anchorId="6A02A96D" wp14:editId="032A9B09">
                  <wp:extent cx="1259014" cy="1106138"/>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6" cstate="print"/>
                          <a:stretch>
                            <a:fillRect/>
                          </a:stretch>
                        </pic:blipFill>
                        <pic:spPr>
                          <a:xfrm>
                            <a:off x="0" y="0"/>
                            <a:ext cx="1259014" cy="1106138"/>
                          </a:xfrm>
                          <a:prstGeom prst="rect">
                            <a:avLst/>
                          </a:prstGeom>
                        </pic:spPr>
                      </pic:pic>
                    </a:graphicData>
                  </a:graphic>
                </wp:inline>
              </w:drawing>
            </w:r>
          </w:p>
          <w:p w:rsidR="00371E60" w:rsidRDefault="00371E60" w:rsidP="00371E60">
            <w:pPr>
              <w:pStyle w:val="TableParagraph"/>
              <w:spacing w:before="47"/>
              <w:jc w:val="both"/>
            </w:pPr>
            <w:r>
              <w:t>Perbesaran 20 x 10 (Jadhav and Nikam, 2014)</w:t>
            </w:r>
          </w:p>
        </w:tc>
      </w:tr>
      <w:tr w:rsidR="00371E60" w:rsidTr="00371E60">
        <w:trPr>
          <w:trHeight w:val="2740"/>
        </w:trPr>
        <w:tc>
          <w:tcPr>
            <w:tcW w:w="624" w:type="dxa"/>
          </w:tcPr>
          <w:p w:rsidR="00371E60" w:rsidRDefault="00371E60" w:rsidP="00371E60">
            <w:pPr>
              <w:pStyle w:val="TableParagraph"/>
              <w:spacing w:line="251" w:lineRule="exact"/>
              <w:jc w:val="both"/>
              <w:rPr>
                <w:b/>
              </w:rPr>
            </w:pPr>
            <w:r>
              <w:rPr>
                <w:b/>
              </w:rPr>
              <w:t>6.</w:t>
            </w:r>
          </w:p>
        </w:tc>
        <w:tc>
          <w:tcPr>
            <w:tcW w:w="1532" w:type="dxa"/>
          </w:tcPr>
          <w:p w:rsidR="00371E60" w:rsidRDefault="00371E60" w:rsidP="00371E60">
            <w:pPr>
              <w:pStyle w:val="TableParagraph"/>
              <w:jc w:val="both"/>
            </w:pPr>
            <w:r>
              <w:rPr>
                <w:i/>
              </w:rPr>
              <w:t xml:space="preserve">Eimeria mitis </w:t>
            </w:r>
            <w:r>
              <w:t>(Ookista tidak bersporulasi)</w:t>
            </w:r>
          </w:p>
        </w:tc>
        <w:tc>
          <w:tcPr>
            <w:tcW w:w="2609" w:type="dxa"/>
          </w:tcPr>
          <w:p w:rsidR="00371E60" w:rsidRDefault="00371E60" w:rsidP="00371E60">
            <w:pPr>
              <w:pStyle w:val="TableParagraph"/>
              <w:spacing w:before="7"/>
              <w:jc w:val="both"/>
              <w:rPr>
                <w:sz w:val="24"/>
              </w:rPr>
            </w:pPr>
          </w:p>
          <w:p w:rsidR="00371E60" w:rsidRDefault="00371E60" w:rsidP="00371E60">
            <w:pPr>
              <w:pStyle w:val="TableParagraph"/>
              <w:jc w:val="both"/>
              <w:rPr>
                <w:sz w:val="20"/>
              </w:rPr>
            </w:pPr>
            <w:r>
              <w:rPr>
                <w:noProof/>
                <w:sz w:val="20"/>
                <w:lang w:val="en-US" w:eastAsia="en-US"/>
              </w:rPr>
              <w:drawing>
                <wp:inline distT="0" distB="0" distL="0" distR="0" wp14:anchorId="0AAE1ECA" wp14:editId="54DFEE98">
                  <wp:extent cx="1275564" cy="1237488"/>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7" cstate="print"/>
                          <a:stretch>
                            <a:fillRect/>
                          </a:stretch>
                        </pic:blipFill>
                        <pic:spPr>
                          <a:xfrm>
                            <a:off x="0" y="0"/>
                            <a:ext cx="1275564" cy="1237488"/>
                          </a:xfrm>
                          <a:prstGeom prst="rect">
                            <a:avLst/>
                          </a:prstGeom>
                        </pic:spPr>
                      </pic:pic>
                    </a:graphicData>
                  </a:graphic>
                </wp:inline>
              </w:drawing>
            </w:r>
          </w:p>
          <w:p w:rsidR="00371E60" w:rsidRDefault="00371E60" w:rsidP="00371E60">
            <w:pPr>
              <w:pStyle w:val="TableParagraph"/>
              <w:spacing w:before="8"/>
              <w:jc w:val="both"/>
              <w:rPr>
                <w:sz w:val="21"/>
              </w:rPr>
            </w:pPr>
          </w:p>
          <w:p w:rsidR="00371E60" w:rsidRDefault="00371E60" w:rsidP="00371E60">
            <w:pPr>
              <w:pStyle w:val="TableParagraph"/>
              <w:spacing w:line="238" w:lineRule="exact"/>
              <w:jc w:val="both"/>
            </w:pPr>
            <w:r>
              <w:t>Perbesaran 20×10</w:t>
            </w:r>
          </w:p>
        </w:tc>
        <w:tc>
          <w:tcPr>
            <w:tcW w:w="2340" w:type="dxa"/>
          </w:tcPr>
          <w:p w:rsidR="00371E60" w:rsidRDefault="00371E60" w:rsidP="00371E60">
            <w:pPr>
              <w:pStyle w:val="TableParagraph"/>
              <w:spacing w:before="9"/>
              <w:jc w:val="both"/>
              <w:rPr>
                <w:sz w:val="21"/>
              </w:rPr>
            </w:pPr>
          </w:p>
          <w:p w:rsidR="00371E60" w:rsidRDefault="00371E60" w:rsidP="00371E60">
            <w:pPr>
              <w:pStyle w:val="TableParagraph"/>
              <w:jc w:val="both"/>
              <w:rPr>
                <w:sz w:val="20"/>
              </w:rPr>
            </w:pPr>
            <w:r>
              <w:rPr>
                <w:noProof/>
                <w:sz w:val="20"/>
                <w:lang w:val="en-US" w:eastAsia="en-US"/>
              </w:rPr>
              <w:drawing>
                <wp:inline distT="0" distB="0" distL="0" distR="0" wp14:anchorId="2DD11470" wp14:editId="4909D0A6">
                  <wp:extent cx="1066164" cy="1171575"/>
                  <wp:effectExtent l="0" t="0" r="0" b="0"/>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8" cstate="print"/>
                          <a:stretch>
                            <a:fillRect/>
                          </a:stretch>
                        </pic:blipFill>
                        <pic:spPr>
                          <a:xfrm>
                            <a:off x="0" y="0"/>
                            <a:ext cx="1066164" cy="1171575"/>
                          </a:xfrm>
                          <a:prstGeom prst="rect">
                            <a:avLst/>
                          </a:prstGeom>
                        </pic:spPr>
                      </pic:pic>
                    </a:graphicData>
                  </a:graphic>
                </wp:inline>
              </w:drawing>
            </w:r>
          </w:p>
          <w:p w:rsidR="00371E60" w:rsidRDefault="00371E60" w:rsidP="00371E60">
            <w:pPr>
              <w:pStyle w:val="TableParagraph"/>
              <w:jc w:val="both"/>
            </w:pPr>
            <w:r>
              <w:t>Perbesaran 20×10</w:t>
            </w:r>
          </w:p>
          <w:p w:rsidR="00371E60" w:rsidRDefault="00371E60" w:rsidP="00371E60">
            <w:pPr>
              <w:pStyle w:val="TableParagraph"/>
              <w:spacing w:before="1"/>
              <w:jc w:val="both"/>
            </w:pPr>
            <w:r>
              <w:t>(Johnson, 1938)</w:t>
            </w:r>
          </w:p>
        </w:tc>
      </w:tr>
    </w:tbl>
    <w:p w:rsidR="00371E60" w:rsidRDefault="00371E60" w:rsidP="00371E60">
      <w:pPr>
        <w:pStyle w:val="BodyText"/>
        <w:jc w:val="both"/>
        <w:rPr>
          <w:sz w:val="20"/>
        </w:rPr>
      </w:pPr>
    </w:p>
    <w:p w:rsidR="00643569" w:rsidRDefault="001246F7" w:rsidP="00371E60">
      <w:pPr>
        <w:pStyle w:val="BodyText"/>
        <w:ind w:firstLine="628"/>
        <w:jc w:val="both"/>
      </w:pPr>
      <w:r>
        <w:t xml:space="preserve">Pada Tabel 1. hasil identifikasi ditemukan jenis </w:t>
      </w:r>
      <w:r>
        <w:rPr>
          <w:i/>
        </w:rPr>
        <w:t xml:space="preserve">Eimeria </w:t>
      </w:r>
      <w:r>
        <w:rPr>
          <w:spacing w:val="-6"/>
        </w:rPr>
        <w:t xml:space="preserve">yang </w:t>
      </w:r>
      <w:r>
        <w:t xml:space="preserve">beragam, hal ini </w:t>
      </w:r>
      <w:r>
        <w:t xml:space="preserve">diduga karena kondisi kandang ayam yang kotor. Kondisi kandang yang kotor </w:t>
      </w:r>
      <w:r>
        <w:rPr>
          <w:spacing w:val="-5"/>
        </w:rPr>
        <w:t xml:space="preserve">ini </w:t>
      </w:r>
      <w:r>
        <w:t xml:space="preserve">dikarenakan kandang tempat pengambilan sampel penelitian menyatu dengan </w:t>
      </w:r>
      <w:r>
        <w:rPr>
          <w:i/>
        </w:rPr>
        <w:t xml:space="preserve">litter </w:t>
      </w:r>
      <w:r>
        <w:t xml:space="preserve">(kotoran) sehingga hal ini memungkinkan ditemukannya jenis </w:t>
      </w:r>
      <w:r>
        <w:rPr>
          <w:i/>
        </w:rPr>
        <w:t xml:space="preserve">Eimeria </w:t>
      </w:r>
      <w:r>
        <w:rPr>
          <w:spacing w:val="-5"/>
        </w:rPr>
        <w:t xml:space="preserve">yang </w:t>
      </w:r>
      <w:r>
        <w:t>berbeda-beda. Hal lain yang</w:t>
      </w:r>
      <w:r>
        <w:t xml:space="preserve"> menyebabkan ditemukan kelima jenis </w:t>
      </w:r>
      <w:r>
        <w:rPr>
          <w:i/>
        </w:rPr>
        <w:t xml:space="preserve">Eimeria </w:t>
      </w:r>
      <w:r>
        <w:t xml:space="preserve">adalah tempat yang digunakan pengambilan sampel penelitian merupakan tempat yang lembab. Sehingga kondisi </w:t>
      </w:r>
      <w:r>
        <w:rPr>
          <w:spacing w:val="-3"/>
        </w:rPr>
        <w:t xml:space="preserve">tempat </w:t>
      </w:r>
      <w:r>
        <w:t xml:space="preserve">yang lembab ini sangat mendukung perkembangbiakan dari </w:t>
      </w:r>
      <w:r>
        <w:rPr>
          <w:i/>
        </w:rPr>
        <w:t>Eimeria</w:t>
      </w:r>
      <w:r>
        <w:rPr>
          <w:i/>
          <w:spacing w:val="-4"/>
        </w:rPr>
        <w:t xml:space="preserve"> </w:t>
      </w:r>
      <w:r>
        <w:t>spp.</w:t>
      </w:r>
    </w:p>
    <w:p w:rsidR="00643569" w:rsidRDefault="001246F7" w:rsidP="00570F08">
      <w:pPr>
        <w:pStyle w:val="BodyText"/>
        <w:ind w:firstLine="628"/>
        <w:jc w:val="both"/>
      </w:pPr>
      <w:r>
        <w:t xml:space="preserve">Menurut Dawid </w:t>
      </w:r>
      <w:r>
        <w:rPr>
          <w:i/>
        </w:rPr>
        <w:t xml:space="preserve">et.al. </w:t>
      </w:r>
      <w:r>
        <w:t>(2012) fak</w:t>
      </w:r>
      <w:r>
        <w:t xml:space="preserve">tor yang menyebabkan didapatkan variasi jenis-jenis </w:t>
      </w:r>
      <w:r>
        <w:rPr>
          <w:i/>
        </w:rPr>
        <w:t xml:space="preserve">Eimeria </w:t>
      </w:r>
      <w:r>
        <w:t>spp dalam suatu peternakan adalah kondisi kandang dan manajemen kandang, nutrisi dan sanitasi yang rendah, ras, iklim, kondisi geografis dan keberadaan ookista di lingkungan.</w:t>
      </w:r>
    </w:p>
    <w:p w:rsidR="00643569" w:rsidRDefault="001246F7" w:rsidP="00570F08">
      <w:pPr>
        <w:pStyle w:val="BodyText"/>
        <w:ind w:firstLine="719"/>
        <w:jc w:val="both"/>
        <w:rPr>
          <w:lang w:val="id-ID"/>
        </w:rPr>
      </w:pPr>
      <w:r>
        <w:t>Jumlah sampel yang te</w:t>
      </w:r>
      <w:r>
        <w:t xml:space="preserve">rinfeksi, prevalensi dan jumlah OPG dari jenis </w:t>
      </w:r>
      <w:r>
        <w:rPr>
          <w:i/>
        </w:rPr>
        <w:t xml:space="preserve">Eimeria </w:t>
      </w:r>
      <w:r>
        <w:t xml:space="preserve">dapat dilihat pada Tabel 2. </w:t>
      </w:r>
      <w:r>
        <w:t>Jenis parasit pada hasil penelitian ditemukan dalam stadium ookista. Ookista yang ditemukan adalah ookista yang tidak bersporulasi dan ookista yang bersporulasi.</w:t>
      </w:r>
    </w:p>
    <w:p w:rsidR="00C8246D" w:rsidRDefault="00C8246D" w:rsidP="00C8246D">
      <w:pPr>
        <w:spacing w:before="90"/>
        <w:jc w:val="both"/>
        <w:rPr>
          <w:i/>
          <w:sz w:val="24"/>
        </w:rPr>
      </w:pPr>
      <w:r>
        <w:rPr>
          <w:sz w:val="24"/>
        </w:rPr>
        <w:lastRenderedPageBreak/>
        <w:t xml:space="preserve">Tabel 2. Jumlah koksidia dan nilai prevalensi pada stadium </w:t>
      </w:r>
      <w:r>
        <w:rPr>
          <w:i/>
          <w:sz w:val="24"/>
        </w:rPr>
        <w:t>oocyst per gram</w:t>
      </w:r>
    </w:p>
    <w:p w:rsidR="00C8246D" w:rsidRDefault="00C8246D" w:rsidP="00C8246D">
      <w:pPr>
        <w:pStyle w:val="BodyText"/>
        <w:jc w:val="both"/>
      </w:pPr>
      <w:r>
        <w:t>(OPG)</w:t>
      </w:r>
    </w:p>
    <w:p w:rsidR="00C8246D" w:rsidRDefault="00C8246D" w:rsidP="00C8246D">
      <w:pPr>
        <w:pStyle w:val="BodyText"/>
        <w:jc w:val="both"/>
        <w:rPr>
          <w:sz w:val="20"/>
        </w:rPr>
      </w:pPr>
    </w:p>
    <w:p w:rsidR="00C8246D" w:rsidRDefault="00C8246D" w:rsidP="00C8246D">
      <w:pPr>
        <w:pStyle w:val="BodyText"/>
        <w:spacing w:before="5"/>
        <w:jc w:val="both"/>
        <w:rPr>
          <w:sz w:val="15"/>
        </w:rPr>
      </w:pPr>
    </w:p>
    <w:tbl>
      <w:tblPr>
        <w:tblW w:w="0" w:type="auto"/>
        <w:tblLayout w:type="fixed"/>
        <w:tblCellMar>
          <w:left w:w="0" w:type="dxa"/>
          <w:right w:w="0" w:type="dxa"/>
        </w:tblCellMar>
        <w:tblLook w:val="01E0" w:firstRow="1" w:lastRow="1" w:firstColumn="1" w:lastColumn="1" w:noHBand="0" w:noVBand="0"/>
      </w:tblPr>
      <w:tblGrid>
        <w:gridCol w:w="703"/>
        <w:gridCol w:w="1769"/>
        <w:gridCol w:w="1482"/>
        <w:gridCol w:w="1610"/>
        <w:gridCol w:w="1966"/>
      </w:tblGrid>
      <w:tr w:rsidR="00C8246D" w:rsidTr="00C8246D">
        <w:trPr>
          <w:trHeight w:val="904"/>
        </w:trPr>
        <w:tc>
          <w:tcPr>
            <w:tcW w:w="703" w:type="dxa"/>
            <w:tcBorders>
              <w:top w:val="single" w:sz="4" w:space="0" w:color="000000"/>
              <w:bottom w:val="single" w:sz="4" w:space="0" w:color="000000"/>
            </w:tcBorders>
          </w:tcPr>
          <w:p w:rsidR="00C8246D" w:rsidRDefault="00C8246D" w:rsidP="000C0338">
            <w:pPr>
              <w:pStyle w:val="TableParagraph"/>
              <w:spacing w:line="251" w:lineRule="exact"/>
              <w:jc w:val="both"/>
              <w:rPr>
                <w:b/>
              </w:rPr>
            </w:pPr>
            <w:r>
              <w:rPr>
                <w:b/>
              </w:rPr>
              <w:t>No.</w:t>
            </w:r>
          </w:p>
        </w:tc>
        <w:tc>
          <w:tcPr>
            <w:tcW w:w="1769" w:type="dxa"/>
            <w:tcBorders>
              <w:top w:val="single" w:sz="4" w:space="0" w:color="000000"/>
              <w:bottom w:val="single" w:sz="4" w:space="0" w:color="000000"/>
            </w:tcBorders>
          </w:tcPr>
          <w:p w:rsidR="00C8246D" w:rsidRDefault="00C8246D" w:rsidP="000C0338">
            <w:pPr>
              <w:pStyle w:val="TableParagraph"/>
              <w:spacing w:line="251" w:lineRule="exact"/>
              <w:jc w:val="both"/>
              <w:rPr>
                <w:b/>
              </w:rPr>
            </w:pPr>
            <w:r>
              <w:rPr>
                <w:b/>
              </w:rPr>
              <w:t>Jenis</w:t>
            </w:r>
          </w:p>
        </w:tc>
        <w:tc>
          <w:tcPr>
            <w:tcW w:w="1482" w:type="dxa"/>
            <w:tcBorders>
              <w:top w:val="single" w:sz="4" w:space="0" w:color="000000"/>
              <w:bottom w:val="single" w:sz="4" w:space="0" w:color="000000"/>
            </w:tcBorders>
          </w:tcPr>
          <w:p w:rsidR="00C8246D" w:rsidRDefault="00C8246D" w:rsidP="000C0338">
            <w:pPr>
              <w:pStyle w:val="TableParagraph"/>
              <w:ind w:firstLine="3"/>
              <w:jc w:val="both"/>
              <w:rPr>
                <w:b/>
              </w:rPr>
            </w:pPr>
            <w:r>
              <w:rPr>
                <w:b/>
              </w:rPr>
              <w:t>Jumlah Feses Ayam Terinfeksi</w:t>
            </w:r>
          </w:p>
        </w:tc>
        <w:tc>
          <w:tcPr>
            <w:tcW w:w="1610" w:type="dxa"/>
            <w:tcBorders>
              <w:top w:val="single" w:sz="4" w:space="0" w:color="000000"/>
              <w:bottom w:val="single" w:sz="4" w:space="0" w:color="000000"/>
            </w:tcBorders>
          </w:tcPr>
          <w:p w:rsidR="00C8246D" w:rsidRDefault="00C8246D" w:rsidP="000C0338">
            <w:pPr>
              <w:pStyle w:val="TableParagraph"/>
              <w:spacing w:line="251" w:lineRule="exact"/>
              <w:jc w:val="both"/>
              <w:rPr>
                <w:b/>
              </w:rPr>
            </w:pPr>
            <w:r>
              <w:rPr>
                <w:b/>
              </w:rPr>
              <w:t>Prevalensi</w:t>
            </w:r>
          </w:p>
        </w:tc>
        <w:tc>
          <w:tcPr>
            <w:tcW w:w="1966" w:type="dxa"/>
            <w:tcBorders>
              <w:top w:val="single" w:sz="4" w:space="0" w:color="000000"/>
              <w:bottom w:val="single" w:sz="4" w:space="0" w:color="000000"/>
            </w:tcBorders>
          </w:tcPr>
          <w:p w:rsidR="00C8246D" w:rsidRDefault="00C8246D" w:rsidP="000C0338">
            <w:pPr>
              <w:pStyle w:val="TableParagraph"/>
              <w:spacing w:line="251" w:lineRule="exact"/>
              <w:jc w:val="both"/>
              <w:rPr>
                <w:b/>
              </w:rPr>
            </w:pPr>
            <w:r>
              <w:rPr>
                <w:b/>
              </w:rPr>
              <w:t>Jumlah OPG</w:t>
            </w:r>
          </w:p>
        </w:tc>
      </w:tr>
      <w:tr w:rsidR="00C8246D" w:rsidTr="00C8246D">
        <w:trPr>
          <w:trHeight w:val="770"/>
        </w:trPr>
        <w:tc>
          <w:tcPr>
            <w:tcW w:w="703" w:type="dxa"/>
            <w:tcBorders>
              <w:top w:val="single" w:sz="4" w:space="0" w:color="000000"/>
              <w:bottom w:val="single" w:sz="4" w:space="0" w:color="000000"/>
            </w:tcBorders>
          </w:tcPr>
          <w:p w:rsidR="00C8246D" w:rsidRDefault="00C8246D" w:rsidP="000C0338">
            <w:pPr>
              <w:pStyle w:val="TableParagraph"/>
              <w:spacing w:line="247" w:lineRule="exact"/>
              <w:jc w:val="both"/>
            </w:pPr>
            <w:r>
              <w:t>1.</w:t>
            </w:r>
          </w:p>
        </w:tc>
        <w:tc>
          <w:tcPr>
            <w:tcW w:w="1769" w:type="dxa"/>
            <w:tcBorders>
              <w:top w:val="single" w:sz="4" w:space="0" w:color="000000"/>
              <w:bottom w:val="single" w:sz="4" w:space="0" w:color="000000"/>
            </w:tcBorders>
          </w:tcPr>
          <w:p w:rsidR="00C8246D" w:rsidRDefault="00C8246D" w:rsidP="000C0338">
            <w:pPr>
              <w:pStyle w:val="TableParagraph"/>
              <w:spacing w:line="246" w:lineRule="exact"/>
              <w:jc w:val="both"/>
              <w:rPr>
                <w:i/>
              </w:rPr>
            </w:pPr>
            <w:r>
              <w:rPr>
                <w:i/>
              </w:rPr>
              <w:t>Eimeria tenella</w:t>
            </w:r>
          </w:p>
          <w:p w:rsidR="00C8246D" w:rsidRDefault="00C8246D" w:rsidP="000C0338">
            <w:pPr>
              <w:pStyle w:val="TableParagraph"/>
              <w:spacing w:before="3" w:line="252" w:lineRule="exact"/>
              <w:jc w:val="both"/>
            </w:pPr>
            <w:r>
              <w:t>(Ookista bersporulasi)</w:t>
            </w:r>
          </w:p>
        </w:tc>
        <w:tc>
          <w:tcPr>
            <w:tcW w:w="1482" w:type="dxa"/>
            <w:tcBorders>
              <w:top w:val="single" w:sz="4" w:space="0" w:color="000000"/>
              <w:bottom w:val="single" w:sz="4" w:space="0" w:color="000000"/>
            </w:tcBorders>
          </w:tcPr>
          <w:p w:rsidR="00C8246D" w:rsidRDefault="00C8246D" w:rsidP="000C0338">
            <w:pPr>
              <w:pStyle w:val="TableParagraph"/>
              <w:spacing w:line="247" w:lineRule="exact"/>
              <w:jc w:val="both"/>
            </w:pPr>
            <w:r>
              <w:t>20</w:t>
            </w:r>
          </w:p>
        </w:tc>
        <w:tc>
          <w:tcPr>
            <w:tcW w:w="1610" w:type="dxa"/>
            <w:tcBorders>
              <w:top w:val="single" w:sz="4" w:space="0" w:color="000000"/>
              <w:bottom w:val="single" w:sz="4" w:space="0" w:color="000000"/>
            </w:tcBorders>
          </w:tcPr>
          <w:p w:rsidR="00C8246D" w:rsidRDefault="00C8246D" w:rsidP="000C0338">
            <w:pPr>
              <w:pStyle w:val="TableParagraph"/>
              <w:spacing w:line="247" w:lineRule="exact"/>
              <w:jc w:val="both"/>
            </w:pPr>
            <w:r>
              <w:t>20%</w:t>
            </w:r>
          </w:p>
        </w:tc>
        <w:tc>
          <w:tcPr>
            <w:tcW w:w="1966" w:type="dxa"/>
            <w:tcBorders>
              <w:top w:val="single" w:sz="4" w:space="0" w:color="000000"/>
              <w:bottom w:val="single" w:sz="4" w:space="0" w:color="000000"/>
            </w:tcBorders>
          </w:tcPr>
          <w:p w:rsidR="00C8246D" w:rsidRDefault="00C8246D" w:rsidP="000C0338">
            <w:pPr>
              <w:pStyle w:val="TableParagraph"/>
              <w:spacing w:line="247" w:lineRule="exact"/>
              <w:jc w:val="both"/>
            </w:pPr>
            <w:r>
              <w:t>2000</w:t>
            </w:r>
          </w:p>
        </w:tc>
      </w:tr>
      <w:tr w:rsidR="00C8246D" w:rsidTr="00C8246D">
        <w:trPr>
          <w:trHeight w:val="770"/>
        </w:trPr>
        <w:tc>
          <w:tcPr>
            <w:tcW w:w="703" w:type="dxa"/>
            <w:tcBorders>
              <w:top w:val="single" w:sz="4" w:space="0" w:color="000000"/>
              <w:bottom w:val="single" w:sz="4" w:space="0" w:color="000000"/>
            </w:tcBorders>
          </w:tcPr>
          <w:p w:rsidR="00C8246D" w:rsidRDefault="00C8246D" w:rsidP="000C0338">
            <w:pPr>
              <w:pStyle w:val="TableParagraph"/>
              <w:spacing w:line="247" w:lineRule="exact"/>
              <w:jc w:val="both"/>
            </w:pPr>
            <w:r>
              <w:t>2.</w:t>
            </w:r>
          </w:p>
        </w:tc>
        <w:tc>
          <w:tcPr>
            <w:tcW w:w="1769" w:type="dxa"/>
            <w:tcBorders>
              <w:top w:val="single" w:sz="4" w:space="0" w:color="000000"/>
              <w:bottom w:val="single" w:sz="4" w:space="0" w:color="000000"/>
            </w:tcBorders>
          </w:tcPr>
          <w:p w:rsidR="00C8246D" w:rsidRDefault="00C8246D" w:rsidP="000C0338">
            <w:pPr>
              <w:pStyle w:val="TableParagraph"/>
              <w:spacing w:line="246" w:lineRule="exact"/>
              <w:jc w:val="both"/>
              <w:rPr>
                <w:i/>
              </w:rPr>
            </w:pPr>
            <w:r>
              <w:rPr>
                <w:i/>
              </w:rPr>
              <w:t>Eimeria tenella</w:t>
            </w:r>
          </w:p>
          <w:p w:rsidR="00C8246D" w:rsidRDefault="00C8246D" w:rsidP="000C0338">
            <w:pPr>
              <w:pStyle w:val="TableParagraph"/>
              <w:spacing w:before="1" w:line="254" w:lineRule="exact"/>
              <w:jc w:val="both"/>
            </w:pPr>
            <w:r>
              <w:t>(Ookista tidak bersporulasi)</w:t>
            </w:r>
          </w:p>
        </w:tc>
        <w:tc>
          <w:tcPr>
            <w:tcW w:w="1482" w:type="dxa"/>
            <w:tcBorders>
              <w:top w:val="single" w:sz="4" w:space="0" w:color="000000"/>
              <w:bottom w:val="single" w:sz="4" w:space="0" w:color="000000"/>
            </w:tcBorders>
          </w:tcPr>
          <w:p w:rsidR="00C8246D" w:rsidRDefault="00C8246D" w:rsidP="000C0338">
            <w:pPr>
              <w:pStyle w:val="TableParagraph"/>
              <w:spacing w:line="247" w:lineRule="exact"/>
              <w:jc w:val="both"/>
            </w:pPr>
            <w:r>
              <w:t>45</w:t>
            </w:r>
          </w:p>
        </w:tc>
        <w:tc>
          <w:tcPr>
            <w:tcW w:w="1610" w:type="dxa"/>
            <w:tcBorders>
              <w:top w:val="single" w:sz="4" w:space="0" w:color="000000"/>
              <w:bottom w:val="single" w:sz="4" w:space="0" w:color="000000"/>
            </w:tcBorders>
          </w:tcPr>
          <w:p w:rsidR="00C8246D" w:rsidRDefault="00C8246D" w:rsidP="000C0338">
            <w:pPr>
              <w:pStyle w:val="TableParagraph"/>
              <w:spacing w:line="247" w:lineRule="exact"/>
              <w:jc w:val="both"/>
            </w:pPr>
            <w:r>
              <w:t>45%</w:t>
            </w:r>
          </w:p>
        </w:tc>
        <w:tc>
          <w:tcPr>
            <w:tcW w:w="1966" w:type="dxa"/>
            <w:tcBorders>
              <w:top w:val="single" w:sz="4" w:space="0" w:color="000000"/>
              <w:bottom w:val="single" w:sz="4" w:space="0" w:color="000000"/>
            </w:tcBorders>
          </w:tcPr>
          <w:p w:rsidR="00C8246D" w:rsidRDefault="00C8246D" w:rsidP="000C0338">
            <w:pPr>
              <w:pStyle w:val="TableParagraph"/>
              <w:spacing w:line="247" w:lineRule="exact"/>
              <w:jc w:val="both"/>
            </w:pPr>
            <w:r>
              <w:t>110.000</w:t>
            </w:r>
          </w:p>
        </w:tc>
      </w:tr>
      <w:tr w:rsidR="00C8246D" w:rsidTr="00C8246D">
        <w:trPr>
          <w:trHeight w:val="765"/>
        </w:trPr>
        <w:tc>
          <w:tcPr>
            <w:tcW w:w="703" w:type="dxa"/>
            <w:tcBorders>
              <w:top w:val="single" w:sz="4" w:space="0" w:color="000000"/>
            </w:tcBorders>
          </w:tcPr>
          <w:p w:rsidR="00C8246D" w:rsidRDefault="00C8246D" w:rsidP="000C0338">
            <w:pPr>
              <w:pStyle w:val="TableParagraph"/>
              <w:spacing w:line="247" w:lineRule="exact"/>
              <w:jc w:val="both"/>
            </w:pPr>
            <w:r>
              <w:t>3.</w:t>
            </w:r>
          </w:p>
        </w:tc>
        <w:tc>
          <w:tcPr>
            <w:tcW w:w="1769" w:type="dxa"/>
            <w:tcBorders>
              <w:top w:val="single" w:sz="4" w:space="0" w:color="000000"/>
            </w:tcBorders>
          </w:tcPr>
          <w:p w:rsidR="00C8246D" w:rsidRDefault="00C8246D" w:rsidP="000C0338">
            <w:pPr>
              <w:pStyle w:val="TableParagraph"/>
              <w:spacing w:line="247" w:lineRule="exact"/>
              <w:jc w:val="both"/>
              <w:rPr>
                <w:i/>
              </w:rPr>
            </w:pPr>
            <w:r>
              <w:rPr>
                <w:i/>
              </w:rPr>
              <w:t>Eimeria maxima</w:t>
            </w:r>
          </w:p>
          <w:p w:rsidR="00C8246D" w:rsidRDefault="00C8246D" w:rsidP="000C0338">
            <w:pPr>
              <w:pStyle w:val="TableParagraph"/>
              <w:spacing w:before="2" w:line="252" w:lineRule="exact"/>
              <w:jc w:val="both"/>
            </w:pPr>
            <w:r>
              <w:t>(Ookista tidak</w:t>
            </w:r>
          </w:p>
          <w:p w:rsidR="00C8246D" w:rsidRDefault="00C8246D" w:rsidP="000C0338">
            <w:pPr>
              <w:pStyle w:val="TableParagraph"/>
              <w:tabs>
                <w:tab w:val="left" w:pos="158"/>
                <w:tab w:val="left" w:pos="6692"/>
              </w:tabs>
              <w:spacing w:line="233" w:lineRule="exact"/>
              <w:jc w:val="both"/>
            </w:pPr>
            <w:r>
              <w:rPr>
                <w:u w:val="single"/>
              </w:rPr>
              <w:t xml:space="preserve"> </w:t>
            </w:r>
            <w:r>
              <w:rPr>
                <w:u w:val="single"/>
              </w:rPr>
              <w:tab/>
              <w:t>bersporulasi)</w:t>
            </w:r>
            <w:r>
              <w:rPr>
                <w:u w:val="single"/>
              </w:rPr>
              <w:tab/>
            </w:r>
          </w:p>
        </w:tc>
        <w:tc>
          <w:tcPr>
            <w:tcW w:w="1482" w:type="dxa"/>
            <w:tcBorders>
              <w:top w:val="single" w:sz="4" w:space="0" w:color="000000"/>
            </w:tcBorders>
          </w:tcPr>
          <w:p w:rsidR="00C8246D" w:rsidRDefault="00C8246D" w:rsidP="000C0338">
            <w:pPr>
              <w:pStyle w:val="TableParagraph"/>
              <w:spacing w:line="247" w:lineRule="exact"/>
              <w:jc w:val="both"/>
            </w:pPr>
            <w:r>
              <w:t>25</w:t>
            </w:r>
          </w:p>
        </w:tc>
        <w:tc>
          <w:tcPr>
            <w:tcW w:w="1610" w:type="dxa"/>
            <w:tcBorders>
              <w:top w:val="single" w:sz="4" w:space="0" w:color="000000"/>
            </w:tcBorders>
          </w:tcPr>
          <w:p w:rsidR="00C8246D" w:rsidRDefault="00C8246D" w:rsidP="000C0338">
            <w:pPr>
              <w:pStyle w:val="TableParagraph"/>
              <w:spacing w:line="247" w:lineRule="exact"/>
              <w:jc w:val="both"/>
            </w:pPr>
            <w:r>
              <w:t>25%</w:t>
            </w:r>
          </w:p>
        </w:tc>
        <w:tc>
          <w:tcPr>
            <w:tcW w:w="1966" w:type="dxa"/>
            <w:tcBorders>
              <w:top w:val="single" w:sz="4" w:space="0" w:color="000000"/>
            </w:tcBorders>
          </w:tcPr>
          <w:p w:rsidR="00C8246D" w:rsidRDefault="00C8246D" w:rsidP="000C0338">
            <w:pPr>
              <w:pStyle w:val="TableParagraph"/>
              <w:spacing w:line="247" w:lineRule="exact"/>
              <w:jc w:val="both"/>
            </w:pPr>
            <w:r>
              <w:t>42.600</w:t>
            </w:r>
          </w:p>
        </w:tc>
      </w:tr>
    </w:tbl>
    <w:p w:rsidR="00C8246D" w:rsidRDefault="00C8246D" w:rsidP="00C8246D">
      <w:pPr>
        <w:spacing w:line="247" w:lineRule="exact"/>
        <w:jc w:val="both"/>
        <w:sectPr w:rsidR="00C8246D" w:rsidSect="00C8246D">
          <w:type w:val="continuous"/>
          <w:pgSz w:w="11910" w:h="16840"/>
          <w:pgMar w:top="1701" w:right="1701" w:bottom="1701" w:left="2268" w:header="720" w:footer="720" w:gutter="0"/>
          <w:cols w:space="720"/>
        </w:sectPr>
      </w:pPr>
    </w:p>
    <w:p w:rsidR="00C8246D" w:rsidRDefault="00C8246D" w:rsidP="00C8246D">
      <w:pPr>
        <w:pStyle w:val="BodyText"/>
        <w:spacing w:before="9"/>
        <w:jc w:val="both"/>
        <w:rPr>
          <w:sz w:val="8"/>
        </w:rPr>
      </w:pPr>
    </w:p>
    <w:tbl>
      <w:tblPr>
        <w:tblW w:w="7529" w:type="dxa"/>
        <w:tblLayout w:type="fixed"/>
        <w:tblCellMar>
          <w:left w:w="0" w:type="dxa"/>
          <w:right w:w="0" w:type="dxa"/>
        </w:tblCellMar>
        <w:tblLook w:val="01E0" w:firstRow="1" w:lastRow="1" w:firstColumn="1" w:lastColumn="1" w:noHBand="0" w:noVBand="0"/>
      </w:tblPr>
      <w:tblGrid>
        <w:gridCol w:w="662"/>
        <w:gridCol w:w="2040"/>
        <w:gridCol w:w="1170"/>
        <w:gridCol w:w="1673"/>
        <w:gridCol w:w="1984"/>
      </w:tblGrid>
      <w:tr w:rsidR="00C8246D" w:rsidTr="00C8246D">
        <w:trPr>
          <w:trHeight w:val="1231"/>
        </w:trPr>
        <w:tc>
          <w:tcPr>
            <w:tcW w:w="662" w:type="dxa"/>
            <w:tcBorders>
              <w:top w:val="single" w:sz="4" w:space="0" w:color="000000"/>
              <w:bottom w:val="single" w:sz="4" w:space="0" w:color="000000"/>
            </w:tcBorders>
          </w:tcPr>
          <w:p w:rsidR="00C8246D" w:rsidRDefault="00C8246D" w:rsidP="000C0338">
            <w:pPr>
              <w:pStyle w:val="TableParagraph"/>
              <w:spacing w:line="247" w:lineRule="exact"/>
              <w:jc w:val="both"/>
            </w:pPr>
            <w:r>
              <w:t>4.</w:t>
            </w:r>
          </w:p>
        </w:tc>
        <w:tc>
          <w:tcPr>
            <w:tcW w:w="2040" w:type="dxa"/>
            <w:tcBorders>
              <w:top w:val="single" w:sz="4" w:space="0" w:color="000000"/>
              <w:bottom w:val="single" w:sz="4" w:space="0" w:color="000000"/>
            </w:tcBorders>
          </w:tcPr>
          <w:p w:rsidR="00C8246D" w:rsidRDefault="00C8246D" w:rsidP="000C0338">
            <w:pPr>
              <w:pStyle w:val="TableParagraph"/>
              <w:jc w:val="both"/>
            </w:pPr>
            <w:r>
              <w:rPr>
                <w:i/>
              </w:rPr>
              <w:t xml:space="preserve">Eimeria nikamae </w:t>
            </w:r>
            <w:r>
              <w:t>(Ookista</w:t>
            </w:r>
            <w:r>
              <w:rPr>
                <w:spacing w:val="4"/>
              </w:rPr>
              <w:t xml:space="preserve"> </w:t>
            </w:r>
            <w:r>
              <w:rPr>
                <w:spacing w:val="-4"/>
              </w:rPr>
              <w:t>tidak</w:t>
            </w:r>
          </w:p>
          <w:p w:rsidR="00C8246D" w:rsidRDefault="00C8246D" w:rsidP="000C0338">
            <w:pPr>
              <w:pStyle w:val="TableParagraph"/>
              <w:spacing w:line="240" w:lineRule="exact"/>
              <w:jc w:val="both"/>
            </w:pPr>
            <w:r>
              <w:t>bersporulasi)</w:t>
            </w:r>
          </w:p>
        </w:tc>
        <w:tc>
          <w:tcPr>
            <w:tcW w:w="1170" w:type="dxa"/>
            <w:tcBorders>
              <w:top w:val="single" w:sz="4" w:space="0" w:color="000000"/>
              <w:bottom w:val="single" w:sz="4" w:space="0" w:color="000000"/>
            </w:tcBorders>
          </w:tcPr>
          <w:p w:rsidR="00C8246D" w:rsidRDefault="00C8246D" w:rsidP="000C0338">
            <w:pPr>
              <w:pStyle w:val="TableParagraph"/>
              <w:spacing w:line="247" w:lineRule="exact"/>
              <w:jc w:val="both"/>
            </w:pPr>
            <w:r>
              <w:t>12</w:t>
            </w:r>
          </w:p>
        </w:tc>
        <w:tc>
          <w:tcPr>
            <w:tcW w:w="1673" w:type="dxa"/>
            <w:tcBorders>
              <w:top w:val="single" w:sz="4" w:space="0" w:color="000000"/>
              <w:bottom w:val="single" w:sz="4" w:space="0" w:color="000000"/>
            </w:tcBorders>
          </w:tcPr>
          <w:p w:rsidR="00C8246D" w:rsidRDefault="00C8246D" w:rsidP="000C0338">
            <w:pPr>
              <w:pStyle w:val="TableParagraph"/>
              <w:spacing w:line="247" w:lineRule="exact"/>
              <w:jc w:val="both"/>
            </w:pPr>
            <w:r>
              <w:t>12%</w:t>
            </w:r>
          </w:p>
        </w:tc>
        <w:tc>
          <w:tcPr>
            <w:tcW w:w="1984" w:type="dxa"/>
            <w:tcBorders>
              <w:top w:val="single" w:sz="4" w:space="0" w:color="000000"/>
              <w:bottom w:val="single" w:sz="4" w:space="0" w:color="000000"/>
            </w:tcBorders>
          </w:tcPr>
          <w:p w:rsidR="00C8246D" w:rsidRDefault="00C8246D" w:rsidP="000C0338">
            <w:pPr>
              <w:pStyle w:val="TableParagraph"/>
              <w:spacing w:line="247" w:lineRule="exact"/>
              <w:jc w:val="both"/>
            </w:pPr>
            <w:r>
              <w:t>7200</w:t>
            </w:r>
          </w:p>
        </w:tc>
      </w:tr>
      <w:tr w:rsidR="00C8246D" w:rsidTr="00C8246D">
        <w:trPr>
          <w:trHeight w:val="921"/>
        </w:trPr>
        <w:tc>
          <w:tcPr>
            <w:tcW w:w="662" w:type="dxa"/>
            <w:tcBorders>
              <w:top w:val="single" w:sz="4" w:space="0" w:color="000000"/>
              <w:bottom w:val="single" w:sz="4" w:space="0" w:color="000000"/>
            </w:tcBorders>
          </w:tcPr>
          <w:p w:rsidR="00C8246D" w:rsidRDefault="00C8246D" w:rsidP="000C0338">
            <w:pPr>
              <w:pStyle w:val="TableParagraph"/>
              <w:spacing w:line="247" w:lineRule="exact"/>
              <w:jc w:val="both"/>
            </w:pPr>
            <w:r>
              <w:t>5.</w:t>
            </w:r>
          </w:p>
        </w:tc>
        <w:tc>
          <w:tcPr>
            <w:tcW w:w="2040" w:type="dxa"/>
            <w:tcBorders>
              <w:top w:val="single" w:sz="4" w:space="0" w:color="000000"/>
              <w:bottom w:val="single" w:sz="4" w:space="0" w:color="000000"/>
            </w:tcBorders>
          </w:tcPr>
          <w:p w:rsidR="00C8246D" w:rsidRDefault="00C8246D" w:rsidP="000C0338">
            <w:pPr>
              <w:pStyle w:val="TableParagraph"/>
              <w:spacing w:line="246" w:lineRule="exact"/>
              <w:jc w:val="both"/>
              <w:rPr>
                <w:i/>
              </w:rPr>
            </w:pPr>
            <w:r>
              <w:rPr>
                <w:i/>
              </w:rPr>
              <w:t>Eimeria brunetti</w:t>
            </w:r>
          </w:p>
          <w:p w:rsidR="00C8246D" w:rsidRDefault="00C8246D" w:rsidP="000C0338">
            <w:pPr>
              <w:pStyle w:val="TableParagraph"/>
              <w:spacing w:before="1" w:line="254" w:lineRule="exact"/>
              <w:jc w:val="both"/>
            </w:pPr>
            <w:r>
              <w:t>(Ookista tidak bersporulasi)</w:t>
            </w:r>
          </w:p>
        </w:tc>
        <w:tc>
          <w:tcPr>
            <w:tcW w:w="1170" w:type="dxa"/>
            <w:tcBorders>
              <w:top w:val="single" w:sz="4" w:space="0" w:color="000000"/>
              <w:bottom w:val="single" w:sz="4" w:space="0" w:color="000000"/>
            </w:tcBorders>
          </w:tcPr>
          <w:p w:rsidR="00C8246D" w:rsidRDefault="00C8246D" w:rsidP="000C0338">
            <w:pPr>
              <w:pStyle w:val="TableParagraph"/>
              <w:spacing w:line="247" w:lineRule="exact"/>
              <w:jc w:val="both"/>
            </w:pPr>
            <w:r>
              <w:t>29</w:t>
            </w:r>
          </w:p>
        </w:tc>
        <w:tc>
          <w:tcPr>
            <w:tcW w:w="1673" w:type="dxa"/>
            <w:tcBorders>
              <w:top w:val="single" w:sz="4" w:space="0" w:color="000000"/>
              <w:bottom w:val="single" w:sz="4" w:space="0" w:color="000000"/>
            </w:tcBorders>
          </w:tcPr>
          <w:p w:rsidR="00C8246D" w:rsidRDefault="00C8246D" w:rsidP="000C0338">
            <w:pPr>
              <w:pStyle w:val="TableParagraph"/>
              <w:spacing w:line="247" w:lineRule="exact"/>
              <w:jc w:val="both"/>
            </w:pPr>
            <w:r>
              <w:t>29%</w:t>
            </w:r>
          </w:p>
        </w:tc>
        <w:tc>
          <w:tcPr>
            <w:tcW w:w="1984" w:type="dxa"/>
            <w:tcBorders>
              <w:top w:val="single" w:sz="4" w:space="0" w:color="000000"/>
              <w:bottom w:val="single" w:sz="4" w:space="0" w:color="000000"/>
            </w:tcBorders>
          </w:tcPr>
          <w:p w:rsidR="00C8246D" w:rsidRDefault="00C8246D" w:rsidP="000C0338">
            <w:pPr>
              <w:pStyle w:val="TableParagraph"/>
              <w:spacing w:line="247" w:lineRule="exact"/>
              <w:jc w:val="both"/>
            </w:pPr>
            <w:r>
              <w:t>46.400</w:t>
            </w:r>
          </w:p>
        </w:tc>
      </w:tr>
      <w:tr w:rsidR="00C8246D" w:rsidTr="00C8246D">
        <w:trPr>
          <w:trHeight w:val="916"/>
        </w:trPr>
        <w:tc>
          <w:tcPr>
            <w:tcW w:w="662" w:type="dxa"/>
            <w:tcBorders>
              <w:top w:val="single" w:sz="4" w:space="0" w:color="000000"/>
            </w:tcBorders>
          </w:tcPr>
          <w:p w:rsidR="00C8246D" w:rsidRDefault="00C8246D" w:rsidP="000C0338">
            <w:pPr>
              <w:pStyle w:val="TableParagraph"/>
              <w:spacing w:line="247" w:lineRule="exact"/>
              <w:jc w:val="both"/>
            </w:pPr>
            <w:r>
              <w:t>6.</w:t>
            </w:r>
          </w:p>
        </w:tc>
        <w:tc>
          <w:tcPr>
            <w:tcW w:w="2040" w:type="dxa"/>
            <w:tcBorders>
              <w:top w:val="single" w:sz="4" w:space="0" w:color="000000"/>
            </w:tcBorders>
          </w:tcPr>
          <w:p w:rsidR="00C8246D" w:rsidRDefault="00C8246D" w:rsidP="000C0338">
            <w:pPr>
              <w:pStyle w:val="TableParagraph"/>
              <w:spacing w:line="247" w:lineRule="exact"/>
              <w:jc w:val="both"/>
              <w:rPr>
                <w:i/>
              </w:rPr>
            </w:pPr>
            <w:r>
              <w:rPr>
                <w:i/>
              </w:rPr>
              <w:t>Eimeria mitis</w:t>
            </w:r>
          </w:p>
          <w:p w:rsidR="00C8246D" w:rsidRDefault="00C8246D" w:rsidP="000C0338">
            <w:pPr>
              <w:pStyle w:val="TableParagraph"/>
              <w:spacing w:before="1" w:line="252" w:lineRule="exact"/>
              <w:jc w:val="both"/>
            </w:pPr>
            <w:r>
              <w:t>(Ookista tidak</w:t>
            </w:r>
          </w:p>
          <w:p w:rsidR="00C8246D" w:rsidRDefault="00C8246D" w:rsidP="000C0338">
            <w:pPr>
              <w:pStyle w:val="TableParagraph"/>
              <w:tabs>
                <w:tab w:val="left" w:pos="198"/>
                <w:tab w:val="left" w:pos="6732"/>
              </w:tabs>
              <w:spacing w:line="233" w:lineRule="exact"/>
              <w:jc w:val="both"/>
            </w:pPr>
            <w:r>
              <w:rPr>
                <w:u w:val="single"/>
              </w:rPr>
              <w:t xml:space="preserve"> </w:t>
            </w:r>
            <w:r>
              <w:rPr>
                <w:u w:val="single"/>
              </w:rPr>
              <w:tab/>
              <w:t>bersporulasi)</w:t>
            </w:r>
            <w:r>
              <w:rPr>
                <w:u w:val="single"/>
              </w:rPr>
              <w:tab/>
            </w:r>
          </w:p>
        </w:tc>
        <w:tc>
          <w:tcPr>
            <w:tcW w:w="1170" w:type="dxa"/>
            <w:tcBorders>
              <w:top w:val="single" w:sz="4" w:space="0" w:color="000000"/>
            </w:tcBorders>
          </w:tcPr>
          <w:p w:rsidR="00C8246D" w:rsidRDefault="00C8246D" w:rsidP="000C0338">
            <w:pPr>
              <w:pStyle w:val="TableParagraph"/>
              <w:spacing w:line="247" w:lineRule="exact"/>
              <w:jc w:val="both"/>
            </w:pPr>
            <w:r>
              <w:t>10</w:t>
            </w:r>
          </w:p>
        </w:tc>
        <w:tc>
          <w:tcPr>
            <w:tcW w:w="1673" w:type="dxa"/>
            <w:tcBorders>
              <w:top w:val="single" w:sz="4" w:space="0" w:color="000000"/>
            </w:tcBorders>
          </w:tcPr>
          <w:p w:rsidR="00C8246D" w:rsidRDefault="00C8246D" w:rsidP="000C0338">
            <w:pPr>
              <w:pStyle w:val="TableParagraph"/>
              <w:spacing w:line="247" w:lineRule="exact"/>
              <w:jc w:val="both"/>
            </w:pPr>
            <w:r>
              <w:t>10%</w:t>
            </w:r>
          </w:p>
        </w:tc>
        <w:tc>
          <w:tcPr>
            <w:tcW w:w="1984" w:type="dxa"/>
            <w:tcBorders>
              <w:top w:val="single" w:sz="4" w:space="0" w:color="000000"/>
            </w:tcBorders>
          </w:tcPr>
          <w:p w:rsidR="00C8246D" w:rsidRDefault="00C8246D" w:rsidP="000C0338">
            <w:pPr>
              <w:pStyle w:val="TableParagraph"/>
              <w:spacing w:line="247" w:lineRule="exact"/>
              <w:jc w:val="both"/>
            </w:pPr>
            <w:r>
              <w:t>6000</w:t>
            </w:r>
          </w:p>
        </w:tc>
      </w:tr>
    </w:tbl>
    <w:p w:rsidR="00C8246D" w:rsidRDefault="00C8246D" w:rsidP="00C8246D">
      <w:pPr>
        <w:pStyle w:val="BodyText"/>
        <w:jc w:val="both"/>
        <w:rPr>
          <w:sz w:val="20"/>
        </w:rPr>
      </w:pPr>
    </w:p>
    <w:p w:rsidR="00C8246D" w:rsidRDefault="00C8246D" w:rsidP="00C8246D">
      <w:pPr>
        <w:pStyle w:val="BodyText"/>
        <w:jc w:val="both"/>
        <w:rPr>
          <w:sz w:val="20"/>
        </w:rPr>
      </w:pPr>
      <w:r>
        <w:pict>
          <v:group id="_x0000_s1026" style="position:absolute;left:0;text-align:left;margin-left:103.35pt;margin-top:-.15pt;width:303.25pt;height:11.8pt;z-index:-251657728;mso-wrap-distance-left:0;mso-wrap-distance-right:0;mso-position-horizontal-relative:page" coordorigin="1918,243" coordsize="6065,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917;top:243;width:6065;height:236">
              <v:imagedata r:id="rId19" o:title=""/>
            </v:shape>
            <v:shapetype id="_x0000_t202" coordsize="21600,21600" o:spt="202" path="m,l,21600r21600,l21600,xe">
              <v:stroke joinstyle="miter"/>
              <v:path gradientshapeok="t" o:connecttype="rect"/>
            </v:shapetype>
            <v:shape id="_x0000_s1027" type="#_x0000_t202" style="position:absolute;left:1917;top:243;width:6065;height:236" filled="f" stroked="f">
              <v:textbox style="mso-next-textbox:#_x0000_s1027" inset="0,0,0,0">
                <w:txbxContent>
                  <w:p w:rsidR="00643569" w:rsidRDefault="001246F7">
                    <w:pPr>
                      <w:spacing w:line="224" w:lineRule="exact"/>
                      <w:ind w:left="53"/>
                      <w:rPr>
                        <w:i/>
                        <w:sz w:val="20"/>
                      </w:rPr>
                    </w:pPr>
                    <w:r>
                      <w:rPr>
                        <w:sz w:val="20"/>
                      </w:rPr>
                      <w:t xml:space="preserve">Keterangan: OPG </w:t>
                    </w:r>
                    <w:r>
                      <w:rPr>
                        <w:i/>
                        <w:sz w:val="20"/>
                      </w:rPr>
                      <w:t>(Oocyst per gram)</w:t>
                    </w:r>
                  </w:p>
                </w:txbxContent>
              </v:textbox>
            </v:shape>
            <w10:wrap type="topAndBottom" anchorx="page"/>
          </v:group>
        </w:pict>
      </w:r>
    </w:p>
    <w:p w:rsidR="00643569" w:rsidRPr="00090F84" w:rsidRDefault="001246F7" w:rsidP="00C8246D">
      <w:pPr>
        <w:pStyle w:val="BodyText"/>
        <w:ind w:firstLine="720"/>
        <w:jc w:val="both"/>
        <w:rPr>
          <w:lang w:val="id-ID"/>
        </w:rPr>
      </w:pPr>
      <w:r>
        <w:t xml:space="preserve">Pada Tabel 2. </w:t>
      </w:r>
      <w:r>
        <w:rPr>
          <w:spacing w:val="-3"/>
        </w:rPr>
        <w:t xml:space="preserve">jumlah  </w:t>
      </w:r>
      <w:r>
        <w:t xml:space="preserve">koksidia dalam stadium ookista </w:t>
      </w:r>
      <w:r>
        <w:rPr>
          <w:spacing w:val="-6"/>
        </w:rPr>
        <w:t xml:space="preserve">yang </w:t>
      </w:r>
      <w:r>
        <w:t>tidak</w:t>
      </w:r>
      <w:r w:rsidR="00371E60">
        <w:rPr>
          <w:lang w:val="id-ID"/>
        </w:rPr>
        <w:t xml:space="preserve"> </w:t>
      </w:r>
      <w:r>
        <w:t>bersporulasi yang</w:t>
      </w:r>
      <w:r>
        <w:rPr>
          <w:spacing w:val="46"/>
        </w:rPr>
        <w:t xml:space="preserve"> </w:t>
      </w:r>
      <w:r>
        <w:t>paling</w:t>
      </w:r>
      <w:r w:rsidR="00371E60">
        <w:rPr>
          <w:lang w:val="id-ID"/>
        </w:rPr>
        <w:t xml:space="preserve"> </w:t>
      </w:r>
      <w:r>
        <w:t xml:space="preserve">banyak ditemukan adalah jenis </w:t>
      </w:r>
      <w:r>
        <w:rPr>
          <w:i/>
          <w:spacing w:val="-7"/>
        </w:rPr>
        <w:t xml:space="preserve">E. </w:t>
      </w:r>
      <w:r>
        <w:rPr>
          <w:i/>
        </w:rPr>
        <w:t xml:space="preserve">tenella </w:t>
      </w:r>
      <w:r>
        <w:t xml:space="preserve">sebanyak 45 sampel dan yang ditemukan paling sedikit adalah jenis </w:t>
      </w:r>
      <w:r w:rsidR="00371E60">
        <w:rPr>
          <w:i/>
        </w:rPr>
        <w:t>E.mitis</w:t>
      </w:r>
      <w:r w:rsidR="00371E60">
        <w:rPr>
          <w:i/>
          <w:lang w:val="id-ID"/>
        </w:rPr>
        <w:t xml:space="preserve"> </w:t>
      </w:r>
      <w:r w:rsidR="00371E60">
        <w:t>sebanyak</w:t>
      </w:r>
      <w:r>
        <w:t>10</w:t>
      </w:r>
      <w:r w:rsidR="00371E60">
        <w:rPr>
          <w:lang w:val="id-ID"/>
        </w:rPr>
        <w:t xml:space="preserve"> </w:t>
      </w:r>
      <w:r>
        <w:rPr>
          <w:spacing w:val="-3"/>
        </w:rPr>
        <w:t xml:space="preserve">sampel. </w:t>
      </w:r>
      <w:r w:rsidR="00371E60">
        <w:rPr>
          <w:spacing w:val="-1"/>
        </w:rPr>
        <w:t>Sedangkan</w:t>
      </w:r>
      <w:r w:rsidR="00371E60">
        <w:rPr>
          <w:spacing w:val="-1"/>
          <w:lang w:val="id-ID"/>
        </w:rPr>
        <w:t xml:space="preserve"> </w:t>
      </w:r>
      <w:r w:rsidR="00371E60">
        <w:t>untuk</w:t>
      </w:r>
      <w:r w:rsidR="00371E60">
        <w:rPr>
          <w:lang w:val="id-ID"/>
        </w:rPr>
        <w:t xml:space="preserve"> </w:t>
      </w:r>
      <w:r>
        <w:t>ooki</w:t>
      </w:r>
      <w:r w:rsidR="00371E60">
        <w:t>sta</w:t>
      </w:r>
      <w:r w:rsidR="00371E60">
        <w:tab/>
      </w:r>
      <w:r>
        <w:rPr>
          <w:spacing w:val="-5"/>
        </w:rPr>
        <w:t xml:space="preserve">yang </w:t>
      </w:r>
      <w:r>
        <w:t xml:space="preserve">bersporulasi, hanya ditemukan dari jenis </w:t>
      </w:r>
      <w:r>
        <w:rPr>
          <w:i/>
        </w:rPr>
        <w:t xml:space="preserve">E. tenella </w:t>
      </w:r>
      <w:r>
        <w:t>sebanyak 20 sampel. Banyakny</w:t>
      </w:r>
      <w:r w:rsidR="00371E60">
        <w:t>a ditemukan ookista yang tidak</w:t>
      </w:r>
      <w:r w:rsidR="00371E60">
        <w:rPr>
          <w:lang w:val="id-ID"/>
        </w:rPr>
        <w:t xml:space="preserve"> </w:t>
      </w:r>
      <w:r w:rsidR="00371E60">
        <w:t>bersporulasi</w:t>
      </w:r>
      <w:r w:rsidR="00371E60">
        <w:tab/>
        <w:t>diduga</w:t>
      </w:r>
      <w:r w:rsidR="00371E60">
        <w:tab/>
      </w:r>
      <w:r>
        <w:t>karena terhambatnya proses sporulasi yang disebabkan ol</w:t>
      </w:r>
      <w:r w:rsidR="00371E60">
        <w:t>eh kondisi lingkungan kandang</w:t>
      </w:r>
      <w:r w:rsidR="00371E60">
        <w:rPr>
          <w:lang w:val="id-ID"/>
        </w:rPr>
        <w:t xml:space="preserve"> </w:t>
      </w:r>
      <w:r w:rsidR="00371E60">
        <w:t>yang</w:t>
      </w:r>
      <w:r w:rsidR="00371E60">
        <w:rPr>
          <w:lang w:val="id-ID"/>
        </w:rPr>
        <w:t xml:space="preserve"> </w:t>
      </w:r>
      <w:r w:rsidR="00371E60">
        <w:t>tidak</w:t>
      </w:r>
      <w:r w:rsidR="00371E60">
        <w:rPr>
          <w:lang w:val="id-ID"/>
        </w:rPr>
        <w:t xml:space="preserve"> </w:t>
      </w:r>
      <w:r>
        <w:t>mendukun</w:t>
      </w:r>
      <w:r>
        <w:t>g</w:t>
      </w:r>
      <w:r w:rsidR="00371E60">
        <w:rPr>
          <w:lang w:val="id-ID"/>
        </w:rPr>
        <w:t xml:space="preserve"> </w:t>
      </w:r>
      <w:r w:rsidR="00090F84">
        <w:t xml:space="preserve"> proses</w:t>
      </w:r>
      <w:r w:rsidR="00090F84">
        <w:rPr>
          <w:lang w:val="id-ID"/>
        </w:rPr>
        <w:t xml:space="preserve"> </w:t>
      </w:r>
      <w:r w:rsidR="00090F84">
        <w:t>sporulasi.</w:t>
      </w:r>
      <w:r w:rsidR="00090F84">
        <w:tab/>
      </w:r>
      <w:r w:rsidR="00090F84">
        <w:tab/>
      </w:r>
      <w:r w:rsidR="00090F84">
        <w:tab/>
        <w:t>Pada</w:t>
      </w:r>
      <w:r w:rsidR="00090F84">
        <w:rPr>
          <w:lang w:val="id-ID"/>
        </w:rPr>
        <w:t xml:space="preserve"> </w:t>
      </w:r>
      <w:r>
        <w:rPr>
          <w:spacing w:val="-5"/>
        </w:rPr>
        <w:t xml:space="preserve">saat </w:t>
      </w:r>
      <w:r w:rsidR="00090F84">
        <w:t>pengambilan</w:t>
      </w:r>
      <w:r w:rsidR="00090F84">
        <w:rPr>
          <w:lang w:val="id-ID"/>
        </w:rPr>
        <w:t xml:space="preserve"> </w:t>
      </w:r>
      <w:r w:rsidR="00090F84">
        <w:t>sampel,</w:t>
      </w:r>
      <w:r w:rsidR="00090F84">
        <w:rPr>
          <w:lang w:val="id-ID"/>
        </w:rPr>
        <w:t xml:space="preserve"> </w:t>
      </w:r>
      <w:r w:rsidR="00090F84">
        <w:t>kondisi kandang</w:t>
      </w:r>
      <w:r w:rsidR="00090F84">
        <w:rPr>
          <w:lang w:val="id-ID"/>
        </w:rPr>
        <w:t xml:space="preserve"> </w:t>
      </w:r>
      <w:r w:rsidR="00090F84">
        <w:t>yang</w:t>
      </w:r>
      <w:r w:rsidR="00090F84">
        <w:rPr>
          <w:lang w:val="id-ID"/>
        </w:rPr>
        <w:t xml:space="preserve"> </w:t>
      </w:r>
      <w:r w:rsidR="00090F84">
        <w:t>digunakan</w:t>
      </w:r>
      <w:r w:rsidR="00090F84">
        <w:rPr>
          <w:lang w:val="id-ID"/>
        </w:rPr>
        <w:t xml:space="preserve"> </w:t>
      </w:r>
      <w:r>
        <w:rPr>
          <w:spacing w:val="-4"/>
        </w:rPr>
        <w:t xml:space="preserve">dalam </w:t>
      </w:r>
      <w:r w:rsidR="00090F84">
        <w:t>penelitian</w:t>
      </w:r>
      <w:r w:rsidR="00090F84">
        <w:rPr>
          <w:lang w:val="id-ID"/>
        </w:rPr>
        <w:t xml:space="preserve"> </w:t>
      </w:r>
      <w:r w:rsidR="00090F84">
        <w:t>adalah</w:t>
      </w:r>
      <w:r w:rsidR="00090F84">
        <w:rPr>
          <w:lang w:val="id-ID"/>
        </w:rPr>
        <w:t xml:space="preserve"> </w:t>
      </w:r>
      <w:r w:rsidR="00090F84">
        <w:t>kandang</w:t>
      </w:r>
      <w:r w:rsidR="00090F84">
        <w:rPr>
          <w:lang w:val="id-ID"/>
        </w:rPr>
        <w:t xml:space="preserve"> </w:t>
      </w:r>
      <w:r>
        <w:rPr>
          <w:spacing w:val="-5"/>
        </w:rPr>
        <w:t xml:space="preserve">yang </w:t>
      </w:r>
      <w:r>
        <w:t>cukup  cahaya  dan</w:t>
      </w:r>
      <w:r>
        <w:rPr>
          <w:spacing w:val="-4"/>
        </w:rPr>
        <w:t xml:space="preserve"> </w:t>
      </w:r>
      <w:r>
        <w:t>tidak</w:t>
      </w:r>
      <w:r>
        <w:rPr>
          <w:spacing w:val="41"/>
        </w:rPr>
        <w:t xml:space="preserve"> </w:t>
      </w:r>
      <w:r w:rsidR="00090F84">
        <w:t>gelap.</w:t>
      </w:r>
      <w:r w:rsidR="00090F84">
        <w:rPr>
          <w:lang w:val="id-ID"/>
        </w:rPr>
        <w:t xml:space="preserve"> </w:t>
      </w:r>
      <w:r w:rsidR="00090F84">
        <w:t>Hal lain</w:t>
      </w:r>
      <w:r w:rsidR="00090F84">
        <w:rPr>
          <w:lang w:val="id-ID"/>
        </w:rPr>
        <w:t xml:space="preserve"> </w:t>
      </w:r>
      <w:r w:rsidR="00090F84">
        <w:t>yang</w:t>
      </w:r>
      <w:r w:rsidR="00090F84">
        <w:rPr>
          <w:lang w:val="id-ID"/>
        </w:rPr>
        <w:t xml:space="preserve"> </w:t>
      </w:r>
      <w:r w:rsidR="00090F84">
        <w:t>diduga</w:t>
      </w:r>
      <w:r w:rsidR="00090F84">
        <w:rPr>
          <w:lang w:val="id-ID"/>
        </w:rPr>
        <w:t xml:space="preserve"> </w:t>
      </w:r>
      <w:r w:rsidR="00090F84">
        <w:t>adalah</w:t>
      </w:r>
      <w:r w:rsidR="00090F84">
        <w:rPr>
          <w:lang w:val="id-ID"/>
        </w:rPr>
        <w:t xml:space="preserve"> </w:t>
      </w:r>
      <w:r>
        <w:rPr>
          <w:spacing w:val="-3"/>
        </w:rPr>
        <w:t xml:space="preserve">karena </w:t>
      </w:r>
      <w:r w:rsidR="00090F84">
        <w:t>kondisi</w:t>
      </w:r>
      <w:r w:rsidR="00090F84">
        <w:tab/>
        <w:t>lingkungan</w:t>
      </w:r>
      <w:r w:rsidR="00090F84">
        <w:rPr>
          <w:lang w:val="id-ID"/>
        </w:rPr>
        <w:t xml:space="preserve"> </w:t>
      </w:r>
      <w:r w:rsidR="00090F84">
        <w:t>sekitar,</w:t>
      </w:r>
      <w:r w:rsidR="00090F84">
        <w:rPr>
          <w:lang w:val="id-ID"/>
        </w:rPr>
        <w:t xml:space="preserve"> </w:t>
      </w:r>
      <w:r>
        <w:t>yaitu kelembaban kandang 80–90%, suhu kandang 33˚C–35˚C, dan oksigen yang tidak mendukung terjadinya sporulasi, sehingga menyebabkan ookista yang bersporulasi ditemukan lebih sedikit dibandingkan ookista yang tidak</w:t>
      </w:r>
      <w:r>
        <w:rPr>
          <w:spacing w:val="-4"/>
        </w:rPr>
        <w:t xml:space="preserve"> </w:t>
      </w:r>
      <w:r>
        <w:t>bersporulasi</w:t>
      </w:r>
      <w:r w:rsidR="00090F84">
        <w:rPr>
          <w:lang w:val="id-ID"/>
        </w:rPr>
        <w:t>.</w:t>
      </w:r>
    </w:p>
    <w:p w:rsidR="00643569" w:rsidRDefault="001246F7" w:rsidP="00090F84">
      <w:pPr>
        <w:pStyle w:val="BodyText"/>
        <w:ind w:firstLine="720"/>
        <w:jc w:val="both"/>
      </w:pPr>
      <w:r>
        <w:t xml:space="preserve">Menurut Vertommen </w:t>
      </w:r>
      <w:r>
        <w:rPr>
          <w:spacing w:val="-6"/>
        </w:rPr>
        <w:t xml:space="preserve">and </w:t>
      </w:r>
      <w:r>
        <w:t>Kouwen</w:t>
      </w:r>
      <w:r>
        <w:t xml:space="preserve">hoven (1993), </w:t>
      </w:r>
      <w:r>
        <w:rPr>
          <w:spacing w:val="-4"/>
        </w:rPr>
        <w:t xml:space="preserve">proses </w:t>
      </w:r>
      <w:r>
        <w:t xml:space="preserve">sporulasi pada ternak ayam disebabkan oleh cahaya, kapasitas kandang per meter </w:t>
      </w:r>
      <w:r>
        <w:rPr>
          <w:spacing w:val="-3"/>
        </w:rPr>
        <w:t xml:space="preserve">luasan, </w:t>
      </w:r>
      <w:r>
        <w:t xml:space="preserve">manajemen kandang dan iklim. Apabila kondisi kandang gelap </w:t>
      </w:r>
      <w:r>
        <w:rPr>
          <w:spacing w:val="-4"/>
        </w:rPr>
        <w:t>atau</w:t>
      </w:r>
      <w:r>
        <w:rPr>
          <w:spacing w:val="52"/>
        </w:rPr>
        <w:t xml:space="preserve"> </w:t>
      </w:r>
      <w:r>
        <w:t xml:space="preserve">kurang cahaya, akan </w:t>
      </w:r>
      <w:r>
        <w:rPr>
          <w:spacing w:val="-4"/>
        </w:rPr>
        <w:t xml:space="preserve">dapat </w:t>
      </w:r>
      <w:r>
        <w:t xml:space="preserve">mempercepat proses  </w:t>
      </w:r>
      <w:r>
        <w:rPr>
          <w:spacing w:val="-3"/>
        </w:rPr>
        <w:t xml:space="preserve">sporulasi </w:t>
      </w:r>
      <w:r>
        <w:t xml:space="preserve">ookista yang akan </w:t>
      </w:r>
      <w:r>
        <w:rPr>
          <w:spacing w:val="-3"/>
        </w:rPr>
        <w:t>menyebabka</w:t>
      </w:r>
      <w:r>
        <w:rPr>
          <w:spacing w:val="-3"/>
        </w:rPr>
        <w:t xml:space="preserve">n </w:t>
      </w:r>
      <w:r>
        <w:t>ookista menjadi</w:t>
      </w:r>
      <w:r>
        <w:rPr>
          <w:spacing w:val="-1"/>
        </w:rPr>
        <w:t xml:space="preserve"> </w:t>
      </w:r>
      <w:r>
        <w:t>infektif.</w:t>
      </w:r>
    </w:p>
    <w:p w:rsidR="00090F84" w:rsidRDefault="00C8246D" w:rsidP="00C8246D">
      <w:pPr>
        <w:pStyle w:val="BodyText"/>
        <w:tabs>
          <w:tab w:val="left" w:pos="709"/>
          <w:tab w:val="left" w:pos="3787"/>
        </w:tabs>
        <w:spacing w:before="93"/>
        <w:jc w:val="both"/>
      </w:pPr>
      <w:r>
        <w:rPr>
          <w:lang w:val="id-ID"/>
        </w:rPr>
        <w:lastRenderedPageBreak/>
        <w:tab/>
      </w:r>
      <w:r w:rsidR="001246F7">
        <w:t>Banyaknya ookista yang tidak bersporulasi tidak akan menyebabkan koksidiosis, sedangkan u</w:t>
      </w:r>
      <w:r w:rsidR="00090F84">
        <w:t>ntuk jumlah ookista bersporulas</w:t>
      </w:r>
      <w:r w:rsidR="00090F84">
        <w:rPr>
          <w:lang w:val="id-ID"/>
        </w:rPr>
        <w:t>i</w:t>
      </w:r>
      <w:r w:rsidR="00090F84" w:rsidRPr="00090F84">
        <w:t xml:space="preserve"> </w:t>
      </w:r>
      <w:r w:rsidR="00090F84">
        <w:t>yang sedikit dapat menyebabkan penularan koksidiosis. Hal ini dikarenakan hanya</w:t>
      </w:r>
      <w:r w:rsidR="00090F84">
        <w:t xml:space="preserve"> ookista yang bersporulasi</w:t>
      </w:r>
      <w:r w:rsidR="00090F84">
        <w:rPr>
          <w:lang w:val="id-ID"/>
        </w:rPr>
        <w:t xml:space="preserve"> </w:t>
      </w:r>
      <w:r w:rsidR="00090F84">
        <w:t>yang</w:t>
      </w:r>
      <w:r w:rsidR="00090F84">
        <w:rPr>
          <w:lang w:val="id-ID"/>
        </w:rPr>
        <w:t xml:space="preserve"> </w:t>
      </w:r>
      <w:r w:rsidR="00090F84">
        <w:rPr>
          <w:spacing w:val="-5"/>
        </w:rPr>
        <w:t xml:space="preserve">dapat </w:t>
      </w:r>
      <w:r w:rsidR="00090F84">
        <w:t>menyebabkan penularan koksidiosis. Sesuai dengan pernyataan Levine (1985) ookista yang bersporulasi merupakan ookista yang infektif. Penularan koksidiosis akan berlangsung apabila ookista yang bersporulasi termakan oleh</w:t>
      </w:r>
      <w:r w:rsidR="00090F84">
        <w:rPr>
          <w:spacing w:val="-3"/>
        </w:rPr>
        <w:t xml:space="preserve"> </w:t>
      </w:r>
      <w:r w:rsidR="00090F84">
        <w:t>ayam.</w:t>
      </w:r>
    </w:p>
    <w:p w:rsidR="00090F84" w:rsidRDefault="00090F84" w:rsidP="00090F84">
      <w:pPr>
        <w:spacing w:before="1"/>
        <w:ind w:firstLine="811"/>
        <w:jc w:val="both"/>
        <w:rPr>
          <w:sz w:val="24"/>
        </w:rPr>
      </w:pPr>
      <w:r>
        <w:rPr>
          <w:sz w:val="24"/>
        </w:rPr>
        <w:t xml:space="preserve">Prevalensi koksidia tertinggi ditemukan pada jenis </w:t>
      </w:r>
      <w:r>
        <w:rPr>
          <w:i/>
          <w:sz w:val="24"/>
        </w:rPr>
        <w:t xml:space="preserve">E. </w:t>
      </w:r>
      <w:r>
        <w:rPr>
          <w:i/>
          <w:spacing w:val="-3"/>
          <w:sz w:val="24"/>
        </w:rPr>
        <w:t xml:space="preserve">tenella </w:t>
      </w:r>
      <w:r>
        <w:rPr>
          <w:sz w:val="24"/>
        </w:rPr>
        <w:t xml:space="preserve">dengan nilai prevalensi sebesar 45%, diikuti oleh </w:t>
      </w:r>
      <w:r>
        <w:rPr>
          <w:i/>
          <w:sz w:val="24"/>
        </w:rPr>
        <w:t xml:space="preserve">E. brunetti </w:t>
      </w:r>
      <w:r>
        <w:rPr>
          <w:sz w:val="24"/>
        </w:rPr>
        <w:t xml:space="preserve">sebesar 29%, </w:t>
      </w:r>
      <w:r>
        <w:rPr>
          <w:i/>
          <w:sz w:val="24"/>
        </w:rPr>
        <w:t xml:space="preserve">Eimeria tenella </w:t>
      </w:r>
      <w:r>
        <w:rPr>
          <w:sz w:val="24"/>
        </w:rPr>
        <w:t xml:space="preserve">bersporulasi 20%, </w:t>
      </w:r>
      <w:r>
        <w:rPr>
          <w:i/>
          <w:spacing w:val="-7"/>
          <w:sz w:val="24"/>
        </w:rPr>
        <w:t xml:space="preserve">E. </w:t>
      </w:r>
      <w:r>
        <w:rPr>
          <w:i/>
          <w:sz w:val="24"/>
        </w:rPr>
        <w:t xml:space="preserve">nikamae </w:t>
      </w:r>
      <w:r>
        <w:rPr>
          <w:sz w:val="24"/>
        </w:rPr>
        <w:t xml:space="preserve">12%, dan </w:t>
      </w:r>
      <w:r>
        <w:rPr>
          <w:i/>
          <w:sz w:val="24"/>
        </w:rPr>
        <w:t xml:space="preserve">E. mitis </w:t>
      </w:r>
      <w:r>
        <w:rPr>
          <w:sz w:val="24"/>
        </w:rPr>
        <w:t xml:space="preserve">memiliki prevalensi terendah sebesar 10%. </w:t>
      </w:r>
      <w:r>
        <w:rPr>
          <w:i/>
          <w:sz w:val="24"/>
        </w:rPr>
        <w:t xml:space="preserve">E. tenella </w:t>
      </w:r>
      <w:r>
        <w:rPr>
          <w:sz w:val="24"/>
        </w:rPr>
        <w:t xml:space="preserve">memiliki nilai prevalensi tertinggi diduga karena </w:t>
      </w:r>
      <w:r>
        <w:rPr>
          <w:i/>
          <w:sz w:val="24"/>
        </w:rPr>
        <w:t xml:space="preserve">E. tenella </w:t>
      </w:r>
      <w:r>
        <w:rPr>
          <w:sz w:val="24"/>
        </w:rPr>
        <w:t xml:space="preserve">memiliki tingkat patogenitas </w:t>
      </w:r>
      <w:r>
        <w:rPr>
          <w:spacing w:val="-3"/>
          <w:sz w:val="24"/>
        </w:rPr>
        <w:t xml:space="preserve">lebih </w:t>
      </w:r>
      <w:r>
        <w:rPr>
          <w:sz w:val="24"/>
        </w:rPr>
        <w:t xml:space="preserve">tinggi dibandingkan </w:t>
      </w:r>
      <w:r>
        <w:rPr>
          <w:i/>
          <w:sz w:val="24"/>
        </w:rPr>
        <w:t xml:space="preserve">E. maxima, E. brunetti, E. nikamae, </w:t>
      </w:r>
      <w:r>
        <w:rPr>
          <w:sz w:val="24"/>
        </w:rPr>
        <w:t xml:space="preserve">dan </w:t>
      </w:r>
      <w:r>
        <w:rPr>
          <w:i/>
          <w:sz w:val="24"/>
        </w:rPr>
        <w:t xml:space="preserve">E. </w:t>
      </w:r>
      <w:r>
        <w:rPr>
          <w:i/>
          <w:spacing w:val="-4"/>
          <w:sz w:val="24"/>
        </w:rPr>
        <w:t>mitis</w:t>
      </w:r>
      <w:r>
        <w:rPr>
          <w:spacing w:val="-4"/>
          <w:sz w:val="24"/>
        </w:rPr>
        <w:t xml:space="preserve">. </w:t>
      </w:r>
      <w:r>
        <w:rPr>
          <w:sz w:val="24"/>
        </w:rPr>
        <w:t xml:space="preserve">Hal ini serupa dengan pernyataan Cheng (1961) yang menyatakan prevalensi serangan pada jenis </w:t>
      </w:r>
      <w:r>
        <w:rPr>
          <w:i/>
          <w:sz w:val="24"/>
        </w:rPr>
        <w:t xml:space="preserve">Eimeria </w:t>
      </w:r>
      <w:r>
        <w:rPr>
          <w:sz w:val="24"/>
        </w:rPr>
        <w:t>disebabkan karena tingkat patogenisitas dari</w:t>
      </w:r>
      <w:r>
        <w:rPr>
          <w:spacing w:val="-1"/>
          <w:sz w:val="24"/>
        </w:rPr>
        <w:t xml:space="preserve"> </w:t>
      </w:r>
      <w:r>
        <w:rPr>
          <w:i/>
          <w:sz w:val="24"/>
        </w:rPr>
        <w:t>Eimeria</w:t>
      </w:r>
      <w:r>
        <w:rPr>
          <w:sz w:val="24"/>
        </w:rPr>
        <w:t>.</w:t>
      </w:r>
    </w:p>
    <w:p w:rsidR="00090F84" w:rsidRDefault="00090F84" w:rsidP="00090F84">
      <w:pPr>
        <w:pStyle w:val="BodyText"/>
        <w:ind w:firstLine="811"/>
        <w:jc w:val="both"/>
      </w:pPr>
      <w:r>
        <w:t>Menurut Gordon (1977) proses sporulasi akan terjadi apabila kondisi lingkungan sekitar ookista bersuhu 25˚C–32˚C dengan sehingga akan menyebabkan proses sporulasi berlangsung lebih cepat, yaitu 1–2 hari.</w:t>
      </w:r>
    </w:p>
    <w:p w:rsidR="00090F84" w:rsidRDefault="00090F84" w:rsidP="00090F84">
      <w:pPr>
        <w:pStyle w:val="BodyText"/>
        <w:spacing w:before="1"/>
        <w:ind w:firstLine="811"/>
        <w:jc w:val="both"/>
      </w:pPr>
      <w:r>
        <w:t xml:space="preserve">Menurut Tabbu </w:t>
      </w:r>
      <w:r>
        <w:rPr>
          <w:spacing w:val="-4"/>
        </w:rPr>
        <w:t xml:space="preserve">(2002) </w:t>
      </w:r>
      <w:r>
        <w:t xml:space="preserve">proses sporulasi yang optimal </w:t>
      </w:r>
      <w:r>
        <w:rPr>
          <w:spacing w:val="-4"/>
        </w:rPr>
        <w:t xml:space="preserve">dapat </w:t>
      </w:r>
      <w:r>
        <w:t xml:space="preserve">berlangsung pada suhu 25˚C–30˚C dengan kelembaban yang tinggi </w:t>
      </w:r>
      <w:r>
        <w:rPr>
          <w:spacing w:val="-4"/>
        </w:rPr>
        <w:t xml:space="preserve">(70- </w:t>
      </w:r>
      <w:r>
        <w:t>100%) dan diikuti dengan kadar oksigen yang tinggi.</w:t>
      </w:r>
    </w:p>
    <w:p w:rsidR="00090F84" w:rsidRDefault="00090F84" w:rsidP="00090F84">
      <w:pPr>
        <w:pStyle w:val="BodyText"/>
        <w:ind w:firstLine="720"/>
        <w:jc w:val="both"/>
      </w:pPr>
      <w:r>
        <w:t xml:space="preserve">Hasil perhitungan nilai </w:t>
      </w:r>
      <w:r>
        <w:rPr>
          <w:spacing w:val="-4"/>
        </w:rPr>
        <w:t>OPG</w:t>
      </w:r>
      <w:r>
        <w:rPr>
          <w:spacing w:val="52"/>
        </w:rPr>
        <w:t xml:space="preserve"> </w:t>
      </w:r>
      <w:r>
        <w:t xml:space="preserve">pada Tabel 2. menunjukkan </w:t>
      </w:r>
      <w:r>
        <w:rPr>
          <w:spacing w:val="-4"/>
        </w:rPr>
        <w:t xml:space="preserve">bahwa </w:t>
      </w:r>
      <w:r>
        <w:t xml:space="preserve">jumlah OPG tertinggi ditemukan dari jenis </w:t>
      </w:r>
      <w:r>
        <w:rPr>
          <w:i/>
        </w:rPr>
        <w:t xml:space="preserve">E. tenella   </w:t>
      </w:r>
      <w:r>
        <w:t>dengan jumlah</w:t>
      </w:r>
      <w:r>
        <w:rPr>
          <w:spacing w:val="34"/>
        </w:rPr>
        <w:t xml:space="preserve"> </w:t>
      </w:r>
      <w:r>
        <w:rPr>
          <w:spacing w:val="-4"/>
        </w:rPr>
        <w:t>OPG</w:t>
      </w:r>
    </w:p>
    <w:p w:rsidR="00090F84" w:rsidRPr="00090F84" w:rsidRDefault="00090F84" w:rsidP="00090F84">
      <w:pPr>
        <w:jc w:val="both"/>
        <w:rPr>
          <w:sz w:val="24"/>
        </w:rPr>
      </w:pPr>
      <w:r>
        <w:rPr>
          <w:sz w:val="24"/>
        </w:rPr>
        <w:t xml:space="preserve">110.000 ookista, diikuti dengan </w:t>
      </w:r>
      <w:r>
        <w:rPr>
          <w:i/>
          <w:spacing w:val="-6"/>
          <w:sz w:val="24"/>
        </w:rPr>
        <w:t xml:space="preserve">E. </w:t>
      </w:r>
      <w:r>
        <w:rPr>
          <w:i/>
          <w:sz w:val="24"/>
        </w:rPr>
        <w:t xml:space="preserve">brunetti </w:t>
      </w:r>
      <w:r>
        <w:rPr>
          <w:sz w:val="24"/>
        </w:rPr>
        <w:t xml:space="preserve">dengan jumlah OPG 46.400 ookista,  </w:t>
      </w:r>
      <w:r>
        <w:rPr>
          <w:i/>
          <w:sz w:val="24"/>
        </w:rPr>
        <w:t xml:space="preserve">E.  maxima    </w:t>
      </w:r>
      <w:r>
        <w:rPr>
          <w:sz w:val="24"/>
        </w:rPr>
        <w:t>dengan</w:t>
      </w:r>
      <w:r>
        <w:rPr>
          <w:spacing w:val="-7"/>
          <w:sz w:val="24"/>
        </w:rPr>
        <w:t xml:space="preserve"> </w:t>
      </w:r>
      <w:r>
        <w:rPr>
          <w:spacing w:val="-3"/>
          <w:sz w:val="24"/>
        </w:rPr>
        <w:t>jumlah</w:t>
      </w:r>
      <w:r>
        <w:rPr>
          <w:sz w:val="24"/>
          <w:lang w:val="id-ID"/>
        </w:rPr>
        <w:t xml:space="preserve"> </w:t>
      </w:r>
      <w:r>
        <w:rPr>
          <w:sz w:val="24"/>
        </w:rPr>
        <w:t xml:space="preserve">OPG   42.600   ookista,   </w:t>
      </w:r>
      <w:r>
        <w:rPr>
          <w:i/>
          <w:sz w:val="24"/>
        </w:rPr>
        <w:t xml:space="preserve">E. </w:t>
      </w:r>
      <w:r>
        <w:rPr>
          <w:i/>
          <w:spacing w:val="33"/>
          <w:sz w:val="24"/>
        </w:rPr>
        <w:t xml:space="preserve"> </w:t>
      </w:r>
      <w:r>
        <w:rPr>
          <w:i/>
          <w:sz w:val="24"/>
        </w:rPr>
        <w:t>N</w:t>
      </w:r>
      <w:r>
        <w:rPr>
          <w:i/>
          <w:sz w:val="24"/>
        </w:rPr>
        <w:t>ikamae</w:t>
      </w:r>
      <w:r>
        <w:rPr>
          <w:i/>
          <w:sz w:val="24"/>
          <w:lang w:val="id-ID"/>
        </w:rPr>
        <w:t xml:space="preserve"> </w:t>
      </w:r>
      <w:r>
        <w:t>dengan  jumlah  OPG  7.200</w:t>
      </w:r>
      <w:r>
        <w:rPr>
          <w:spacing w:val="53"/>
        </w:rPr>
        <w:t xml:space="preserve"> </w:t>
      </w:r>
      <w:r>
        <w:t>ookista,</w:t>
      </w:r>
      <w:r>
        <w:rPr>
          <w:sz w:val="24"/>
          <w:lang w:val="id-ID"/>
        </w:rPr>
        <w:t xml:space="preserve"> </w:t>
      </w:r>
      <w:r>
        <w:rPr>
          <w:i/>
          <w:sz w:val="24"/>
        </w:rPr>
        <w:t xml:space="preserve">E. mitis </w:t>
      </w:r>
      <w:r>
        <w:rPr>
          <w:sz w:val="24"/>
        </w:rPr>
        <w:t xml:space="preserve">dan </w:t>
      </w:r>
      <w:r>
        <w:rPr>
          <w:i/>
          <w:sz w:val="24"/>
        </w:rPr>
        <w:t xml:space="preserve">E. tenella </w:t>
      </w:r>
      <w:r>
        <w:rPr>
          <w:spacing w:val="-5"/>
          <w:sz w:val="24"/>
        </w:rPr>
        <w:t xml:space="preserve">yang </w:t>
      </w:r>
      <w:r>
        <w:rPr>
          <w:sz w:val="24"/>
        </w:rPr>
        <w:t>bersporulasi memiliki nilai OPG yang  terendah,  yaitu</w:t>
      </w:r>
      <w:r>
        <w:rPr>
          <w:spacing w:val="6"/>
          <w:sz w:val="24"/>
        </w:rPr>
        <w:t xml:space="preserve"> </w:t>
      </w:r>
      <w:r>
        <w:rPr>
          <w:sz w:val="24"/>
        </w:rPr>
        <w:t>masing-masing</w:t>
      </w:r>
      <w:r>
        <w:rPr>
          <w:sz w:val="24"/>
          <w:lang w:val="id-ID"/>
        </w:rPr>
        <w:t xml:space="preserve"> </w:t>
      </w:r>
      <w:r>
        <w:t xml:space="preserve">6.000 okista dan 2.000 ookista. Menurut Setyawati dan </w:t>
      </w:r>
      <w:r>
        <w:rPr>
          <w:spacing w:val="-3"/>
        </w:rPr>
        <w:t xml:space="preserve">Yuwono </w:t>
      </w:r>
      <w:r>
        <w:t xml:space="preserve">(2006) ayam yang diinfeksi 20.000 ookista memperlihatkan gejala klinis yang lebih berat dibandingkan ayam yang diinfeksi 10.000 ookista. Hal ini dapat diartikan semakin tinggi jumlah ookista yang menginfeksi ayam akan mempengaruhi </w:t>
      </w:r>
      <w:r>
        <w:rPr>
          <w:spacing w:val="-4"/>
        </w:rPr>
        <w:t xml:space="preserve">dampak </w:t>
      </w:r>
      <w:r>
        <w:t>koksidiosis yang</w:t>
      </w:r>
      <w:r>
        <w:rPr>
          <w:spacing w:val="-2"/>
        </w:rPr>
        <w:t xml:space="preserve"> </w:t>
      </w:r>
      <w:r>
        <w:t>ditimbulkan.</w:t>
      </w:r>
    </w:p>
    <w:p w:rsidR="00090F84" w:rsidRDefault="00090F84" w:rsidP="00090F84">
      <w:pPr>
        <w:pStyle w:val="BodyText"/>
        <w:tabs>
          <w:tab w:val="left" w:pos="1874"/>
          <w:tab w:val="left" w:pos="3796"/>
        </w:tabs>
        <w:spacing w:before="1"/>
        <w:ind w:firstLine="720"/>
        <w:jc w:val="both"/>
      </w:pPr>
      <w:r>
        <w:t xml:space="preserve">Pada saat pengambilan sampel, kondisi ayam telah mengalami hemoragi sehingga feses yang keluar bercampur </w:t>
      </w:r>
      <w:r>
        <w:rPr>
          <w:spacing w:val="-3"/>
        </w:rPr>
        <w:t xml:space="preserve">bersama </w:t>
      </w:r>
      <w:r>
        <w:t xml:space="preserve">darah. Hal ini diduga berkaitan dengan ditemukan jumlah OPG </w:t>
      </w:r>
      <w:r>
        <w:rPr>
          <w:i/>
          <w:spacing w:val="-6"/>
        </w:rPr>
        <w:t xml:space="preserve">E. </w:t>
      </w:r>
      <w:r>
        <w:rPr>
          <w:i/>
        </w:rPr>
        <w:t xml:space="preserve">tenella </w:t>
      </w:r>
      <w:r>
        <w:t xml:space="preserve">yang bersporulasi sebanyak 2000 ookista. Menurut </w:t>
      </w:r>
      <w:r>
        <w:rPr>
          <w:spacing w:val="-2"/>
        </w:rPr>
        <w:t xml:space="preserve">Jankiewicz </w:t>
      </w:r>
      <w:r>
        <w:t>and Schofield (1934) apabila ditemukan kurang dar</w:t>
      </w:r>
      <w:r>
        <w:t>i 150 ookista yang</w:t>
      </w:r>
      <w:r>
        <w:tab/>
        <w:t>bersporulasi</w:t>
      </w:r>
      <w:r>
        <w:rPr>
          <w:lang w:val="id-ID"/>
        </w:rPr>
        <w:t xml:space="preserve"> </w:t>
      </w:r>
      <w:r>
        <w:rPr>
          <w:spacing w:val="-4"/>
        </w:rPr>
        <w:t xml:space="preserve">tidak </w:t>
      </w:r>
      <w:r>
        <w:t>menimbulkan kematian, 150–500 ookista menimbulkan hemoragi (pendarahan) ringan, tetapi tidak menimbulkan kematian, 1000–3000 ookista yang bersporulasi dapat menyebabkan hemoragi berat dan kematian, sedangkan 3000–5000 ookista menimbulkan hemoragi berat dan angka kematian yang tinggi.</w:t>
      </w:r>
    </w:p>
    <w:p w:rsidR="00090F84" w:rsidRDefault="00090F84" w:rsidP="00090F84">
      <w:pPr>
        <w:pStyle w:val="BodyText"/>
        <w:spacing w:before="6"/>
        <w:jc w:val="both"/>
      </w:pPr>
    </w:p>
    <w:p w:rsidR="00090F84" w:rsidRDefault="00090F84" w:rsidP="00090F84">
      <w:pPr>
        <w:pStyle w:val="Heading1"/>
        <w:ind w:left="0"/>
        <w:jc w:val="both"/>
      </w:pPr>
      <w:r>
        <w:t>SIMPULAN</w:t>
      </w:r>
    </w:p>
    <w:p w:rsidR="00090F84" w:rsidRDefault="00090F84" w:rsidP="00090F84">
      <w:pPr>
        <w:pStyle w:val="BodyText"/>
        <w:spacing w:before="7"/>
        <w:jc w:val="both"/>
        <w:rPr>
          <w:b/>
          <w:sz w:val="23"/>
        </w:rPr>
      </w:pPr>
    </w:p>
    <w:p w:rsidR="00090F84" w:rsidRDefault="00090F84" w:rsidP="00090F84">
      <w:pPr>
        <w:pStyle w:val="BodyText"/>
        <w:jc w:val="both"/>
        <w:rPr>
          <w:lang w:val="id-ID"/>
        </w:rPr>
      </w:pPr>
      <w:r>
        <w:t>Berdasarkan hasil penelitian dapat disimpulkan bahwa :</w:t>
      </w:r>
    </w:p>
    <w:p w:rsidR="00090F84" w:rsidRPr="00090F84" w:rsidRDefault="00090F84" w:rsidP="00090F84">
      <w:pPr>
        <w:pStyle w:val="BodyText"/>
        <w:jc w:val="both"/>
        <w:rPr>
          <w:lang w:val="id-ID"/>
        </w:rPr>
      </w:pPr>
    </w:p>
    <w:p w:rsidR="00090F84" w:rsidRPr="00090F84" w:rsidRDefault="00090F84" w:rsidP="00090F84">
      <w:pPr>
        <w:pStyle w:val="ListParagraph"/>
        <w:numPr>
          <w:ilvl w:val="0"/>
          <w:numId w:val="1"/>
        </w:numPr>
        <w:tabs>
          <w:tab w:val="left" w:pos="426"/>
        </w:tabs>
        <w:ind w:left="0" w:right="0" w:firstLine="0"/>
        <w:jc w:val="both"/>
        <w:rPr>
          <w:sz w:val="24"/>
        </w:rPr>
      </w:pPr>
      <w:r>
        <w:rPr>
          <w:sz w:val="24"/>
        </w:rPr>
        <w:t xml:space="preserve">Jenis parasit penyebab koksidiosis yang ditemukan </w:t>
      </w:r>
      <w:r>
        <w:rPr>
          <w:spacing w:val="-5"/>
          <w:sz w:val="24"/>
        </w:rPr>
        <w:t xml:space="preserve">pada </w:t>
      </w:r>
      <w:r>
        <w:rPr>
          <w:sz w:val="24"/>
        </w:rPr>
        <w:t xml:space="preserve">ayam petelur </w:t>
      </w:r>
      <w:r>
        <w:rPr>
          <w:i/>
          <w:sz w:val="24"/>
        </w:rPr>
        <w:t xml:space="preserve">strain </w:t>
      </w:r>
      <w:r>
        <w:rPr>
          <w:i/>
          <w:sz w:val="24"/>
          <w:lang w:val="id-ID"/>
        </w:rPr>
        <w:t xml:space="preserve"> </w:t>
      </w:r>
    </w:p>
    <w:p w:rsidR="00090F84" w:rsidRDefault="00090F84" w:rsidP="00090F84">
      <w:pPr>
        <w:pStyle w:val="ListParagraph"/>
        <w:tabs>
          <w:tab w:val="left" w:pos="426"/>
        </w:tabs>
        <w:ind w:left="0" w:right="0" w:firstLine="0"/>
        <w:jc w:val="both"/>
        <w:rPr>
          <w:sz w:val="24"/>
        </w:rPr>
      </w:pPr>
      <w:r>
        <w:rPr>
          <w:i/>
          <w:sz w:val="24"/>
          <w:lang w:val="id-ID"/>
        </w:rPr>
        <w:tab/>
      </w:r>
      <w:r>
        <w:rPr>
          <w:i/>
          <w:sz w:val="24"/>
        </w:rPr>
        <w:t xml:space="preserve">Lohman </w:t>
      </w:r>
      <w:r>
        <w:rPr>
          <w:sz w:val="24"/>
        </w:rPr>
        <w:t xml:space="preserve">jantan adalah </w:t>
      </w:r>
      <w:r>
        <w:rPr>
          <w:i/>
          <w:sz w:val="24"/>
        </w:rPr>
        <w:t>Eimeria</w:t>
      </w:r>
      <w:r>
        <w:rPr>
          <w:i/>
          <w:spacing w:val="-2"/>
          <w:sz w:val="24"/>
        </w:rPr>
        <w:t xml:space="preserve"> </w:t>
      </w:r>
      <w:r>
        <w:rPr>
          <w:i/>
          <w:sz w:val="24"/>
        </w:rPr>
        <w:t>tenella</w:t>
      </w:r>
      <w:r>
        <w:rPr>
          <w:sz w:val="24"/>
        </w:rPr>
        <w:t>.</w:t>
      </w:r>
    </w:p>
    <w:p w:rsidR="00090F84" w:rsidRPr="00090F84" w:rsidRDefault="00090F84" w:rsidP="00090F84">
      <w:pPr>
        <w:pStyle w:val="ListParagraph"/>
        <w:numPr>
          <w:ilvl w:val="0"/>
          <w:numId w:val="1"/>
        </w:numPr>
        <w:tabs>
          <w:tab w:val="left" w:pos="426"/>
        </w:tabs>
        <w:ind w:left="0" w:right="0" w:firstLine="0"/>
        <w:jc w:val="both"/>
        <w:rPr>
          <w:sz w:val="24"/>
        </w:rPr>
      </w:pPr>
      <w:r>
        <w:rPr>
          <w:sz w:val="24"/>
        </w:rPr>
        <w:t xml:space="preserve">Prevalensi serangan koksidia pada ayam petelur </w:t>
      </w:r>
      <w:r>
        <w:rPr>
          <w:i/>
          <w:sz w:val="24"/>
        </w:rPr>
        <w:t xml:space="preserve">strain Lohman </w:t>
      </w:r>
      <w:r>
        <w:rPr>
          <w:sz w:val="24"/>
        </w:rPr>
        <w:t xml:space="preserve">jantan akibat </w:t>
      </w:r>
    </w:p>
    <w:p w:rsidR="00090F84" w:rsidRDefault="00090F84" w:rsidP="00090F84">
      <w:pPr>
        <w:pStyle w:val="ListParagraph"/>
        <w:tabs>
          <w:tab w:val="left" w:pos="426"/>
        </w:tabs>
        <w:ind w:left="0" w:right="0" w:firstLine="0"/>
        <w:jc w:val="both"/>
        <w:rPr>
          <w:spacing w:val="-3"/>
          <w:sz w:val="24"/>
          <w:lang w:val="id-ID"/>
        </w:rPr>
      </w:pPr>
      <w:r>
        <w:rPr>
          <w:sz w:val="24"/>
          <w:lang w:val="id-ID"/>
        </w:rPr>
        <w:tab/>
      </w:r>
      <w:r>
        <w:rPr>
          <w:sz w:val="24"/>
        </w:rPr>
        <w:t xml:space="preserve">infeksi </w:t>
      </w:r>
      <w:r>
        <w:rPr>
          <w:i/>
          <w:sz w:val="24"/>
        </w:rPr>
        <w:t xml:space="preserve">Eimeria tenella </w:t>
      </w:r>
      <w:r>
        <w:rPr>
          <w:sz w:val="24"/>
        </w:rPr>
        <w:t>sebesar</w:t>
      </w:r>
      <w:r>
        <w:rPr>
          <w:spacing w:val="-5"/>
          <w:sz w:val="24"/>
        </w:rPr>
        <w:t xml:space="preserve"> </w:t>
      </w:r>
      <w:r>
        <w:rPr>
          <w:spacing w:val="-3"/>
          <w:sz w:val="24"/>
        </w:rPr>
        <w:t>20%.</w:t>
      </w:r>
    </w:p>
    <w:p w:rsidR="00090F84" w:rsidRPr="00090F84" w:rsidRDefault="00090F84" w:rsidP="00090F84">
      <w:pPr>
        <w:pStyle w:val="ListParagraph"/>
        <w:tabs>
          <w:tab w:val="left" w:pos="426"/>
        </w:tabs>
        <w:ind w:left="0" w:right="0" w:firstLine="0"/>
        <w:jc w:val="both"/>
        <w:rPr>
          <w:sz w:val="24"/>
          <w:lang w:val="id-ID"/>
        </w:rPr>
      </w:pPr>
    </w:p>
    <w:p w:rsidR="00090F84" w:rsidRDefault="00090F84" w:rsidP="00090F84">
      <w:pPr>
        <w:pStyle w:val="Heading1"/>
        <w:spacing w:before="1"/>
        <w:ind w:left="0"/>
        <w:jc w:val="both"/>
      </w:pPr>
      <w:r>
        <w:t>UCAPAN TERIMAKASIH</w:t>
      </w:r>
    </w:p>
    <w:p w:rsidR="00090F84" w:rsidRDefault="00090F84" w:rsidP="00090F84">
      <w:pPr>
        <w:pStyle w:val="BodyText"/>
        <w:spacing w:before="6"/>
        <w:jc w:val="both"/>
        <w:rPr>
          <w:b/>
          <w:sz w:val="23"/>
        </w:rPr>
      </w:pPr>
    </w:p>
    <w:p w:rsidR="00090F84" w:rsidRDefault="00090F84" w:rsidP="00090F84">
      <w:pPr>
        <w:pStyle w:val="BodyText"/>
        <w:tabs>
          <w:tab w:val="left" w:pos="2401"/>
        </w:tabs>
        <w:jc w:val="both"/>
        <w:rPr>
          <w:lang w:val="id-ID"/>
        </w:rPr>
      </w:pPr>
      <w:r>
        <w:t>Penulis</w:t>
      </w:r>
      <w:r>
        <w:rPr>
          <w:lang w:val="id-ID"/>
        </w:rPr>
        <w:t xml:space="preserve"> </w:t>
      </w:r>
      <w:r>
        <w:rPr>
          <w:spacing w:val="-3"/>
        </w:rPr>
        <w:t xml:space="preserve">mengucapkan </w:t>
      </w:r>
      <w:r>
        <w:t xml:space="preserve">terimakasih kepada Bapak Ibu pembimbing atas bimbingan dan dukungan dalam penelitian ini </w:t>
      </w:r>
      <w:r>
        <w:rPr>
          <w:spacing w:val="-7"/>
        </w:rPr>
        <w:t xml:space="preserve">dan </w:t>
      </w:r>
      <w:r>
        <w:t>kepada Balai Veteriner Lampung yang telah bersedia menjadi tempat penelitian penulis.</w:t>
      </w:r>
    </w:p>
    <w:p w:rsidR="00090F84" w:rsidRDefault="00090F84" w:rsidP="00090F84">
      <w:pPr>
        <w:pStyle w:val="BodyText"/>
        <w:tabs>
          <w:tab w:val="left" w:pos="2401"/>
        </w:tabs>
        <w:jc w:val="both"/>
        <w:rPr>
          <w:lang w:val="id-ID"/>
        </w:rPr>
      </w:pPr>
    </w:p>
    <w:p w:rsidR="00090F84" w:rsidRDefault="00090F84" w:rsidP="00090F84">
      <w:pPr>
        <w:pStyle w:val="BodyText"/>
        <w:tabs>
          <w:tab w:val="left" w:pos="2401"/>
        </w:tabs>
        <w:jc w:val="both"/>
        <w:rPr>
          <w:b/>
        </w:rPr>
      </w:pPr>
      <w:r>
        <w:rPr>
          <w:b/>
        </w:rPr>
        <w:t>DAFTAR PUSTAKA</w:t>
      </w:r>
    </w:p>
    <w:p w:rsidR="00090F84" w:rsidRDefault="00090F84" w:rsidP="00090F84">
      <w:pPr>
        <w:pStyle w:val="BodyText"/>
        <w:spacing w:before="5"/>
        <w:jc w:val="both"/>
        <w:rPr>
          <w:b/>
          <w:sz w:val="23"/>
        </w:rPr>
      </w:pPr>
    </w:p>
    <w:p w:rsidR="00090F84" w:rsidRDefault="00090F84" w:rsidP="00090F84">
      <w:pPr>
        <w:jc w:val="both"/>
        <w:rPr>
          <w:sz w:val="24"/>
          <w:lang w:val="id-ID"/>
        </w:rPr>
      </w:pPr>
      <w:r>
        <w:rPr>
          <w:sz w:val="24"/>
        </w:rPr>
        <w:t xml:space="preserve">Cheng,T.C. 1961. </w:t>
      </w:r>
      <w:r>
        <w:rPr>
          <w:i/>
          <w:sz w:val="24"/>
        </w:rPr>
        <w:t>The Biology of Animal Parasites</w:t>
      </w:r>
      <w:r>
        <w:rPr>
          <w:sz w:val="24"/>
        </w:rPr>
        <w:t xml:space="preserve">. W.B. Saunders Company. </w:t>
      </w:r>
    </w:p>
    <w:p w:rsidR="00090F84" w:rsidRDefault="00090F84" w:rsidP="00090F84">
      <w:pPr>
        <w:jc w:val="both"/>
        <w:rPr>
          <w:sz w:val="24"/>
        </w:rPr>
      </w:pPr>
      <w:r>
        <w:rPr>
          <w:sz w:val="24"/>
          <w:lang w:val="id-ID"/>
        </w:rPr>
        <w:tab/>
      </w:r>
      <w:r>
        <w:rPr>
          <w:sz w:val="24"/>
        </w:rPr>
        <w:t>Limited Tokyo, Japan.</w:t>
      </w:r>
    </w:p>
    <w:p w:rsidR="00090F84" w:rsidRDefault="00090F84" w:rsidP="00090F84">
      <w:pPr>
        <w:pStyle w:val="BodyText"/>
        <w:jc w:val="both"/>
      </w:pPr>
    </w:p>
    <w:p w:rsidR="00090F84" w:rsidRDefault="00090F84" w:rsidP="00090F84">
      <w:pPr>
        <w:tabs>
          <w:tab w:val="left" w:pos="2785"/>
        </w:tabs>
        <w:spacing w:before="1"/>
        <w:jc w:val="both"/>
        <w:rPr>
          <w:spacing w:val="-3"/>
          <w:sz w:val="24"/>
          <w:lang w:val="id-ID"/>
        </w:rPr>
      </w:pPr>
      <w:r>
        <w:rPr>
          <w:sz w:val="24"/>
        </w:rPr>
        <w:t xml:space="preserve">Colville, J. 1991. </w:t>
      </w:r>
      <w:r>
        <w:rPr>
          <w:i/>
          <w:sz w:val="24"/>
        </w:rPr>
        <w:t xml:space="preserve">Diagnostic Parasitology for </w:t>
      </w:r>
      <w:r>
        <w:rPr>
          <w:i/>
          <w:spacing w:val="-3"/>
          <w:sz w:val="24"/>
        </w:rPr>
        <w:t xml:space="preserve">Veterinary </w:t>
      </w:r>
      <w:r>
        <w:rPr>
          <w:i/>
          <w:sz w:val="24"/>
        </w:rPr>
        <w:t>Technicians</w:t>
      </w:r>
      <w:r>
        <w:rPr>
          <w:sz w:val="24"/>
        </w:rPr>
        <w:t>.</w:t>
      </w:r>
      <w:r>
        <w:rPr>
          <w:sz w:val="24"/>
          <w:lang w:val="id-ID"/>
        </w:rPr>
        <w:t xml:space="preserve"> </w:t>
      </w:r>
      <w:r>
        <w:rPr>
          <w:spacing w:val="-3"/>
          <w:sz w:val="24"/>
        </w:rPr>
        <w:t>American</w:t>
      </w:r>
    </w:p>
    <w:p w:rsidR="00090F84" w:rsidRPr="00090F84" w:rsidRDefault="00090F84" w:rsidP="00090F84">
      <w:pPr>
        <w:tabs>
          <w:tab w:val="left" w:pos="709"/>
        </w:tabs>
        <w:spacing w:before="1"/>
        <w:jc w:val="both"/>
        <w:rPr>
          <w:sz w:val="24"/>
        </w:rPr>
      </w:pPr>
      <w:r>
        <w:rPr>
          <w:spacing w:val="-3"/>
          <w:sz w:val="24"/>
          <w:lang w:val="id-ID"/>
        </w:rPr>
        <w:tab/>
      </w:r>
      <w:r>
        <w:rPr>
          <w:sz w:val="24"/>
        </w:rPr>
        <w:t>Veterina</w:t>
      </w:r>
      <w:r>
        <w:rPr>
          <w:sz w:val="24"/>
        </w:rPr>
        <w:t>ry Publications,</w:t>
      </w:r>
      <w:r>
        <w:rPr>
          <w:sz w:val="24"/>
          <w:lang w:val="id-ID"/>
        </w:rPr>
        <w:t xml:space="preserve"> </w:t>
      </w:r>
      <w:r>
        <w:rPr>
          <w:sz w:val="24"/>
        </w:rPr>
        <w:t>Inc. 5782.</w:t>
      </w:r>
      <w:r>
        <w:rPr>
          <w:sz w:val="24"/>
          <w:lang w:val="id-ID"/>
        </w:rPr>
        <w:t xml:space="preserve"> </w:t>
      </w:r>
      <w:r>
        <w:rPr>
          <w:sz w:val="24"/>
        </w:rPr>
        <w:t>Thormwood.</w:t>
      </w:r>
      <w:r>
        <w:rPr>
          <w:sz w:val="24"/>
          <w:lang w:val="id-ID"/>
        </w:rPr>
        <w:t xml:space="preserve"> </w:t>
      </w:r>
      <w:r>
        <w:rPr>
          <w:spacing w:val="-4"/>
          <w:sz w:val="24"/>
        </w:rPr>
        <w:t>Drive</w:t>
      </w:r>
      <w:r>
        <w:rPr>
          <w:spacing w:val="-4"/>
          <w:sz w:val="24"/>
          <w:lang w:val="id-ID"/>
        </w:rPr>
        <w:t xml:space="preserve"> </w:t>
      </w:r>
      <w:r>
        <w:t>Golete.</w:t>
      </w:r>
      <w:r>
        <w:tab/>
        <w:t>California</w:t>
      </w:r>
      <w:r>
        <w:rPr>
          <w:lang w:val="id-ID"/>
        </w:rPr>
        <w:t xml:space="preserve">. </w:t>
      </w:r>
      <w:r>
        <w:t>93117</w:t>
      </w:r>
      <w:r>
        <w:rPr>
          <w:lang w:val="id-ID"/>
        </w:rPr>
        <w:t xml:space="preserve"> </w:t>
      </w:r>
      <w:r>
        <w:t>Page 19-24.</w:t>
      </w:r>
    </w:p>
    <w:p w:rsidR="00090F84" w:rsidRDefault="00090F84" w:rsidP="00090F84">
      <w:pPr>
        <w:pStyle w:val="BodyText"/>
        <w:jc w:val="both"/>
      </w:pPr>
    </w:p>
    <w:p w:rsidR="00090F84" w:rsidRDefault="00090F84" w:rsidP="00090F84">
      <w:pPr>
        <w:pStyle w:val="BodyText"/>
        <w:jc w:val="both"/>
        <w:rPr>
          <w:lang w:val="id-ID"/>
        </w:rPr>
      </w:pPr>
      <w:r>
        <w:t xml:space="preserve">Conway, D.P and McKenzie, M.E. 2007. Poultry Coccidiosis Diagnostic and </w:t>
      </w:r>
    </w:p>
    <w:p w:rsidR="00090F84" w:rsidRDefault="00090F84" w:rsidP="00090F84">
      <w:pPr>
        <w:pStyle w:val="BodyText"/>
        <w:jc w:val="both"/>
      </w:pPr>
      <w:r>
        <w:rPr>
          <w:lang w:val="id-ID"/>
        </w:rPr>
        <w:tab/>
      </w:r>
      <w:r>
        <w:t>Testing Procedures Third Edition. Blackwell Publishing. USA.</w:t>
      </w:r>
    </w:p>
    <w:p w:rsidR="00090F84" w:rsidRDefault="00090F84" w:rsidP="00090F84">
      <w:pPr>
        <w:pStyle w:val="BodyText"/>
        <w:jc w:val="both"/>
      </w:pPr>
    </w:p>
    <w:p w:rsidR="00090F84" w:rsidRDefault="00090F84" w:rsidP="00090F84">
      <w:pPr>
        <w:pStyle w:val="BodyText"/>
        <w:ind w:left="709" w:hanging="709"/>
        <w:jc w:val="both"/>
      </w:pPr>
      <w:r>
        <w:t xml:space="preserve">Dawid F, Amede Y, Bekele M. 2012. Claf Coccidiosis in Selected Dairy Fams of Dire Dawa, Eastern Ethiopia. </w:t>
      </w:r>
      <w:r>
        <w:rPr>
          <w:i/>
        </w:rPr>
        <w:t>Global Veterinaria</w:t>
      </w:r>
      <w:r>
        <w:t>. Vol. 9(4): 460-464.</w:t>
      </w:r>
    </w:p>
    <w:p w:rsidR="00090F84" w:rsidRDefault="00090F84" w:rsidP="00090F84">
      <w:pPr>
        <w:pStyle w:val="BodyText"/>
        <w:spacing w:before="10"/>
        <w:jc w:val="both"/>
        <w:rPr>
          <w:sz w:val="23"/>
        </w:rPr>
      </w:pPr>
    </w:p>
    <w:p w:rsidR="00090F84" w:rsidRDefault="00090F84" w:rsidP="00090F84">
      <w:pPr>
        <w:pStyle w:val="BodyText"/>
        <w:tabs>
          <w:tab w:val="left" w:pos="3359"/>
        </w:tabs>
        <w:ind w:left="709" w:hanging="720"/>
        <w:jc w:val="both"/>
      </w:pPr>
      <w:r>
        <w:t xml:space="preserve">Dinas Peternakan dan Kesehatan Hewan. 2010. Teknik Pengolahan Daging Ayam. Diakses pada 30 </w:t>
      </w:r>
      <w:r>
        <w:rPr>
          <w:spacing w:val="-3"/>
        </w:rPr>
        <w:t xml:space="preserve">Oktober </w:t>
      </w:r>
      <w:r>
        <w:t>2016,</w:t>
      </w:r>
      <w:r>
        <w:rPr>
          <w:lang w:val="id-ID"/>
        </w:rPr>
        <w:t xml:space="preserve"> </w:t>
      </w:r>
      <w:r>
        <w:rPr>
          <w:spacing w:val="-6"/>
        </w:rPr>
        <w:t>dari</w:t>
      </w:r>
      <w:r>
        <w:rPr>
          <w:spacing w:val="-6"/>
          <w:lang w:val="id-ID"/>
        </w:rPr>
        <w:t xml:space="preserve"> </w:t>
      </w:r>
      <w:hyperlink r:id="rId20">
        <w:r>
          <w:rPr>
            <w:i/>
          </w:rPr>
          <w:t>http://disnakkeswan.Lampung</w:t>
        </w:r>
      </w:hyperlink>
      <w:r>
        <w:rPr>
          <w:i/>
        </w:rPr>
        <w:t xml:space="preserve"> prov.go.id/pengolahan_ayam. pdf</w:t>
      </w:r>
      <w:r>
        <w:t>.</w:t>
      </w:r>
    </w:p>
    <w:p w:rsidR="00090F84" w:rsidRDefault="00090F84" w:rsidP="00090F84">
      <w:pPr>
        <w:pStyle w:val="BodyText"/>
        <w:jc w:val="both"/>
      </w:pPr>
    </w:p>
    <w:p w:rsidR="00C8246D" w:rsidRDefault="00090F84" w:rsidP="00090F84">
      <w:pPr>
        <w:pStyle w:val="BodyText"/>
        <w:jc w:val="both"/>
        <w:rPr>
          <w:i/>
          <w:lang w:val="id-ID"/>
        </w:rPr>
      </w:pPr>
      <w:r>
        <w:t>Jadhav B. N, Bhamre S. N and</w:t>
      </w:r>
      <w:r>
        <w:rPr>
          <w:spacing w:val="18"/>
        </w:rPr>
        <w:t xml:space="preserve"> </w:t>
      </w:r>
      <w:r>
        <w:t>Dama</w:t>
      </w:r>
      <w:r>
        <w:rPr>
          <w:lang w:val="id-ID"/>
        </w:rPr>
        <w:t xml:space="preserve"> </w:t>
      </w:r>
      <w:r>
        <w:t xml:space="preserve">L.B. 2012. New Species </w:t>
      </w:r>
      <w:r>
        <w:rPr>
          <w:spacing w:val="-7"/>
        </w:rPr>
        <w:t xml:space="preserve">Of </w:t>
      </w:r>
      <w:r>
        <w:t xml:space="preserve">Genus </w:t>
      </w:r>
      <w:r>
        <w:rPr>
          <w:i/>
        </w:rPr>
        <w:t xml:space="preserve">Eimeria </w:t>
      </w:r>
    </w:p>
    <w:p w:rsidR="00C8246D" w:rsidRDefault="00C8246D" w:rsidP="00090F84">
      <w:pPr>
        <w:pStyle w:val="BodyText"/>
        <w:jc w:val="both"/>
        <w:rPr>
          <w:lang w:val="id-ID"/>
        </w:rPr>
      </w:pPr>
      <w:r>
        <w:rPr>
          <w:i/>
          <w:lang w:val="id-ID"/>
        </w:rPr>
        <w:tab/>
      </w:r>
      <w:r w:rsidR="00090F84">
        <w:rPr>
          <w:spacing w:val="-3"/>
        </w:rPr>
        <w:t>(</w:t>
      </w:r>
      <w:r w:rsidR="00090F84">
        <w:rPr>
          <w:i/>
          <w:spacing w:val="-3"/>
        </w:rPr>
        <w:t xml:space="preserve">Eimeria </w:t>
      </w:r>
      <w:r w:rsidR="00090F84">
        <w:rPr>
          <w:i/>
        </w:rPr>
        <w:t>Nikamae</w:t>
      </w:r>
      <w:r w:rsidR="00090F84">
        <w:t>)  In  Broiler</w:t>
      </w:r>
      <w:r w:rsidR="00090F84">
        <w:rPr>
          <w:spacing w:val="-29"/>
        </w:rPr>
        <w:t xml:space="preserve"> </w:t>
      </w:r>
      <w:r w:rsidR="00090F84">
        <w:t>Chicken</w:t>
      </w:r>
      <w:r w:rsidR="00090F84" w:rsidRPr="00090F84">
        <w:t xml:space="preserve"> </w:t>
      </w:r>
      <w:r w:rsidR="00090F84">
        <w:t>(</w:t>
      </w:r>
      <w:r w:rsidR="00090F84">
        <w:rPr>
          <w:i/>
        </w:rPr>
        <w:t>Gallus gallus domesticus</w:t>
      </w:r>
      <w:r w:rsidR="00090F84">
        <w:t xml:space="preserve">) From </w:t>
      </w:r>
    </w:p>
    <w:p w:rsidR="00C8246D" w:rsidRDefault="00C8246D" w:rsidP="00090F84">
      <w:pPr>
        <w:pStyle w:val="BodyText"/>
        <w:jc w:val="both"/>
        <w:rPr>
          <w:lang w:val="id-ID"/>
        </w:rPr>
      </w:pPr>
      <w:r>
        <w:rPr>
          <w:lang w:val="id-ID"/>
        </w:rPr>
        <w:tab/>
      </w:r>
      <w:r w:rsidR="00090F84">
        <w:t xml:space="preserve">Aurangabad (M.S.) India. Volume 1 Issue 3 . ISSN: 2319 – 314X (Print); </w:t>
      </w:r>
    </w:p>
    <w:p w:rsidR="00C8246D" w:rsidRDefault="00C8246D" w:rsidP="00C8246D">
      <w:pPr>
        <w:pStyle w:val="BodyText"/>
        <w:jc w:val="both"/>
        <w:rPr>
          <w:lang w:val="id-ID"/>
        </w:rPr>
      </w:pPr>
      <w:r>
        <w:rPr>
          <w:lang w:val="id-ID"/>
        </w:rPr>
        <w:tab/>
      </w:r>
      <w:r w:rsidR="00090F84">
        <w:t>2319 – 3158 (Online).</w:t>
      </w:r>
    </w:p>
    <w:p w:rsidR="00C8246D" w:rsidRPr="00C8246D" w:rsidRDefault="00C8246D" w:rsidP="00C8246D">
      <w:pPr>
        <w:pStyle w:val="BodyText"/>
        <w:jc w:val="both"/>
        <w:rPr>
          <w:lang w:val="id-ID"/>
        </w:rPr>
      </w:pPr>
    </w:p>
    <w:p w:rsidR="00C8246D" w:rsidRDefault="00090F84" w:rsidP="00C8246D">
      <w:pPr>
        <w:pStyle w:val="BodyText"/>
        <w:jc w:val="both"/>
        <w:rPr>
          <w:lang w:val="id-ID"/>
        </w:rPr>
      </w:pPr>
      <w:r>
        <w:t xml:space="preserve">Jadhav B.N and Susheel V.N. 2014. Study of </w:t>
      </w:r>
      <w:r>
        <w:rPr>
          <w:i/>
        </w:rPr>
        <w:t xml:space="preserve">Eimeria </w:t>
      </w:r>
      <w:r>
        <w:rPr>
          <w:i/>
          <w:spacing w:val="-3"/>
        </w:rPr>
        <w:t xml:space="preserve">brunetti </w:t>
      </w:r>
      <w:r>
        <w:t xml:space="preserve">(Levine 1942) in </w:t>
      </w:r>
    </w:p>
    <w:p w:rsidR="00C8246D" w:rsidRDefault="00C8246D" w:rsidP="00C8246D">
      <w:pPr>
        <w:pStyle w:val="BodyText"/>
        <w:jc w:val="both"/>
        <w:rPr>
          <w:lang w:val="id-ID"/>
        </w:rPr>
      </w:pPr>
      <w:r>
        <w:rPr>
          <w:lang w:val="id-ID"/>
        </w:rPr>
        <w:tab/>
      </w:r>
      <w:r w:rsidR="00090F84">
        <w:rPr>
          <w:spacing w:val="-3"/>
        </w:rPr>
        <w:t xml:space="preserve">Broiler </w:t>
      </w:r>
      <w:r w:rsidR="00090F84">
        <w:t xml:space="preserve">Chicken from Aurangabad District of Maharashtra </w:t>
      </w:r>
      <w:r w:rsidR="00090F84">
        <w:rPr>
          <w:spacing w:val="-3"/>
        </w:rPr>
        <w:t xml:space="preserve">State </w:t>
      </w:r>
      <w:r w:rsidR="00090F84">
        <w:t xml:space="preserve">India. </w:t>
      </w:r>
    </w:p>
    <w:p w:rsidR="00C8246D" w:rsidRDefault="00C8246D" w:rsidP="00C8246D">
      <w:pPr>
        <w:pStyle w:val="BodyText"/>
        <w:jc w:val="both"/>
        <w:rPr>
          <w:spacing w:val="33"/>
          <w:lang w:val="id-ID"/>
        </w:rPr>
      </w:pPr>
      <w:r>
        <w:rPr>
          <w:lang w:val="id-ID"/>
        </w:rPr>
        <w:tab/>
      </w:r>
      <w:r w:rsidR="00090F84">
        <w:rPr>
          <w:i/>
        </w:rPr>
        <w:t xml:space="preserve">International </w:t>
      </w:r>
      <w:r w:rsidR="00090F84">
        <w:rPr>
          <w:i/>
          <w:spacing w:val="-3"/>
        </w:rPr>
        <w:t xml:space="preserve">Journal </w:t>
      </w:r>
      <w:r w:rsidR="00090F84">
        <w:rPr>
          <w:i/>
        </w:rPr>
        <w:t>of Applied Science Research and Review</w:t>
      </w:r>
      <w:r w:rsidR="00090F84">
        <w:t>. Vol. 1(3) :</w:t>
      </w:r>
      <w:r w:rsidR="00090F84">
        <w:rPr>
          <w:spacing w:val="33"/>
        </w:rPr>
        <w:t xml:space="preserve"> </w:t>
      </w:r>
    </w:p>
    <w:p w:rsidR="00090F84" w:rsidRPr="00C8246D" w:rsidRDefault="00C8246D" w:rsidP="00090F84">
      <w:pPr>
        <w:pStyle w:val="BodyText"/>
        <w:jc w:val="both"/>
        <w:rPr>
          <w:lang w:val="id-ID"/>
        </w:rPr>
      </w:pPr>
      <w:r>
        <w:rPr>
          <w:spacing w:val="33"/>
          <w:lang w:val="id-ID"/>
        </w:rPr>
        <w:tab/>
      </w:r>
      <w:r w:rsidR="00090F84">
        <w:rPr>
          <w:spacing w:val="-5"/>
        </w:rPr>
        <w:t>102-</w:t>
      </w:r>
      <w:r w:rsidR="00090F84">
        <w:t>106.</w:t>
      </w:r>
    </w:p>
    <w:p w:rsidR="00090F84" w:rsidRDefault="00090F84" w:rsidP="00090F84">
      <w:pPr>
        <w:pStyle w:val="BodyText"/>
        <w:jc w:val="both"/>
      </w:pPr>
    </w:p>
    <w:p w:rsidR="00090F84" w:rsidRDefault="00090F84" w:rsidP="00C8246D">
      <w:pPr>
        <w:pStyle w:val="BodyText"/>
        <w:ind w:left="709" w:hanging="721"/>
        <w:jc w:val="both"/>
      </w:pPr>
      <w:r>
        <w:t xml:space="preserve">Jankiewicz H.A. dan R.H. Schofield. 1934. The Administration Of Heated Oocyts Of </w:t>
      </w:r>
      <w:r>
        <w:rPr>
          <w:i/>
        </w:rPr>
        <w:t xml:space="preserve">Eimeria tenella </w:t>
      </w:r>
      <w:r>
        <w:t xml:space="preserve">As A Means Of Establishing Resistance and Immunity to Cecal Coccidiosis. </w:t>
      </w:r>
      <w:r>
        <w:rPr>
          <w:i/>
        </w:rPr>
        <w:t>Jour. Amer. Vet. Med</w:t>
      </w:r>
      <w:r>
        <w:t>, Assoc. 84:507-526.</w:t>
      </w:r>
    </w:p>
    <w:p w:rsidR="00090F84" w:rsidRDefault="00090F84" w:rsidP="00090F84">
      <w:pPr>
        <w:pStyle w:val="BodyText"/>
        <w:jc w:val="both"/>
      </w:pPr>
    </w:p>
    <w:p w:rsidR="00090F84" w:rsidRDefault="00090F84" w:rsidP="00C8246D">
      <w:pPr>
        <w:spacing w:before="1"/>
        <w:ind w:left="709" w:hanging="721"/>
        <w:jc w:val="both"/>
        <w:rPr>
          <w:sz w:val="24"/>
        </w:rPr>
      </w:pPr>
      <w:r>
        <w:rPr>
          <w:sz w:val="24"/>
        </w:rPr>
        <w:t xml:space="preserve">Johnson, W.T. 1938. </w:t>
      </w:r>
      <w:r>
        <w:rPr>
          <w:i/>
          <w:sz w:val="24"/>
        </w:rPr>
        <w:t xml:space="preserve">Coccidiosis of the Chicken with Special Reference to Species. </w:t>
      </w:r>
      <w:r>
        <w:rPr>
          <w:sz w:val="24"/>
        </w:rPr>
        <w:t>Station Bulletin 358 (pp. 2-18). Corvallis, OR: Agricultural Experiment Station, Oregon State College.</w:t>
      </w:r>
    </w:p>
    <w:p w:rsidR="00090F84" w:rsidRDefault="00090F84" w:rsidP="00090F84">
      <w:pPr>
        <w:pStyle w:val="BodyText"/>
        <w:spacing w:before="7"/>
        <w:jc w:val="both"/>
        <w:rPr>
          <w:sz w:val="29"/>
        </w:rPr>
      </w:pPr>
    </w:p>
    <w:p w:rsidR="00090F84" w:rsidRDefault="00090F84" w:rsidP="00C8246D">
      <w:pPr>
        <w:spacing w:before="1"/>
        <w:ind w:left="709" w:hanging="709"/>
        <w:jc w:val="both"/>
        <w:rPr>
          <w:sz w:val="24"/>
        </w:rPr>
      </w:pPr>
      <w:r>
        <w:rPr>
          <w:sz w:val="24"/>
        </w:rPr>
        <w:t xml:space="preserve">Levine, N.D. 1985. </w:t>
      </w:r>
      <w:r>
        <w:rPr>
          <w:i/>
          <w:sz w:val="24"/>
        </w:rPr>
        <w:t>Veterinary Protozoology</w:t>
      </w:r>
      <w:r>
        <w:rPr>
          <w:sz w:val="24"/>
        </w:rPr>
        <w:t>. Iowa State University Press. Ames. pp 414.</w:t>
      </w:r>
    </w:p>
    <w:p w:rsidR="00090F84" w:rsidRDefault="00090F84" w:rsidP="00090F84">
      <w:pPr>
        <w:pStyle w:val="BodyText"/>
        <w:spacing w:before="2"/>
        <w:jc w:val="both"/>
        <w:rPr>
          <w:sz w:val="29"/>
        </w:rPr>
      </w:pPr>
    </w:p>
    <w:p w:rsidR="00090F84" w:rsidRPr="00C8246D" w:rsidRDefault="00090F84" w:rsidP="00C8246D">
      <w:pPr>
        <w:spacing w:before="93"/>
        <w:ind w:left="709" w:hanging="709"/>
        <w:jc w:val="both"/>
        <w:rPr>
          <w:sz w:val="24"/>
          <w:lang w:val="id-ID"/>
        </w:rPr>
      </w:pPr>
      <w:r>
        <w:t>Setyawati, S.J.A dan E. Yuwono. 2006. Upaya Peningkatan Kekebalan Broiler Terhadap</w:t>
      </w:r>
      <w:r w:rsidRPr="00090F84">
        <w:rPr>
          <w:sz w:val="24"/>
        </w:rPr>
        <w:t xml:space="preserve"> </w:t>
      </w:r>
      <w:r>
        <w:rPr>
          <w:sz w:val="24"/>
        </w:rPr>
        <w:lastRenderedPageBreak/>
        <w:t xml:space="preserve">Penyakit Koksidoisis Melalui Infeksi Simultan Ookista. </w:t>
      </w:r>
      <w:r>
        <w:rPr>
          <w:i/>
          <w:sz w:val="24"/>
        </w:rPr>
        <w:t>Jurnal Produksi Ternak</w:t>
      </w:r>
      <w:r>
        <w:rPr>
          <w:sz w:val="24"/>
        </w:rPr>
        <w:t>. Vol. 8(1) : 72-77.</w:t>
      </w:r>
    </w:p>
    <w:p w:rsidR="00090F84" w:rsidRDefault="00090F84" w:rsidP="00090F84">
      <w:pPr>
        <w:pStyle w:val="BodyText"/>
        <w:jc w:val="both"/>
      </w:pPr>
    </w:p>
    <w:p w:rsidR="00090F84" w:rsidRDefault="00090F84" w:rsidP="00C8246D">
      <w:pPr>
        <w:ind w:left="709" w:hanging="720"/>
        <w:jc w:val="both"/>
        <w:rPr>
          <w:sz w:val="24"/>
          <w:lang w:val="id-ID"/>
        </w:rPr>
      </w:pPr>
      <w:r>
        <w:rPr>
          <w:sz w:val="24"/>
        </w:rPr>
        <w:t xml:space="preserve">Soulsby, E.J.L 1986. </w:t>
      </w:r>
      <w:r>
        <w:rPr>
          <w:i/>
          <w:sz w:val="24"/>
        </w:rPr>
        <w:t>Helminths, Arthropods and Protozoa of Domesticated Animals</w:t>
      </w:r>
      <w:r>
        <w:rPr>
          <w:sz w:val="24"/>
        </w:rPr>
        <w:t>. 7 rd Ed. The English Language Book Society and Bailliere Tindal. London.</w:t>
      </w:r>
      <w:r>
        <w:rPr>
          <w:sz w:val="24"/>
          <w:lang w:val="id-ID"/>
        </w:rPr>
        <w:t xml:space="preserve"> </w:t>
      </w:r>
    </w:p>
    <w:p w:rsidR="00C8246D" w:rsidRDefault="00C8246D" w:rsidP="00090F84">
      <w:pPr>
        <w:ind w:hanging="720"/>
        <w:jc w:val="both"/>
        <w:rPr>
          <w:sz w:val="24"/>
          <w:lang w:val="id-ID"/>
        </w:rPr>
      </w:pPr>
    </w:p>
    <w:p w:rsidR="00090F84" w:rsidRPr="00C8246D" w:rsidRDefault="00090F84" w:rsidP="00C8246D">
      <w:pPr>
        <w:ind w:left="709" w:hanging="720"/>
        <w:jc w:val="both"/>
        <w:rPr>
          <w:sz w:val="24"/>
        </w:rPr>
      </w:pPr>
      <w:r>
        <w:t xml:space="preserve">Suratman.     </w:t>
      </w:r>
      <w:r>
        <w:rPr>
          <w:spacing w:val="1"/>
        </w:rPr>
        <w:t xml:space="preserve"> </w:t>
      </w:r>
      <w:r>
        <w:t>2009.</w:t>
      </w:r>
      <w:r>
        <w:tab/>
      </w:r>
      <w:r>
        <w:rPr>
          <w:spacing w:val="-3"/>
        </w:rPr>
        <w:t xml:space="preserve">Prevalensi </w:t>
      </w:r>
      <w:r>
        <w:t xml:space="preserve">Koksidiosis Pada Ayam </w:t>
      </w:r>
      <w:r>
        <w:rPr>
          <w:spacing w:val="-7"/>
        </w:rPr>
        <w:t xml:space="preserve">di </w:t>
      </w:r>
      <w:r>
        <w:t>Kota Denpasar. Diakses</w:t>
      </w:r>
      <w:r>
        <w:rPr>
          <w:spacing w:val="7"/>
        </w:rPr>
        <w:t xml:space="preserve"> </w:t>
      </w:r>
      <w:r>
        <w:rPr>
          <w:spacing w:val="-5"/>
        </w:rPr>
        <w:t>pada</w:t>
      </w:r>
      <w:r w:rsidR="00C8246D">
        <w:rPr>
          <w:sz w:val="24"/>
          <w:lang w:val="id-ID"/>
        </w:rPr>
        <w:t xml:space="preserve"> </w:t>
      </w:r>
      <w:r>
        <w:rPr>
          <w:sz w:val="24"/>
        </w:rPr>
        <w:t xml:space="preserve">30 Oktober 2016, dari </w:t>
      </w:r>
      <w:r>
        <w:rPr>
          <w:i/>
          <w:sz w:val="24"/>
        </w:rPr>
        <w:t>hhtp://www.bulletinveteriner. com/prevalensi/koksidiosis//pada/ayam/Denpasar.</w:t>
      </w:r>
    </w:p>
    <w:p w:rsidR="00090F84" w:rsidRDefault="00090F84" w:rsidP="00090F84">
      <w:pPr>
        <w:pStyle w:val="BodyText"/>
        <w:jc w:val="both"/>
        <w:rPr>
          <w:i/>
        </w:rPr>
      </w:pPr>
    </w:p>
    <w:p w:rsidR="00643569" w:rsidRPr="00C8246D" w:rsidRDefault="00090F84" w:rsidP="00C8246D">
      <w:pPr>
        <w:ind w:left="709" w:hanging="720"/>
        <w:jc w:val="both"/>
        <w:rPr>
          <w:sz w:val="24"/>
          <w:lang w:val="id-ID"/>
        </w:rPr>
        <w:sectPr w:rsidR="00643569" w:rsidRPr="00C8246D" w:rsidSect="00570F08">
          <w:type w:val="continuous"/>
          <w:pgSz w:w="11910" w:h="16840"/>
          <w:pgMar w:top="1701" w:right="1701" w:bottom="1701" w:left="2268" w:header="720" w:footer="720" w:gutter="0"/>
          <w:cols w:space="720"/>
        </w:sectPr>
      </w:pPr>
      <w:r>
        <w:rPr>
          <w:sz w:val="24"/>
        </w:rPr>
        <w:t xml:space="preserve">Yusdja, Y. 2002.  </w:t>
      </w:r>
      <w:r>
        <w:rPr>
          <w:spacing w:val="-3"/>
          <w:sz w:val="24"/>
        </w:rPr>
        <w:t xml:space="preserve">Mencermati </w:t>
      </w:r>
      <w:r>
        <w:rPr>
          <w:sz w:val="24"/>
        </w:rPr>
        <w:t xml:space="preserve">Ragam  Ayam  </w:t>
      </w:r>
      <w:r>
        <w:rPr>
          <w:spacing w:val="-3"/>
          <w:sz w:val="24"/>
        </w:rPr>
        <w:t xml:space="preserve">Potong. </w:t>
      </w:r>
      <w:r>
        <w:rPr>
          <w:i/>
          <w:sz w:val="24"/>
        </w:rPr>
        <w:t xml:space="preserve">Artikel Lepas Intisari </w:t>
      </w:r>
      <w:r>
        <w:rPr>
          <w:i/>
          <w:spacing w:val="-5"/>
          <w:sz w:val="24"/>
        </w:rPr>
        <w:t>403</w:t>
      </w:r>
      <w:r>
        <w:rPr>
          <w:spacing w:val="-5"/>
          <w:sz w:val="24"/>
        </w:rPr>
        <w:t xml:space="preserve">. </w:t>
      </w:r>
      <w:r w:rsidR="00C8246D">
        <w:rPr>
          <w:sz w:val="24"/>
        </w:rPr>
        <w:t>Jakarta</w:t>
      </w:r>
      <w:r w:rsidR="00C8246D">
        <w:rPr>
          <w:sz w:val="24"/>
          <w:lang w:val="id-ID"/>
        </w:rPr>
        <w:t>.</w:t>
      </w:r>
    </w:p>
    <w:p w:rsidR="00643569" w:rsidRPr="00090F84" w:rsidRDefault="00643569" w:rsidP="00570F08">
      <w:pPr>
        <w:jc w:val="both"/>
        <w:rPr>
          <w:sz w:val="24"/>
          <w:lang w:val="id-ID"/>
        </w:rPr>
        <w:sectPr w:rsidR="00643569" w:rsidRPr="00090F84" w:rsidSect="00570F08">
          <w:pgSz w:w="11910" w:h="16840"/>
          <w:pgMar w:top="1701" w:right="1701" w:bottom="1701" w:left="2268" w:header="720" w:footer="720" w:gutter="0"/>
          <w:cols w:space="720"/>
        </w:sectPr>
      </w:pPr>
    </w:p>
    <w:p w:rsidR="00643569" w:rsidRPr="00090F84" w:rsidRDefault="00643569" w:rsidP="00090F84">
      <w:pPr>
        <w:pStyle w:val="BodyText"/>
        <w:spacing w:before="93"/>
        <w:jc w:val="both"/>
        <w:rPr>
          <w:lang w:val="id-ID"/>
        </w:rPr>
        <w:sectPr w:rsidR="00643569" w:rsidRPr="00090F84" w:rsidSect="00570F08">
          <w:pgSz w:w="11910" w:h="16840"/>
          <w:pgMar w:top="1701" w:right="1701" w:bottom="1701" w:left="2268" w:header="720" w:footer="720" w:gutter="0"/>
          <w:cols w:space="720"/>
        </w:sectPr>
      </w:pPr>
    </w:p>
    <w:p w:rsidR="00643569" w:rsidRPr="00C8246D" w:rsidRDefault="00643569" w:rsidP="00570F08">
      <w:pPr>
        <w:pStyle w:val="BodyText"/>
        <w:jc w:val="both"/>
        <w:rPr>
          <w:sz w:val="16"/>
          <w:lang w:val="id-ID"/>
        </w:rPr>
      </w:pPr>
    </w:p>
    <w:sectPr w:rsidR="00643569" w:rsidRPr="00C8246D" w:rsidSect="00570F08">
      <w:pgSz w:w="11910" w:h="16840"/>
      <w:pgMar w:top="1701" w:right="1701" w:bottom="1701"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D7DB4"/>
    <w:multiLevelType w:val="hybridMultilevel"/>
    <w:tmpl w:val="803E3790"/>
    <w:lvl w:ilvl="0" w:tplc="1CA8B1BE">
      <w:start w:val="1"/>
      <w:numFmt w:val="decimal"/>
      <w:lvlText w:val="%1."/>
      <w:lvlJc w:val="left"/>
      <w:pPr>
        <w:ind w:left="1026" w:hanging="360"/>
        <w:jc w:val="left"/>
      </w:pPr>
      <w:rPr>
        <w:rFonts w:hint="default"/>
        <w:spacing w:val="-6"/>
        <w:w w:val="99"/>
        <w:lang w:val="et" w:eastAsia="et" w:bidi="et"/>
      </w:rPr>
    </w:lvl>
    <w:lvl w:ilvl="1" w:tplc="5D8414BE">
      <w:numFmt w:val="bullet"/>
      <w:lvlText w:val="•"/>
      <w:lvlJc w:val="left"/>
      <w:pPr>
        <w:ind w:left="1357" w:hanging="360"/>
      </w:pPr>
      <w:rPr>
        <w:rFonts w:hint="default"/>
        <w:lang w:val="et" w:eastAsia="et" w:bidi="et"/>
      </w:rPr>
    </w:lvl>
    <w:lvl w:ilvl="2" w:tplc="3E804082">
      <w:numFmt w:val="bullet"/>
      <w:lvlText w:val="•"/>
      <w:lvlJc w:val="left"/>
      <w:pPr>
        <w:ind w:left="1695" w:hanging="360"/>
      </w:pPr>
      <w:rPr>
        <w:rFonts w:hint="default"/>
        <w:lang w:val="et" w:eastAsia="et" w:bidi="et"/>
      </w:rPr>
    </w:lvl>
    <w:lvl w:ilvl="3" w:tplc="10362734">
      <w:numFmt w:val="bullet"/>
      <w:lvlText w:val="•"/>
      <w:lvlJc w:val="left"/>
      <w:pPr>
        <w:ind w:left="2032" w:hanging="360"/>
      </w:pPr>
      <w:rPr>
        <w:rFonts w:hint="default"/>
        <w:lang w:val="et" w:eastAsia="et" w:bidi="et"/>
      </w:rPr>
    </w:lvl>
    <w:lvl w:ilvl="4" w:tplc="4BD4636A">
      <w:numFmt w:val="bullet"/>
      <w:lvlText w:val="•"/>
      <w:lvlJc w:val="left"/>
      <w:pPr>
        <w:ind w:left="2370" w:hanging="360"/>
      </w:pPr>
      <w:rPr>
        <w:rFonts w:hint="default"/>
        <w:lang w:val="et" w:eastAsia="et" w:bidi="et"/>
      </w:rPr>
    </w:lvl>
    <w:lvl w:ilvl="5" w:tplc="52F4EF9A">
      <w:numFmt w:val="bullet"/>
      <w:lvlText w:val="•"/>
      <w:lvlJc w:val="left"/>
      <w:pPr>
        <w:ind w:left="2707" w:hanging="360"/>
      </w:pPr>
      <w:rPr>
        <w:rFonts w:hint="default"/>
        <w:lang w:val="et" w:eastAsia="et" w:bidi="et"/>
      </w:rPr>
    </w:lvl>
    <w:lvl w:ilvl="6" w:tplc="A5287390">
      <w:numFmt w:val="bullet"/>
      <w:lvlText w:val="•"/>
      <w:lvlJc w:val="left"/>
      <w:pPr>
        <w:ind w:left="3045" w:hanging="360"/>
      </w:pPr>
      <w:rPr>
        <w:rFonts w:hint="default"/>
        <w:lang w:val="et" w:eastAsia="et" w:bidi="et"/>
      </w:rPr>
    </w:lvl>
    <w:lvl w:ilvl="7" w:tplc="C6B8327C">
      <w:numFmt w:val="bullet"/>
      <w:lvlText w:val="•"/>
      <w:lvlJc w:val="left"/>
      <w:pPr>
        <w:ind w:left="3383" w:hanging="360"/>
      </w:pPr>
      <w:rPr>
        <w:rFonts w:hint="default"/>
        <w:lang w:val="et" w:eastAsia="et" w:bidi="et"/>
      </w:rPr>
    </w:lvl>
    <w:lvl w:ilvl="8" w:tplc="414EA8B2">
      <w:numFmt w:val="bullet"/>
      <w:lvlText w:val="•"/>
      <w:lvlJc w:val="left"/>
      <w:pPr>
        <w:ind w:left="3720" w:hanging="360"/>
      </w:pPr>
      <w:rPr>
        <w:rFonts w:hint="default"/>
        <w:lang w:val="et" w:eastAsia="et" w:bidi="e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43569"/>
    <w:rsid w:val="00090F84"/>
    <w:rsid w:val="001246F7"/>
    <w:rsid w:val="00265010"/>
    <w:rsid w:val="00371E60"/>
    <w:rsid w:val="00570F08"/>
    <w:rsid w:val="00643569"/>
    <w:rsid w:val="00C82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t" w:eastAsia="et"/>
    </w:rPr>
  </w:style>
  <w:style w:type="paragraph" w:styleId="Heading1">
    <w:name w:val="heading 1"/>
    <w:basedOn w:val="Normal"/>
    <w:uiPriority w:val="1"/>
    <w:qFormat/>
    <w:pPr>
      <w:ind w:left="67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6" w:right="17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65010"/>
    <w:rPr>
      <w:rFonts w:ascii="Tahoma" w:hAnsi="Tahoma" w:cs="Tahoma"/>
      <w:sz w:val="16"/>
      <w:szCs w:val="16"/>
    </w:rPr>
  </w:style>
  <w:style w:type="character" w:customStyle="1" w:styleId="BalloonTextChar">
    <w:name w:val="Balloon Text Char"/>
    <w:basedOn w:val="DefaultParagraphFont"/>
    <w:link w:val="BalloonText"/>
    <w:uiPriority w:val="99"/>
    <w:semiHidden/>
    <w:rsid w:val="00265010"/>
    <w:rPr>
      <w:rFonts w:ascii="Tahoma" w:eastAsia="Times New Roman" w:hAnsi="Tahoma" w:cs="Tahoma"/>
      <w:sz w:val="16"/>
      <w:szCs w:val="16"/>
      <w:lang w:val="et" w:eastAsia="e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disnakkeswan.Lampung/" TargetMode="External"/><Relationship Id="rId1" Type="http://schemas.openxmlformats.org/officeDocument/2006/relationships/numbering" Target="numbering.xml"/><Relationship Id="rId6" Type="http://schemas.openxmlformats.org/officeDocument/2006/relationships/hyperlink" Target="mailto:nadiaekay@gmail.com"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2454</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cp:revision>
  <dcterms:created xsi:type="dcterms:W3CDTF">2018-12-18T12:19:00Z</dcterms:created>
  <dcterms:modified xsi:type="dcterms:W3CDTF">2018-12-18T13:21:00Z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2009-05-10T00:00:00Z</vt:filetime>
  </property>
  <property fmtid="{D5CDD505-2E9C-101B-9397-08002B2CF9AE}" pid="3" name="Creator">
    <vt:lpwstr>Microsoft® Word 2010</vt:lpwstr>
  </property>
  <property fmtid="{D5CDD505-2E9C-101B-9397-08002B2CF9AE}" pid="4" name="LastSaved">
    <vt:filetime>2018-12-18T00:00:00Z</vt:filetime>
  </property>
</Properties>
</file>