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7CA" w:rsidRPr="00B3047A" w:rsidRDefault="00713BDA" w:rsidP="00907BCA">
      <w:pPr>
        <w:pStyle w:val="Caption"/>
        <w:ind w:left="0" w:firstLine="0"/>
        <w:jc w:val="center"/>
        <w:rPr>
          <w:b/>
          <w:color w:val="000000" w:themeColor="text1"/>
        </w:rPr>
      </w:pPr>
      <w:r w:rsidRPr="00B3047A">
        <w:rPr>
          <w:b/>
          <w:color w:val="000000" w:themeColor="text1"/>
        </w:rPr>
        <w:t xml:space="preserve">KAJIAN </w:t>
      </w:r>
      <w:r w:rsidR="007D4EAC" w:rsidRPr="00B3047A">
        <w:rPr>
          <w:b/>
          <w:color w:val="000000" w:themeColor="text1"/>
        </w:rPr>
        <w:t>PENGARUH PERUBAHAN TUTUPAN LAHAN HUTAN MANGROVE TERHADAP EKOSISTEM DAN EKOWISATA DI PANTAI LABUHAN MARINGGAI</w:t>
      </w:r>
    </w:p>
    <w:p w:rsidR="007D4EAC" w:rsidRPr="00B3047A" w:rsidRDefault="007D4EAC" w:rsidP="007D4EAC">
      <w:pPr>
        <w:rPr>
          <w:color w:val="000000" w:themeColor="text1"/>
        </w:rPr>
      </w:pPr>
    </w:p>
    <w:p w:rsidR="006327CA" w:rsidRPr="00B3047A" w:rsidRDefault="00362D19" w:rsidP="009E4F7C">
      <w:pPr>
        <w:spacing w:line="360" w:lineRule="auto"/>
        <w:ind w:firstLine="0"/>
        <w:jc w:val="center"/>
        <w:rPr>
          <w:b/>
          <w:i/>
          <w:color w:val="000000" w:themeColor="text1"/>
          <w:sz w:val="24"/>
          <w:szCs w:val="24"/>
          <w:lang w:val="en-US"/>
        </w:rPr>
      </w:pPr>
      <w:r w:rsidRPr="00B3047A">
        <w:rPr>
          <w:b/>
          <w:bCs/>
          <w:i/>
          <w:color w:val="000000" w:themeColor="text1"/>
          <w:sz w:val="24"/>
          <w:szCs w:val="24"/>
          <w:lang w:val="en-US"/>
        </w:rPr>
        <w:t>(</w:t>
      </w:r>
      <w:r w:rsidR="007D4EAC" w:rsidRPr="00B3047A">
        <w:rPr>
          <w:b/>
          <w:bCs/>
          <w:i/>
          <w:color w:val="000000" w:themeColor="text1"/>
          <w:sz w:val="24"/>
          <w:szCs w:val="24"/>
          <w:lang w:val="en-US"/>
        </w:rPr>
        <w:t>The</w:t>
      </w:r>
      <w:r w:rsidR="00713BDA" w:rsidRPr="00B3047A">
        <w:rPr>
          <w:b/>
          <w:bCs/>
          <w:i/>
          <w:color w:val="000000" w:themeColor="text1"/>
          <w:sz w:val="24"/>
          <w:szCs w:val="24"/>
        </w:rPr>
        <w:t xml:space="preserve"> Study </w:t>
      </w:r>
      <w:r w:rsidR="007D4EAC" w:rsidRPr="00B3047A">
        <w:rPr>
          <w:b/>
          <w:bCs/>
          <w:i/>
          <w:color w:val="000000" w:themeColor="text1"/>
          <w:sz w:val="24"/>
          <w:szCs w:val="24"/>
          <w:lang w:val="en-US"/>
        </w:rPr>
        <w:t>Of Land Cover Change</w:t>
      </w:r>
      <w:r w:rsidR="00713BDA" w:rsidRPr="00B3047A">
        <w:rPr>
          <w:b/>
          <w:bCs/>
          <w:i/>
          <w:color w:val="000000" w:themeColor="text1"/>
          <w:sz w:val="24"/>
          <w:szCs w:val="24"/>
        </w:rPr>
        <w:t xml:space="preserve"> </w:t>
      </w:r>
      <w:r w:rsidR="00713BDA" w:rsidRPr="00B3047A">
        <w:rPr>
          <w:b/>
          <w:bCs/>
          <w:i/>
          <w:color w:val="000000" w:themeColor="text1"/>
          <w:sz w:val="24"/>
          <w:szCs w:val="24"/>
          <w:lang w:val="en-US"/>
        </w:rPr>
        <w:t>Impact</w:t>
      </w:r>
      <w:r w:rsidR="007D4EAC" w:rsidRPr="00B3047A">
        <w:rPr>
          <w:b/>
          <w:bCs/>
          <w:i/>
          <w:color w:val="000000" w:themeColor="text1"/>
          <w:sz w:val="24"/>
          <w:szCs w:val="24"/>
          <w:lang w:val="en-US"/>
        </w:rPr>
        <w:t xml:space="preserve"> On Mangrove Forest Against Ecosystems And Ecotourism</w:t>
      </w:r>
      <w:r w:rsidR="007D4EAC" w:rsidRPr="00B3047A">
        <w:rPr>
          <w:b/>
          <w:bCs/>
          <w:i/>
          <w:color w:val="000000" w:themeColor="text1"/>
          <w:sz w:val="24"/>
          <w:szCs w:val="24"/>
        </w:rPr>
        <w:t xml:space="preserve"> At Labuhan Maringgai Coastal</w:t>
      </w:r>
      <w:r w:rsidRPr="00B3047A">
        <w:rPr>
          <w:b/>
          <w:bCs/>
          <w:i/>
          <w:color w:val="000000" w:themeColor="text1"/>
          <w:sz w:val="24"/>
          <w:szCs w:val="24"/>
          <w:lang w:val="en-US"/>
        </w:rPr>
        <w:t>)</w:t>
      </w:r>
    </w:p>
    <w:p w:rsidR="006327CA" w:rsidRPr="00B3047A" w:rsidRDefault="006327CA" w:rsidP="009E4F7C">
      <w:pPr>
        <w:spacing w:line="360" w:lineRule="auto"/>
        <w:ind w:firstLine="0"/>
        <w:jc w:val="center"/>
        <w:rPr>
          <w:b/>
          <w:color w:val="000000" w:themeColor="text1"/>
          <w:sz w:val="24"/>
          <w:szCs w:val="24"/>
        </w:rPr>
      </w:pPr>
    </w:p>
    <w:p w:rsidR="006327CA" w:rsidRPr="00B3047A" w:rsidRDefault="007D4EAC" w:rsidP="009E4F7C">
      <w:pPr>
        <w:spacing w:line="360" w:lineRule="auto"/>
        <w:ind w:firstLine="0"/>
        <w:jc w:val="center"/>
        <w:rPr>
          <w:b/>
          <w:bCs/>
          <w:color w:val="000000" w:themeColor="text1"/>
          <w:sz w:val="24"/>
          <w:szCs w:val="24"/>
        </w:rPr>
      </w:pPr>
      <w:r w:rsidRPr="00B3047A">
        <w:rPr>
          <w:b/>
          <w:color w:val="000000" w:themeColor="text1"/>
          <w:sz w:val="24"/>
          <w:szCs w:val="24"/>
          <w:lang w:val="de-DE"/>
        </w:rPr>
        <w:t>I Gede Putu Indra Aditya</w:t>
      </w:r>
      <w:r w:rsidR="00AD4058" w:rsidRPr="00B3047A">
        <w:rPr>
          <w:b/>
          <w:color w:val="000000" w:themeColor="text1"/>
          <w:sz w:val="24"/>
          <w:szCs w:val="24"/>
          <w:vertAlign w:val="superscript"/>
          <w:lang w:val="de-DE"/>
        </w:rPr>
        <w:t xml:space="preserve">1 </w:t>
      </w:r>
      <w:r w:rsidR="006327CA" w:rsidRPr="00B3047A">
        <w:rPr>
          <w:b/>
          <w:color w:val="000000" w:themeColor="text1"/>
          <w:sz w:val="24"/>
          <w:szCs w:val="24"/>
          <w:vertAlign w:val="superscript"/>
          <w:lang w:val="de-DE"/>
        </w:rPr>
        <w:t>*</w:t>
      </w:r>
      <w:r w:rsidR="006327CA" w:rsidRPr="00B3047A">
        <w:rPr>
          <w:b/>
          <w:color w:val="000000" w:themeColor="text1"/>
          <w:sz w:val="24"/>
          <w:szCs w:val="24"/>
        </w:rPr>
        <w:t xml:space="preserve"> </w:t>
      </w:r>
      <w:r w:rsidRPr="00B3047A">
        <w:rPr>
          <w:b/>
          <w:color w:val="000000" w:themeColor="text1"/>
          <w:sz w:val="24"/>
          <w:szCs w:val="24"/>
          <w:lang w:val="en-US"/>
        </w:rPr>
        <w:t>dan Ahmad Herison</w:t>
      </w:r>
      <w:r w:rsidR="00B86FE5" w:rsidRPr="00B3047A">
        <w:rPr>
          <w:b/>
          <w:color w:val="000000" w:themeColor="text1"/>
          <w:sz w:val="24"/>
          <w:szCs w:val="24"/>
          <w:vertAlign w:val="superscript"/>
        </w:rPr>
        <w:t>2</w:t>
      </w:r>
    </w:p>
    <w:p w:rsidR="00AD4058" w:rsidRPr="00B3047A" w:rsidRDefault="00AD4058" w:rsidP="009E4F7C">
      <w:pPr>
        <w:spacing w:line="360" w:lineRule="auto"/>
        <w:ind w:firstLine="0"/>
        <w:jc w:val="center"/>
        <w:rPr>
          <w:color w:val="000000" w:themeColor="text1"/>
          <w:sz w:val="24"/>
          <w:szCs w:val="24"/>
        </w:rPr>
      </w:pPr>
      <w:r w:rsidRPr="00B3047A">
        <w:rPr>
          <w:color w:val="000000" w:themeColor="text1"/>
          <w:sz w:val="24"/>
          <w:szCs w:val="24"/>
          <w:vertAlign w:val="superscript"/>
          <w:lang w:val="en-US"/>
        </w:rPr>
        <w:t>1</w:t>
      </w:r>
      <w:r w:rsidR="00B86FE5" w:rsidRPr="00B3047A">
        <w:rPr>
          <w:color w:val="000000" w:themeColor="text1"/>
          <w:sz w:val="24"/>
          <w:szCs w:val="24"/>
        </w:rPr>
        <w:t>Mahasiswa J</w:t>
      </w:r>
      <w:r w:rsidR="007D4EAC" w:rsidRPr="00B3047A">
        <w:rPr>
          <w:color w:val="000000" w:themeColor="text1"/>
          <w:sz w:val="24"/>
          <w:szCs w:val="24"/>
          <w:lang w:val="en-US"/>
        </w:rPr>
        <w:t>urusan Teknik Sipil, Fakultas Teknik</w:t>
      </w:r>
      <w:r w:rsidR="00B86FE5" w:rsidRPr="00B3047A">
        <w:rPr>
          <w:color w:val="000000" w:themeColor="text1"/>
          <w:sz w:val="24"/>
          <w:szCs w:val="24"/>
        </w:rPr>
        <w:t>, Universitas Lampung</w:t>
      </w:r>
    </w:p>
    <w:p w:rsidR="00B86FE5" w:rsidRPr="00B3047A" w:rsidRDefault="00B86FE5" w:rsidP="00B86FE5">
      <w:pPr>
        <w:spacing w:line="360" w:lineRule="auto"/>
        <w:ind w:firstLine="0"/>
        <w:jc w:val="center"/>
        <w:rPr>
          <w:color w:val="000000" w:themeColor="text1"/>
          <w:sz w:val="24"/>
          <w:szCs w:val="24"/>
        </w:rPr>
      </w:pPr>
      <w:r w:rsidRPr="00B3047A">
        <w:rPr>
          <w:color w:val="000000" w:themeColor="text1"/>
          <w:sz w:val="24"/>
          <w:szCs w:val="24"/>
          <w:vertAlign w:val="superscript"/>
          <w:lang w:val="en-US"/>
        </w:rPr>
        <w:t>2</w:t>
      </w:r>
      <w:r w:rsidRPr="00B3047A">
        <w:rPr>
          <w:color w:val="000000" w:themeColor="text1"/>
          <w:sz w:val="24"/>
          <w:szCs w:val="24"/>
        </w:rPr>
        <w:t>Dosen J</w:t>
      </w:r>
      <w:r w:rsidRPr="00B3047A">
        <w:rPr>
          <w:color w:val="000000" w:themeColor="text1"/>
          <w:sz w:val="24"/>
          <w:szCs w:val="24"/>
          <w:lang w:val="en-US"/>
        </w:rPr>
        <w:t xml:space="preserve">urusan Teknik Sipil, Fakultas Teknik, </w:t>
      </w:r>
      <w:r w:rsidRPr="00B3047A">
        <w:rPr>
          <w:color w:val="000000" w:themeColor="text1"/>
          <w:sz w:val="24"/>
          <w:szCs w:val="24"/>
        </w:rPr>
        <w:t>Universitas Lampung</w:t>
      </w:r>
    </w:p>
    <w:p w:rsidR="006327CA" w:rsidRPr="00B3047A" w:rsidRDefault="00B86FE5" w:rsidP="009E4F7C">
      <w:pPr>
        <w:spacing w:line="360" w:lineRule="auto"/>
        <w:ind w:firstLine="0"/>
        <w:jc w:val="center"/>
        <w:rPr>
          <w:color w:val="000000" w:themeColor="text1"/>
          <w:sz w:val="24"/>
          <w:szCs w:val="24"/>
        </w:rPr>
      </w:pPr>
      <w:r w:rsidRPr="00B3047A">
        <w:rPr>
          <w:color w:val="000000" w:themeColor="text1"/>
          <w:sz w:val="24"/>
          <w:szCs w:val="24"/>
        </w:rPr>
        <w:t>Jl. Prof. Dr. Soemantri Brojonegoro No. 1 Bandar Lampung</w:t>
      </w:r>
    </w:p>
    <w:p w:rsidR="00B86FE5" w:rsidRPr="00B3047A" w:rsidRDefault="00B86FE5" w:rsidP="009E4F7C">
      <w:pPr>
        <w:spacing w:line="360" w:lineRule="auto"/>
        <w:ind w:firstLine="0"/>
        <w:jc w:val="center"/>
        <w:rPr>
          <w:b/>
          <w:color w:val="000000" w:themeColor="text1"/>
          <w:sz w:val="24"/>
          <w:szCs w:val="24"/>
          <w:lang w:val="en-US"/>
        </w:rPr>
      </w:pPr>
    </w:p>
    <w:p w:rsidR="00362D19" w:rsidRPr="00B3047A" w:rsidRDefault="00362D19" w:rsidP="009E4F7C">
      <w:pPr>
        <w:spacing w:line="360" w:lineRule="auto"/>
        <w:ind w:firstLine="0"/>
        <w:jc w:val="center"/>
        <w:rPr>
          <w:color w:val="000000" w:themeColor="text1"/>
          <w:sz w:val="24"/>
          <w:szCs w:val="24"/>
          <w:lang w:val="en-US"/>
        </w:rPr>
      </w:pPr>
      <w:r w:rsidRPr="00B3047A">
        <w:rPr>
          <w:color w:val="000000" w:themeColor="text1"/>
          <w:sz w:val="24"/>
          <w:szCs w:val="24"/>
          <w:vertAlign w:val="superscript"/>
        </w:rPr>
        <w:t>*</w:t>
      </w:r>
      <w:r w:rsidRPr="00B3047A">
        <w:rPr>
          <w:color w:val="000000" w:themeColor="text1"/>
          <w:sz w:val="24"/>
          <w:szCs w:val="24"/>
        </w:rPr>
        <w:t xml:space="preserve"> </w:t>
      </w:r>
      <w:r w:rsidR="006D21F2" w:rsidRPr="00B3047A">
        <w:rPr>
          <w:color w:val="000000" w:themeColor="text1"/>
          <w:sz w:val="24"/>
          <w:szCs w:val="24"/>
          <w:lang w:val="en-US"/>
        </w:rPr>
        <w:t>No Tel: 0822</w:t>
      </w:r>
      <w:r w:rsidR="006D21F2" w:rsidRPr="00B3047A">
        <w:rPr>
          <w:color w:val="000000" w:themeColor="text1"/>
          <w:sz w:val="24"/>
          <w:szCs w:val="24"/>
        </w:rPr>
        <w:t>-82720834</w:t>
      </w:r>
      <w:r w:rsidR="00AD4058" w:rsidRPr="00B3047A">
        <w:rPr>
          <w:color w:val="000000" w:themeColor="text1"/>
          <w:sz w:val="24"/>
          <w:szCs w:val="24"/>
          <w:lang w:val="en-US"/>
        </w:rPr>
        <w:t xml:space="preserve">. </w:t>
      </w:r>
      <w:r w:rsidRPr="00B3047A">
        <w:rPr>
          <w:color w:val="000000" w:themeColor="text1"/>
          <w:sz w:val="24"/>
          <w:szCs w:val="24"/>
        </w:rPr>
        <w:t>Email</w:t>
      </w:r>
      <w:r w:rsidR="00EA1442" w:rsidRPr="00B3047A">
        <w:rPr>
          <w:color w:val="000000" w:themeColor="text1"/>
          <w:sz w:val="24"/>
          <w:szCs w:val="24"/>
        </w:rPr>
        <w:t xml:space="preserve"> </w:t>
      </w:r>
      <w:r w:rsidR="006D21F2" w:rsidRPr="00B3047A">
        <w:rPr>
          <w:color w:val="000000" w:themeColor="text1"/>
          <w:sz w:val="24"/>
          <w:szCs w:val="24"/>
        </w:rPr>
        <w:t>- i.gede1026@students.unila.ac.id</w:t>
      </w:r>
      <w:r w:rsidR="005D1719" w:rsidRPr="00B3047A">
        <w:rPr>
          <w:color w:val="000000" w:themeColor="text1"/>
          <w:sz w:val="24"/>
          <w:szCs w:val="24"/>
          <w:lang w:val="en-US"/>
        </w:rPr>
        <w:t>.</w:t>
      </w:r>
    </w:p>
    <w:p w:rsidR="00362D19" w:rsidRPr="00B3047A" w:rsidRDefault="00362D19" w:rsidP="004D2537">
      <w:pPr>
        <w:spacing w:line="360" w:lineRule="auto"/>
        <w:ind w:firstLine="0"/>
        <w:rPr>
          <w:b/>
          <w:color w:val="000000" w:themeColor="text1"/>
          <w:sz w:val="24"/>
          <w:szCs w:val="24"/>
          <w:lang w:val="en-US"/>
        </w:rPr>
      </w:pPr>
    </w:p>
    <w:p w:rsidR="006327CA" w:rsidRPr="00B3047A" w:rsidRDefault="006327CA" w:rsidP="009E4F7C">
      <w:pPr>
        <w:spacing w:line="360" w:lineRule="auto"/>
        <w:ind w:firstLine="0"/>
        <w:jc w:val="center"/>
        <w:rPr>
          <w:b/>
          <w:color w:val="000000" w:themeColor="text1"/>
          <w:sz w:val="24"/>
          <w:szCs w:val="24"/>
          <w:lang w:val="en-US"/>
        </w:rPr>
      </w:pPr>
      <w:r w:rsidRPr="00B3047A">
        <w:rPr>
          <w:b/>
          <w:color w:val="000000" w:themeColor="text1"/>
          <w:sz w:val="24"/>
          <w:szCs w:val="24"/>
        </w:rPr>
        <w:t>Abstrak</w:t>
      </w:r>
    </w:p>
    <w:p w:rsidR="00801C10" w:rsidRPr="00B3047A" w:rsidRDefault="006D21F2" w:rsidP="00E618DC">
      <w:pPr>
        <w:spacing w:line="360" w:lineRule="auto"/>
        <w:ind w:firstLine="709"/>
        <w:rPr>
          <w:color w:val="000000" w:themeColor="text1"/>
          <w:sz w:val="24"/>
          <w:szCs w:val="24"/>
          <w:lang w:val="en-US"/>
        </w:rPr>
      </w:pPr>
      <w:r w:rsidRPr="00B3047A">
        <w:rPr>
          <w:color w:val="000000" w:themeColor="text1"/>
          <w:sz w:val="24"/>
          <w:szCs w:val="24"/>
          <w:lang w:val="en-US"/>
        </w:rPr>
        <w:t xml:space="preserve">Indonesia merupakan negara dengan panjang pesisir pantai terpanjang di dunia yaitu 99.093 kilometer. Namun masih banyak pantai-pantai di Indonesia yang masih mengalami abrasi, hal ini dikarenakan berkurangnya </w:t>
      </w:r>
      <w:r w:rsidR="000E590F" w:rsidRPr="00B3047A">
        <w:rPr>
          <w:color w:val="000000" w:themeColor="text1"/>
          <w:sz w:val="24"/>
          <w:szCs w:val="24"/>
        </w:rPr>
        <w:t>kawasan</w:t>
      </w:r>
      <w:r w:rsidR="00AE72BD" w:rsidRPr="00B3047A">
        <w:rPr>
          <w:color w:val="000000" w:themeColor="text1"/>
          <w:sz w:val="24"/>
          <w:szCs w:val="24"/>
          <w:lang w:val="en-US"/>
        </w:rPr>
        <w:t xml:space="preserve"> hutan mangrove. </w:t>
      </w:r>
      <w:r w:rsidR="00A87A0D" w:rsidRPr="00B3047A">
        <w:rPr>
          <w:color w:val="000000" w:themeColor="text1"/>
          <w:sz w:val="24"/>
          <w:szCs w:val="24"/>
          <w:lang w:val="en-US"/>
        </w:rPr>
        <w:t>Kajian</w:t>
      </w:r>
      <w:r w:rsidRPr="00B3047A">
        <w:rPr>
          <w:color w:val="000000" w:themeColor="text1"/>
          <w:sz w:val="24"/>
          <w:szCs w:val="24"/>
          <w:lang w:val="en-US"/>
        </w:rPr>
        <w:t xml:space="preserve"> ini bertujuan untuk: (1) Mengetahui luasan wilayah yang mengalami perubahan </w:t>
      </w:r>
      <w:r w:rsidRPr="00B3047A">
        <w:rPr>
          <w:i/>
          <w:color w:val="000000" w:themeColor="text1"/>
          <w:sz w:val="24"/>
          <w:szCs w:val="24"/>
          <w:lang w:val="en-US"/>
        </w:rPr>
        <w:t>Cover Area</w:t>
      </w:r>
      <w:r w:rsidRPr="00B3047A">
        <w:rPr>
          <w:color w:val="000000" w:themeColor="text1"/>
          <w:sz w:val="24"/>
          <w:szCs w:val="24"/>
          <w:lang w:val="en-US"/>
        </w:rPr>
        <w:t xml:space="preserve">. (2) Mengetahui dampak yang ditimbulkan akibat terjadinya perubahan </w:t>
      </w:r>
      <w:r w:rsidR="000E590F" w:rsidRPr="00B3047A">
        <w:rPr>
          <w:i/>
          <w:color w:val="000000" w:themeColor="text1"/>
          <w:sz w:val="24"/>
          <w:szCs w:val="24"/>
          <w:lang w:val="en-US"/>
        </w:rPr>
        <w:t>Cover Area</w:t>
      </w:r>
      <w:r w:rsidRPr="00B3047A">
        <w:rPr>
          <w:color w:val="000000" w:themeColor="text1"/>
          <w:sz w:val="24"/>
          <w:szCs w:val="24"/>
          <w:lang w:val="en-US"/>
        </w:rPr>
        <w:t>.</w:t>
      </w:r>
      <w:r w:rsidR="0095001E" w:rsidRPr="00B3047A">
        <w:rPr>
          <w:color w:val="000000" w:themeColor="text1"/>
          <w:sz w:val="24"/>
          <w:szCs w:val="24"/>
        </w:rPr>
        <w:t xml:space="preserve"> </w:t>
      </w:r>
      <w:r w:rsidR="00E618DC" w:rsidRPr="00B3047A">
        <w:rPr>
          <w:color w:val="000000" w:themeColor="text1"/>
          <w:sz w:val="24"/>
          <w:szCs w:val="24"/>
        </w:rPr>
        <w:t>Kajian ini menjelaskan</w:t>
      </w:r>
      <w:r w:rsidR="0095001E" w:rsidRPr="00B3047A">
        <w:rPr>
          <w:color w:val="000000" w:themeColor="text1"/>
          <w:sz w:val="24"/>
          <w:szCs w:val="24"/>
        </w:rPr>
        <w:t xml:space="preserve"> dampak yang terjadi pada ekosistem mangrove akibat perubahan tutupan kawas</w:t>
      </w:r>
      <w:r w:rsidR="00AE72BD" w:rsidRPr="00B3047A">
        <w:rPr>
          <w:color w:val="000000" w:themeColor="text1"/>
          <w:sz w:val="24"/>
          <w:szCs w:val="24"/>
        </w:rPr>
        <w:t>a</w:t>
      </w:r>
      <w:r w:rsidR="0095001E" w:rsidRPr="00B3047A">
        <w:rPr>
          <w:color w:val="000000" w:themeColor="text1"/>
          <w:sz w:val="24"/>
          <w:szCs w:val="24"/>
        </w:rPr>
        <w:t>n hutan mangrove di Labuhan Maringgai dengan membandingkan kondisi hutan mangrove saat ini dengan kondisi sebelumnya, serta pengaruhnya terhadap Daya Dukung Kawasan (DDK) dan Indeks Kesesuaian Wisata (IKW) untuk mengetahui kualitas ekowisata yang ada.</w:t>
      </w:r>
      <w:r w:rsidRPr="00B3047A">
        <w:rPr>
          <w:color w:val="000000" w:themeColor="text1"/>
          <w:sz w:val="24"/>
          <w:szCs w:val="24"/>
          <w:lang w:val="en-US"/>
        </w:rPr>
        <w:t xml:space="preserve"> </w:t>
      </w:r>
      <w:r w:rsidR="00E618DC" w:rsidRPr="00B3047A">
        <w:rPr>
          <w:color w:val="000000" w:themeColor="text1"/>
          <w:sz w:val="24"/>
          <w:szCs w:val="24"/>
        </w:rPr>
        <w:t xml:space="preserve">Metode yang digunakan untuk mengukur kerapatan dan ketebalan mangrove adalah metode transek, selain itu digunakan juga matrik kesesuaian untuk </w:t>
      </w:r>
      <w:r w:rsidR="00E618DC" w:rsidRPr="00B3047A">
        <w:rPr>
          <w:iCs/>
          <w:color w:val="000000" w:themeColor="text1"/>
          <w:sz w:val="24"/>
          <w:szCs w:val="24"/>
        </w:rPr>
        <w:t>wisata pantai kategori wisata mangrove yang fungsinya adalah untuk mengetahui nilai atau skor kesesuai</w:t>
      </w:r>
      <w:r w:rsidR="003C6370" w:rsidRPr="00B3047A">
        <w:rPr>
          <w:iCs/>
          <w:color w:val="000000" w:themeColor="text1"/>
          <w:sz w:val="24"/>
          <w:szCs w:val="24"/>
        </w:rPr>
        <w:t>a</w:t>
      </w:r>
      <w:r w:rsidR="00E618DC" w:rsidRPr="00B3047A">
        <w:rPr>
          <w:iCs/>
          <w:color w:val="000000" w:themeColor="text1"/>
          <w:sz w:val="24"/>
          <w:szCs w:val="24"/>
        </w:rPr>
        <w:t>n kondisi ekowisata yang ada dengan kategori yang telah ditetapkan</w:t>
      </w:r>
      <w:r w:rsidR="00E618DC" w:rsidRPr="00B3047A">
        <w:rPr>
          <w:color w:val="000000" w:themeColor="text1"/>
          <w:sz w:val="24"/>
          <w:szCs w:val="24"/>
        </w:rPr>
        <w:t xml:space="preserve">. </w:t>
      </w:r>
      <w:r w:rsidR="00A4405E" w:rsidRPr="00B3047A">
        <w:rPr>
          <w:color w:val="000000" w:themeColor="text1"/>
          <w:sz w:val="24"/>
          <w:szCs w:val="24"/>
        </w:rPr>
        <w:t>Kesimpulan kajian</w:t>
      </w:r>
      <w:r w:rsidR="00801C10" w:rsidRPr="00B3047A">
        <w:rPr>
          <w:color w:val="000000" w:themeColor="text1"/>
          <w:sz w:val="24"/>
          <w:szCs w:val="24"/>
        </w:rPr>
        <w:t xml:space="preserve"> yaitu</w:t>
      </w:r>
      <w:r w:rsidRPr="00B3047A">
        <w:rPr>
          <w:color w:val="000000" w:themeColor="text1"/>
          <w:sz w:val="24"/>
          <w:szCs w:val="24"/>
          <w:lang w:val="en-US"/>
        </w:rPr>
        <w:t xml:space="preserve"> adanya </w:t>
      </w:r>
      <w:r w:rsidRPr="00B3047A">
        <w:rPr>
          <w:i/>
          <w:color w:val="000000" w:themeColor="text1"/>
          <w:sz w:val="24"/>
          <w:szCs w:val="24"/>
          <w:lang w:val="en-US"/>
        </w:rPr>
        <w:t>trend negatif</w:t>
      </w:r>
      <w:r w:rsidRPr="00B3047A">
        <w:rPr>
          <w:color w:val="000000" w:themeColor="text1"/>
          <w:sz w:val="24"/>
          <w:szCs w:val="24"/>
          <w:lang w:val="en-US"/>
        </w:rPr>
        <w:t xml:space="preserve"> terhadap luas wilay</w:t>
      </w:r>
      <w:r w:rsidR="00EC3034" w:rsidRPr="00B3047A">
        <w:rPr>
          <w:color w:val="000000" w:themeColor="text1"/>
          <w:sz w:val="24"/>
          <w:szCs w:val="24"/>
          <w:lang w:val="en-US"/>
        </w:rPr>
        <w:t>ah pantai yang masih terlindungi</w:t>
      </w:r>
      <w:r w:rsidRPr="00B3047A">
        <w:rPr>
          <w:color w:val="000000" w:themeColor="text1"/>
          <w:sz w:val="24"/>
          <w:szCs w:val="24"/>
          <w:lang w:val="en-US"/>
        </w:rPr>
        <w:t xml:space="preserve"> </w:t>
      </w:r>
      <w:r w:rsidR="00B86FE5" w:rsidRPr="00B3047A">
        <w:rPr>
          <w:color w:val="000000" w:themeColor="text1"/>
          <w:sz w:val="24"/>
          <w:szCs w:val="24"/>
        </w:rPr>
        <w:t>oleh</w:t>
      </w:r>
      <w:r w:rsidRPr="00B3047A">
        <w:rPr>
          <w:color w:val="000000" w:themeColor="text1"/>
          <w:sz w:val="24"/>
          <w:szCs w:val="24"/>
          <w:lang w:val="en-US"/>
        </w:rPr>
        <w:t xml:space="preserve"> mangrove </w:t>
      </w:r>
      <w:r w:rsidR="00801C10" w:rsidRPr="00B3047A">
        <w:rPr>
          <w:color w:val="000000" w:themeColor="text1"/>
          <w:sz w:val="24"/>
          <w:szCs w:val="24"/>
        </w:rPr>
        <w:t>di daerah Labuhan Maringgai</w:t>
      </w:r>
      <w:r w:rsidR="002F75F6" w:rsidRPr="00B3047A">
        <w:rPr>
          <w:color w:val="000000" w:themeColor="text1"/>
          <w:sz w:val="24"/>
          <w:szCs w:val="24"/>
        </w:rPr>
        <w:t xml:space="preserve">, </w:t>
      </w:r>
      <w:r w:rsidR="00B86FE5" w:rsidRPr="00B3047A">
        <w:rPr>
          <w:color w:val="000000" w:themeColor="text1"/>
          <w:sz w:val="24"/>
          <w:szCs w:val="24"/>
        </w:rPr>
        <w:t>peristiwa ini</w:t>
      </w:r>
      <w:r w:rsidR="00801C10" w:rsidRPr="00B3047A">
        <w:rPr>
          <w:color w:val="000000" w:themeColor="text1"/>
          <w:sz w:val="24"/>
          <w:szCs w:val="24"/>
        </w:rPr>
        <w:t xml:space="preserve"> mengakibatkan </w:t>
      </w:r>
      <w:r w:rsidR="002F75F6" w:rsidRPr="00B3047A">
        <w:rPr>
          <w:color w:val="000000" w:themeColor="text1"/>
          <w:sz w:val="24"/>
          <w:szCs w:val="24"/>
        </w:rPr>
        <w:t>dam</w:t>
      </w:r>
      <w:r w:rsidR="00801C10" w:rsidRPr="00B3047A">
        <w:rPr>
          <w:color w:val="000000" w:themeColor="text1"/>
          <w:sz w:val="24"/>
          <w:szCs w:val="24"/>
        </w:rPr>
        <w:t>p</w:t>
      </w:r>
      <w:r w:rsidR="002F75F6" w:rsidRPr="00B3047A">
        <w:rPr>
          <w:color w:val="000000" w:themeColor="text1"/>
          <w:sz w:val="24"/>
          <w:szCs w:val="24"/>
        </w:rPr>
        <w:t xml:space="preserve">ak </w:t>
      </w:r>
      <w:r w:rsidR="00801C10" w:rsidRPr="00B3047A">
        <w:rPr>
          <w:color w:val="000000" w:themeColor="text1"/>
          <w:sz w:val="24"/>
          <w:szCs w:val="24"/>
        </w:rPr>
        <w:t xml:space="preserve">pada </w:t>
      </w:r>
      <w:r w:rsidR="002F75F6" w:rsidRPr="00B3047A">
        <w:rPr>
          <w:color w:val="000000" w:themeColor="text1"/>
          <w:sz w:val="24"/>
          <w:szCs w:val="24"/>
        </w:rPr>
        <w:t xml:space="preserve">menurunnya kualitas ekosistem dan ekowisata pada </w:t>
      </w:r>
      <w:r w:rsidR="00801C10" w:rsidRPr="00B3047A">
        <w:rPr>
          <w:color w:val="000000" w:themeColor="text1"/>
          <w:sz w:val="24"/>
          <w:szCs w:val="24"/>
        </w:rPr>
        <w:t>kawasan hutan mangrove Labuhan Maringgai</w:t>
      </w:r>
      <w:r w:rsidRPr="00B3047A">
        <w:rPr>
          <w:color w:val="000000" w:themeColor="text1"/>
          <w:sz w:val="24"/>
          <w:szCs w:val="24"/>
          <w:lang w:val="en-US"/>
        </w:rPr>
        <w:t xml:space="preserve">. </w:t>
      </w:r>
    </w:p>
    <w:p w:rsidR="00B86FE5" w:rsidRPr="00B3047A" w:rsidRDefault="00B86FE5" w:rsidP="00E618DC">
      <w:pPr>
        <w:spacing w:line="360" w:lineRule="auto"/>
        <w:ind w:firstLine="709"/>
        <w:rPr>
          <w:color w:val="000000" w:themeColor="text1"/>
          <w:sz w:val="24"/>
          <w:szCs w:val="24"/>
        </w:rPr>
      </w:pPr>
    </w:p>
    <w:p w:rsidR="00903908" w:rsidRPr="00B3047A" w:rsidRDefault="006327CA" w:rsidP="00205028">
      <w:pPr>
        <w:tabs>
          <w:tab w:val="center" w:pos="4395"/>
        </w:tabs>
        <w:spacing w:line="360" w:lineRule="auto"/>
        <w:ind w:left="1418" w:hanging="1418"/>
        <w:rPr>
          <w:color w:val="000000" w:themeColor="text1"/>
          <w:sz w:val="24"/>
          <w:szCs w:val="24"/>
        </w:rPr>
      </w:pPr>
      <w:r w:rsidRPr="00B3047A">
        <w:rPr>
          <w:b/>
          <w:color w:val="000000" w:themeColor="text1"/>
          <w:sz w:val="24"/>
          <w:szCs w:val="24"/>
        </w:rPr>
        <w:t>Kata kunci:</w:t>
      </w:r>
      <w:r w:rsidRPr="00B3047A">
        <w:rPr>
          <w:color w:val="000000" w:themeColor="text1"/>
          <w:sz w:val="24"/>
          <w:szCs w:val="24"/>
        </w:rPr>
        <w:t xml:space="preserve"> </w:t>
      </w:r>
      <w:r w:rsidR="00205028" w:rsidRPr="00B3047A">
        <w:rPr>
          <w:color w:val="000000" w:themeColor="text1"/>
          <w:sz w:val="24"/>
          <w:szCs w:val="24"/>
        </w:rPr>
        <w:tab/>
      </w:r>
      <w:r w:rsidR="006D21F2" w:rsidRPr="00B3047A">
        <w:rPr>
          <w:color w:val="000000" w:themeColor="text1"/>
          <w:sz w:val="24"/>
          <w:szCs w:val="24"/>
          <w:lang w:val="en-US"/>
        </w:rPr>
        <w:t>Man</w:t>
      </w:r>
      <w:r w:rsidR="00205028" w:rsidRPr="00B3047A">
        <w:rPr>
          <w:color w:val="000000" w:themeColor="text1"/>
          <w:sz w:val="24"/>
          <w:szCs w:val="24"/>
          <w:lang w:val="en-US"/>
        </w:rPr>
        <w:t>grove, Tutupan Lahan, Daya Dukung Kawasan, Indek</w:t>
      </w:r>
      <w:r w:rsidR="00205028" w:rsidRPr="00B3047A">
        <w:rPr>
          <w:color w:val="000000" w:themeColor="text1"/>
          <w:sz w:val="24"/>
          <w:szCs w:val="24"/>
        </w:rPr>
        <w:t>s</w:t>
      </w:r>
      <w:r w:rsidR="00205028" w:rsidRPr="00B3047A">
        <w:rPr>
          <w:color w:val="000000" w:themeColor="text1"/>
          <w:sz w:val="24"/>
          <w:szCs w:val="24"/>
          <w:lang w:val="en-US"/>
        </w:rPr>
        <w:t xml:space="preserve"> Kesesuaian Wisata</w:t>
      </w:r>
      <w:r w:rsidR="00205028" w:rsidRPr="00B3047A">
        <w:rPr>
          <w:color w:val="000000" w:themeColor="text1"/>
          <w:sz w:val="24"/>
          <w:szCs w:val="24"/>
        </w:rPr>
        <w:t xml:space="preserve"> dan Labuhan Maringgai.</w:t>
      </w:r>
    </w:p>
    <w:p w:rsidR="00903908" w:rsidRPr="00B3047A" w:rsidRDefault="00903908" w:rsidP="00903908">
      <w:pPr>
        <w:rPr>
          <w:color w:val="000000" w:themeColor="text1"/>
        </w:rPr>
      </w:pPr>
      <w:r w:rsidRPr="00B3047A">
        <w:rPr>
          <w:color w:val="000000" w:themeColor="text1"/>
        </w:rPr>
        <w:br w:type="page"/>
      </w:r>
    </w:p>
    <w:p w:rsidR="00903908" w:rsidRPr="00B3047A" w:rsidRDefault="00903908" w:rsidP="00903908">
      <w:pPr>
        <w:spacing w:line="360" w:lineRule="auto"/>
        <w:ind w:firstLine="0"/>
        <w:jc w:val="center"/>
        <w:rPr>
          <w:b/>
          <w:i/>
          <w:color w:val="000000" w:themeColor="text1"/>
          <w:sz w:val="24"/>
          <w:szCs w:val="24"/>
          <w:lang w:val="en-US"/>
        </w:rPr>
      </w:pPr>
      <w:r w:rsidRPr="00B3047A">
        <w:rPr>
          <w:b/>
          <w:i/>
          <w:color w:val="000000" w:themeColor="text1"/>
          <w:sz w:val="24"/>
          <w:szCs w:val="24"/>
        </w:rPr>
        <w:lastRenderedPageBreak/>
        <w:t>Abstract</w:t>
      </w:r>
    </w:p>
    <w:p w:rsidR="00903908" w:rsidRPr="00B3047A" w:rsidRDefault="00903908" w:rsidP="00903908">
      <w:pPr>
        <w:spacing w:line="360" w:lineRule="auto"/>
        <w:ind w:firstLine="0"/>
        <w:rPr>
          <w:i/>
          <w:iCs/>
          <w:color w:val="000000" w:themeColor="text1"/>
          <w:sz w:val="24"/>
          <w:szCs w:val="24"/>
          <w:lang w:val="en-US" w:eastAsia="ko-KR"/>
        </w:rPr>
      </w:pPr>
      <w:r w:rsidRPr="00B3047A">
        <w:rPr>
          <w:i/>
          <w:iCs/>
          <w:color w:val="000000" w:themeColor="text1"/>
          <w:sz w:val="24"/>
          <w:szCs w:val="24"/>
          <w:lang w:val="en-US" w:eastAsia="ko-KR"/>
        </w:rPr>
        <w:t>Indonesia is a country with a long coastline that is the world's longest 99,093 kilometers. But there are still many beaches in Indonesia are still experiencing abrasion, this is due to depletion of mangrove forest area. This study aims to: (1) find out the area of a region undergoing change Cover Area. (2) know the impact inflicted due to the occurrence of the change Cover Area. This study describes the impact that occurs in mangrove ecosystems due to changes in mangrove forest area coverage of Labuhan Maringgai mangrove forest conditions by comparing the current conditions before, and its influence on Power Support Area (DDK) and Tourism Suitability Index (IKW) to know the quality of ecotourism. The methods used to measure the density and thickness of the mangrove is the transek method, in addition to the compliance matrix also used beaches mangrove tour category that its function is to know the value or the suitability of the conditions of the score existing ecotourism with categories that have been set. The conclusions of the study, namely the existence of a negative trend towards an area of pristine beaches are protected by mangrove Labuhan Maringgai in the area, this event resulted in a decrease in the quality of the impact on ecosystems and ecotourism in the area of mangrove forests Labuhan Maringgai.</w:t>
      </w:r>
    </w:p>
    <w:p w:rsidR="00903908" w:rsidRPr="00B3047A" w:rsidRDefault="00903908" w:rsidP="00903908">
      <w:pPr>
        <w:spacing w:line="360" w:lineRule="auto"/>
        <w:ind w:firstLine="0"/>
        <w:rPr>
          <w:i/>
          <w:iCs/>
          <w:color w:val="000000" w:themeColor="text1"/>
          <w:sz w:val="24"/>
          <w:szCs w:val="24"/>
          <w:lang w:val="en-US" w:eastAsia="ko-KR"/>
        </w:rPr>
      </w:pPr>
    </w:p>
    <w:p w:rsidR="00903908" w:rsidRPr="00B3047A" w:rsidRDefault="00903908" w:rsidP="00903908">
      <w:pPr>
        <w:spacing w:line="360" w:lineRule="auto"/>
        <w:ind w:left="1276" w:hanging="1276"/>
        <w:rPr>
          <w:i/>
          <w:color w:val="000000" w:themeColor="text1"/>
          <w:sz w:val="24"/>
          <w:szCs w:val="24"/>
        </w:rPr>
      </w:pPr>
      <w:r w:rsidRPr="00B3047A">
        <w:rPr>
          <w:b/>
          <w:color w:val="000000" w:themeColor="text1"/>
          <w:sz w:val="24"/>
          <w:szCs w:val="24"/>
        </w:rPr>
        <w:t>Keywords:</w:t>
      </w:r>
      <w:r w:rsidRPr="00B3047A">
        <w:rPr>
          <w:color w:val="000000" w:themeColor="text1"/>
          <w:sz w:val="24"/>
          <w:szCs w:val="24"/>
        </w:rPr>
        <w:t xml:space="preserve"> </w:t>
      </w:r>
      <w:r w:rsidRPr="00B3047A">
        <w:rPr>
          <w:color w:val="000000" w:themeColor="text1"/>
          <w:sz w:val="24"/>
          <w:szCs w:val="24"/>
        </w:rPr>
        <w:tab/>
      </w:r>
      <w:r w:rsidRPr="00B3047A">
        <w:rPr>
          <w:i/>
          <w:color w:val="000000" w:themeColor="text1"/>
          <w:sz w:val="24"/>
          <w:szCs w:val="24"/>
          <w:lang w:val="en-US"/>
        </w:rPr>
        <w:t>Mangroves, Land Cover, power Support area, Tourism Suitability Index</w:t>
      </w:r>
      <w:r w:rsidRPr="00B3047A">
        <w:rPr>
          <w:i/>
          <w:color w:val="000000" w:themeColor="text1"/>
          <w:sz w:val="24"/>
          <w:szCs w:val="24"/>
        </w:rPr>
        <w:t xml:space="preserve"> and</w:t>
      </w:r>
      <w:r w:rsidRPr="00B3047A">
        <w:rPr>
          <w:i/>
          <w:color w:val="000000" w:themeColor="text1"/>
          <w:sz w:val="24"/>
          <w:szCs w:val="24"/>
          <w:lang w:val="en-US"/>
        </w:rPr>
        <w:t xml:space="preserve"> Labuhan Maringgai</w:t>
      </w:r>
      <w:r w:rsidRPr="00B3047A">
        <w:rPr>
          <w:i/>
          <w:color w:val="000000" w:themeColor="text1"/>
          <w:sz w:val="24"/>
          <w:szCs w:val="24"/>
        </w:rPr>
        <w:t>.</w:t>
      </w:r>
    </w:p>
    <w:p w:rsidR="00903908" w:rsidRPr="00B3047A" w:rsidRDefault="00903908" w:rsidP="00903908">
      <w:pPr>
        <w:spacing w:line="360" w:lineRule="auto"/>
        <w:ind w:firstLine="0"/>
        <w:rPr>
          <w:b/>
          <w:color w:val="000000" w:themeColor="text1"/>
          <w:sz w:val="24"/>
          <w:szCs w:val="24"/>
          <w:lang w:val="en-US"/>
        </w:rPr>
      </w:pPr>
    </w:p>
    <w:p w:rsidR="00903908" w:rsidRPr="00B3047A" w:rsidRDefault="00903908" w:rsidP="00903908">
      <w:pPr>
        <w:spacing w:line="360" w:lineRule="auto"/>
        <w:ind w:firstLine="0"/>
        <w:jc w:val="center"/>
        <w:rPr>
          <w:b/>
          <w:color w:val="000000" w:themeColor="text1"/>
          <w:sz w:val="24"/>
          <w:szCs w:val="24"/>
          <w:lang w:val="en-US"/>
        </w:rPr>
      </w:pPr>
      <w:r w:rsidRPr="00B3047A">
        <w:rPr>
          <w:b/>
          <w:color w:val="000000" w:themeColor="text1"/>
          <w:sz w:val="24"/>
          <w:szCs w:val="24"/>
        </w:rPr>
        <w:t>PENDAHULUAN</w:t>
      </w:r>
      <w:bookmarkStart w:id="0" w:name="OLE_LINK1"/>
      <w:bookmarkStart w:id="1" w:name="OLE_LINK2"/>
    </w:p>
    <w:bookmarkEnd w:id="0"/>
    <w:bookmarkEnd w:id="1"/>
    <w:p w:rsidR="00903908" w:rsidRPr="00B3047A" w:rsidRDefault="00903908" w:rsidP="00903908">
      <w:pPr>
        <w:spacing w:line="360" w:lineRule="auto"/>
        <w:ind w:firstLine="709"/>
        <w:rPr>
          <w:color w:val="000000" w:themeColor="text1"/>
          <w:sz w:val="24"/>
          <w:szCs w:val="24"/>
        </w:rPr>
      </w:pPr>
      <w:r w:rsidRPr="00B3047A">
        <w:rPr>
          <w:color w:val="000000" w:themeColor="text1"/>
          <w:sz w:val="24"/>
          <w:szCs w:val="24"/>
          <w:lang w:val="en-US"/>
        </w:rPr>
        <w:t>Indonesia adalah negara yang memiliki tidak kurang dari 17.500 pulau dengan panjang garis pantai lebih dari 81.000 km dengan luas pantai mencapai 1,93 juta km</w:t>
      </w:r>
      <w:r w:rsidRPr="00B3047A">
        <w:rPr>
          <w:color w:val="000000" w:themeColor="text1"/>
          <w:sz w:val="24"/>
          <w:szCs w:val="24"/>
          <w:vertAlign w:val="superscript"/>
          <w:lang w:val="en-US"/>
        </w:rPr>
        <w:t>2</w:t>
      </w:r>
      <w:r w:rsidR="00BA6A17" w:rsidRPr="00B3047A">
        <w:rPr>
          <w:color w:val="000000" w:themeColor="text1"/>
          <w:sz w:val="24"/>
          <w:szCs w:val="24"/>
          <w:lang w:val="en-US"/>
        </w:rPr>
        <w:t xml:space="preserve"> (Suardjo, 1996 dan</w:t>
      </w:r>
      <w:r w:rsidRPr="00B3047A">
        <w:rPr>
          <w:color w:val="000000" w:themeColor="text1"/>
          <w:sz w:val="24"/>
          <w:szCs w:val="24"/>
          <w:lang w:val="en-US"/>
        </w:rPr>
        <w:t xml:space="preserve"> Parry, 1996).</w:t>
      </w:r>
      <w:r w:rsidR="001708B8">
        <w:rPr>
          <w:color w:val="000000" w:themeColor="text1"/>
          <w:sz w:val="24"/>
          <w:szCs w:val="24"/>
        </w:rPr>
        <w:t xml:space="preserve"> </w:t>
      </w:r>
      <w:r w:rsidR="00CC608A">
        <w:rPr>
          <w:color w:val="000000" w:themeColor="text1"/>
          <w:sz w:val="24"/>
          <w:szCs w:val="24"/>
        </w:rPr>
        <w:t>Oleh karena itu</w:t>
      </w:r>
      <w:r w:rsidR="001708B8">
        <w:rPr>
          <w:color w:val="000000" w:themeColor="text1"/>
          <w:sz w:val="24"/>
          <w:szCs w:val="24"/>
        </w:rPr>
        <w:t xml:space="preserve"> </w:t>
      </w:r>
      <w:r w:rsidR="00CC608A">
        <w:rPr>
          <w:color w:val="000000" w:themeColor="text1"/>
          <w:sz w:val="24"/>
          <w:szCs w:val="24"/>
        </w:rPr>
        <w:t>kawasan</w:t>
      </w:r>
      <w:r w:rsidR="001708B8">
        <w:rPr>
          <w:color w:val="000000" w:themeColor="text1"/>
          <w:sz w:val="24"/>
          <w:szCs w:val="24"/>
        </w:rPr>
        <w:t xml:space="preserve"> pesisir pantai dan laut Indonesia dikenal dengan kekayaan dan keanekaragaman ekosistem laut yang terbesar di dunia dengan ekosistem seperti terumbu karang</w:t>
      </w:r>
      <w:r w:rsidR="00CC608A">
        <w:rPr>
          <w:color w:val="000000" w:themeColor="text1"/>
          <w:sz w:val="24"/>
          <w:szCs w:val="24"/>
        </w:rPr>
        <w:t>, mangrove</w:t>
      </w:r>
      <w:r w:rsidR="001708B8">
        <w:rPr>
          <w:color w:val="000000" w:themeColor="text1"/>
          <w:sz w:val="24"/>
          <w:szCs w:val="24"/>
        </w:rPr>
        <w:t xml:space="preserve"> dan </w:t>
      </w:r>
      <w:r w:rsidR="00CC608A">
        <w:rPr>
          <w:color w:val="000000" w:themeColor="text1"/>
          <w:sz w:val="24"/>
          <w:szCs w:val="24"/>
        </w:rPr>
        <w:t>rumput laut</w:t>
      </w:r>
      <w:r w:rsidR="001708B8">
        <w:rPr>
          <w:color w:val="000000" w:themeColor="text1"/>
          <w:sz w:val="24"/>
          <w:szCs w:val="24"/>
        </w:rPr>
        <w:t xml:space="preserve"> (Dahuri, 1996).</w:t>
      </w:r>
      <w:r w:rsidRPr="00B3047A">
        <w:rPr>
          <w:color w:val="000000" w:themeColor="text1"/>
          <w:sz w:val="24"/>
          <w:szCs w:val="24"/>
          <w:lang w:val="en-US"/>
        </w:rPr>
        <w:t xml:space="preserve"> Oleh karena ada banyak aspek dari pantai yang dapat dikembangkan untuk meningkatkan perekonomian masyarakat. Beberapa aspek yang dapat dikembangkan dengan potensi yang dimiliki tersebut adalah Ekowisata, Perikanan, Pelabuhan dan Ekonomi.</w:t>
      </w:r>
      <w:r w:rsidR="00EA1442" w:rsidRPr="00B3047A">
        <w:rPr>
          <w:color w:val="000000" w:themeColor="text1"/>
          <w:sz w:val="24"/>
          <w:szCs w:val="24"/>
        </w:rPr>
        <w:t xml:space="preserve"> </w:t>
      </w:r>
      <w:r w:rsidR="00EA1442" w:rsidRPr="00B3047A">
        <w:rPr>
          <w:color w:val="000000" w:themeColor="text1"/>
          <w:sz w:val="24"/>
          <w:szCs w:val="24"/>
          <w:lang w:val="en-US"/>
        </w:rPr>
        <w:t xml:space="preserve">Sebanding dengan </w:t>
      </w:r>
      <w:r w:rsidR="00EA1442" w:rsidRPr="00B3047A">
        <w:rPr>
          <w:color w:val="000000" w:themeColor="text1"/>
          <w:sz w:val="24"/>
          <w:szCs w:val="24"/>
        </w:rPr>
        <w:t>luas pantai yang ada l</w:t>
      </w:r>
      <w:r w:rsidR="00EA1442" w:rsidRPr="00B3047A">
        <w:rPr>
          <w:color w:val="000000" w:themeColor="text1"/>
          <w:sz w:val="24"/>
          <w:szCs w:val="24"/>
          <w:lang w:val="en-US"/>
        </w:rPr>
        <w:t>uas hutan mangrove di Indonesia sebesar 4,25 juta hektar (Darsidi, 1984</w:t>
      </w:r>
      <w:r w:rsidR="00EA1442" w:rsidRPr="00B3047A">
        <w:rPr>
          <w:color w:val="000000" w:themeColor="text1"/>
          <w:sz w:val="24"/>
          <w:szCs w:val="24"/>
        </w:rPr>
        <w:t xml:space="preserve"> dan Budiman, 1986</w:t>
      </w:r>
      <w:r w:rsidR="00AE0811">
        <w:rPr>
          <w:color w:val="000000" w:themeColor="text1"/>
          <w:sz w:val="24"/>
          <w:szCs w:val="24"/>
        </w:rPr>
        <w:t>)</w:t>
      </w:r>
      <w:r w:rsidR="00EA1442" w:rsidRPr="00B3047A">
        <w:rPr>
          <w:color w:val="000000" w:themeColor="text1"/>
          <w:sz w:val="24"/>
          <w:szCs w:val="24"/>
          <w:lang w:val="en-US"/>
        </w:rPr>
        <w:t>.</w:t>
      </w:r>
    </w:p>
    <w:p w:rsidR="00EA2018" w:rsidRPr="00B3047A" w:rsidRDefault="00903908" w:rsidP="00F3366F">
      <w:pPr>
        <w:spacing w:line="360" w:lineRule="auto"/>
        <w:ind w:firstLine="709"/>
        <w:rPr>
          <w:rFonts w:ascii="Calibri" w:eastAsia="Calibri" w:hAnsi="Calibri"/>
          <w:color w:val="000000" w:themeColor="text1"/>
          <w:sz w:val="22"/>
          <w:szCs w:val="22"/>
        </w:rPr>
      </w:pPr>
      <w:r w:rsidRPr="00B3047A">
        <w:rPr>
          <w:color w:val="000000" w:themeColor="text1"/>
          <w:sz w:val="24"/>
          <w:szCs w:val="24"/>
          <w:lang w:val="en-US"/>
        </w:rPr>
        <w:t>Kabupaten Lampung Timur, Provinsi Lampung merupakan salah satu wilayah di Indonesia yang memiliki kawasan hutan mangrove yang masih cukup luas. Keberadaan hutan mangrove yang menutupi sekitar 81% pantai Lampung ini memberikan banyak manfaat diantaranya adalah stabilitator kondisi pantai, pencegah abrasi dan intrusi air laut, sebagai sumber keanekaragaman biota akuatik dan non-akuatik, sebagai sumber bahan yang dapat dikonsumsi oleh masyarakat (</w:t>
      </w:r>
      <w:r w:rsidRPr="00B3047A">
        <w:rPr>
          <w:color w:val="000000" w:themeColor="text1"/>
          <w:sz w:val="24"/>
          <w:szCs w:val="24"/>
        </w:rPr>
        <w:t>Yuliasmaya</w:t>
      </w:r>
      <w:r w:rsidRPr="00B3047A">
        <w:rPr>
          <w:color w:val="000000" w:themeColor="text1"/>
          <w:sz w:val="24"/>
          <w:szCs w:val="24"/>
          <w:lang w:val="en-US"/>
        </w:rPr>
        <w:t>, 2014</w:t>
      </w:r>
      <w:r w:rsidR="00BA6A17" w:rsidRPr="00B3047A">
        <w:rPr>
          <w:color w:val="000000" w:themeColor="text1"/>
          <w:sz w:val="24"/>
          <w:szCs w:val="24"/>
        </w:rPr>
        <w:t>; Budiman, 1992 dan</w:t>
      </w:r>
      <w:r w:rsidRPr="00B3047A">
        <w:rPr>
          <w:color w:val="000000" w:themeColor="text1"/>
          <w:sz w:val="24"/>
          <w:szCs w:val="24"/>
        </w:rPr>
        <w:t xml:space="preserve"> Darsidi, 1987</w:t>
      </w:r>
      <w:r w:rsidRPr="00B3047A">
        <w:rPr>
          <w:color w:val="000000" w:themeColor="text1"/>
          <w:sz w:val="24"/>
          <w:szCs w:val="24"/>
          <w:lang w:val="en-US"/>
        </w:rPr>
        <w:t xml:space="preserve">). Hutan Mangrove memiliki peranan yang </w:t>
      </w:r>
      <w:r w:rsidRPr="00B3047A">
        <w:rPr>
          <w:color w:val="000000" w:themeColor="text1"/>
          <w:sz w:val="24"/>
          <w:szCs w:val="24"/>
          <w:lang w:val="en-US"/>
        </w:rPr>
        <w:lastRenderedPageBreak/>
        <w:t xml:space="preserve">sangata penting dalam ekologi perairan pantai di sekitarnya didasarkan pada produksi bahan </w:t>
      </w:r>
      <w:r w:rsidR="00EA2018" w:rsidRPr="00B3047A">
        <w:rPr>
          <w:color w:val="000000" w:themeColor="text1"/>
          <w:sz w:val="24"/>
          <w:szCs w:val="24"/>
          <w:lang w:val="en-US"/>
        </w:rPr>
        <w:t>organik</w:t>
      </w:r>
      <w:r w:rsidR="00EA1442" w:rsidRPr="00B3047A">
        <w:rPr>
          <w:color w:val="000000" w:themeColor="text1"/>
          <w:sz w:val="24"/>
          <w:szCs w:val="24"/>
          <w:lang w:val="en-US"/>
        </w:rPr>
        <w:t xml:space="preserve"> </w:t>
      </w:r>
      <w:r w:rsidR="00EA2018" w:rsidRPr="00B3047A">
        <w:rPr>
          <w:color w:val="000000" w:themeColor="text1"/>
          <w:sz w:val="24"/>
          <w:szCs w:val="24"/>
          <w:lang w:val="en-US"/>
        </w:rPr>
        <w:t xml:space="preserve">yang berupa serasah dan seterusnya dapat mendukung kelestarian berbagai macam kehidupan </w:t>
      </w:r>
      <w:r w:rsidR="00BA6A17" w:rsidRPr="00B3047A">
        <w:rPr>
          <w:color w:val="000000" w:themeColor="text1"/>
          <w:sz w:val="24"/>
          <w:szCs w:val="24"/>
          <w:lang w:val="en-US"/>
        </w:rPr>
        <w:t>hewan akuatik (Botto</w:t>
      </w:r>
      <w:r w:rsidR="00F3366F" w:rsidRPr="00B3047A">
        <w:rPr>
          <w:color w:val="000000" w:themeColor="text1"/>
          <w:sz w:val="24"/>
          <w:szCs w:val="24"/>
        </w:rPr>
        <w:t>,</w:t>
      </w:r>
      <w:r w:rsidR="00EA2018" w:rsidRPr="00B3047A">
        <w:rPr>
          <w:color w:val="000000" w:themeColor="text1"/>
          <w:sz w:val="24"/>
          <w:szCs w:val="24"/>
          <w:lang w:val="en-US"/>
        </w:rPr>
        <w:t xml:space="preserve"> 1981</w:t>
      </w:r>
      <w:r w:rsidR="00BA6A17" w:rsidRPr="00B3047A">
        <w:rPr>
          <w:color w:val="000000" w:themeColor="text1"/>
          <w:sz w:val="24"/>
          <w:szCs w:val="24"/>
          <w:lang w:val="en-US"/>
        </w:rPr>
        <w:t>; Coulter</w:t>
      </w:r>
      <w:r w:rsidR="00F3366F" w:rsidRPr="00B3047A">
        <w:rPr>
          <w:color w:val="000000" w:themeColor="text1"/>
          <w:sz w:val="24"/>
          <w:szCs w:val="24"/>
        </w:rPr>
        <w:t>,</w:t>
      </w:r>
      <w:r w:rsidR="00BA6A17" w:rsidRPr="00B3047A">
        <w:rPr>
          <w:color w:val="000000" w:themeColor="text1"/>
          <w:sz w:val="24"/>
          <w:szCs w:val="24"/>
          <w:lang w:val="en-US"/>
        </w:rPr>
        <w:t xml:space="preserve"> 1979; Odum</w:t>
      </w:r>
      <w:r w:rsidR="005445EE" w:rsidRPr="00B3047A">
        <w:rPr>
          <w:color w:val="000000" w:themeColor="text1"/>
          <w:sz w:val="24"/>
          <w:szCs w:val="24"/>
        </w:rPr>
        <w:t>,</w:t>
      </w:r>
      <w:r w:rsidR="00BA6A17" w:rsidRPr="00B3047A">
        <w:rPr>
          <w:color w:val="000000" w:themeColor="text1"/>
          <w:sz w:val="24"/>
          <w:szCs w:val="24"/>
          <w:lang w:val="en-US"/>
        </w:rPr>
        <w:t xml:space="preserve"> 1972 dan</w:t>
      </w:r>
      <w:r w:rsidR="00EA2018" w:rsidRPr="00B3047A">
        <w:rPr>
          <w:color w:val="000000" w:themeColor="text1"/>
          <w:sz w:val="24"/>
          <w:szCs w:val="24"/>
          <w:lang w:val="en-US"/>
        </w:rPr>
        <w:t xml:space="preserve"> Snedaker</w:t>
      </w:r>
      <w:r w:rsidR="00F3366F" w:rsidRPr="00B3047A">
        <w:rPr>
          <w:color w:val="000000" w:themeColor="text1"/>
          <w:sz w:val="24"/>
          <w:szCs w:val="24"/>
        </w:rPr>
        <w:t>,</w:t>
      </w:r>
      <w:r w:rsidR="00EA2018" w:rsidRPr="00B3047A">
        <w:rPr>
          <w:color w:val="000000" w:themeColor="text1"/>
          <w:sz w:val="24"/>
          <w:szCs w:val="24"/>
          <w:lang w:val="en-US"/>
        </w:rPr>
        <w:t xml:space="preserve"> 1978).</w:t>
      </w:r>
    </w:p>
    <w:p w:rsidR="00EA2018" w:rsidRPr="00B3047A" w:rsidRDefault="00EA2018" w:rsidP="00EA2018">
      <w:pPr>
        <w:spacing w:line="360" w:lineRule="auto"/>
        <w:ind w:firstLine="709"/>
        <w:rPr>
          <w:color w:val="000000" w:themeColor="text1"/>
          <w:sz w:val="24"/>
          <w:szCs w:val="24"/>
          <w:lang w:val="en-US"/>
        </w:rPr>
      </w:pPr>
      <w:r w:rsidRPr="00B3047A">
        <w:rPr>
          <w:color w:val="000000" w:themeColor="text1"/>
          <w:sz w:val="24"/>
          <w:szCs w:val="24"/>
        </w:rPr>
        <w:t>Karena begitu luasnya kawasan hutan mangrove dan pantai yang ada di Indonesia</w:t>
      </w:r>
      <w:r w:rsidRPr="00B3047A">
        <w:rPr>
          <w:color w:val="000000" w:themeColor="text1"/>
          <w:sz w:val="24"/>
          <w:szCs w:val="24"/>
          <w:lang w:val="en-US"/>
        </w:rPr>
        <w:t>, maka potensi ekowisata yang dimiliki oleh Indonesia sangat besar terutama ekowisata pantai</w:t>
      </w:r>
      <w:r w:rsidRPr="00B3047A">
        <w:rPr>
          <w:color w:val="000000" w:themeColor="text1"/>
          <w:sz w:val="24"/>
          <w:szCs w:val="24"/>
        </w:rPr>
        <w:t xml:space="preserve"> dan mangrove</w:t>
      </w:r>
      <w:r w:rsidRPr="00B3047A">
        <w:rPr>
          <w:color w:val="000000" w:themeColor="text1"/>
          <w:sz w:val="24"/>
          <w:szCs w:val="24"/>
          <w:lang w:val="en-US"/>
        </w:rPr>
        <w:t xml:space="preserve">. Pemerintah Indonesia saat ini sedang </w:t>
      </w:r>
      <w:r w:rsidRPr="00B3047A">
        <w:rPr>
          <w:color w:val="000000" w:themeColor="text1"/>
          <w:sz w:val="24"/>
          <w:szCs w:val="24"/>
        </w:rPr>
        <w:t>gencar</w:t>
      </w:r>
      <w:r w:rsidRPr="00B3047A">
        <w:rPr>
          <w:color w:val="000000" w:themeColor="text1"/>
          <w:sz w:val="24"/>
          <w:szCs w:val="24"/>
          <w:lang w:val="en-US"/>
        </w:rPr>
        <w:t xml:space="preserve"> </w:t>
      </w:r>
      <w:r w:rsidRPr="00B3047A">
        <w:rPr>
          <w:color w:val="000000" w:themeColor="text1"/>
          <w:sz w:val="24"/>
          <w:szCs w:val="24"/>
        </w:rPr>
        <w:t>mem</w:t>
      </w:r>
      <w:r w:rsidRPr="00B3047A">
        <w:rPr>
          <w:color w:val="000000" w:themeColor="text1"/>
          <w:sz w:val="24"/>
          <w:szCs w:val="24"/>
          <w:lang w:val="en-US"/>
        </w:rPr>
        <w:t>promosi</w:t>
      </w:r>
      <w:r w:rsidRPr="00B3047A">
        <w:rPr>
          <w:color w:val="000000" w:themeColor="text1"/>
          <w:sz w:val="24"/>
          <w:szCs w:val="24"/>
        </w:rPr>
        <w:t>kan</w:t>
      </w:r>
      <w:r w:rsidRPr="00B3047A">
        <w:rPr>
          <w:color w:val="000000" w:themeColor="text1"/>
          <w:sz w:val="24"/>
          <w:szCs w:val="24"/>
          <w:lang w:val="en-US"/>
        </w:rPr>
        <w:t xml:space="preserve"> ekowisata pantai di berbagai wilayah di Indonesia. Pengembangan industri wisata merupakan salah satu strategi yang diterapkan pemerintah untuk meningkatkan perekonomian dan kesempatan kerja masyarakat. Pada tahun 2020, WTO (</w:t>
      </w:r>
      <w:r w:rsidRPr="00B3047A">
        <w:rPr>
          <w:i/>
          <w:color w:val="000000" w:themeColor="text1"/>
          <w:sz w:val="24"/>
          <w:szCs w:val="24"/>
          <w:lang w:val="en-US"/>
        </w:rPr>
        <w:t>World Tourism Organization</w:t>
      </w:r>
      <w:r w:rsidRPr="00B3047A">
        <w:rPr>
          <w:color w:val="000000" w:themeColor="text1"/>
          <w:sz w:val="24"/>
          <w:szCs w:val="24"/>
          <w:lang w:val="en-US"/>
        </w:rPr>
        <w:t>) memprediksi akan terjadi peningkatan wisatawan dengan pertumbuhan tertinggi di Asia-Pasifik sebsesar 6,5% yang mencapai 1.561,1 juta wisatwan (Budhayana, 2008</w:t>
      </w:r>
      <w:r w:rsidR="00BA6A17" w:rsidRPr="00B3047A">
        <w:rPr>
          <w:color w:val="000000" w:themeColor="text1"/>
          <w:sz w:val="24"/>
          <w:szCs w:val="24"/>
        </w:rPr>
        <w:t>; Kustanti, 2002 dan</w:t>
      </w:r>
      <w:r w:rsidRPr="00B3047A">
        <w:rPr>
          <w:color w:val="000000" w:themeColor="text1"/>
          <w:sz w:val="24"/>
          <w:szCs w:val="24"/>
        </w:rPr>
        <w:t xml:space="preserve"> Pramudji, 2002</w:t>
      </w:r>
      <w:r w:rsidRPr="00B3047A">
        <w:rPr>
          <w:color w:val="000000" w:themeColor="text1"/>
          <w:sz w:val="24"/>
          <w:szCs w:val="24"/>
          <w:lang w:val="en-US"/>
        </w:rPr>
        <w:t>).</w:t>
      </w:r>
    </w:p>
    <w:p w:rsidR="00EA2018" w:rsidRPr="00B3047A" w:rsidRDefault="00EA2018" w:rsidP="00EA2018">
      <w:pPr>
        <w:spacing w:line="360" w:lineRule="auto"/>
        <w:ind w:firstLine="709"/>
        <w:rPr>
          <w:color w:val="000000" w:themeColor="text1"/>
          <w:sz w:val="24"/>
          <w:szCs w:val="24"/>
          <w:lang w:val="en-US"/>
        </w:rPr>
      </w:pPr>
      <w:r w:rsidRPr="00B3047A">
        <w:rPr>
          <w:color w:val="000000" w:themeColor="text1"/>
          <w:sz w:val="24"/>
          <w:szCs w:val="24"/>
          <w:lang w:val="en-US"/>
        </w:rPr>
        <w:t>Ekowisata adalah suatu kegiatan wisata yang tetap menjaga kelestarian alam dan kes</w:t>
      </w:r>
      <w:r w:rsidR="005445EE" w:rsidRPr="00B3047A">
        <w:rPr>
          <w:color w:val="000000" w:themeColor="text1"/>
          <w:sz w:val="24"/>
          <w:szCs w:val="24"/>
        </w:rPr>
        <w:t>e</w:t>
      </w:r>
      <w:r w:rsidRPr="00B3047A">
        <w:rPr>
          <w:color w:val="000000" w:themeColor="text1"/>
          <w:sz w:val="24"/>
          <w:szCs w:val="24"/>
          <w:lang w:val="en-US"/>
        </w:rPr>
        <w:t>imbangan ekosistem yang ada didalamnya dengan memberdayakan masyarakat yang ada disekitarnya</w:t>
      </w:r>
      <w:r w:rsidR="00BA6A17" w:rsidRPr="00B3047A">
        <w:rPr>
          <w:color w:val="000000" w:themeColor="text1"/>
          <w:sz w:val="24"/>
          <w:szCs w:val="24"/>
        </w:rPr>
        <w:t xml:space="preserve"> (Yuliasmaya, 2014 dan</w:t>
      </w:r>
      <w:r w:rsidRPr="00B3047A">
        <w:rPr>
          <w:color w:val="000000" w:themeColor="text1"/>
          <w:sz w:val="24"/>
          <w:szCs w:val="24"/>
        </w:rPr>
        <w:t xml:space="preserve"> Aksornkoae, 1993)</w:t>
      </w:r>
      <w:r w:rsidRPr="00B3047A">
        <w:rPr>
          <w:color w:val="000000" w:themeColor="text1"/>
          <w:sz w:val="24"/>
          <w:szCs w:val="24"/>
          <w:lang w:val="en-US"/>
        </w:rPr>
        <w:t>. Dengan berpedoman pada aspek eksplorasi, konservasi dan pengelolaan secara terpadu, suatu aspek pembangunan dalam ekowisata diharapkan ma</w:t>
      </w:r>
      <w:r w:rsidRPr="00B3047A">
        <w:rPr>
          <w:color w:val="000000" w:themeColor="text1"/>
          <w:sz w:val="24"/>
          <w:szCs w:val="24"/>
        </w:rPr>
        <w:t>m</w:t>
      </w:r>
      <w:r w:rsidRPr="00B3047A">
        <w:rPr>
          <w:color w:val="000000" w:themeColor="text1"/>
          <w:sz w:val="24"/>
          <w:szCs w:val="24"/>
          <w:lang w:val="en-US"/>
        </w:rPr>
        <w:t>pu mewujudkan pengelolaan ekosistem secara berkelanjutan adalah dengan pengembangan ekowisata (Fandeli, 2000</w:t>
      </w:r>
      <w:r w:rsidR="00BA6A17" w:rsidRPr="00B3047A">
        <w:rPr>
          <w:color w:val="000000" w:themeColor="text1"/>
          <w:sz w:val="24"/>
          <w:szCs w:val="24"/>
        </w:rPr>
        <w:t xml:space="preserve"> dan</w:t>
      </w:r>
      <w:r w:rsidRPr="00B3047A">
        <w:rPr>
          <w:color w:val="000000" w:themeColor="text1"/>
          <w:sz w:val="24"/>
          <w:szCs w:val="24"/>
        </w:rPr>
        <w:t xml:space="preserve"> Arfan, 2017</w:t>
      </w:r>
      <w:r w:rsidRPr="00B3047A">
        <w:rPr>
          <w:color w:val="000000" w:themeColor="text1"/>
          <w:sz w:val="24"/>
          <w:szCs w:val="24"/>
          <w:lang w:val="en-US"/>
        </w:rPr>
        <w:t>). Ekowisata di suatu daerah dapat menjadi penggerak utama kegiatan perekonomian masyarakat di daerah tersebut, karena memiliki banyak manfaat baik dari aspek ekonomi, ekologi, dan sosial budaya (Kementrian Kebudayaan dan Pariwisata Indonesia, 2002</w:t>
      </w:r>
      <w:r w:rsidR="00BA6A17" w:rsidRPr="00B3047A">
        <w:rPr>
          <w:color w:val="000000" w:themeColor="text1"/>
          <w:sz w:val="24"/>
          <w:szCs w:val="24"/>
        </w:rPr>
        <w:t xml:space="preserve"> dan</w:t>
      </w:r>
      <w:r w:rsidRPr="00B3047A">
        <w:rPr>
          <w:color w:val="000000" w:themeColor="text1"/>
          <w:sz w:val="24"/>
          <w:szCs w:val="24"/>
        </w:rPr>
        <w:t xml:space="preserve"> Saparinto, 2007</w:t>
      </w:r>
      <w:r w:rsidRPr="00B3047A">
        <w:rPr>
          <w:color w:val="000000" w:themeColor="text1"/>
          <w:sz w:val="24"/>
          <w:szCs w:val="24"/>
          <w:lang w:val="en-US"/>
        </w:rPr>
        <w:t>).</w:t>
      </w:r>
    </w:p>
    <w:p w:rsidR="00EA2018" w:rsidRPr="00B3047A" w:rsidRDefault="00EA2018" w:rsidP="00EA2018">
      <w:pPr>
        <w:spacing w:line="360" w:lineRule="auto"/>
        <w:ind w:firstLine="709"/>
        <w:rPr>
          <w:color w:val="000000" w:themeColor="text1"/>
          <w:sz w:val="24"/>
          <w:szCs w:val="24"/>
          <w:lang w:val="en-US"/>
        </w:rPr>
      </w:pPr>
      <w:r w:rsidRPr="00B3047A">
        <w:rPr>
          <w:color w:val="000000" w:themeColor="text1"/>
          <w:sz w:val="24"/>
          <w:szCs w:val="24"/>
          <w:lang w:val="en-US"/>
        </w:rPr>
        <w:t>Kegiatan pemanfaatan hutan mangrove, baik eksplorasi hasil hutan ataupun konversi lahan untuk keperluan kegiatan ekonomi masyarakat seperti pertambakan, pertanian, penambangan dan pemukiman telah sejak lama telah dilakukan dan masih berlan</w:t>
      </w:r>
      <w:r w:rsidR="005445EE" w:rsidRPr="00B3047A">
        <w:rPr>
          <w:color w:val="000000" w:themeColor="text1"/>
          <w:sz w:val="24"/>
          <w:szCs w:val="24"/>
          <w:lang w:val="en-US"/>
        </w:rPr>
        <w:t>gsung hingga saat ini (Budiman</w:t>
      </w:r>
      <w:r w:rsidR="00BA6A17" w:rsidRPr="00B3047A">
        <w:rPr>
          <w:color w:val="000000" w:themeColor="text1"/>
          <w:sz w:val="24"/>
          <w:szCs w:val="24"/>
        </w:rPr>
        <w:t>, 1996</w:t>
      </w:r>
      <w:r w:rsidR="005445EE" w:rsidRPr="00B3047A">
        <w:rPr>
          <w:color w:val="000000" w:themeColor="text1"/>
          <w:sz w:val="24"/>
          <w:szCs w:val="24"/>
          <w:lang w:val="en-US"/>
        </w:rPr>
        <w:t xml:space="preserve"> dan</w:t>
      </w:r>
      <w:r w:rsidRPr="00B3047A">
        <w:rPr>
          <w:color w:val="000000" w:themeColor="text1"/>
          <w:sz w:val="24"/>
          <w:szCs w:val="24"/>
          <w:lang w:val="en-US"/>
        </w:rPr>
        <w:t xml:space="preserve"> Kartawinata, 1986). Beberapa kegiatan yang meneyebabkan berkurangnya kawasan hutan mangrove adalah pembukaan hutan mangrove untuk dijadikan tambak udang dan kayunya dijadikan bahan bangunan (Belvi, 2010</w:t>
      </w:r>
      <w:r w:rsidR="00BA6A17" w:rsidRPr="00B3047A">
        <w:rPr>
          <w:color w:val="000000" w:themeColor="text1"/>
          <w:sz w:val="24"/>
          <w:szCs w:val="24"/>
        </w:rPr>
        <w:t>; Yulisa, 2016; Setyawan, 2014 dan</w:t>
      </w:r>
      <w:r w:rsidRPr="00B3047A">
        <w:rPr>
          <w:color w:val="000000" w:themeColor="text1"/>
          <w:sz w:val="24"/>
          <w:szCs w:val="24"/>
        </w:rPr>
        <w:t xml:space="preserve"> Winarno, 2002</w:t>
      </w:r>
      <w:r w:rsidRPr="00B3047A">
        <w:rPr>
          <w:color w:val="000000" w:themeColor="text1"/>
          <w:sz w:val="24"/>
          <w:szCs w:val="24"/>
          <w:lang w:val="en-US"/>
        </w:rPr>
        <w:t>).</w:t>
      </w:r>
    </w:p>
    <w:p w:rsidR="00EA2018" w:rsidRPr="00B3047A" w:rsidRDefault="00EA2018" w:rsidP="00EA2018">
      <w:pPr>
        <w:spacing w:line="360" w:lineRule="auto"/>
        <w:ind w:firstLine="709"/>
        <w:rPr>
          <w:color w:val="000000" w:themeColor="text1"/>
          <w:sz w:val="24"/>
          <w:szCs w:val="24"/>
        </w:rPr>
      </w:pPr>
      <w:r w:rsidRPr="00B3047A">
        <w:rPr>
          <w:color w:val="000000" w:themeColor="text1"/>
          <w:sz w:val="24"/>
          <w:szCs w:val="24"/>
          <w:lang w:val="en-US"/>
        </w:rPr>
        <w:t>Saat ini luas kawasan hutan mangrove yang ada di Labuhan Maringgai mengalami penurunan sejak tahun 1973</w:t>
      </w:r>
      <w:r w:rsidR="003D0496">
        <w:rPr>
          <w:color w:val="000000" w:themeColor="text1"/>
          <w:sz w:val="24"/>
          <w:szCs w:val="24"/>
        </w:rPr>
        <w:t xml:space="preserve"> </w:t>
      </w:r>
      <w:r w:rsidR="003D0496" w:rsidRPr="00B3047A">
        <w:rPr>
          <w:color w:val="000000" w:themeColor="text1"/>
          <w:sz w:val="24"/>
          <w:szCs w:val="24"/>
          <w:lang w:val="en-US"/>
        </w:rPr>
        <w:t>(</w:t>
      </w:r>
      <w:r w:rsidR="003D0496" w:rsidRPr="00B3047A">
        <w:rPr>
          <w:color w:val="000000" w:themeColor="text1"/>
          <w:sz w:val="24"/>
          <w:szCs w:val="24"/>
        </w:rPr>
        <w:t>Yuliasmaya</w:t>
      </w:r>
      <w:r w:rsidR="003D0496" w:rsidRPr="00B3047A">
        <w:rPr>
          <w:color w:val="000000" w:themeColor="text1"/>
          <w:sz w:val="24"/>
          <w:szCs w:val="24"/>
          <w:lang w:val="en-US"/>
        </w:rPr>
        <w:t>, 2014</w:t>
      </w:r>
      <w:r w:rsidR="003D0496">
        <w:rPr>
          <w:color w:val="000000" w:themeColor="text1"/>
          <w:sz w:val="24"/>
          <w:szCs w:val="24"/>
        </w:rPr>
        <w:t>)</w:t>
      </w:r>
      <w:r w:rsidRPr="00B3047A">
        <w:rPr>
          <w:color w:val="000000" w:themeColor="text1"/>
          <w:sz w:val="24"/>
          <w:szCs w:val="24"/>
          <w:lang w:val="en-US"/>
        </w:rPr>
        <w:t>.</w:t>
      </w:r>
      <w:r w:rsidRPr="00B3047A">
        <w:rPr>
          <w:color w:val="000000" w:themeColor="text1"/>
          <w:sz w:val="24"/>
          <w:szCs w:val="24"/>
        </w:rPr>
        <w:t xml:space="preserve"> Penyebab berkurangnya luas kawas</w:t>
      </w:r>
      <w:r w:rsidR="005445EE" w:rsidRPr="00B3047A">
        <w:rPr>
          <w:color w:val="000000" w:themeColor="text1"/>
          <w:sz w:val="24"/>
          <w:szCs w:val="24"/>
        </w:rPr>
        <w:t>a</w:t>
      </w:r>
      <w:r w:rsidRPr="00B3047A">
        <w:rPr>
          <w:color w:val="000000" w:themeColor="text1"/>
          <w:sz w:val="24"/>
          <w:szCs w:val="24"/>
        </w:rPr>
        <w:t xml:space="preserve">n hutan mangrove </w:t>
      </w:r>
      <w:r w:rsidRPr="00B3047A">
        <w:rPr>
          <w:color w:val="000000" w:themeColor="text1"/>
          <w:sz w:val="24"/>
          <w:szCs w:val="24"/>
          <w:lang w:val="en-US"/>
        </w:rPr>
        <w:t>dikarenakan meningkatnya aktifitas penduduk di sekitar wilayah hutan mangrove seperti kegiatan tambak, pertanian ataupun pemukiman</w:t>
      </w:r>
      <w:r w:rsidRPr="00B3047A">
        <w:rPr>
          <w:color w:val="000000" w:themeColor="text1"/>
          <w:sz w:val="24"/>
          <w:szCs w:val="24"/>
        </w:rPr>
        <w:t>. Degradasi bibir pantai yang terjadi akibat abrasi karena berkurangnya kawasan hutan mangorve yang meredam energi gelombang laut menyebabkan terkikisnya pulau-pulau kecil.</w:t>
      </w:r>
    </w:p>
    <w:p w:rsidR="00EA2018" w:rsidRPr="00B3047A" w:rsidRDefault="00EA2018" w:rsidP="00EA2018">
      <w:pPr>
        <w:spacing w:line="360" w:lineRule="auto"/>
        <w:ind w:firstLine="709"/>
        <w:rPr>
          <w:color w:val="000000" w:themeColor="text1"/>
          <w:sz w:val="24"/>
          <w:szCs w:val="24"/>
          <w:lang w:val="en-US"/>
        </w:rPr>
      </w:pPr>
      <w:r w:rsidRPr="00B3047A">
        <w:rPr>
          <w:color w:val="000000" w:themeColor="text1"/>
          <w:sz w:val="24"/>
          <w:szCs w:val="24"/>
          <w:lang w:val="en-US"/>
        </w:rPr>
        <w:t>Ketidaks</w:t>
      </w:r>
      <w:r w:rsidR="005445EE" w:rsidRPr="00B3047A">
        <w:rPr>
          <w:color w:val="000000" w:themeColor="text1"/>
          <w:sz w:val="24"/>
          <w:szCs w:val="24"/>
        </w:rPr>
        <w:t>e</w:t>
      </w:r>
      <w:r w:rsidRPr="00B3047A">
        <w:rPr>
          <w:color w:val="000000" w:themeColor="text1"/>
          <w:sz w:val="24"/>
          <w:szCs w:val="24"/>
          <w:lang w:val="en-US"/>
        </w:rPr>
        <w:t xml:space="preserve">imbangan ekosistem yang terjadi </w:t>
      </w:r>
      <w:r w:rsidRPr="00B3047A">
        <w:rPr>
          <w:color w:val="000000" w:themeColor="text1"/>
          <w:sz w:val="24"/>
          <w:szCs w:val="24"/>
        </w:rPr>
        <w:t>karena berkurangnya kawasan</w:t>
      </w:r>
      <w:r w:rsidRPr="00B3047A">
        <w:rPr>
          <w:color w:val="000000" w:themeColor="text1"/>
          <w:sz w:val="24"/>
          <w:szCs w:val="24"/>
          <w:lang w:val="en-US"/>
        </w:rPr>
        <w:t xml:space="preserve"> hutan mangrove </w:t>
      </w:r>
      <w:r w:rsidRPr="00B3047A">
        <w:rPr>
          <w:color w:val="000000" w:themeColor="text1"/>
          <w:sz w:val="24"/>
          <w:szCs w:val="24"/>
        </w:rPr>
        <w:t>diduga</w:t>
      </w:r>
      <w:r w:rsidRPr="00B3047A">
        <w:rPr>
          <w:color w:val="000000" w:themeColor="text1"/>
          <w:sz w:val="24"/>
          <w:szCs w:val="24"/>
          <w:lang w:val="en-US"/>
        </w:rPr>
        <w:t xml:space="preserve"> akan memberikan dampak juga terhadap kualitas ekowisata yang ada di kawasan hutan </w:t>
      </w:r>
      <w:r w:rsidRPr="00B3047A">
        <w:rPr>
          <w:color w:val="000000" w:themeColor="text1"/>
          <w:sz w:val="24"/>
          <w:szCs w:val="24"/>
          <w:lang w:val="en-US"/>
        </w:rPr>
        <w:lastRenderedPageBreak/>
        <w:t xml:space="preserve">mangrove di Labuhan Maringgai. </w:t>
      </w:r>
      <w:r w:rsidRPr="00B3047A">
        <w:rPr>
          <w:color w:val="000000" w:themeColor="text1"/>
          <w:sz w:val="24"/>
          <w:szCs w:val="24"/>
        </w:rPr>
        <w:t xml:space="preserve">Hal ini dikarenakan </w:t>
      </w:r>
      <w:r w:rsidRPr="00B3047A">
        <w:rPr>
          <w:color w:val="000000" w:themeColor="text1"/>
          <w:sz w:val="24"/>
          <w:szCs w:val="24"/>
          <w:lang w:val="en-US"/>
        </w:rPr>
        <w:t xml:space="preserve">menurunya Indeks Kesesuaian Wisata (IKW) dan Daya Dukung </w:t>
      </w:r>
      <w:r w:rsidRPr="00B3047A">
        <w:rPr>
          <w:color w:val="000000" w:themeColor="text1"/>
          <w:sz w:val="24"/>
          <w:szCs w:val="24"/>
        </w:rPr>
        <w:t>Kawasan</w:t>
      </w:r>
      <w:r w:rsidRPr="00B3047A">
        <w:rPr>
          <w:color w:val="000000" w:themeColor="text1"/>
          <w:sz w:val="24"/>
          <w:szCs w:val="24"/>
          <w:lang w:val="en-US"/>
        </w:rPr>
        <w:t xml:space="preserve"> di kawas</w:t>
      </w:r>
      <w:r w:rsidRPr="00B3047A">
        <w:rPr>
          <w:color w:val="000000" w:themeColor="text1"/>
          <w:sz w:val="24"/>
          <w:szCs w:val="24"/>
        </w:rPr>
        <w:t>a</w:t>
      </w:r>
      <w:r w:rsidRPr="00B3047A">
        <w:rPr>
          <w:color w:val="000000" w:themeColor="text1"/>
          <w:sz w:val="24"/>
          <w:szCs w:val="24"/>
          <w:lang w:val="en-US"/>
        </w:rPr>
        <w:t xml:space="preserve">n hutan mangrove Labuhan Maringgai. </w:t>
      </w:r>
    </w:p>
    <w:p w:rsidR="00EA2018" w:rsidRPr="00B3047A" w:rsidRDefault="00EA2018" w:rsidP="00EA2018">
      <w:pPr>
        <w:spacing w:line="360" w:lineRule="auto"/>
        <w:ind w:firstLine="709"/>
        <w:rPr>
          <w:color w:val="000000" w:themeColor="text1"/>
          <w:sz w:val="24"/>
          <w:szCs w:val="24"/>
        </w:rPr>
      </w:pPr>
      <w:r w:rsidRPr="00B3047A">
        <w:rPr>
          <w:color w:val="000000" w:themeColor="text1"/>
          <w:sz w:val="24"/>
          <w:szCs w:val="24"/>
          <w:lang w:val="en-US"/>
        </w:rPr>
        <w:t xml:space="preserve">Tujuan dari kajian ini adalah : (1) </w:t>
      </w:r>
      <w:r w:rsidRPr="00B3047A">
        <w:rPr>
          <w:color w:val="000000" w:themeColor="text1"/>
          <w:sz w:val="24"/>
          <w:szCs w:val="24"/>
        </w:rPr>
        <w:t>menjelaskan</w:t>
      </w:r>
      <w:r w:rsidRPr="00B3047A">
        <w:rPr>
          <w:color w:val="000000" w:themeColor="text1"/>
          <w:sz w:val="24"/>
          <w:szCs w:val="24"/>
          <w:lang w:val="en-US"/>
        </w:rPr>
        <w:t xml:space="preserve"> perubahan tutupan lahan hutan mangrove di sepanjang </w:t>
      </w:r>
      <w:r w:rsidRPr="00B3047A">
        <w:rPr>
          <w:color w:val="000000" w:themeColor="text1"/>
          <w:sz w:val="24"/>
          <w:szCs w:val="24"/>
        </w:rPr>
        <w:t>Pantai Labuhan Maringgai</w:t>
      </w:r>
      <w:r w:rsidRPr="00B3047A">
        <w:rPr>
          <w:color w:val="000000" w:themeColor="text1"/>
          <w:sz w:val="24"/>
          <w:szCs w:val="24"/>
          <w:lang w:val="en-US"/>
        </w:rPr>
        <w:t xml:space="preserve"> dan (2) menjelaskan dampak yang ditimbulkan dari perubahan tutupan lahan mangrove</w:t>
      </w:r>
      <w:r w:rsidRPr="00B3047A">
        <w:rPr>
          <w:color w:val="000000" w:themeColor="text1"/>
          <w:sz w:val="24"/>
          <w:szCs w:val="24"/>
        </w:rPr>
        <w:t>. Sehingga dapat menjadi referensi bagi masyarakat umum mengenai dampak yang timbul akibat berkurangnya kawasan hutan mangrove di sekitar pantai di Indonesia.</w:t>
      </w:r>
    </w:p>
    <w:p w:rsidR="00EA2018" w:rsidRPr="00B3047A" w:rsidRDefault="00EA2018" w:rsidP="00EA2018">
      <w:pPr>
        <w:spacing w:line="360" w:lineRule="auto"/>
        <w:ind w:firstLine="0"/>
        <w:rPr>
          <w:color w:val="000000" w:themeColor="text1"/>
          <w:sz w:val="24"/>
          <w:szCs w:val="24"/>
          <w:lang w:val="en-US"/>
        </w:rPr>
      </w:pPr>
    </w:p>
    <w:p w:rsidR="00EA2018" w:rsidRPr="00B3047A" w:rsidRDefault="00EA2018" w:rsidP="00EA2018">
      <w:pPr>
        <w:spacing w:line="360" w:lineRule="auto"/>
        <w:ind w:firstLine="0"/>
        <w:jc w:val="center"/>
        <w:rPr>
          <w:b/>
          <w:color w:val="000000" w:themeColor="text1"/>
          <w:sz w:val="24"/>
          <w:szCs w:val="24"/>
          <w:lang w:val="en-US"/>
        </w:rPr>
      </w:pPr>
      <w:r w:rsidRPr="00B3047A">
        <w:rPr>
          <w:b/>
          <w:color w:val="000000" w:themeColor="text1"/>
          <w:sz w:val="24"/>
          <w:szCs w:val="24"/>
        </w:rPr>
        <w:t>METODOLOGI</w:t>
      </w:r>
    </w:p>
    <w:p w:rsidR="00EA2018" w:rsidRPr="00B3047A" w:rsidRDefault="00EA2018" w:rsidP="00EA2018">
      <w:pPr>
        <w:spacing w:line="360" w:lineRule="auto"/>
        <w:ind w:firstLine="0"/>
        <w:rPr>
          <w:iCs/>
          <w:color w:val="000000" w:themeColor="text1"/>
          <w:sz w:val="24"/>
          <w:szCs w:val="24"/>
        </w:rPr>
      </w:pPr>
      <w:r w:rsidRPr="00B3047A">
        <w:rPr>
          <w:b/>
          <w:iCs/>
          <w:color w:val="000000" w:themeColor="text1"/>
          <w:sz w:val="24"/>
          <w:szCs w:val="24"/>
        </w:rPr>
        <w:t>Lokasi</w:t>
      </w:r>
    </w:p>
    <w:p w:rsidR="00EA2018" w:rsidRPr="00B3047A" w:rsidRDefault="00EA2018" w:rsidP="00EA2018">
      <w:pPr>
        <w:spacing w:line="360" w:lineRule="auto"/>
        <w:ind w:firstLine="709"/>
        <w:rPr>
          <w:iCs/>
          <w:color w:val="000000" w:themeColor="text1"/>
          <w:sz w:val="24"/>
          <w:szCs w:val="24"/>
        </w:rPr>
      </w:pPr>
      <w:r w:rsidRPr="00B3047A">
        <w:rPr>
          <w:iCs/>
          <w:color w:val="000000" w:themeColor="text1"/>
          <w:sz w:val="24"/>
          <w:szCs w:val="24"/>
          <w:lang w:val="en-US"/>
        </w:rPr>
        <w:t xml:space="preserve">Kajian ini dilaksanakan di Jurusan Teknik Sipil, Fakultas Teknik, Universitas Lampung. Lokasi </w:t>
      </w:r>
      <w:r w:rsidRPr="00B3047A">
        <w:rPr>
          <w:iCs/>
          <w:color w:val="000000" w:themeColor="text1"/>
          <w:sz w:val="24"/>
          <w:szCs w:val="24"/>
        </w:rPr>
        <w:t>kawasan hutan mangrove</w:t>
      </w:r>
      <w:r w:rsidRPr="00B3047A">
        <w:rPr>
          <w:iCs/>
          <w:color w:val="000000" w:themeColor="text1"/>
          <w:sz w:val="24"/>
          <w:szCs w:val="24"/>
          <w:lang w:val="en-US"/>
        </w:rPr>
        <w:t xml:space="preserve"> yang dijadikan rujukan </w:t>
      </w:r>
      <w:r w:rsidRPr="00B3047A">
        <w:rPr>
          <w:iCs/>
          <w:color w:val="000000" w:themeColor="text1"/>
          <w:sz w:val="24"/>
          <w:szCs w:val="24"/>
        </w:rPr>
        <w:t xml:space="preserve">dalam </w:t>
      </w:r>
      <w:r w:rsidRPr="00B3047A">
        <w:rPr>
          <w:iCs/>
          <w:color w:val="000000" w:themeColor="text1"/>
          <w:sz w:val="24"/>
          <w:szCs w:val="24"/>
          <w:lang w:val="en-US"/>
        </w:rPr>
        <w:t xml:space="preserve">kajian ini adalah wisata hutan mangrove di Desa Sriminosari, </w:t>
      </w:r>
      <w:r w:rsidRPr="00B3047A">
        <w:rPr>
          <w:iCs/>
          <w:color w:val="000000" w:themeColor="text1"/>
          <w:sz w:val="24"/>
          <w:szCs w:val="24"/>
        </w:rPr>
        <w:t>Labuhan Maringgai.</w:t>
      </w:r>
    </w:p>
    <w:p w:rsidR="00EA2018" w:rsidRPr="00B3047A" w:rsidRDefault="00EA2018" w:rsidP="00EA2018">
      <w:pPr>
        <w:spacing w:line="360" w:lineRule="auto"/>
        <w:ind w:firstLine="0"/>
        <w:rPr>
          <w:iCs/>
          <w:color w:val="000000" w:themeColor="text1"/>
          <w:sz w:val="24"/>
          <w:szCs w:val="24"/>
          <w:lang w:val="en-US"/>
        </w:rPr>
      </w:pPr>
      <w:r w:rsidRPr="00B3047A">
        <w:rPr>
          <w:iCs/>
          <w:noProof/>
          <w:color w:val="000000" w:themeColor="text1"/>
          <w:sz w:val="24"/>
          <w:szCs w:val="24"/>
          <w:lang w:eastAsia="id-ID"/>
        </w:rPr>
        <mc:AlternateContent>
          <mc:Choice Requires="wpg">
            <w:drawing>
              <wp:anchor distT="0" distB="0" distL="114300" distR="114300" simplePos="0" relativeHeight="251672576" behindDoc="0" locked="0" layoutInCell="1" allowOverlap="1" wp14:anchorId="7F2978E0" wp14:editId="750F272D">
                <wp:simplePos x="0" y="0"/>
                <wp:positionH relativeFrom="column">
                  <wp:posOffset>4413647</wp:posOffset>
                </wp:positionH>
                <wp:positionV relativeFrom="paragraph">
                  <wp:posOffset>558139</wp:posOffset>
                </wp:positionV>
                <wp:extent cx="1560259" cy="1172549"/>
                <wp:effectExtent l="0" t="0" r="0" b="8890"/>
                <wp:wrapNone/>
                <wp:docPr id="431" name="Group 431"/>
                <wp:cNvGraphicFramePr/>
                <a:graphic xmlns:a="http://schemas.openxmlformats.org/drawingml/2006/main">
                  <a:graphicData uri="http://schemas.microsoft.com/office/word/2010/wordprocessingGroup">
                    <wpg:wgp>
                      <wpg:cNvGrpSpPr/>
                      <wpg:grpSpPr>
                        <a:xfrm>
                          <a:off x="0" y="0"/>
                          <a:ext cx="1560259" cy="1172549"/>
                          <a:chOff x="0" y="0"/>
                          <a:chExt cx="1560259" cy="1172549"/>
                        </a:xfrm>
                      </wpg:grpSpPr>
                      <wpg:grpSp>
                        <wpg:cNvPr id="429" name="Group 429"/>
                        <wpg:cNvGrpSpPr/>
                        <wpg:grpSpPr>
                          <a:xfrm>
                            <a:off x="0" y="554079"/>
                            <a:ext cx="1560259" cy="618470"/>
                            <a:chOff x="0" y="0"/>
                            <a:chExt cx="1560259" cy="618470"/>
                          </a:xfrm>
                        </wpg:grpSpPr>
                        <wps:wsp>
                          <wps:cNvPr id="428" name="Rectangle 428"/>
                          <wps:cNvSpPr/>
                          <wps:spPr>
                            <a:xfrm>
                              <a:off x="904202" y="0"/>
                              <a:ext cx="465698" cy="472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a:off x="241337" y="145718"/>
                              <a:ext cx="499700" cy="472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6" name="Group 426"/>
                          <wpg:cNvGrpSpPr/>
                          <wpg:grpSpPr>
                            <a:xfrm>
                              <a:off x="0" y="122373"/>
                              <a:ext cx="1560259" cy="496097"/>
                              <a:chOff x="0" y="0"/>
                              <a:chExt cx="1560259" cy="496097"/>
                            </a:xfrm>
                          </wpg:grpSpPr>
                          <wps:wsp>
                            <wps:cNvPr id="424" name="Text Box 424"/>
                            <wps:cNvSpPr txBox="1"/>
                            <wps:spPr>
                              <a:xfrm>
                                <a:off x="0" y="0"/>
                                <a:ext cx="790736" cy="496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Default="00B3047A" w:rsidP="00EA2018">
                                  <w:pPr>
                                    <w:spacing w:line="396" w:lineRule="auto"/>
                                    <w:jc w:val="left"/>
                                    <w:rPr>
                                      <w:rFonts w:ascii="Arial" w:hAnsi="Arial" w:cs="Arial"/>
                                      <w:b/>
                                      <w:sz w:val="7"/>
                                      <w:szCs w:val="7"/>
                                    </w:rPr>
                                  </w:pPr>
                                  <w:r>
                                    <w:rPr>
                                      <w:rFonts w:ascii="Arial" w:hAnsi="Arial" w:cs="Arial"/>
                                      <w:b/>
                                      <w:sz w:val="7"/>
                                      <w:szCs w:val="7"/>
                                    </w:rPr>
                                    <w:t>Ibu Kota</w:t>
                                  </w:r>
                                </w:p>
                                <w:p w:rsidR="00B3047A" w:rsidRDefault="00B3047A" w:rsidP="00EA2018">
                                  <w:pPr>
                                    <w:spacing w:line="396" w:lineRule="auto"/>
                                    <w:jc w:val="left"/>
                                    <w:rPr>
                                      <w:rFonts w:ascii="Arial" w:hAnsi="Arial" w:cs="Arial"/>
                                      <w:b/>
                                      <w:sz w:val="7"/>
                                      <w:szCs w:val="7"/>
                                    </w:rPr>
                                  </w:pPr>
                                  <w:r>
                                    <w:rPr>
                                      <w:rFonts w:ascii="Arial" w:hAnsi="Arial" w:cs="Arial"/>
                                      <w:b/>
                                      <w:sz w:val="7"/>
                                      <w:szCs w:val="7"/>
                                    </w:rPr>
                                    <w:t>Batas kabupaten</w:t>
                                  </w:r>
                                </w:p>
                                <w:p w:rsidR="00B3047A" w:rsidRDefault="00B3047A" w:rsidP="00EA2018">
                                  <w:pPr>
                                    <w:spacing w:line="396" w:lineRule="auto"/>
                                    <w:jc w:val="left"/>
                                    <w:rPr>
                                      <w:rFonts w:ascii="Arial" w:hAnsi="Arial" w:cs="Arial"/>
                                      <w:b/>
                                      <w:sz w:val="7"/>
                                      <w:szCs w:val="7"/>
                                    </w:rPr>
                                  </w:pPr>
                                  <w:r>
                                    <w:rPr>
                                      <w:rFonts w:ascii="Arial" w:hAnsi="Arial" w:cs="Arial"/>
                                      <w:b/>
                                      <w:sz w:val="7"/>
                                      <w:szCs w:val="7"/>
                                    </w:rPr>
                                    <w:t>Batas Kecamatan</w:t>
                                  </w:r>
                                </w:p>
                                <w:p w:rsidR="00B3047A" w:rsidRDefault="00B3047A" w:rsidP="00EA2018">
                                  <w:pPr>
                                    <w:spacing w:line="396" w:lineRule="auto"/>
                                    <w:jc w:val="left"/>
                                    <w:rPr>
                                      <w:rFonts w:ascii="Arial" w:hAnsi="Arial" w:cs="Arial"/>
                                      <w:b/>
                                      <w:sz w:val="7"/>
                                      <w:szCs w:val="7"/>
                                    </w:rPr>
                                  </w:pPr>
                                  <w:r>
                                    <w:rPr>
                                      <w:rFonts w:ascii="Arial" w:hAnsi="Arial" w:cs="Arial"/>
                                      <w:b/>
                                      <w:sz w:val="7"/>
                                      <w:szCs w:val="7"/>
                                    </w:rPr>
                                    <w:t>Batas Pantai</w:t>
                                  </w:r>
                                </w:p>
                                <w:p w:rsidR="00B3047A" w:rsidRPr="008D15C2" w:rsidRDefault="00B3047A" w:rsidP="00EA2018">
                                  <w:pPr>
                                    <w:spacing w:line="396" w:lineRule="auto"/>
                                    <w:jc w:val="left"/>
                                    <w:rPr>
                                      <w:rFonts w:ascii="Arial" w:hAnsi="Arial" w:cs="Arial"/>
                                      <w:b/>
                                      <w:sz w:val="7"/>
                                      <w:szCs w:val="7"/>
                                    </w:rPr>
                                  </w:pPr>
                                  <w:r>
                                    <w:rPr>
                                      <w:rFonts w:ascii="Arial" w:hAnsi="Arial" w:cs="Arial"/>
                                      <w:b/>
                                      <w:sz w:val="7"/>
                                      <w:szCs w:val="7"/>
                                    </w:rPr>
                                    <w:t>Sungai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wps:cNvSpPr txBox="1"/>
                            <wps:spPr>
                              <a:xfrm>
                                <a:off x="666254" y="0"/>
                                <a:ext cx="894005" cy="336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Default="00B3047A" w:rsidP="00EA2018">
                                  <w:pPr>
                                    <w:spacing w:line="396" w:lineRule="auto"/>
                                    <w:jc w:val="left"/>
                                    <w:rPr>
                                      <w:rFonts w:ascii="Arial" w:hAnsi="Arial" w:cs="Arial"/>
                                      <w:b/>
                                      <w:sz w:val="7"/>
                                      <w:szCs w:val="7"/>
                                    </w:rPr>
                                  </w:pPr>
                                  <w:r>
                                    <w:rPr>
                                      <w:rFonts w:ascii="Arial" w:hAnsi="Arial" w:cs="Arial"/>
                                      <w:b/>
                                      <w:sz w:val="7"/>
                                      <w:szCs w:val="7"/>
                                    </w:rPr>
                                    <w:t>Jalan Arteri</w:t>
                                  </w:r>
                                </w:p>
                                <w:p w:rsidR="00B3047A" w:rsidRDefault="00B3047A" w:rsidP="00EA2018">
                                  <w:pPr>
                                    <w:spacing w:line="396" w:lineRule="auto"/>
                                    <w:jc w:val="left"/>
                                    <w:rPr>
                                      <w:rFonts w:ascii="Arial" w:hAnsi="Arial" w:cs="Arial"/>
                                      <w:b/>
                                      <w:sz w:val="7"/>
                                      <w:szCs w:val="7"/>
                                    </w:rPr>
                                  </w:pPr>
                                  <w:r>
                                    <w:rPr>
                                      <w:rFonts w:ascii="Arial" w:hAnsi="Arial" w:cs="Arial"/>
                                      <w:b/>
                                      <w:sz w:val="7"/>
                                      <w:szCs w:val="7"/>
                                    </w:rPr>
                                    <w:t>Jalan Arteri Primer</w:t>
                                  </w:r>
                                </w:p>
                                <w:p w:rsidR="00B3047A" w:rsidRDefault="00B3047A" w:rsidP="00EA2018">
                                  <w:pPr>
                                    <w:spacing w:line="396" w:lineRule="auto"/>
                                    <w:jc w:val="left"/>
                                    <w:rPr>
                                      <w:rFonts w:ascii="Arial" w:hAnsi="Arial" w:cs="Arial"/>
                                      <w:b/>
                                      <w:sz w:val="7"/>
                                      <w:szCs w:val="7"/>
                                    </w:rPr>
                                  </w:pPr>
                                  <w:r>
                                    <w:rPr>
                                      <w:rFonts w:ascii="Arial" w:hAnsi="Arial" w:cs="Arial"/>
                                      <w:b/>
                                      <w:sz w:val="7"/>
                                      <w:szCs w:val="7"/>
                                    </w:rPr>
                                    <w:t>Jalan Kolektor</w:t>
                                  </w:r>
                                  <w:r>
                                    <w:rPr>
                                      <w:rFonts w:ascii="Arial" w:hAnsi="Arial" w:cs="Arial"/>
                                      <w:b/>
                                      <w:sz w:val="7"/>
                                      <w:szCs w:val="7"/>
                                    </w:rPr>
                                    <w:tab/>
                                  </w:r>
                                  <w:r>
                                    <w:rPr>
                                      <w:rFonts w:ascii="Arial" w:hAnsi="Arial" w:cs="Arial"/>
                                      <w:b/>
                                      <w:sz w:val="7"/>
                                      <w:szCs w:val="7"/>
                                    </w:rPr>
                                    <w:tab/>
                                  </w:r>
                                  <w:r>
                                    <w:rPr>
                                      <w:rFonts w:ascii="Arial" w:hAnsi="Arial" w:cs="Arial"/>
                                      <w:b/>
                                      <w:sz w:val="7"/>
                                      <w:szCs w:val="7"/>
                                    </w:rPr>
                                    <w:tab/>
                                    <w:t>mer</w:t>
                                  </w:r>
                                </w:p>
                                <w:p w:rsidR="00B3047A" w:rsidRDefault="00B3047A" w:rsidP="00EA2018">
                                  <w:pPr>
                                    <w:spacing w:line="396" w:lineRule="auto"/>
                                    <w:jc w:val="left"/>
                                    <w:rPr>
                                      <w:rFonts w:ascii="Arial" w:hAnsi="Arial" w:cs="Arial"/>
                                      <w:b/>
                                      <w:sz w:val="7"/>
                                      <w:szCs w:val="7"/>
                                    </w:rPr>
                                  </w:pPr>
                                  <w:r>
                                    <w:rPr>
                                      <w:rFonts w:ascii="Arial" w:hAnsi="Arial" w:cs="Arial"/>
                                      <w:b/>
                                      <w:sz w:val="7"/>
                                      <w:szCs w:val="7"/>
                                    </w:rPr>
                                    <w:t>Jalan Kolektor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30" name="Text Box 430"/>
                        <wps:cNvSpPr txBox="1"/>
                        <wps:spPr>
                          <a:xfrm>
                            <a:off x="424907" y="0"/>
                            <a:ext cx="1060568" cy="1969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9F2BC2" w:rsidRDefault="00B3047A" w:rsidP="00EA2018">
                              <w:pPr>
                                <w:jc w:val="left"/>
                                <w:rPr>
                                  <w:rFonts w:ascii="Arial" w:hAnsi="Arial" w:cs="Arial"/>
                                  <w:b/>
                                  <w:sz w:val="13"/>
                                  <w:szCs w:val="7"/>
                                </w:rPr>
                              </w:pPr>
                              <w:r w:rsidRPr="009F2BC2">
                                <w:rPr>
                                  <w:rFonts w:ascii="Arial" w:hAnsi="Arial" w:cs="Arial"/>
                                  <w:b/>
                                  <w:sz w:val="13"/>
                                  <w:szCs w:val="7"/>
                                </w:rPr>
                                <w:t>Skala 1:6000.000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2978E0" id="Group 431" o:spid="_x0000_s1026" style="position:absolute;left:0;text-align:left;margin-left:347.55pt;margin-top:43.95pt;width:122.85pt;height:92.35pt;z-index:251672576" coordsize="15602,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">
                <v:group id="Group 429" o:spid="_x0000_s1027" style="position:absolute;top:5540;width:15602;height:6185" coordsize="15602,6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428" o:spid="_x0000_s1028" style="position:absolute;left:9042;width:4657;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TGcEA&#10;AADcAAAADwAAAGRycy9kb3ducmV2LnhtbERPy4rCMBTdC/MP4QruNPU1DtUog6g47uxMXV+aa1ts&#10;bmoTtf79ZCG4PJz3YtWaStypcaVlBcNBBII4s7rkXMHf77b/BcJ5ZI2VZVLwJAer5UdngbG2Dz7S&#10;PfG5CCHsYlRQeF/HUrqsIINuYGviwJ1tY9AH2ORSN/gI4aaSoyj6lAZLDg0F1rQuKLskN6PgNp39&#10;bNrTdTdOo3R2SKvp3u9qpXrd9nsOwlPr3+KXe68VTEZhbTg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0xnBAAAA3AAAAA8AAAAAAAAAAAAAAAAAmAIAAGRycy9kb3du&#10;cmV2LnhtbFBLBQYAAAAABAAEAPUAAACGAwAAAAA=&#10;" fillcolor="white [3212]" stroked="f" strokeweight="2pt"/>
                  <v:rect id="Rectangle 427" o:spid="_x0000_s1029" style="position:absolute;left:2413;top:1457;width:4997;height:4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Ha8QA&#10;AADcAAAADwAAAGRycy9kb3ducmV2LnhtbESPS2/CMBCE70j9D9ZW4lYcnkEpBlUIEOXGI5xX8TaJ&#10;iNdpbCD8e1ypEsfRzHyjmS1aU4kbNa60rKDfi0AQZ1aXnCs4HdcfUxDOI2usLJOCBzlYzN86M0y0&#10;vfOebgefiwBhl6CCwvs6kdJlBRl0PVsTB+/HNgZ9kE0udYP3ADeVHETRRBosOSwUWNOyoOxyuBoF&#10;13H8vWrPv5thGqXxLq3GW7+pleq+t1+fIDy1/hX+b2+1gtEgh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R2vEAAAA3AAAAA8AAAAAAAAAAAAAAAAAmAIAAGRycy9k&#10;b3ducmV2LnhtbFBLBQYAAAAABAAEAPUAAACJAwAAAAA=&#10;" fillcolor="white [3212]" stroked="f" strokeweight="2pt"/>
                  <v:group id="Group 426" o:spid="_x0000_s1030" style="position:absolute;top:1223;width:15602;height:4961" coordsize="15602,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type id="_x0000_t202" coordsize="21600,21600" o:spt="202" path="m,l,21600r21600,l21600,xe">
                      <v:stroke joinstyle="miter"/>
                      <v:path gradientshapeok="t" o:connecttype="rect"/>
                    </v:shapetype>
                    <v:shape id="Text Box 424" o:spid="_x0000_s1031" type="#_x0000_t202" style="position:absolute;width:7907;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B3047A" w:rsidRDefault="00B3047A" w:rsidP="00EA2018">
                            <w:pPr>
                              <w:spacing w:line="396" w:lineRule="auto"/>
                              <w:jc w:val="left"/>
                              <w:rPr>
                                <w:rFonts w:ascii="Arial" w:hAnsi="Arial" w:cs="Arial"/>
                                <w:b/>
                                <w:sz w:val="7"/>
                                <w:szCs w:val="7"/>
                              </w:rPr>
                            </w:pPr>
                            <w:r>
                              <w:rPr>
                                <w:rFonts w:ascii="Arial" w:hAnsi="Arial" w:cs="Arial"/>
                                <w:b/>
                                <w:sz w:val="7"/>
                                <w:szCs w:val="7"/>
                              </w:rPr>
                              <w:t>Ibu Kota</w:t>
                            </w:r>
                          </w:p>
                          <w:p w:rsidR="00B3047A" w:rsidRDefault="00B3047A" w:rsidP="00EA2018">
                            <w:pPr>
                              <w:spacing w:line="396" w:lineRule="auto"/>
                              <w:jc w:val="left"/>
                              <w:rPr>
                                <w:rFonts w:ascii="Arial" w:hAnsi="Arial" w:cs="Arial"/>
                                <w:b/>
                                <w:sz w:val="7"/>
                                <w:szCs w:val="7"/>
                              </w:rPr>
                            </w:pPr>
                            <w:r>
                              <w:rPr>
                                <w:rFonts w:ascii="Arial" w:hAnsi="Arial" w:cs="Arial"/>
                                <w:b/>
                                <w:sz w:val="7"/>
                                <w:szCs w:val="7"/>
                              </w:rPr>
                              <w:t>Batas kabupaten</w:t>
                            </w:r>
                          </w:p>
                          <w:p w:rsidR="00B3047A" w:rsidRDefault="00B3047A" w:rsidP="00EA2018">
                            <w:pPr>
                              <w:spacing w:line="396" w:lineRule="auto"/>
                              <w:jc w:val="left"/>
                              <w:rPr>
                                <w:rFonts w:ascii="Arial" w:hAnsi="Arial" w:cs="Arial"/>
                                <w:b/>
                                <w:sz w:val="7"/>
                                <w:szCs w:val="7"/>
                              </w:rPr>
                            </w:pPr>
                            <w:r>
                              <w:rPr>
                                <w:rFonts w:ascii="Arial" w:hAnsi="Arial" w:cs="Arial"/>
                                <w:b/>
                                <w:sz w:val="7"/>
                                <w:szCs w:val="7"/>
                              </w:rPr>
                              <w:t>Batas Kecamatan</w:t>
                            </w:r>
                          </w:p>
                          <w:p w:rsidR="00B3047A" w:rsidRDefault="00B3047A" w:rsidP="00EA2018">
                            <w:pPr>
                              <w:spacing w:line="396" w:lineRule="auto"/>
                              <w:jc w:val="left"/>
                              <w:rPr>
                                <w:rFonts w:ascii="Arial" w:hAnsi="Arial" w:cs="Arial"/>
                                <w:b/>
                                <w:sz w:val="7"/>
                                <w:szCs w:val="7"/>
                              </w:rPr>
                            </w:pPr>
                            <w:r>
                              <w:rPr>
                                <w:rFonts w:ascii="Arial" w:hAnsi="Arial" w:cs="Arial"/>
                                <w:b/>
                                <w:sz w:val="7"/>
                                <w:szCs w:val="7"/>
                              </w:rPr>
                              <w:t>Batas Pantai</w:t>
                            </w:r>
                          </w:p>
                          <w:p w:rsidR="00B3047A" w:rsidRPr="008D15C2" w:rsidRDefault="00B3047A" w:rsidP="00EA2018">
                            <w:pPr>
                              <w:spacing w:line="396" w:lineRule="auto"/>
                              <w:jc w:val="left"/>
                              <w:rPr>
                                <w:rFonts w:ascii="Arial" w:hAnsi="Arial" w:cs="Arial"/>
                                <w:b/>
                                <w:sz w:val="7"/>
                                <w:szCs w:val="7"/>
                              </w:rPr>
                            </w:pPr>
                            <w:r>
                              <w:rPr>
                                <w:rFonts w:ascii="Arial" w:hAnsi="Arial" w:cs="Arial"/>
                                <w:b/>
                                <w:sz w:val="7"/>
                                <w:szCs w:val="7"/>
                              </w:rPr>
                              <w:t>Sungai</w:t>
                            </w:r>
                          </w:p>
                        </w:txbxContent>
                      </v:textbox>
                    </v:shape>
                    <v:shape id="Text Box 425" o:spid="_x0000_s1032" type="#_x0000_t202" style="position:absolute;left:6662;width:894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Wf8cA&#10;AADcAAAADwAAAGRycy9kb3ducmV2LnhtbESPQWvCQBSE7wX/w/IK3uqmQ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4Vn/HAAAA3AAAAA8AAAAAAAAAAAAAAAAAmAIAAGRy&#10;cy9kb3ducmV2LnhtbFBLBQYAAAAABAAEAPUAAACMAwAAAAA=&#10;" filled="f" stroked="f" strokeweight=".5pt">
                      <v:textbox>
                        <w:txbxContent>
                          <w:p w:rsidR="00B3047A" w:rsidRDefault="00B3047A" w:rsidP="00EA2018">
                            <w:pPr>
                              <w:spacing w:line="396" w:lineRule="auto"/>
                              <w:jc w:val="left"/>
                              <w:rPr>
                                <w:rFonts w:ascii="Arial" w:hAnsi="Arial" w:cs="Arial"/>
                                <w:b/>
                                <w:sz w:val="7"/>
                                <w:szCs w:val="7"/>
                              </w:rPr>
                            </w:pPr>
                            <w:r>
                              <w:rPr>
                                <w:rFonts w:ascii="Arial" w:hAnsi="Arial" w:cs="Arial"/>
                                <w:b/>
                                <w:sz w:val="7"/>
                                <w:szCs w:val="7"/>
                              </w:rPr>
                              <w:t>Jalan Arteri</w:t>
                            </w:r>
                          </w:p>
                          <w:p w:rsidR="00B3047A" w:rsidRDefault="00B3047A" w:rsidP="00EA2018">
                            <w:pPr>
                              <w:spacing w:line="396" w:lineRule="auto"/>
                              <w:jc w:val="left"/>
                              <w:rPr>
                                <w:rFonts w:ascii="Arial" w:hAnsi="Arial" w:cs="Arial"/>
                                <w:b/>
                                <w:sz w:val="7"/>
                                <w:szCs w:val="7"/>
                              </w:rPr>
                            </w:pPr>
                            <w:r>
                              <w:rPr>
                                <w:rFonts w:ascii="Arial" w:hAnsi="Arial" w:cs="Arial"/>
                                <w:b/>
                                <w:sz w:val="7"/>
                                <w:szCs w:val="7"/>
                              </w:rPr>
                              <w:t>Jalan Arteri Primer</w:t>
                            </w:r>
                          </w:p>
                          <w:p w:rsidR="00B3047A" w:rsidRDefault="00B3047A" w:rsidP="00EA2018">
                            <w:pPr>
                              <w:spacing w:line="396" w:lineRule="auto"/>
                              <w:jc w:val="left"/>
                              <w:rPr>
                                <w:rFonts w:ascii="Arial" w:hAnsi="Arial" w:cs="Arial"/>
                                <w:b/>
                                <w:sz w:val="7"/>
                                <w:szCs w:val="7"/>
                              </w:rPr>
                            </w:pPr>
                            <w:r>
                              <w:rPr>
                                <w:rFonts w:ascii="Arial" w:hAnsi="Arial" w:cs="Arial"/>
                                <w:b/>
                                <w:sz w:val="7"/>
                                <w:szCs w:val="7"/>
                              </w:rPr>
                              <w:t>Jalan Kolektor</w:t>
                            </w:r>
                            <w:r>
                              <w:rPr>
                                <w:rFonts w:ascii="Arial" w:hAnsi="Arial" w:cs="Arial"/>
                                <w:b/>
                                <w:sz w:val="7"/>
                                <w:szCs w:val="7"/>
                              </w:rPr>
                              <w:tab/>
                            </w:r>
                            <w:r>
                              <w:rPr>
                                <w:rFonts w:ascii="Arial" w:hAnsi="Arial" w:cs="Arial"/>
                                <w:b/>
                                <w:sz w:val="7"/>
                                <w:szCs w:val="7"/>
                              </w:rPr>
                              <w:tab/>
                            </w:r>
                            <w:r>
                              <w:rPr>
                                <w:rFonts w:ascii="Arial" w:hAnsi="Arial" w:cs="Arial"/>
                                <w:b/>
                                <w:sz w:val="7"/>
                                <w:szCs w:val="7"/>
                              </w:rPr>
                              <w:tab/>
                              <w:t>mer</w:t>
                            </w:r>
                          </w:p>
                          <w:p w:rsidR="00B3047A" w:rsidRDefault="00B3047A" w:rsidP="00EA2018">
                            <w:pPr>
                              <w:spacing w:line="396" w:lineRule="auto"/>
                              <w:jc w:val="left"/>
                              <w:rPr>
                                <w:rFonts w:ascii="Arial" w:hAnsi="Arial" w:cs="Arial"/>
                                <w:b/>
                                <w:sz w:val="7"/>
                                <w:szCs w:val="7"/>
                              </w:rPr>
                            </w:pPr>
                            <w:r>
                              <w:rPr>
                                <w:rFonts w:ascii="Arial" w:hAnsi="Arial" w:cs="Arial"/>
                                <w:b/>
                                <w:sz w:val="7"/>
                                <w:szCs w:val="7"/>
                              </w:rPr>
                              <w:t>Jalan Kolektor</w:t>
                            </w:r>
                          </w:p>
                        </w:txbxContent>
                      </v:textbox>
                    </v:shape>
                  </v:group>
                </v:group>
                <v:shape id="Text Box 430" o:spid="_x0000_s1033" type="#_x0000_t202" style="position:absolute;left:4249;width:1060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Fk8EA&#10;AADcAAAADwAAAGRycy9kb3ducmV2LnhtbERPTWvCQBC9F/wPywi91U2tLSW6ikoFb9Kkhx6H7Jik&#10;ZmdDdtU0v945CB4f73ux6l2jLtSF2rOB10kCirjwtubSwE++e/kEFSKyxcYzGfinAKvl6GmBqfVX&#10;/qZLFkslIRxSNFDF2KZah6Iih2HiW2Lhjr5zGAV2pbYdXiXcNXqaJB/aYc3SUGFL24qKU3Z20uvz&#10;r9OwjjrfFZRt7Pvwd/gdjHke9+s5qEh9fIjv7r01MHuT+XJGjoB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hZPBAAAA3AAAAA8AAAAAAAAAAAAAAAAAmAIAAGRycy9kb3du&#10;cmV2LnhtbFBLBQYAAAAABAAEAPUAAACGAwAAAAA=&#10;" fillcolor="white [3212]" stroked="f" strokeweight=".5pt">
                  <v:textbox>
                    <w:txbxContent>
                      <w:p w:rsidR="00B3047A" w:rsidRPr="009F2BC2" w:rsidRDefault="00B3047A" w:rsidP="00EA2018">
                        <w:pPr>
                          <w:jc w:val="left"/>
                          <w:rPr>
                            <w:rFonts w:ascii="Arial" w:hAnsi="Arial" w:cs="Arial"/>
                            <w:b/>
                            <w:sz w:val="13"/>
                            <w:szCs w:val="7"/>
                          </w:rPr>
                        </w:pPr>
                        <w:r w:rsidRPr="009F2BC2">
                          <w:rPr>
                            <w:rFonts w:ascii="Arial" w:hAnsi="Arial" w:cs="Arial"/>
                            <w:b/>
                            <w:sz w:val="13"/>
                            <w:szCs w:val="7"/>
                          </w:rPr>
                          <w:t>Skala 1:6000.000</w:t>
                        </w:r>
                      </w:p>
                    </w:txbxContent>
                  </v:textbox>
                </v:shape>
              </v:group>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71552" behindDoc="0" locked="0" layoutInCell="1" allowOverlap="1" wp14:anchorId="615EE8A6" wp14:editId="11101986">
                <wp:simplePos x="0" y="0"/>
                <wp:positionH relativeFrom="column">
                  <wp:posOffset>4410247</wp:posOffset>
                </wp:positionH>
                <wp:positionV relativeFrom="paragraph">
                  <wp:posOffset>1798868</wp:posOffset>
                </wp:positionV>
                <wp:extent cx="1772182" cy="1176370"/>
                <wp:effectExtent l="0" t="0" r="0" b="5080"/>
                <wp:wrapNone/>
                <wp:docPr id="423" name="Group 423"/>
                <wp:cNvGraphicFramePr/>
                <a:graphic xmlns:a="http://schemas.openxmlformats.org/drawingml/2006/main">
                  <a:graphicData uri="http://schemas.microsoft.com/office/word/2010/wordprocessingGroup">
                    <wpg:wgp>
                      <wpg:cNvGrpSpPr/>
                      <wpg:grpSpPr>
                        <a:xfrm>
                          <a:off x="0" y="0"/>
                          <a:ext cx="1772182" cy="1176370"/>
                          <a:chOff x="0" y="0"/>
                          <a:chExt cx="1772182" cy="1176370"/>
                        </a:xfrm>
                      </wpg:grpSpPr>
                      <wps:wsp>
                        <wps:cNvPr id="422" name="Rectangle 422"/>
                        <wps:cNvSpPr/>
                        <wps:spPr>
                          <a:xfrm>
                            <a:off x="968788" y="0"/>
                            <a:ext cx="523485" cy="1162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0" y="13597"/>
                            <a:ext cx="1075334" cy="1162773"/>
                            <a:chOff x="0" y="0"/>
                            <a:chExt cx="1075334" cy="1162773"/>
                          </a:xfrm>
                        </wpg:grpSpPr>
                        <wps:wsp>
                          <wps:cNvPr id="9" name="Text Box 9"/>
                          <wps:cNvSpPr txBox="1"/>
                          <wps:spPr>
                            <a:xfrm>
                              <a:off x="0" y="0"/>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Bandar Sribhawono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78183"/>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163164"/>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 Nuban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54944"/>
                              <a:ext cx="1075055" cy="166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Braja Selabah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343325"/>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Bumi Agung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421507"/>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Gunung Pelindung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509888"/>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Jabung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 name="Text Box 832"/>
                          <wps:cNvSpPr txBox="1"/>
                          <wps:spPr>
                            <a:xfrm>
                              <a:off x="0" y="594870"/>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Maringgai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 name="Text Box 834"/>
                          <wps:cNvSpPr txBox="1"/>
                          <wps:spPr>
                            <a:xfrm>
                              <a:off x="0" y="666254"/>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Ratu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 name="Text Box 850"/>
                          <wps:cNvSpPr txBox="1"/>
                          <wps:spPr>
                            <a:xfrm>
                              <a:off x="0" y="754635"/>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Tiga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 name="Text Box 851"/>
                          <wps:cNvSpPr txBox="1"/>
                          <wps:spPr>
                            <a:xfrm>
                              <a:off x="0" y="829418"/>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Sekampung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 name="Text Box 852"/>
                          <wps:cNvSpPr txBox="1"/>
                          <wps:spPr>
                            <a:xfrm>
                              <a:off x="0" y="911000"/>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Mataram Baru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 name="Text Box 853"/>
                          <wps:cNvSpPr txBox="1"/>
                          <wps:spPr>
                            <a:xfrm>
                              <a:off x="0" y="995982"/>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Melinting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3" name="Group 833"/>
                        <wpg:cNvGrpSpPr/>
                        <wpg:grpSpPr>
                          <a:xfrm>
                            <a:off x="696848" y="0"/>
                            <a:ext cx="1075334" cy="1162773"/>
                            <a:chOff x="0" y="0"/>
                            <a:chExt cx="1075334" cy="1162773"/>
                          </a:xfrm>
                        </wpg:grpSpPr>
                        <wps:wsp>
                          <wps:cNvPr id="855" name="Text Box 855"/>
                          <wps:cNvSpPr txBox="1"/>
                          <wps:spPr>
                            <a:xfrm>
                              <a:off x="0" y="0"/>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Bandar Sribhawono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6" name="Text Box 856"/>
                          <wps:cNvSpPr txBox="1"/>
                          <wps:spPr>
                            <a:xfrm>
                              <a:off x="0" y="78183"/>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 name="Text Box 857"/>
                          <wps:cNvSpPr txBox="1"/>
                          <wps:spPr>
                            <a:xfrm>
                              <a:off x="0" y="163164"/>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 Nuban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Text Box 858"/>
                          <wps:cNvSpPr txBox="1"/>
                          <wps:spPr>
                            <a:xfrm>
                              <a:off x="0" y="254944"/>
                              <a:ext cx="1075055" cy="166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Braja Selabah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 name="Text Box 859"/>
                          <wps:cNvSpPr txBox="1"/>
                          <wps:spPr>
                            <a:xfrm>
                              <a:off x="0" y="343325"/>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Bumi Agung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 name="Text Box 860"/>
                          <wps:cNvSpPr txBox="1"/>
                          <wps:spPr>
                            <a:xfrm>
                              <a:off x="0" y="421507"/>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Gunung Pelindung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 name="Text Box 861"/>
                          <wps:cNvSpPr txBox="1"/>
                          <wps:spPr>
                            <a:xfrm>
                              <a:off x="0" y="509888"/>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Jabung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 name="Text Box 862"/>
                          <wps:cNvSpPr txBox="1"/>
                          <wps:spPr>
                            <a:xfrm>
                              <a:off x="0" y="594870"/>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Maringgai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 name="Text Box 863"/>
                          <wps:cNvSpPr txBox="1"/>
                          <wps:spPr>
                            <a:xfrm>
                              <a:off x="0" y="673052"/>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Ratu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0" y="754635"/>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Tiga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0" y="839615"/>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Sekampung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Text Box 420"/>
                          <wps:cNvSpPr txBox="1"/>
                          <wps:spPr>
                            <a:xfrm>
                              <a:off x="0" y="934793"/>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Mataram Baru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 Box 421"/>
                          <wps:cNvSpPr txBox="1"/>
                          <wps:spPr>
                            <a:xfrm>
                              <a:off x="0" y="995982"/>
                              <a:ext cx="1075334" cy="16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B066BC" w:rsidRDefault="00B3047A" w:rsidP="00EA2018">
                                <w:pPr>
                                  <w:jc w:val="left"/>
                                  <w:rPr>
                                    <w:rFonts w:ascii="Arial" w:hAnsi="Arial" w:cs="Arial"/>
                                    <w:b/>
                                    <w:sz w:val="7"/>
                                    <w:szCs w:val="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15EE8A6" id="Group 423" o:spid="_x0000_s1034" style="position:absolute;left:0;text-align:left;margin-left:347.25pt;margin-top:141.65pt;width:139.55pt;height:92.65pt;z-index:251671552" coordsize="17721,1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">
                <v:rect id="Rectangle 422" o:spid="_x0000_s1035" style="position:absolute;left:9687;width:5235;height:1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k88UA&#10;AADcAAAADwAAAGRycy9kb3ducmV2LnhtbESPT2vCQBTE7wW/w/KE3urGtP4hZiNSWlFv2sbzI/tM&#10;gtm3Mbtq+u27QqHHYWZ+w6TL3jTiRp2rLSsYjyIQxIXVNZcKvr8+X+YgnEfW2FgmBT/kYJkNnlJM&#10;tL3znm4HX4oAYZeggsr7NpHSFRUZdCPbEgfvZDuDPsiulLrDe4CbRsZRNJUGaw4LFbb0XlFxPlyN&#10;gutktv3oj5f1ax7ls13eTDZ+3Sr1POxXCxCeev8f/mtvtIK3OIbH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uTzxQAAANwAAAAPAAAAAAAAAAAAAAAAAJgCAABkcnMv&#10;ZG93bnJldi54bWxQSwUGAAAAAAQABAD1AAAAigMAAAAA&#10;" fillcolor="white [3212]" stroked="f" strokeweight="2pt"/>
                <v:group id="Group 5" o:spid="_x0000_s1036" style="position:absolute;top:135;width:10753;height:11628" coordsize="10753,1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9" o:spid="_x0000_s1037" type="#_x0000_t202" style="position:absolute;width:1075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Bandar Sribhawono</w:t>
                          </w:r>
                        </w:p>
                      </w:txbxContent>
                    </v:textbox>
                  </v:shape>
                  <v:shape id="Text Box 10" o:spid="_x0000_s1038" type="#_x0000_t202" style="position:absolute;top:781;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w:t>
                          </w:r>
                        </w:p>
                      </w:txbxContent>
                    </v:textbox>
                  </v:shape>
                  <v:shape id="Text Box 12" o:spid="_x0000_s1039" type="#_x0000_t202" style="position:absolute;top:1631;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 Nuban</w:t>
                          </w:r>
                        </w:p>
                      </w:txbxContent>
                    </v:textbox>
                  </v:shape>
                  <v:shape id="Text Box 13" o:spid="_x0000_s1040" type="#_x0000_t202" style="position:absolute;top:2549;width:10750;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Braja Selabah</w:t>
                          </w:r>
                        </w:p>
                      </w:txbxContent>
                    </v:textbox>
                  </v:shape>
                  <v:shape id="Text Box 14" o:spid="_x0000_s1041" type="#_x0000_t202" style="position:absolute;top:3433;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Bumi Agung</w:t>
                          </w:r>
                        </w:p>
                      </w:txbxContent>
                    </v:textbox>
                  </v:shape>
                  <v:shape id="Text Box 16" o:spid="_x0000_s1042" type="#_x0000_t202" style="position:absolute;top:4215;width:1075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Gunung Pelindung</w:t>
                          </w:r>
                        </w:p>
                      </w:txbxContent>
                    </v:textbox>
                  </v:shape>
                  <v:shape id="Text Box 17" o:spid="_x0000_s1043" type="#_x0000_t202" style="position:absolute;top:5098;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Jabung</w:t>
                          </w:r>
                        </w:p>
                      </w:txbxContent>
                    </v:textbox>
                  </v:shape>
                  <v:shape id="Text Box 832" o:spid="_x0000_s1044" type="#_x0000_t202" style="position:absolute;top:5948;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McA&#10;AADcAAAADwAAAGRycy9kb3ducmV2LnhtbESPT2vCQBTE74V+h+UVeqsbU1pCdCMSkEppD2ou3p7Z&#10;lz+YfZtmV0399G6h4HGYmd8w88VoOnGmwbWWFUwnEQji0uqWawXFbvWSgHAeWWNnmRT8koNF9vgw&#10;x1TbC2/ovPW1CBB2KSpovO9TKV3ZkEE3sT1x8Co7GPRBDrXUA14C3HQyjqJ3abDlsNBgT3lD5XF7&#10;Mgo+89U3bg6xSa5d/vFVLfufYv+m1PPTuJyB8DT6e/i/vdYKkt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rfzHAAAA3AAAAA8AAAAAAAAAAAAAAAAAmAIAAGRy&#10;cy9kb3ducmV2LnhtbFBLBQYAAAAABAAEAPUAAACM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Maringgai</w:t>
                          </w:r>
                        </w:p>
                      </w:txbxContent>
                    </v:textbox>
                  </v:shape>
                  <v:shape id="Text Box 834" o:spid="_x0000_s1045" type="#_x0000_t202" style="position:absolute;top:6662;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QE8cA&#10;AADcAAAADwAAAGRycy9kb3ducmV2LnhtbESPzWvCQBTE70L/h+UVetNNbSshuhEJSEXagx8Xb8/s&#10;ywdm36bZrab9611B8DjMzG+Y2bw3jThT52rLCl5HEQji3OqaSwX73XIYg3AeWWNjmRT8kYN5+jSY&#10;YaLthTd03vpSBAi7BBVU3reJlC6vyKAb2ZY4eIXtDPogu1LqDi8Bbho5jqKJNFhzWKiwpayi/LT9&#10;NQrW2fIbN8exif+b7POrWLQ/+8OHUi/P/WIKwlPvH+F7e6UVxG/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kBPHAAAA3AAAAA8AAAAAAAAAAAAAAAAAmAIAAGRy&#10;cy9kb3ducmV2LnhtbFBLBQYAAAAABAAEAPUAAACM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Ratu</w:t>
                          </w:r>
                        </w:p>
                      </w:txbxContent>
                    </v:textbox>
                  </v:shape>
                  <v:shape id="Text Box 850" o:spid="_x0000_s1046" type="#_x0000_t202" style="position:absolute;top:7546;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zsMIA&#10;AADcAAAADwAAAGRycy9kb3ducmV2LnhtbERPTYvCMBC9L/gfwgje1lRBKdW0SEEUcQ+6XvY2NmNb&#10;bCa1iVr315vDwh4f73uZ9aYRD+pcbVnBZByBIC6srrlUcPpef8YgnEfW2FgmBS9ykKWDjyUm2j75&#10;QI+jL0UIYZeggsr7NpHSFRUZdGPbEgfuYjuDPsCulLrDZwg3jZxG0VwarDk0VNhSXlFxPd6Ngl2+&#10;/sLDeWri3ybf7C+r9nb6mSk1GvarBQhPvf8X/7m3WkE8C/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HOwwgAAANwAAAAPAAAAAAAAAAAAAAAAAJgCAABkcnMvZG93&#10;bnJldi54bWxQSwUGAAAAAAQABAD1AAAAhwM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Tiga</w:t>
                          </w:r>
                        </w:p>
                      </w:txbxContent>
                    </v:textbox>
                  </v:shape>
                  <v:shape id="Text Box 851" o:spid="_x0000_s1047" type="#_x0000_t202" style="position:absolute;top:8294;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WK8cA&#10;AADcAAAADwAAAGRycy9kb3ducmV2LnhtbESPT2vCQBTE74V+h+UVems2CpaQZg0hIJWiB/9centm&#10;n0kw+zbNrhr99N1CweMwM79hsnw0nbjQ4FrLCiZRDIK4srrlWsF+t3hLQDiPrLGzTApu5CCfPz9l&#10;mGp75Q1dtr4WAcIuRQWN930qpasaMugi2xMH72gHgz7IoZZ6wGuAm05O4/hdGmw5LDTYU9lQddqe&#10;jYKvcrHGzWFqkntXfq6ORf+z/54p9foyFh8gPI3+Ef5vL7WCZDa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1ivHAAAA3AAAAA8AAAAAAAAAAAAAAAAAmAIAAGRy&#10;cy9kb3ducmV2LnhtbFBLBQYAAAAABAAEAPUAAACM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Sekampung</w:t>
                          </w:r>
                        </w:p>
                      </w:txbxContent>
                    </v:textbox>
                  </v:shape>
                  <v:shape id="Text Box 852" o:spid="_x0000_s1048" type="#_x0000_t202" style="position:absolute;top:9110;width:1075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IXMYA&#10;AADcAAAADwAAAGRycy9kb3ducmV2LnhtbESPQWvCQBSE74X+h+UVems2BiIhuooEpKW0B20uvT2z&#10;zySYfZtmtzHtr3cFweMwM98wy/VkOjHS4FrLCmZRDIK4srrlWkH5tX3JQDiPrLGzTAr+yMF69fiw&#10;xFzbM+9o3PtaBAi7HBU03ve5lK5qyKCLbE8cvKMdDPogh1rqAc8BbjqZxPFcGmw5LDTYU9FQddr/&#10;GgXvxfYTd4fEZP9d8fpx3PQ/5Xeq1PPTtFmA8DT5e/jWftMKsjS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ZIXMYAAADcAAAADwAAAAAAAAAAAAAAAACYAgAAZHJz&#10;L2Rvd25yZXYueG1sUEsFBgAAAAAEAAQA9QAAAIs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Mataram Baru</w:t>
                          </w:r>
                        </w:p>
                      </w:txbxContent>
                    </v:textbox>
                  </v:shape>
                  <v:shape id="Text Box 853" o:spid="_x0000_s1049" type="#_x0000_t202" style="position:absolute;top:9959;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tx8cA&#10;AADcAAAADwAAAGRycy9kb3ducmV2LnhtbESPQWvCQBSE7wX/w/IK3uqmEUtIXSUEQkXsQevF2zP7&#10;TEKzb2N2G2N/fbdQ6HGYmW+Y5Xo0rRiod41lBc+zCARxaXXDlYLjR/GUgHAeWWNrmRTcycF6NXlY&#10;Yqrtjfc0HHwlAoRdigpq77tUSlfWZNDNbEccvIvtDfog+0rqHm8BbloZR9GLNNhwWKixo7ym8vPw&#10;ZRRs8+Id9+fYJN9t/ra7ZN31eFooNX0cs1cQnkb/H/5rb7SCZDG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7cfHAAAA3AAAAA8AAAAAAAAAAAAAAAAAmAIAAGRy&#10;cy9kb3ducmV2LnhtbFBLBQYAAAAABAAEAPUAAACM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Melinting</w:t>
                          </w:r>
                        </w:p>
                      </w:txbxContent>
                    </v:textbox>
                  </v:shape>
                </v:group>
                <v:group id="Group 833" o:spid="_x0000_s1050" style="position:absolute;left:6968;width:10753;height:11627" coordsize="10753,1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Text Box 855" o:spid="_x0000_s1051" type="#_x0000_t202" style="position:absolute;width:1075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KMYA&#10;AADcAAAADwAAAGRycy9kb3ducmV2LnhtbESPQWvCQBSE74X+h+UVems2BiIhuooEpKW0B20uvT2z&#10;zySYfZtmtzHtr3cFweMwM98wy/VkOjHS4FrLCmZRDIK4srrlWkH5tX3JQDiPrLGzTAr+yMF69fiw&#10;xFzbM+9o3PtaBAi7HBU03ve5lK5qyKCLbE8cvKMdDPogh1rqAc8BbjqZxPFcGmw5LDTYU9FQddr/&#10;GgXvxfYTd4fEZP9d8fpx3PQ/5Xeq1PPTtFmA8DT5e/jWftMKsjS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KMYAAADcAAAADwAAAAAAAAAAAAAAAACYAgAAZHJz&#10;L2Rvd25yZXYueG1sUEsFBgAAAAAEAAQA9QAAAIsDA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Bandar Sribhawono</w:t>
                          </w:r>
                        </w:p>
                      </w:txbxContent>
                    </v:textbox>
                  </v:shape>
                  <v:shape id="Text Box 856" o:spid="_x0000_s1052" type="#_x0000_t202" style="position:absolute;top:781;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OX8UA&#10;AADcAAAADwAAAGRycy9kb3ducmV2LnhtbESPQYvCMBSE7wv+h/AEb2uqoJRqFCmIIu5Btxdvz+bZ&#10;FpuX2kTt7q/fCMIeh5n5hpkvO1OLB7WusqxgNIxAEOdWV1woyL7XnzEI55E11pZJwQ85WC56H3NM&#10;tH3ygR5HX4gAYZeggtL7JpHS5SUZdEPbEAfvYluDPsi2kLrFZ4CbWo6jaCoNVhwWSmwoLSm/Hu9G&#10;wS5df+HhPDbxb51u9pdVc8tOE6UG/W41A+Gp8//hd3urFcSTK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U5fxQAAANwAAAAPAAAAAAAAAAAAAAAAAJgCAABkcnMv&#10;ZG93bnJldi54bWxQSwUGAAAAAAQABAD1AAAAigM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w:t>
                          </w:r>
                        </w:p>
                      </w:txbxContent>
                    </v:textbox>
                  </v:shape>
                  <v:shape id="Text Box 857" o:spid="_x0000_s1053" type="#_x0000_t202" style="position:absolute;top:1631;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rxMUA&#10;AADcAAAADwAAAGRycy9kb3ducmV2LnhtbESPT4vCMBTE7wt+h/AEb2uq4FqqUaQgK8t68M/F27N5&#10;tsXmpTZZ7frpjSB4HGbmN8x03ppKXKlxpWUFg34EgjizuuRcwX63/IxBOI+ssbJMCv7JwXzW+Zhi&#10;ou2NN3Td+lwECLsEFRTe14mULivIoOvbmjh4J9sY9EE2udQN3gLcVHIYRV/SYMlhocCa0oKy8/bP&#10;KPhJl2vcHIcmvlfp9+9pUV/2h5FSvW67mIDw1Pp3+NVeaQXxa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evExQAAANwAAAAPAAAAAAAAAAAAAAAAAJgCAABkcnMv&#10;ZG93bnJldi54bWxQSwUGAAAAAAQABAD1AAAAigM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Batanghari Nuban</w:t>
                          </w:r>
                        </w:p>
                      </w:txbxContent>
                    </v:textbox>
                  </v:shape>
                  <v:shape id="Text Box 858" o:spid="_x0000_s1054" type="#_x0000_t202" style="position:absolute;top:2549;width:10750;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tsIA&#10;AADcAAAADwAAAGRycy9kb3ducmV2LnhtbERPTYvCMBC9L/gfwgje1lRBKdW0SEEUcQ+6XvY2NmNb&#10;bCa1iVr315vDwh4f73uZ9aYRD+pcbVnBZByBIC6srrlUcPpef8YgnEfW2FgmBS9ykKWDjyUm2j75&#10;QI+jL0UIYZeggsr7NpHSFRUZdGPbEgfuYjuDPsCulLrDZwg3jZxG0VwarDk0VNhSXlFxPd6Ngl2+&#10;/sLDeWri3ybf7C+r9nb6mSk1GvarBQhPvf8X/7m3WkE8C2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n+2wgAAANwAAAAPAAAAAAAAAAAAAAAAAJgCAABkcnMvZG93&#10;bnJldi54bWxQSwUGAAAAAAQABAD1AAAAhwMAAAAA&#10;" filled="f" stroked="f" strokeweight=".5pt">
                    <v:textbox>
                      <w:txbxContent>
                        <w:p w:rsidR="00B3047A" w:rsidRPr="008D15C2" w:rsidRDefault="00B3047A" w:rsidP="00EA2018">
                          <w:pPr>
                            <w:jc w:val="left"/>
                            <w:rPr>
                              <w:rFonts w:ascii="Arial" w:hAnsi="Arial" w:cs="Arial"/>
                              <w:b/>
                              <w:sz w:val="7"/>
                              <w:szCs w:val="7"/>
                            </w:rPr>
                          </w:pPr>
                          <w:r w:rsidRPr="008D15C2">
                            <w:rPr>
                              <w:rFonts w:ascii="Arial" w:hAnsi="Arial" w:cs="Arial"/>
                              <w:b/>
                              <w:sz w:val="7"/>
                              <w:szCs w:val="7"/>
                            </w:rPr>
                            <w:t>Kec. Braja Selabah</w:t>
                          </w:r>
                        </w:p>
                      </w:txbxContent>
                    </v:textbox>
                  </v:shape>
                  <v:shape id="Text Box 859" o:spid="_x0000_s1055" type="#_x0000_t202" style="position:absolute;top:3433;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LccA&#10;AADcAAAADwAAAGRycy9kb3ducmV2LnhtbESPQWvCQBSE7wX/w/KE3uqmghJTVwmBYCn2oPXi7TX7&#10;TEKzb2N2m0R/fbdQ6HGYmW+Y9XY0jeipc7VlBc+zCARxYXXNpYLTR/4Ug3AeWWNjmRTcyMF2M3lY&#10;Y6LtwAfqj74UAcIuQQWV920ipSsqMuhmtiUO3sV2Bn2QXSl1h0OAm0bOo2gpDdYcFipsKauo+Dp+&#10;GwVvWf6Oh8+5ie9Ntttf0vZ6Oi+UepyO6QsIT6P/D/+1X7WCeLGC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2i3HAAAA3AAAAA8AAAAAAAAAAAAAAAAAmAIAAGRy&#10;cy9kb3ducmV2LnhtbFBLBQYAAAAABAAEAPUAAACMAw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Bumi Agung</w:t>
                          </w:r>
                        </w:p>
                      </w:txbxContent>
                    </v:textbox>
                  </v:shape>
                  <v:shape id="Text Box 860" o:spid="_x0000_s1056" type="#_x0000_t202" style="position:absolute;top:4215;width:1075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5DcMA&#10;AADcAAAADwAAAGRycy9kb3ducmV2LnhtbERPy2rCQBTdC/7DcAV3OqlgCGlGkYC0iC60brq7zdw8&#10;aOZOmpmatF/vLASXh/POtqNpxY1611hW8LKMQBAXVjdcKbh+7BcJCOeRNbaWScEfOdhuppMMU20H&#10;PtPt4isRQtilqKD2vkuldEVNBt3SdsSBK21v0AfYV1L3OIRw08pVFMXSYMOhocaO8pqK78uvUXDI&#10;9yc8f61M8t/mb8dy1/1cP9dKzWfj7hWEp9E/xQ/3u1aQxGF+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5DcMAAADcAAAADwAAAAAAAAAAAAAAAACYAgAAZHJzL2Rv&#10;d25yZXYueG1sUEsFBgAAAAAEAAQA9QAAAIg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Gunung Pelindung</w:t>
                          </w:r>
                        </w:p>
                      </w:txbxContent>
                    </v:textbox>
                  </v:shape>
                  <v:shape id="Text Box 861" o:spid="_x0000_s1057" type="#_x0000_t202" style="position:absolute;top:5098;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lsYA&#10;AADcAAAADwAAAGRycy9kb3ducmV2LnhtbESPQWvCQBSE74X+h+UVvNWNgiFE1xACYhF70Hrx9sw+&#10;k2D2bcxuTdpf3y0Uehxm5htmlY2mFQ/qXWNZwWwagSAurW64UnD62LwmIJxH1thaJgVf5CBbPz+t&#10;MNV24AM9jr4SAcIuRQW1910qpStrMuimtiMO3tX2Bn2QfSV1j0OAm1bOoyiWBhsOCzV2VNRU3o6f&#10;RsGu2Lzj4TI3yXdbbPfXvLufzgulJi9jvgThafT/4b/2m1aQ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lsYAAADcAAAADwAAAAAAAAAAAAAAAACYAgAAZHJz&#10;L2Rvd25yZXYueG1sUEsFBgAAAAAEAAQA9QAAAIs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Jabung</w:t>
                          </w:r>
                        </w:p>
                      </w:txbxContent>
                    </v:textbox>
                  </v:shape>
                  <v:shape id="Text Box 862" o:spid="_x0000_s1058" type="#_x0000_t202" style="position:absolute;top:5948;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C4cYA&#10;AADcAAAADwAAAGRycy9kb3ducmV2LnhtbESPQWvCQBSE70L/w/IKvZmNgUpIXUUC0lLqQZtLb6/Z&#10;ZxLMvk2z2yT6691CweMwM98wq81kWjFQ7xrLChZRDIK4tLrhSkHxuZunIJxH1thaJgUXcrBZP8xW&#10;mGk78oGGo69EgLDLUEHtfZdJ6cqaDLrIdsTBO9neoA+yr6TucQxw08okjpfSYMNhocaO8prK8/HX&#10;KHjPd3s8fCcmvbb568dp2/0UX89KPT1O2xcQniZ/D/+337SCdJn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C4cYAAADcAAAADwAAAAAAAAAAAAAAAACYAgAAZHJz&#10;L2Rvd25yZXYueG1sUEsFBgAAAAAEAAQA9QAAAIs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Maringgai</w:t>
                          </w:r>
                        </w:p>
                      </w:txbxContent>
                    </v:textbox>
                  </v:shape>
                  <v:shape id="Text Box 863" o:spid="_x0000_s1059" type="#_x0000_t202" style="position:absolute;top:6730;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nesUA&#10;AADcAAAADwAAAGRycy9kb3ducmV2LnhtbESPQYvCMBSE7wv+h/CEva2pilKqUaQgK4sedL14ezbP&#10;tti81Car1V9vBGGPw8x8w0znranElRpXWlbQ70UgiDOrS84V7H+XXzEI55E1VpZJwZ0czGedjykm&#10;2t54S9edz0WAsEtQQeF9nUjpsoIMup6tiYN3so1BH2STS93gLcBNJQdRNJYGSw4LBdaUFpSdd39G&#10;wU+63OD2ODDxo0q/16dFfdkfRkp9dtvFBISn1v+H3+2VVhCP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id6xQAAANwAAAAPAAAAAAAAAAAAAAAAAJgCAABkcnMv&#10;ZG93bnJldi54bWxQSwUGAAAAAAQABAD1AAAAigM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Labuhan Ratu</w:t>
                          </w:r>
                        </w:p>
                      </w:txbxContent>
                    </v:textbox>
                  </v:shape>
                  <v:shape id="Text Box 418" o:spid="_x0000_s1060" type="#_x0000_t202" style="position:absolute;top:7546;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XMMA&#10;AADcAAAADwAAAGRycy9kb3ducmV2LnhtbERPTWvCQBC9F/wPywje6ibS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zXMMAAADcAAAADwAAAAAAAAAAAAAAAACYAgAAZHJzL2Rv&#10;d25yZXYueG1sUEsFBgAAAAAEAAQA9QAAAIg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Tiga</w:t>
                          </w:r>
                        </w:p>
                      </w:txbxContent>
                    </v:textbox>
                  </v:shape>
                  <v:shape id="Text Box 419" o:spid="_x0000_s1061" type="#_x0000_t202" style="position:absolute;top:8396;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Marga Sekampung</w:t>
                          </w:r>
                        </w:p>
                      </w:txbxContent>
                    </v:textbox>
                  </v:shape>
                  <v:shape id="Text Box 420" o:spid="_x0000_s1062" type="#_x0000_t202" style="position:absolute;top:9347;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58MA&#10;AADcAAAADwAAAGRycy9kb3ducmV2LnhtbERPy4rCMBTdC/MP4Q6403TK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158MAAADcAAAADwAAAAAAAAAAAAAAAACYAgAAZHJzL2Rv&#10;d25yZXYueG1sUEsFBgAAAAAEAAQA9QAAAIgDAAAAAA==&#10;" filled="f" stroked="f" strokeweight=".5pt">
                    <v:textbox>
                      <w:txbxContent>
                        <w:p w:rsidR="00B3047A" w:rsidRPr="00B066BC" w:rsidRDefault="00B3047A" w:rsidP="00EA2018">
                          <w:pPr>
                            <w:jc w:val="left"/>
                            <w:rPr>
                              <w:rFonts w:ascii="Arial" w:hAnsi="Arial" w:cs="Arial"/>
                              <w:b/>
                              <w:sz w:val="7"/>
                              <w:szCs w:val="7"/>
                            </w:rPr>
                          </w:pPr>
                          <w:r w:rsidRPr="00B066BC">
                            <w:rPr>
                              <w:rFonts w:ascii="Arial" w:hAnsi="Arial" w:cs="Arial"/>
                              <w:b/>
                              <w:sz w:val="7"/>
                              <w:szCs w:val="7"/>
                            </w:rPr>
                            <w:t>Kec. Mataram Baru</w:t>
                          </w:r>
                        </w:p>
                      </w:txbxContent>
                    </v:textbox>
                  </v:shape>
                  <v:shape id="Text Box 421" o:spid="_x0000_s1063" type="#_x0000_t202" style="position:absolute;top:9959;width:107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QfMYA&#10;AADcAAAADwAAAGRycy9kb3ducmV2LnhtbESPQWvCQBSE70L/w/IKvenG0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QfMYAAADcAAAADwAAAAAAAAAAAAAAAACYAgAAZHJz&#10;L2Rvd25yZXYueG1sUEsFBgAAAAAEAAQA9QAAAIsDAAAAAA==&#10;" filled="f" stroked="f" strokeweight=".5pt">
                    <v:textbox>
                      <w:txbxContent>
                        <w:p w:rsidR="00B3047A" w:rsidRPr="00B066BC" w:rsidRDefault="00B3047A" w:rsidP="00EA2018">
                          <w:pPr>
                            <w:jc w:val="left"/>
                            <w:rPr>
                              <w:rFonts w:ascii="Arial" w:hAnsi="Arial" w:cs="Arial"/>
                              <w:b/>
                              <w:sz w:val="7"/>
                              <w:szCs w:val="7"/>
                            </w:rPr>
                          </w:pPr>
                        </w:p>
                      </w:txbxContent>
                    </v:textbox>
                  </v:shape>
                </v:group>
              </v:group>
            </w:pict>
          </mc:Fallback>
        </mc:AlternateContent>
      </w:r>
      <w:r w:rsidRPr="00B3047A">
        <w:rPr>
          <w:iCs/>
          <w:noProof/>
          <w:color w:val="000000" w:themeColor="text1"/>
          <w:sz w:val="24"/>
          <w:szCs w:val="24"/>
          <w:lang w:eastAsia="id-ID"/>
        </w:rPr>
        <mc:AlternateContent>
          <mc:Choice Requires="wps">
            <w:drawing>
              <wp:anchor distT="0" distB="0" distL="114300" distR="114300" simplePos="0" relativeHeight="251659264" behindDoc="0" locked="0" layoutInCell="1" allowOverlap="1" wp14:anchorId="31AFEEC4" wp14:editId="45679AD0">
                <wp:simplePos x="0" y="0"/>
                <wp:positionH relativeFrom="column">
                  <wp:posOffset>4683303</wp:posOffset>
                </wp:positionH>
                <wp:positionV relativeFrom="paragraph">
                  <wp:posOffset>1848510</wp:posOffset>
                </wp:positionV>
                <wp:extent cx="519379" cy="1075335"/>
                <wp:effectExtent l="0" t="0" r="14605" b="10795"/>
                <wp:wrapNone/>
                <wp:docPr id="854" name="Rectangle 854"/>
                <wp:cNvGraphicFramePr/>
                <a:graphic xmlns:a="http://schemas.openxmlformats.org/drawingml/2006/main">
                  <a:graphicData uri="http://schemas.microsoft.com/office/word/2010/wordprocessingShape">
                    <wps:wsp>
                      <wps:cNvSpPr/>
                      <wps:spPr>
                        <a:xfrm>
                          <a:off x="0" y="0"/>
                          <a:ext cx="519379" cy="1075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CDBB7" id="Rectangle 854" o:spid="_x0000_s1026" style="position:absolute;margin-left:368.75pt;margin-top:145.55pt;width:40.9pt;height:8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" fillcolor="white [3212]" strokecolor="white [3212]" strokeweight="2pt"/>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70528" behindDoc="0" locked="0" layoutInCell="1" allowOverlap="1" wp14:anchorId="32AAED96" wp14:editId="62696D08">
                <wp:simplePos x="0" y="0"/>
                <wp:positionH relativeFrom="column">
                  <wp:posOffset>-293260</wp:posOffset>
                </wp:positionH>
                <wp:positionV relativeFrom="paragraph">
                  <wp:posOffset>247595</wp:posOffset>
                </wp:positionV>
                <wp:extent cx="3059016" cy="3903814"/>
                <wp:effectExtent l="0" t="0" r="0" b="1905"/>
                <wp:wrapNone/>
                <wp:docPr id="849" name="Group 849"/>
                <wp:cNvGraphicFramePr/>
                <a:graphic xmlns:a="http://schemas.openxmlformats.org/drawingml/2006/main">
                  <a:graphicData uri="http://schemas.microsoft.com/office/word/2010/wordprocessingGroup">
                    <wpg:wgp>
                      <wpg:cNvGrpSpPr/>
                      <wpg:grpSpPr>
                        <a:xfrm>
                          <a:off x="0" y="0"/>
                          <a:ext cx="3059016" cy="3903814"/>
                          <a:chOff x="0" y="0"/>
                          <a:chExt cx="3059016" cy="3903814"/>
                        </a:xfrm>
                      </wpg:grpSpPr>
                      <wps:wsp>
                        <wps:cNvPr id="844" name="Text Box 844"/>
                        <wps:cNvSpPr txBox="1"/>
                        <wps:spPr>
                          <a:xfrm>
                            <a:off x="0" y="0"/>
                            <a:ext cx="1317680" cy="27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KAB. LAMPUNG</w:t>
                              </w:r>
                            </w:p>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 xml:space="preserve"> UTARA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5" name="Text Box 845"/>
                        <wps:cNvSpPr txBox="1"/>
                        <wps:spPr>
                          <a:xfrm>
                            <a:off x="1065475" y="532737"/>
                            <a:ext cx="1317680" cy="27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KAB. LAMPUNG</w:t>
                              </w:r>
                            </w:p>
                            <w:p w:rsidR="00B3047A" w:rsidRPr="00244FF8" w:rsidRDefault="00B3047A" w:rsidP="00EA2018">
                              <w:pPr>
                                <w:jc w:val="center"/>
                                <w:rPr>
                                  <w:rFonts w:ascii="Arial" w:hAnsi="Arial" w:cs="Arial"/>
                                  <w:b/>
                                  <w:i/>
                                  <w:sz w:val="11"/>
                                  <w:szCs w:val="11"/>
                                </w:rPr>
                              </w:pPr>
                              <w:r>
                                <w:rPr>
                                  <w:rFonts w:ascii="Arial" w:hAnsi="Arial" w:cs="Arial"/>
                                  <w:b/>
                                  <w:i/>
                                  <w:sz w:val="11"/>
                                  <w:szCs w:val="11"/>
                                </w:rPr>
                                <w:t xml:space="preserve"> TENGAH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6" name="Text Box 846"/>
                        <wps:cNvSpPr txBox="1"/>
                        <wps:spPr>
                          <a:xfrm>
                            <a:off x="151075" y="3267986"/>
                            <a:ext cx="1317680" cy="178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K</w:t>
                              </w:r>
                              <w:r>
                                <w:rPr>
                                  <w:rFonts w:ascii="Arial" w:hAnsi="Arial" w:cs="Arial"/>
                                  <w:b/>
                                  <w:i/>
                                  <w:sz w:val="11"/>
                                  <w:szCs w:val="11"/>
                                </w:rPr>
                                <w:t>AB. PESAWARAN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7" name="Text Box 847"/>
                        <wps:cNvSpPr txBox="1"/>
                        <wps:spPr>
                          <a:xfrm>
                            <a:off x="691764" y="2941982"/>
                            <a:ext cx="1317680" cy="325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244FF8" w:rsidRDefault="00B3047A" w:rsidP="00EA2018">
                              <w:pPr>
                                <w:jc w:val="center"/>
                                <w:rPr>
                                  <w:rFonts w:ascii="Arial" w:hAnsi="Arial" w:cs="Arial"/>
                                  <w:b/>
                                  <w:i/>
                                  <w:sz w:val="10"/>
                                  <w:szCs w:val="10"/>
                                </w:rPr>
                              </w:pPr>
                              <w:r w:rsidRPr="00244FF8">
                                <w:rPr>
                                  <w:rFonts w:ascii="Arial" w:hAnsi="Arial" w:cs="Arial"/>
                                  <w:b/>
                                  <w:i/>
                                  <w:sz w:val="10"/>
                                  <w:szCs w:val="10"/>
                                </w:rPr>
                                <w:t>KOTA</w:t>
                              </w:r>
                            </w:p>
                            <w:p w:rsidR="00B3047A" w:rsidRPr="00244FF8" w:rsidRDefault="00B3047A" w:rsidP="00EA2018">
                              <w:pPr>
                                <w:jc w:val="center"/>
                                <w:rPr>
                                  <w:rFonts w:ascii="Arial" w:hAnsi="Arial" w:cs="Arial"/>
                                  <w:b/>
                                  <w:i/>
                                  <w:sz w:val="10"/>
                                  <w:szCs w:val="10"/>
                                </w:rPr>
                              </w:pPr>
                              <w:r w:rsidRPr="00244FF8">
                                <w:rPr>
                                  <w:rFonts w:ascii="Arial" w:hAnsi="Arial" w:cs="Arial"/>
                                  <w:b/>
                                  <w:i/>
                                  <w:sz w:val="10"/>
                                  <w:szCs w:val="10"/>
                                </w:rPr>
                                <w:t>BANDAR LAMPUNG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8" name="Text Box 848"/>
                        <wps:cNvSpPr txBox="1"/>
                        <wps:spPr>
                          <a:xfrm>
                            <a:off x="1741336" y="3578087"/>
                            <a:ext cx="1317680" cy="325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244FF8" w:rsidRDefault="00B3047A" w:rsidP="00EA2018">
                              <w:pPr>
                                <w:jc w:val="center"/>
                                <w:rPr>
                                  <w:rFonts w:ascii="Arial" w:hAnsi="Arial" w:cs="Arial"/>
                                  <w:b/>
                                  <w:i/>
                                  <w:sz w:val="10"/>
                                  <w:szCs w:val="10"/>
                                </w:rPr>
                              </w:pPr>
                              <w:r>
                                <w:rPr>
                                  <w:rFonts w:ascii="Arial" w:hAnsi="Arial" w:cs="Arial"/>
                                  <w:b/>
                                  <w:i/>
                                  <w:sz w:val="10"/>
                                  <w:szCs w:val="10"/>
                                </w:rPr>
                                <w:t>KAB. LAMPUNG SELATAN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AAED96" id="Group 849" o:spid="_x0000_s1064" style="position:absolute;left:0;text-align:left;margin-left:-23.1pt;margin-top:19.5pt;width:240.85pt;height:307.4pt;z-index:251670528" coordsize="30590,3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">
                <v:shape id="Text Box 844" o:spid="_x0000_s1065" type="#_x0000_t202" style="position:absolute;width:1317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jbsUA&#10;AADcAAAADwAAAGRycy9kb3ducmV2LnhtbESPT4vCMBTE7wt+h/AEb2uquFKqUaQgK8t68M/F27N5&#10;tsXmpTZZ7frpjSB4HGbmN8x03ppKXKlxpWUFg34EgjizuuRcwX63/IxBOI+ssbJMCv7JwXzW+Zhi&#10;ou2NN3Td+lwECLsEFRTe14mULivIoOvbmjh4J9sY9EE2udQN3gLcVHIYRWNpsOSwUGBNaUHZeftn&#10;FPykyzVujkMT36v0+/e0qC/7w5dSvW67mIDw1Pp3+NVeaQXxa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uNuxQAAANwAAAAPAAAAAAAAAAAAAAAAAJgCAABkcnMv&#10;ZG93bnJldi54bWxQSwUGAAAAAAQABAD1AAAAigMAAAAA&#10;" filled="f" stroked="f" strokeweight=".5pt">
                  <v:textbox>
                    <w:txbxContent>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KAB. LAMPUNG</w:t>
                        </w:r>
                      </w:p>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 xml:space="preserve"> UTARA</w:t>
                        </w:r>
                      </w:p>
                    </w:txbxContent>
                  </v:textbox>
                </v:shape>
                <v:shape id="Text Box 845" o:spid="_x0000_s1066" type="#_x0000_t202" style="position:absolute;left:10654;top:5327;width:13177;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G9ccA&#10;AADcAAAADwAAAGRycy9kb3ducmV2LnhtbESPQWvCQBSE7wX/w/IK3uqmQUtIXSUEQkXsQevF2zP7&#10;TEKzb2N2G2N/fbdQ6HGYmW+Y5Xo0rRiod41lBc+zCARxaXXDlYLjR/GUgHAeWWNrmRTcycF6NXlY&#10;Yqrtjfc0HHwlAoRdigpq77tUSlfWZNDNbEccvIvtDfog+0rqHm8BbloZR9GLNNhwWKixo7ym8vPw&#10;ZRRs8+Id9+fYJN9t/ra7ZN31eFooNX0cs1cQnkb/H/5rb7SCZL6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2RvXHAAAA3AAAAA8AAAAAAAAAAAAAAAAAmAIAAGRy&#10;cy9kb3ducmV2LnhtbFBLBQYAAAAABAAEAPUAAACMAwAAAAA=&#10;" filled="f" stroked="f" strokeweight=".5pt">
                  <v:textbox>
                    <w:txbxContent>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KAB. LAMPUNG</w:t>
                        </w:r>
                      </w:p>
                      <w:p w:rsidR="00B3047A" w:rsidRPr="00244FF8" w:rsidRDefault="00B3047A" w:rsidP="00EA2018">
                        <w:pPr>
                          <w:jc w:val="center"/>
                          <w:rPr>
                            <w:rFonts w:ascii="Arial" w:hAnsi="Arial" w:cs="Arial"/>
                            <w:b/>
                            <w:i/>
                            <w:sz w:val="11"/>
                            <w:szCs w:val="11"/>
                          </w:rPr>
                        </w:pPr>
                        <w:r>
                          <w:rPr>
                            <w:rFonts w:ascii="Arial" w:hAnsi="Arial" w:cs="Arial"/>
                            <w:b/>
                            <w:i/>
                            <w:sz w:val="11"/>
                            <w:szCs w:val="11"/>
                          </w:rPr>
                          <w:t xml:space="preserve"> TENGAH</w:t>
                        </w:r>
                      </w:p>
                    </w:txbxContent>
                  </v:textbox>
                </v:shape>
                <v:shape id="Text Box 846" o:spid="_x0000_s1067" type="#_x0000_t202" style="position:absolute;left:1510;top:32679;width:13177;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YgsUA&#10;AADcAAAADwAAAGRycy9kb3ducmV2LnhtbESPQYvCMBSE7wv+h/CEva2polKqUaQgK4sedL14ezbP&#10;tti81Car1V9vBGGPw8x8w0znranElRpXWlbQ70UgiDOrS84V7H+XXzEI55E1VpZJwZ0czGedjykm&#10;2t54S9edz0WAsEtQQeF9nUjpsoIMup6tiYN3so1BH2STS93gLcBNJQdRNJYGSw4LBdaUFpSdd39G&#10;wU+63OD2ODDxo0q/16dFfdkfRkp9dtvFBISn1v+H3+2VVhA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NiCxQAAANwAAAAPAAAAAAAAAAAAAAAAAJgCAABkcnMv&#10;ZG93bnJldi54bWxQSwUGAAAAAAQABAD1AAAAigMAAAAA&#10;" filled="f" stroked="f" strokeweight=".5pt">
                  <v:textbox>
                    <w:txbxContent>
                      <w:p w:rsidR="00B3047A" w:rsidRPr="00244FF8" w:rsidRDefault="00B3047A" w:rsidP="00EA2018">
                        <w:pPr>
                          <w:jc w:val="center"/>
                          <w:rPr>
                            <w:rFonts w:ascii="Arial" w:hAnsi="Arial" w:cs="Arial"/>
                            <w:b/>
                            <w:i/>
                            <w:sz w:val="11"/>
                            <w:szCs w:val="11"/>
                          </w:rPr>
                        </w:pPr>
                        <w:r w:rsidRPr="00244FF8">
                          <w:rPr>
                            <w:rFonts w:ascii="Arial" w:hAnsi="Arial" w:cs="Arial"/>
                            <w:b/>
                            <w:i/>
                            <w:sz w:val="11"/>
                            <w:szCs w:val="11"/>
                          </w:rPr>
                          <w:t>K</w:t>
                        </w:r>
                        <w:r>
                          <w:rPr>
                            <w:rFonts w:ascii="Arial" w:hAnsi="Arial" w:cs="Arial"/>
                            <w:b/>
                            <w:i/>
                            <w:sz w:val="11"/>
                            <w:szCs w:val="11"/>
                          </w:rPr>
                          <w:t>AB. PESAWARAN</w:t>
                        </w:r>
                      </w:p>
                    </w:txbxContent>
                  </v:textbox>
                </v:shape>
                <v:shape id="Text Box 847" o:spid="_x0000_s1068" type="#_x0000_t202" style="position:absolute;left:6917;top:29419;width:1317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9GccA&#10;AADcAAAADwAAAGRycy9kb3ducmV2LnhtbESPzWvCQBTE70L/h+UVetNNpa0huhEJSEXagx8Xb8/s&#10;ywdm36bZrab9611B8DjMzG+Y2bw3jThT52rLCl5HEQji3OqaSwX73XIYg3AeWWNjmRT8kYN5+jSY&#10;YaLthTd03vpSBAi7BBVU3reJlC6vyKAb2ZY4eIXtDPogu1LqDi8Bbho5jqIPabDmsFBhS1lF+Wn7&#10;axSss+U3bo5jE/832edXsWh/9od3pV6e+8UUhKfeP8L39koriN8m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fRnHAAAA3AAAAA8AAAAAAAAAAAAAAAAAmAIAAGRy&#10;cy9kb3ducmV2LnhtbFBLBQYAAAAABAAEAPUAAACMAwAAAAA=&#10;" filled="f" stroked="f" strokeweight=".5pt">
                  <v:textbox>
                    <w:txbxContent>
                      <w:p w:rsidR="00B3047A" w:rsidRPr="00244FF8" w:rsidRDefault="00B3047A" w:rsidP="00EA2018">
                        <w:pPr>
                          <w:jc w:val="center"/>
                          <w:rPr>
                            <w:rFonts w:ascii="Arial" w:hAnsi="Arial" w:cs="Arial"/>
                            <w:b/>
                            <w:i/>
                            <w:sz w:val="10"/>
                            <w:szCs w:val="10"/>
                          </w:rPr>
                        </w:pPr>
                        <w:r w:rsidRPr="00244FF8">
                          <w:rPr>
                            <w:rFonts w:ascii="Arial" w:hAnsi="Arial" w:cs="Arial"/>
                            <w:b/>
                            <w:i/>
                            <w:sz w:val="10"/>
                            <w:szCs w:val="10"/>
                          </w:rPr>
                          <w:t>KOTA</w:t>
                        </w:r>
                      </w:p>
                      <w:p w:rsidR="00B3047A" w:rsidRPr="00244FF8" w:rsidRDefault="00B3047A" w:rsidP="00EA2018">
                        <w:pPr>
                          <w:jc w:val="center"/>
                          <w:rPr>
                            <w:rFonts w:ascii="Arial" w:hAnsi="Arial" w:cs="Arial"/>
                            <w:b/>
                            <w:i/>
                            <w:sz w:val="10"/>
                            <w:szCs w:val="10"/>
                          </w:rPr>
                        </w:pPr>
                        <w:r w:rsidRPr="00244FF8">
                          <w:rPr>
                            <w:rFonts w:ascii="Arial" w:hAnsi="Arial" w:cs="Arial"/>
                            <w:b/>
                            <w:i/>
                            <w:sz w:val="10"/>
                            <w:szCs w:val="10"/>
                          </w:rPr>
                          <w:t>BANDAR LAMPUNG</w:t>
                        </w:r>
                      </w:p>
                    </w:txbxContent>
                  </v:textbox>
                </v:shape>
                <v:shape id="Text Box 848" o:spid="_x0000_s1069" type="#_x0000_t202" style="position:absolute;left:17413;top:35780;width:1317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pa8QA&#10;AADcAAAADwAAAGRycy9kb3ducmV2LnhtbERPTWvCQBC9F/wPywi9NRtFS4hZRQJSKe1B68XbmB2T&#10;YHY2ZrdJ6q/vHgo9Pt53thlNI3rqXG1ZwSyKQRAXVtdcKjh97V4SEM4ja2wsk4IfcrBZT54yTLUd&#10;+ED90ZcihLBLUUHlfZtK6YqKDLrItsSBu9rOoA+wK6XucAjhppHzOH6VBmsODRW2lFdU3I7fRsF7&#10;vvvEw2VukkeTv31ct+39dF4q9TwdtysQnkb/L/5z77WCZBH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6WvEAAAA3AAAAA8AAAAAAAAAAAAAAAAAmAIAAGRycy9k&#10;b3ducmV2LnhtbFBLBQYAAAAABAAEAPUAAACJAwAAAAA=&#10;" filled="f" stroked="f" strokeweight=".5pt">
                  <v:textbox>
                    <w:txbxContent>
                      <w:p w:rsidR="00B3047A" w:rsidRPr="00244FF8" w:rsidRDefault="00B3047A" w:rsidP="00EA2018">
                        <w:pPr>
                          <w:jc w:val="center"/>
                          <w:rPr>
                            <w:rFonts w:ascii="Arial" w:hAnsi="Arial" w:cs="Arial"/>
                            <w:b/>
                            <w:i/>
                            <w:sz w:val="10"/>
                            <w:szCs w:val="10"/>
                          </w:rPr>
                        </w:pPr>
                        <w:r>
                          <w:rPr>
                            <w:rFonts w:ascii="Arial" w:hAnsi="Arial" w:cs="Arial"/>
                            <w:b/>
                            <w:i/>
                            <w:sz w:val="10"/>
                            <w:szCs w:val="10"/>
                          </w:rPr>
                          <w:t>KAB. LAMPUNG SELATAN</w:t>
                        </w:r>
                      </w:p>
                    </w:txbxContent>
                  </v:textbox>
                </v:shape>
              </v:group>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69504" behindDoc="0" locked="0" layoutInCell="1" allowOverlap="1" wp14:anchorId="0188A812" wp14:editId="72A47E0C">
                <wp:simplePos x="0" y="0"/>
                <wp:positionH relativeFrom="column">
                  <wp:posOffset>-4733</wp:posOffset>
                </wp:positionH>
                <wp:positionV relativeFrom="paragraph">
                  <wp:posOffset>1104</wp:posOffset>
                </wp:positionV>
                <wp:extent cx="4490132" cy="4378814"/>
                <wp:effectExtent l="0" t="0" r="5715" b="3175"/>
                <wp:wrapNone/>
                <wp:docPr id="843" name="Group 843"/>
                <wp:cNvGraphicFramePr/>
                <a:graphic xmlns:a="http://schemas.openxmlformats.org/drawingml/2006/main">
                  <a:graphicData uri="http://schemas.microsoft.com/office/word/2010/wordprocessingGroup">
                    <wpg:wgp>
                      <wpg:cNvGrpSpPr/>
                      <wpg:grpSpPr>
                        <a:xfrm>
                          <a:off x="0" y="0"/>
                          <a:ext cx="4490132" cy="4378814"/>
                          <a:chOff x="0" y="0"/>
                          <a:chExt cx="4490132" cy="4378814"/>
                        </a:xfrm>
                      </wpg:grpSpPr>
                      <wps:wsp>
                        <wps:cNvPr id="6" name="Text Box 6"/>
                        <wps:cNvSpPr txBox="1"/>
                        <wps:spPr>
                          <a:xfrm>
                            <a:off x="3170291" y="0"/>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sidRPr="006441FB">
                                <w:rPr>
                                  <w:rFonts w:ascii="Arial" w:hAnsi="Arial" w:cs="Arial"/>
                                  <w:b/>
                                  <w:sz w:val="12"/>
                                  <w:szCs w:val="16"/>
                                </w:rPr>
                                <w:t>600000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Text Box 836"/>
                        <wps:cNvSpPr txBox="1"/>
                        <wps:spPr>
                          <a:xfrm>
                            <a:off x="1126806" y="0"/>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Pr>
                                  <w:rFonts w:ascii="Arial" w:hAnsi="Arial" w:cs="Arial"/>
                                  <w:b/>
                                  <w:sz w:val="12"/>
                                  <w:szCs w:val="16"/>
                                </w:rPr>
                                <w:t>54</w:t>
                              </w:r>
                              <w:r w:rsidRPr="006441FB">
                                <w:rPr>
                                  <w:rFonts w:ascii="Arial" w:hAnsi="Arial" w:cs="Arial"/>
                                  <w:b/>
                                  <w:sz w:val="12"/>
                                  <w:szCs w:val="16"/>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 name="Text Box 837"/>
                        <wps:cNvSpPr txBox="1"/>
                        <wps:spPr>
                          <a:xfrm rot="16200000">
                            <a:off x="-308404" y="457200"/>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Pr>
                                  <w:rFonts w:ascii="Arial" w:hAnsi="Arial" w:cs="Arial"/>
                                  <w:b/>
                                  <w:sz w:val="12"/>
                                  <w:szCs w:val="16"/>
                                </w:rPr>
                                <w:t>948</w:t>
                              </w:r>
                              <w:r w:rsidRPr="006441FB">
                                <w:rPr>
                                  <w:rFonts w:ascii="Arial" w:hAnsi="Arial" w:cs="Arial"/>
                                  <w:b/>
                                  <w:sz w:val="12"/>
                                  <w:szCs w:val="16"/>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 name="Text Box 838"/>
                        <wps:cNvSpPr txBox="1"/>
                        <wps:spPr>
                          <a:xfrm rot="16200000">
                            <a:off x="-316356" y="2524539"/>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Pr>
                                  <w:rFonts w:ascii="Arial" w:hAnsi="Arial" w:cs="Arial"/>
                                  <w:b/>
                                  <w:sz w:val="12"/>
                                  <w:szCs w:val="16"/>
                                </w:rPr>
                                <w:t>942</w:t>
                              </w:r>
                              <w:r w:rsidRPr="006441FB">
                                <w:rPr>
                                  <w:rFonts w:ascii="Arial" w:hAnsi="Arial" w:cs="Arial"/>
                                  <w:b/>
                                  <w:sz w:val="12"/>
                                  <w:szCs w:val="16"/>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 name="Text Box 839"/>
                        <wps:cNvSpPr txBox="1"/>
                        <wps:spPr>
                          <a:xfrm rot="16200000">
                            <a:off x="3937592" y="449249"/>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Pr>
                                  <w:rFonts w:ascii="Arial" w:hAnsi="Arial" w:cs="Arial"/>
                                  <w:b/>
                                  <w:sz w:val="12"/>
                                  <w:szCs w:val="16"/>
                                </w:rPr>
                                <w:t>948</w:t>
                              </w:r>
                              <w:r w:rsidRPr="006441FB">
                                <w:rPr>
                                  <w:rFonts w:ascii="Arial" w:hAnsi="Arial" w:cs="Arial"/>
                                  <w:b/>
                                  <w:sz w:val="12"/>
                                  <w:szCs w:val="16"/>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 name="Text Box 840"/>
                        <wps:cNvSpPr txBox="1"/>
                        <wps:spPr>
                          <a:xfrm rot="16200000">
                            <a:off x="3937592" y="2516588"/>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Pr>
                                  <w:rFonts w:ascii="Arial" w:hAnsi="Arial" w:cs="Arial"/>
                                  <w:b/>
                                  <w:sz w:val="12"/>
                                  <w:szCs w:val="16"/>
                                </w:rPr>
                                <w:t>942</w:t>
                              </w:r>
                              <w:r w:rsidRPr="006441FB">
                                <w:rPr>
                                  <w:rFonts w:ascii="Arial" w:hAnsi="Arial" w:cs="Arial"/>
                                  <w:b/>
                                  <w:sz w:val="12"/>
                                  <w:szCs w:val="16"/>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 name="Text Box 841"/>
                        <wps:cNvSpPr txBox="1"/>
                        <wps:spPr>
                          <a:xfrm>
                            <a:off x="3194145" y="4134679"/>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sidRPr="006441FB">
                                <w:rPr>
                                  <w:rFonts w:ascii="Arial" w:hAnsi="Arial" w:cs="Arial"/>
                                  <w:b/>
                                  <w:sz w:val="12"/>
                                  <w:szCs w:val="16"/>
                                </w:rPr>
                                <w:t>600000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 name="Text Box 842"/>
                        <wps:cNvSpPr txBox="1"/>
                        <wps:spPr>
                          <a:xfrm>
                            <a:off x="1126806" y="4142630"/>
                            <a:ext cx="868896" cy="23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47A" w:rsidRPr="006441FB" w:rsidRDefault="00B3047A" w:rsidP="00EA2018">
                              <w:pPr>
                                <w:rPr>
                                  <w:rFonts w:ascii="Arial" w:hAnsi="Arial" w:cs="Arial"/>
                                  <w:b/>
                                  <w:sz w:val="12"/>
                                  <w:szCs w:val="16"/>
                                </w:rPr>
                              </w:pPr>
                              <w:r w:rsidRPr="006441FB">
                                <w:rPr>
                                  <w:rFonts w:ascii="Arial" w:hAnsi="Arial" w:cs="Arial"/>
                                  <w:b/>
                                  <w:sz w:val="12"/>
                                  <w:szCs w:val="16"/>
                                </w:rPr>
                                <w:t>600000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8A812" id="Group 843" o:spid="_x0000_s1070" style="position:absolute;left:0;text-align:left;margin-left:-.35pt;margin-top:.1pt;width:353.55pt;height:344.8pt;z-index:251669504" coordsize="44901,4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">
                <v:shape id="Text Box 6" o:spid="_x0000_s1071" type="#_x0000_t202" style="position:absolute;left:31702;width:8689;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B3047A" w:rsidRPr="006441FB" w:rsidRDefault="00B3047A" w:rsidP="00EA2018">
                        <w:pPr>
                          <w:rPr>
                            <w:rFonts w:ascii="Arial" w:hAnsi="Arial" w:cs="Arial"/>
                            <w:b/>
                            <w:sz w:val="12"/>
                            <w:szCs w:val="16"/>
                          </w:rPr>
                        </w:pPr>
                        <w:r w:rsidRPr="006441FB">
                          <w:rPr>
                            <w:rFonts w:ascii="Arial" w:hAnsi="Arial" w:cs="Arial"/>
                            <w:b/>
                            <w:sz w:val="12"/>
                            <w:szCs w:val="16"/>
                          </w:rPr>
                          <w:t>600000</w:t>
                        </w:r>
                      </w:p>
                    </w:txbxContent>
                  </v:textbox>
                </v:shape>
                <v:shape id="Text Box 836" o:spid="_x0000_s1072" type="#_x0000_t202" style="position:absolute;left:11268;width:8689;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r/8UA&#10;AADcAAAADwAAAGRycy9kb3ducmV2LnhtbESPQYvCMBSE7wv+h/CEva2pilKqUaQgK4sedL14ezbP&#10;tti81Car1V9vBGGPw8x8w0znranElRpXWlbQ70UgiDOrS84V7H+XXzEI55E1VpZJwZ0czGedjykm&#10;2t54S9edz0WAsEtQQeF9nUjpsoIMup6tiYN3so1BH2STS93gLcBNJQdRNJYGSw4LBdaUFpSdd39G&#10;wU+63OD2ODDxo0q/16dFfdkfRkp9dtvFBISn1v+H3+2VVhA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qv/xQAAANwAAAAPAAAAAAAAAAAAAAAAAJgCAABkcnMv&#10;ZG93bnJldi54bWxQSwUGAAAAAAQABAD1AAAAigMAAAAA&#10;" filled="f" stroked="f" strokeweight=".5pt">
                  <v:textbox>
                    <w:txbxContent>
                      <w:p w:rsidR="00B3047A" w:rsidRPr="006441FB" w:rsidRDefault="00B3047A" w:rsidP="00EA2018">
                        <w:pPr>
                          <w:rPr>
                            <w:rFonts w:ascii="Arial" w:hAnsi="Arial" w:cs="Arial"/>
                            <w:b/>
                            <w:sz w:val="12"/>
                            <w:szCs w:val="16"/>
                          </w:rPr>
                        </w:pPr>
                        <w:r>
                          <w:rPr>
                            <w:rFonts w:ascii="Arial" w:hAnsi="Arial" w:cs="Arial"/>
                            <w:b/>
                            <w:sz w:val="12"/>
                            <w:szCs w:val="16"/>
                          </w:rPr>
                          <w:t>54</w:t>
                        </w:r>
                        <w:r w:rsidRPr="006441FB">
                          <w:rPr>
                            <w:rFonts w:ascii="Arial" w:hAnsi="Arial" w:cs="Arial"/>
                            <w:b/>
                            <w:sz w:val="12"/>
                            <w:szCs w:val="16"/>
                          </w:rPr>
                          <w:t>0000</w:t>
                        </w:r>
                      </w:p>
                    </w:txbxContent>
                  </v:textbox>
                </v:shape>
                <v:shape id="Text Box 837" o:spid="_x0000_s1073" type="#_x0000_t202" style="position:absolute;left:-3085;top:4572;width:8689;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QycYA&#10;AADcAAAADwAAAGRycy9kb3ducmV2LnhtbESPQWvCQBSE7wX/w/IEb83GCJqmrhIKRT30YFpoj6/Z&#10;1ySafRuyq8b++m5B8DjMzDfMcj2YVpypd41lBdMoBkFcWt1wpeDj/fUxBeE8ssbWMim4koP1avSw&#10;xEzbC+/pXPhKBAi7DBXU3neZlK6syaCLbEccvB/bG/RB9pXUPV4C3LQyieO5NNhwWKixo5eaymNx&#10;MgoOxn0/pb80/cw3V5O8FV/dbmOVmoyH/BmEp8Hfw7f2VitIZwv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yQycYAAADcAAAADwAAAAAAAAAAAAAAAACYAgAAZHJz&#10;L2Rvd25yZXYueG1sUEsFBgAAAAAEAAQA9QAAAIsDAAAAAA==&#10;" filled="f" stroked="f" strokeweight=".5pt">
                  <v:textbox>
                    <w:txbxContent>
                      <w:p w:rsidR="00B3047A" w:rsidRPr="006441FB" w:rsidRDefault="00B3047A" w:rsidP="00EA2018">
                        <w:pPr>
                          <w:rPr>
                            <w:rFonts w:ascii="Arial" w:hAnsi="Arial" w:cs="Arial"/>
                            <w:b/>
                            <w:sz w:val="12"/>
                            <w:szCs w:val="16"/>
                          </w:rPr>
                        </w:pPr>
                        <w:r>
                          <w:rPr>
                            <w:rFonts w:ascii="Arial" w:hAnsi="Arial" w:cs="Arial"/>
                            <w:b/>
                            <w:sz w:val="12"/>
                            <w:szCs w:val="16"/>
                          </w:rPr>
                          <w:t>948</w:t>
                        </w:r>
                        <w:r w:rsidRPr="006441FB">
                          <w:rPr>
                            <w:rFonts w:ascii="Arial" w:hAnsi="Arial" w:cs="Arial"/>
                            <w:b/>
                            <w:sz w:val="12"/>
                            <w:szCs w:val="16"/>
                          </w:rPr>
                          <w:t>0000</w:t>
                        </w:r>
                      </w:p>
                    </w:txbxContent>
                  </v:textbox>
                </v:shape>
                <v:shape id="Text Box 838" o:spid="_x0000_s1074" type="#_x0000_t202" style="position:absolute;left:-3164;top:25245;width:8689;height:23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Eu8EA&#10;AADcAAAADwAAAGRycy9kb3ducmV2LnhtbERPTYvCMBC9C/6HMIK3NVVBajWKCOJ68LBV0OPYjG21&#10;mZQmq9VfvzkseHy87/myNZV4UONKywqGgwgEcWZ1ybmC42HzFYNwHlljZZkUvMjBctHtzDHR9sk/&#10;9Eh9LkIIuwQVFN7XiZQuK8igG9iaOHBX2xj0ATa51A0+Q7ip5CiKJtJgyaGhwJrWBWX39NcouBl3&#10;mcZvGp5W25cZ7dNzvdtapfq9djUD4an1H/G/+1sriMdhbT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TBLvBAAAA3AAAAA8AAAAAAAAAAAAAAAAAmAIAAGRycy9kb3du&#10;cmV2LnhtbFBLBQYAAAAABAAEAPUAAACGAwAAAAA=&#10;" filled="f" stroked="f" strokeweight=".5pt">
                  <v:textbox>
                    <w:txbxContent>
                      <w:p w:rsidR="00B3047A" w:rsidRPr="006441FB" w:rsidRDefault="00B3047A" w:rsidP="00EA2018">
                        <w:pPr>
                          <w:rPr>
                            <w:rFonts w:ascii="Arial" w:hAnsi="Arial" w:cs="Arial"/>
                            <w:b/>
                            <w:sz w:val="12"/>
                            <w:szCs w:val="16"/>
                          </w:rPr>
                        </w:pPr>
                        <w:r>
                          <w:rPr>
                            <w:rFonts w:ascii="Arial" w:hAnsi="Arial" w:cs="Arial"/>
                            <w:b/>
                            <w:sz w:val="12"/>
                            <w:szCs w:val="16"/>
                          </w:rPr>
                          <w:t>942</w:t>
                        </w:r>
                        <w:r w:rsidRPr="006441FB">
                          <w:rPr>
                            <w:rFonts w:ascii="Arial" w:hAnsi="Arial" w:cs="Arial"/>
                            <w:b/>
                            <w:sz w:val="12"/>
                            <w:szCs w:val="16"/>
                          </w:rPr>
                          <w:t>0000</w:t>
                        </w:r>
                      </w:p>
                    </w:txbxContent>
                  </v:textbox>
                </v:shape>
                <v:shape id="Text Box 839" o:spid="_x0000_s1075" type="#_x0000_t202" style="position:absolute;left:39375;top:4492;width:8689;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IMYA&#10;AADcAAAADwAAAGRycy9kb3ducmV2LnhtbESPQWvCQBSE70L/w/KE3nSTFEpMXUUKxfbQg1Foj6/Z&#10;1yQ1+zZktybx17uC4HGYmW+Y5XowjThR52rLCuJ5BIK4sLrmUsFh/zZLQTiPrLGxTApGcrBePUyW&#10;mGnb845OuS9FgLDLUEHlfZtJ6YqKDLq5bYmD92s7gz7IrpS6wz7ATSOTKHqWBmsOCxW29FpRccz/&#10;jYI/434W6Znir812NMln/t1+bK1Sj9Nh8wLC0+Dv4Vv7XStInxZwPR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IMYAAADcAAAADwAAAAAAAAAAAAAAAACYAgAAZHJz&#10;L2Rvd25yZXYueG1sUEsFBgAAAAAEAAQA9QAAAIsDAAAAAA==&#10;" filled="f" stroked="f" strokeweight=".5pt">
                  <v:textbox>
                    <w:txbxContent>
                      <w:p w:rsidR="00B3047A" w:rsidRPr="006441FB" w:rsidRDefault="00B3047A" w:rsidP="00EA2018">
                        <w:pPr>
                          <w:rPr>
                            <w:rFonts w:ascii="Arial" w:hAnsi="Arial" w:cs="Arial"/>
                            <w:b/>
                            <w:sz w:val="12"/>
                            <w:szCs w:val="16"/>
                          </w:rPr>
                        </w:pPr>
                        <w:r>
                          <w:rPr>
                            <w:rFonts w:ascii="Arial" w:hAnsi="Arial" w:cs="Arial"/>
                            <w:b/>
                            <w:sz w:val="12"/>
                            <w:szCs w:val="16"/>
                          </w:rPr>
                          <w:t>948</w:t>
                        </w:r>
                        <w:r w:rsidRPr="006441FB">
                          <w:rPr>
                            <w:rFonts w:ascii="Arial" w:hAnsi="Arial" w:cs="Arial"/>
                            <w:b/>
                            <w:sz w:val="12"/>
                            <w:szCs w:val="16"/>
                          </w:rPr>
                          <w:t>0000</w:t>
                        </w:r>
                      </w:p>
                    </w:txbxContent>
                  </v:textbox>
                </v:shape>
                <v:shape id="Text Box 840" o:spid="_x0000_s1076" type="#_x0000_t202" style="position:absolute;left:39375;top:25166;width:8689;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7wMEA&#10;AADcAAAADwAAAGRycy9kb3ducmV2LnhtbERPTYvCMBC9C/6HMIK3NVVEajWKCOJ68LBV0OPYjG21&#10;mZQmq9VfvzkseHy87/myNZV4UONKywqGgwgEcWZ1ybmC42HzFYNwHlljZZkUvMjBctHtzDHR9sk/&#10;9Eh9LkIIuwQVFN7XiZQuK8igG9iaOHBX2xj0ATa51A0+Q7ip5CiKJtJgyaGhwJrWBWX39NcouBl3&#10;mcZvGp5W25cZ7dNzvdtapfq9djUD4an1H/G/+1sriMdhfj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e8DBAAAA3AAAAA8AAAAAAAAAAAAAAAAAmAIAAGRycy9kb3du&#10;cmV2LnhtbFBLBQYAAAAABAAEAPUAAACGAwAAAAA=&#10;" filled="f" stroked="f" strokeweight=".5pt">
                  <v:textbox>
                    <w:txbxContent>
                      <w:p w:rsidR="00B3047A" w:rsidRPr="006441FB" w:rsidRDefault="00B3047A" w:rsidP="00EA2018">
                        <w:pPr>
                          <w:rPr>
                            <w:rFonts w:ascii="Arial" w:hAnsi="Arial" w:cs="Arial"/>
                            <w:b/>
                            <w:sz w:val="12"/>
                            <w:szCs w:val="16"/>
                          </w:rPr>
                        </w:pPr>
                        <w:r>
                          <w:rPr>
                            <w:rFonts w:ascii="Arial" w:hAnsi="Arial" w:cs="Arial"/>
                            <w:b/>
                            <w:sz w:val="12"/>
                            <w:szCs w:val="16"/>
                          </w:rPr>
                          <w:t>942</w:t>
                        </w:r>
                        <w:r w:rsidRPr="006441FB">
                          <w:rPr>
                            <w:rFonts w:ascii="Arial" w:hAnsi="Arial" w:cs="Arial"/>
                            <w:b/>
                            <w:sz w:val="12"/>
                            <w:szCs w:val="16"/>
                          </w:rPr>
                          <w:t>0000</w:t>
                        </w:r>
                      </w:p>
                    </w:txbxContent>
                  </v:textbox>
                </v:shape>
                <v:shape id="Text Box 841" o:spid="_x0000_s1077" type="#_x0000_t202" style="position:absolute;left:31941;top:41346;width:868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A9sYA&#10;AADcAAAADwAAAGRycy9kb3ducmV2LnhtbESPQWvCQBSE70L/w/IKvelGqSWkriIBaSl6SPTS22v2&#10;mYTuvk2zW0399a5Q8DjMzDfMYjVYI07U+9axgukkAUFcOd1yreCw34xTED4gazSOScEfeVgtH0YL&#10;zLQ7c0GnMtQiQthnqKAJocuk9FVDFv3EdcTRO7reYoiyr6Xu8Rzh1shZkrxIiy3HhQY7yhuqvstf&#10;q+Aj3+yw+JrZ9GLyt+1x3f0cPudKPT0O61cQgYZwD/+337WC9Hk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1A9sYAAADcAAAADwAAAAAAAAAAAAAAAACYAgAAZHJz&#10;L2Rvd25yZXYueG1sUEsFBgAAAAAEAAQA9QAAAIsDAAAAAA==&#10;" filled="f" stroked="f" strokeweight=".5pt">
                  <v:textbox>
                    <w:txbxContent>
                      <w:p w:rsidR="00B3047A" w:rsidRPr="006441FB" w:rsidRDefault="00B3047A" w:rsidP="00EA2018">
                        <w:pPr>
                          <w:rPr>
                            <w:rFonts w:ascii="Arial" w:hAnsi="Arial" w:cs="Arial"/>
                            <w:b/>
                            <w:sz w:val="12"/>
                            <w:szCs w:val="16"/>
                          </w:rPr>
                        </w:pPr>
                        <w:r w:rsidRPr="006441FB">
                          <w:rPr>
                            <w:rFonts w:ascii="Arial" w:hAnsi="Arial" w:cs="Arial"/>
                            <w:b/>
                            <w:sz w:val="12"/>
                            <w:szCs w:val="16"/>
                          </w:rPr>
                          <w:t>600000</w:t>
                        </w:r>
                      </w:p>
                    </w:txbxContent>
                  </v:textbox>
                </v:shape>
                <v:shape id="Text Box 842" o:spid="_x0000_s1078" type="#_x0000_t202" style="position:absolute;left:11268;top:41426;width:868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gccA&#10;AADcAAAADwAAAGRycy9kb3ducmV2LnhtbESPT2vCQBTE74V+h+UVeqsbQ1tCdCMSkEppD2ou3p7Z&#10;lz+YfZtmV0399G6h4HGYmd8w88VoOnGmwbWWFUwnEQji0uqWawXFbvWSgHAeWWNnmRT8koNF9vgw&#10;x1TbC2/ovPW1CBB2KSpovO9TKV3ZkEE3sT1x8Co7GPRBDrXUA14C3HQyjqJ3abDlsNBgT3lD5XF7&#10;Mgo+89U3bg6xSa5d/vFVLfufYv+m1PPTuJyB8DT6e/i/vdYKkt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3oHHAAAA3AAAAA8AAAAAAAAAAAAAAAAAmAIAAGRy&#10;cy9kb3ducmV2LnhtbFBLBQYAAAAABAAEAPUAAACMAwAAAAA=&#10;" filled="f" stroked="f" strokeweight=".5pt">
                  <v:textbox>
                    <w:txbxContent>
                      <w:p w:rsidR="00B3047A" w:rsidRPr="006441FB" w:rsidRDefault="00B3047A" w:rsidP="00EA2018">
                        <w:pPr>
                          <w:rPr>
                            <w:rFonts w:ascii="Arial" w:hAnsi="Arial" w:cs="Arial"/>
                            <w:b/>
                            <w:sz w:val="12"/>
                            <w:szCs w:val="16"/>
                          </w:rPr>
                        </w:pPr>
                        <w:r w:rsidRPr="006441FB">
                          <w:rPr>
                            <w:rFonts w:ascii="Arial" w:hAnsi="Arial" w:cs="Arial"/>
                            <w:b/>
                            <w:sz w:val="12"/>
                            <w:szCs w:val="16"/>
                          </w:rPr>
                          <w:t>600000</w:t>
                        </w:r>
                      </w:p>
                    </w:txbxContent>
                  </v:textbox>
                </v:shape>
              </v:group>
            </w:pict>
          </mc:Fallback>
        </mc:AlternateContent>
      </w:r>
      <w:r w:rsidRPr="00B3047A">
        <w:rPr>
          <w:iCs/>
          <w:noProof/>
          <w:color w:val="000000" w:themeColor="text1"/>
          <w:sz w:val="24"/>
          <w:szCs w:val="24"/>
          <w:lang w:eastAsia="id-ID"/>
        </w:rPr>
        <mc:AlternateContent>
          <mc:Choice Requires="wps">
            <w:drawing>
              <wp:anchor distT="0" distB="0" distL="114300" distR="114300" simplePos="0" relativeHeight="251668480" behindDoc="0" locked="0" layoutInCell="1" allowOverlap="1" wp14:anchorId="2B848574" wp14:editId="16007229">
                <wp:simplePos x="0" y="0"/>
                <wp:positionH relativeFrom="column">
                  <wp:posOffset>310833</wp:posOffset>
                </wp:positionH>
                <wp:positionV relativeFrom="paragraph">
                  <wp:posOffset>310356</wp:posOffset>
                </wp:positionV>
                <wp:extent cx="361950" cy="111919"/>
                <wp:effectExtent l="0" t="0" r="0" b="2540"/>
                <wp:wrapNone/>
                <wp:docPr id="835" name="Rectangle 835"/>
                <wp:cNvGraphicFramePr/>
                <a:graphic xmlns:a="http://schemas.openxmlformats.org/drawingml/2006/main">
                  <a:graphicData uri="http://schemas.microsoft.com/office/word/2010/wordprocessingShape">
                    <wps:wsp>
                      <wps:cNvSpPr/>
                      <wps:spPr>
                        <a:xfrm>
                          <a:off x="0" y="0"/>
                          <a:ext cx="361950" cy="1119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DB7DE" id="Rectangle 835" o:spid="_x0000_s1026" style="position:absolute;margin-left:24.5pt;margin-top:24.45pt;width:28.5pt;height:8.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" fillcolor="white [3212]" stroked="f" strokeweight="2pt"/>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67456" behindDoc="0" locked="0" layoutInCell="1" allowOverlap="1" wp14:anchorId="2A283928" wp14:editId="64257817">
                <wp:simplePos x="0" y="0"/>
                <wp:positionH relativeFrom="column">
                  <wp:posOffset>196533</wp:posOffset>
                </wp:positionH>
                <wp:positionV relativeFrom="paragraph">
                  <wp:posOffset>798513</wp:posOffset>
                </wp:positionV>
                <wp:extent cx="1769268" cy="2552699"/>
                <wp:effectExtent l="0" t="0" r="2540" b="635"/>
                <wp:wrapNone/>
                <wp:docPr id="417" name="Group 417"/>
                <wp:cNvGraphicFramePr/>
                <a:graphic xmlns:a="http://schemas.openxmlformats.org/drawingml/2006/main">
                  <a:graphicData uri="http://schemas.microsoft.com/office/word/2010/wordprocessingGroup">
                    <wpg:wgp>
                      <wpg:cNvGrpSpPr/>
                      <wpg:grpSpPr>
                        <a:xfrm>
                          <a:off x="0" y="0"/>
                          <a:ext cx="1769268" cy="2552699"/>
                          <a:chOff x="0" y="0"/>
                          <a:chExt cx="1769268" cy="2552699"/>
                        </a:xfrm>
                      </wpg:grpSpPr>
                      <wps:wsp>
                        <wps:cNvPr id="28" name="Rectangle 28"/>
                        <wps:cNvSpPr/>
                        <wps:spPr>
                          <a:xfrm>
                            <a:off x="752475" y="2445543"/>
                            <a:ext cx="426243" cy="107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900112" y="166687"/>
                            <a:ext cx="426243" cy="107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343025" y="183356"/>
                            <a:ext cx="426243" cy="107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0" y="0"/>
                            <a:ext cx="314325" cy="107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C6EE95" id="Group 417" o:spid="_x0000_s1026" style="position:absolute;margin-left:15.5pt;margin-top:62.9pt;width:139.3pt;height:201pt;z-index:251667456" coordsize="17692,2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">
                <v:rect id="Rectangle 28" o:spid="_x0000_s1027" style="position:absolute;left:7524;top:24455;width:4263;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fMAA&#10;AADbAAAADwAAAGRycy9kb3ducmV2LnhtbERPy4rCMBTdC/5DuMLsNNXBUWqjyKDizM5HXV+aa1ts&#10;bjpNqvXvzWLA5eG8k1VnKnGnxpWWFYxHEQjizOqScwXn03Y4B+E8ssbKMil4koPVst9LMNb2wQe6&#10;H30uQgi7GBUU3texlC4ryKAb2Zo4cFfbGPQBNrnUDT5CuKnkJIq+pMGSQ0OBNX0XlN2OrVHQTmc/&#10;m+7yt/tMo3T2m1bTvd/VSn0MuvUChKfOv8X/7r1WMAlj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ZfMAAAADbAAAADwAAAAAAAAAAAAAAAACYAgAAZHJzL2Rvd25y&#10;ZXYueG1sUEsFBgAAAAAEAAQA9QAAAIUDAAAAAA==&#10;" fillcolor="white [3212]" stroked="f" strokeweight="2pt"/>
                <v:rect id="Rectangle 30" o:spid="_x0000_s1028" style="position:absolute;left:9001;top:1666;width:4262;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p78A&#10;AADbAAAADwAAAGRycy9kb3ducmV2LnhtbERPy4rCMBTdC/5DuII7TVUcpRpFRMWZnY+6vjTXttjc&#10;1CZq/XuzGHB5OO/5sjGleFLtCssKBv0IBHFqdcGZgvNp25uCcB5ZY2mZFLzJwXLRbs0x1vbFB3oe&#10;fSZCCLsYFeTeV7GULs3JoOvbijhwV1sb9AHWmdQ1vkK4KeUwin6kwYJDQ44VrXNKb8eHUfAYT343&#10;zeW+GyVRMvlLyvHe7yqlup1mNQPhqfFf8b97rxWMwvr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UAOnvwAAANsAAAAPAAAAAAAAAAAAAAAAAJgCAABkcnMvZG93bnJl&#10;di54bWxQSwUGAAAAAAQABAD1AAAAhAMAAAAA&#10;" fillcolor="white [3212]" stroked="f" strokeweight="2pt"/>
                <v:rect id="Rectangle 31" o:spid="_x0000_s1029" style="position:absolute;left:13430;top:1833;width:4262;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mPMMA&#10;AADbAAAADwAAAGRycy9kb3ducmV2LnhtbESPS4vCQBCE74L/YWhhbzpR8UF0FBEVd28+4rnJtEkw&#10;0xMzo2b//c6C4LGoqq+o+bIxpXhS7QrLCvq9CARxanXBmYLzadudgnAeWWNpmRT8koPlot2aY6zt&#10;iw/0PPpMBAi7GBXk3lexlC7NyaDr2Yo4eFdbG/RB1pnUNb4C3JRyEEVjabDgsJBjReuc0tvxYRQ8&#10;RpPvTXO574ZJlEx+knK097tKqa9Os5qB8NT4T/jd3msFw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ymPMMAAADbAAAADwAAAAAAAAAAAAAAAACYAgAAZHJzL2Rv&#10;d25yZXYueG1sUEsFBgAAAAAEAAQA9QAAAIgDAAAAAA==&#10;" fillcolor="white [3212]" stroked="f" strokeweight="2pt"/>
                <v:rect id="Rectangle 416" o:spid="_x0000_s1030" style="position:absolute;width:3143;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TcQA&#10;AADcAAAADwAAAGRycy9kb3ducmV2LnhtbESPS4vCQBCE7wv+h6GFva0T3xIdRRZXdG8+4rnJtEkw&#10;05PNjBr/vSMIeyyq6itqtmhMKW5Uu8Kygm4nAkGcWl1wpuB4+PmagHAeWWNpmRQ8yMFi3vqYYazt&#10;nXd02/tMBAi7GBXk3lexlC7NyaDr2Io4eGdbG/RB1pnUNd4D3JSyF0UjabDgsJBjRd85pZf91Si4&#10;DsfbVXP6W/eTKBn/JuVw49eVUp/tZjkF4anx/+F3e6MVDLo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KE3EAAAA3AAAAA8AAAAAAAAAAAAAAAAAmAIAAGRycy9k&#10;b3ducmV2LnhtbFBLBQYAAAAABAAEAPUAAACJAwAAAAA=&#10;" fillcolor="white [3212]" stroked="f" strokeweight="2pt"/>
              </v:group>
            </w:pict>
          </mc:Fallback>
        </mc:AlternateContent>
      </w:r>
      <w:r w:rsidRPr="00B3047A">
        <w:rPr>
          <w:iCs/>
          <w:noProof/>
          <w:color w:val="000000" w:themeColor="text1"/>
          <w:sz w:val="24"/>
          <w:szCs w:val="24"/>
          <w:lang w:eastAsia="id-ID"/>
        </w:rPr>
        <mc:AlternateContent>
          <mc:Choice Requires="wps">
            <w:drawing>
              <wp:anchor distT="0" distB="0" distL="114300" distR="114300" simplePos="0" relativeHeight="251666432" behindDoc="0" locked="0" layoutInCell="1" allowOverlap="1" wp14:anchorId="0C7CEBEA" wp14:editId="2F733684">
                <wp:simplePos x="0" y="0"/>
                <wp:positionH relativeFrom="column">
                  <wp:posOffset>339090</wp:posOffset>
                </wp:positionH>
                <wp:positionV relativeFrom="paragraph">
                  <wp:posOffset>3584257</wp:posOffset>
                </wp:positionV>
                <wp:extent cx="426243" cy="107156"/>
                <wp:effectExtent l="0" t="0" r="0" b="7620"/>
                <wp:wrapNone/>
                <wp:docPr id="29" name="Rectangle 29"/>
                <wp:cNvGraphicFramePr/>
                <a:graphic xmlns:a="http://schemas.openxmlformats.org/drawingml/2006/main">
                  <a:graphicData uri="http://schemas.microsoft.com/office/word/2010/wordprocessingShape">
                    <wps:wsp>
                      <wps:cNvSpPr/>
                      <wps:spPr>
                        <a:xfrm>
                          <a:off x="0" y="0"/>
                          <a:ext cx="426243" cy="107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81633" id="Rectangle 29" o:spid="_x0000_s1026" style="position:absolute;margin-left:26.7pt;margin-top:282.2pt;width:33.55pt;height:8.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" fillcolor="white [3212]" stroked="f" strokeweight="2pt"/>
            </w:pict>
          </mc:Fallback>
        </mc:AlternateContent>
      </w:r>
      <w:r w:rsidRPr="00B3047A">
        <w:rPr>
          <w:iCs/>
          <w:noProof/>
          <w:color w:val="000000" w:themeColor="text1"/>
          <w:sz w:val="24"/>
          <w:szCs w:val="24"/>
          <w:lang w:eastAsia="id-ID"/>
        </w:rPr>
        <mc:AlternateContent>
          <mc:Choice Requires="wps">
            <w:drawing>
              <wp:anchor distT="0" distB="0" distL="114300" distR="114300" simplePos="0" relativeHeight="251665408" behindDoc="0" locked="0" layoutInCell="1" allowOverlap="1" wp14:anchorId="71FF3CDE" wp14:editId="67CF0576">
                <wp:simplePos x="0" y="0"/>
                <wp:positionH relativeFrom="column">
                  <wp:posOffset>1844358</wp:posOffset>
                </wp:positionH>
                <wp:positionV relativeFrom="paragraph">
                  <wp:posOffset>3784600</wp:posOffset>
                </wp:positionV>
                <wp:extent cx="426243" cy="107156"/>
                <wp:effectExtent l="0" t="0" r="0" b="7620"/>
                <wp:wrapNone/>
                <wp:docPr id="27" name="Rectangle 27"/>
                <wp:cNvGraphicFramePr/>
                <a:graphic xmlns:a="http://schemas.openxmlformats.org/drawingml/2006/main">
                  <a:graphicData uri="http://schemas.microsoft.com/office/word/2010/wordprocessingShape">
                    <wps:wsp>
                      <wps:cNvSpPr/>
                      <wps:spPr>
                        <a:xfrm>
                          <a:off x="0" y="0"/>
                          <a:ext cx="426243" cy="1071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E807C" id="Rectangle 27" o:spid="_x0000_s1026" style="position:absolute;margin-left:145.25pt;margin-top:298pt;width:33.55pt;height:8.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" fillcolor="white [3212]" stroked="f" strokeweight="2pt"/>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64384" behindDoc="0" locked="0" layoutInCell="1" allowOverlap="1" wp14:anchorId="0C11609A" wp14:editId="11B3BA88">
                <wp:simplePos x="0" y="0"/>
                <wp:positionH relativeFrom="column">
                  <wp:posOffset>1447800</wp:posOffset>
                </wp:positionH>
                <wp:positionV relativeFrom="paragraph">
                  <wp:posOffset>4202271</wp:posOffset>
                </wp:positionV>
                <wp:extent cx="2217578" cy="60290"/>
                <wp:effectExtent l="0" t="0" r="0" b="0"/>
                <wp:wrapNone/>
                <wp:docPr id="26" name="Group 26"/>
                <wp:cNvGraphicFramePr/>
                <a:graphic xmlns:a="http://schemas.openxmlformats.org/drawingml/2006/main">
                  <a:graphicData uri="http://schemas.microsoft.com/office/word/2010/wordprocessingGroup">
                    <wpg:wgp>
                      <wpg:cNvGrpSpPr/>
                      <wpg:grpSpPr>
                        <a:xfrm>
                          <a:off x="0" y="0"/>
                          <a:ext cx="2217578" cy="60290"/>
                          <a:chOff x="0" y="0"/>
                          <a:chExt cx="2217578" cy="60290"/>
                        </a:xfrm>
                      </wpg:grpSpPr>
                      <wps:wsp>
                        <wps:cNvPr id="24" name="Rectangle 24"/>
                        <wps:cNvSpPr/>
                        <wps:spPr>
                          <a:xfrm>
                            <a:off x="0" y="0"/>
                            <a:ext cx="152642" cy="50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4936" y="10048"/>
                            <a:ext cx="152642" cy="50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12AD1" id="Group 26" o:spid="_x0000_s1026" style="position:absolute;margin-left:114pt;margin-top:330.9pt;width:174.6pt;height:4.75pt;z-index:251664384" coordsize="2217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">
                <v:rect id="Rectangle 24" o:spid="_x0000_s1027" style="position:absolute;width:152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ecQA&#10;AADbAAAADwAAAGRycy9kb3ducmV2LnhtbESPQWvCQBSE74L/YXmCN9001lpS11BKK+qttun5kX1N&#10;QrNv0+zGxH/vCoLHYWa+YdbpYGpxotZVlhU8zCMQxLnVFRcKvr8+Zs8gnEfWWFsmBWdykG7GozUm&#10;2vb8SaejL0SAsEtQQel9k0jp8pIMurltiIP3a1uDPsi2kLrFPsBNLeMoepIGKw4LJTb0VlL+d+yM&#10;gm652r8PP//bRRZlq0NWL3d+2yg1nQyvLyA8Df4evrV3WkH8C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3nEAAAA2wAAAA8AAAAAAAAAAAAAAAAAmAIAAGRycy9k&#10;b3ducmV2LnhtbFBLBQYAAAAABAAEAPUAAACJAwAAAAA=&#10;" fillcolor="white [3212]" stroked="f" strokeweight="2pt"/>
                <v:rect id="Rectangle 25" o:spid="_x0000_s1028" style="position:absolute;left:20649;top:100;width:152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4sQA&#10;AADbAAAADwAAAGRycy9kb3ducmV2LnhtbESPQWvCQBSE74L/YXlCb7qpJY2kriLShtRb1Xh+ZF+T&#10;0OzbNLua9N93hUKPw8x8w6y3o2nFjXrXWFbwuIhAEJdWN1wpOJ/e5isQziNrbC2Tgh9ysN1MJ2tM&#10;tR34g25HX4kAYZeigtr7LpXSlTUZdAvbEQfv0/YGfZB9JXWPQ4CbVi6j6FkabDgs1NjRvqby63g1&#10;Cq5x8v46Xr6zp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uLEAAAA2wAAAA8AAAAAAAAAAAAAAAAAmAIAAGRycy9k&#10;b3ducmV2LnhtbFBLBQYAAAAABAAEAPUAAACJAwAAAAA=&#10;" fillcolor="white [3212]" stroked="f" strokeweight="2pt"/>
              </v:group>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60288" behindDoc="0" locked="0" layoutInCell="1" allowOverlap="1" wp14:anchorId="3707AAEE" wp14:editId="3C3536CA">
                <wp:simplePos x="0" y="0"/>
                <wp:positionH relativeFrom="column">
                  <wp:posOffset>86360</wp:posOffset>
                </wp:positionH>
                <wp:positionV relativeFrom="paragraph">
                  <wp:posOffset>82550</wp:posOffset>
                </wp:positionV>
                <wp:extent cx="4287519" cy="2696210"/>
                <wp:effectExtent l="0" t="0" r="0" b="8890"/>
                <wp:wrapNone/>
                <wp:docPr id="23" name="Group 23"/>
                <wp:cNvGraphicFramePr/>
                <a:graphic xmlns:a="http://schemas.openxmlformats.org/drawingml/2006/main">
                  <a:graphicData uri="http://schemas.microsoft.com/office/word/2010/wordprocessingGroup">
                    <wpg:wgp>
                      <wpg:cNvGrpSpPr/>
                      <wpg:grpSpPr>
                        <a:xfrm>
                          <a:off x="0" y="0"/>
                          <a:ext cx="4287519" cy="2696210"/>
                          <a:chOff x="0" y="0"/>
                          <a:chExt cx="4287519" cy="2696210"/>
                        </a:xfrm>
                      </wpg:grpSpPr>
                      <wps:wsp>
                        <wps:cNvPr id="19" name="Rectangle 19"/>
                        <wps:cNvSpPr/>
                        <wps:spPr>
                          <a:xfrm>
                            <a:off x="3394710" y="0"/>
                            <a:ext cx="2032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rot="5400000">
                            <a:off x="4163060" y="2571750"/>
                            <a:ext cx="2032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5400000">
                            <a:off x="-78740" y="2565400"/>
                            <a:ext cx="2032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09D38" id="Group 23" o:spid="_x0000_s1026" style="position:absolute;margin-left:6.8pt;margin-top:6.5pt;width:337.6pt;height:212.3pt;z-index:251660288" coordsize="42875,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">
                <v:rect id="Rectangle 19" o:spid="_x0000_s1027" style="position:absolute;left:33947;width:203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Rectangle 21" o:spid="_x0000_s1028" style="position:absolute;left:41631;top:25717;width:2032;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spcIA&#10;AADbAAAADwAAAGRycy9kb3ducmV2LnhtbESPQWsCMRSE7wX/Q3iCt5p1D1ZXo6ggFNtL1R/wTJ6b&#10;xc3LkqS6/vumUOhxmJlvmOW6d624U4iNZwWTcQGCWHvTcK3gfNq/zkDEhGyw9UwKnhRhvRq8LLEy&#10;/sFfdD+mWmQIxwoV2JS6SsqoLTmMY98RZ+/qg8OUZailCfjIcNfKsiim0mHDecFiRztL+nb8dgre&#10;LvrQ7u125j670/yjKQPqW1BqNOw3CxCJ+vQf/mu/GwXlBH6/5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SylwgAAANsAAAAPAAAAAAAAAAAAAAAAAJgCAABkcnMvZG93&#10;bnJldi54bWxQSwUGAAAAAAQABAD1AAAAhwMAAAAA&#10;" fillcolor="white [3212]" stroked="f" strokeweight="2pt"/>
                <v:rect id="Rectangle 22" o:spid="_x0000_s1029" style="position:absolute;left:-787;top:25653;width:2032;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y0sIA&#10;AADbAAAADwAAAGRycy9kb3ducmV2LnhtbESPQWsCMRSE7wX/Q3iCt5p1D1ZXo6ggFNtL1R/wTJ6b&#10;xc3LkqS6/vumUOhxmJlvmOW6d624U4iNZwWTcQGCWHvTcK3gfNq/zkDEhGyw9UwKnhRhvRq8LLEy&#10;/sFfdD+mWmQIxwoV2JS6SsqoLTmMY98RZ+/qg8OUZailCfjIcNfKsiim0mHDecFiRztL+nb8dgre&#10;LvrQ7u125j670/yjKQPqW1BqNOw3CxCJ+vQf/mu/GwVlCb9f8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7LSwgAAANsAAAAPAAAAAAAAAAAAAAAAAJgCAABkcnMvZG93&#10;bnJldi54bWxQSwUGAAAAAAQABAD1AAAAhwMAAAAA&#10;" fillcolor="white [3212]" stroked="f" strokeweight="2pt"/>
              </v:group>
            </w:pict>
          </mc:Fallback>
        </mc:AlternateContent>
      </w:r>
      <w:r w:rsidRPr="00B3047A">
        <w:rPr>
          <w:iCs/>
          <w:noProof/>
          <w:color w:val="000000" w:themeColor="text1"/>
          <w:sz w:val="24"/>
          <w:szCs w:val="24"/>
          <w:lang w:eastAsia="id-ID"/>
        </w:rPr>
        <mc:AlternateContent>
          <mc:Choice Requires="wps">
            <w:drawing>
              <wp:anchor distT="0" distB="0" distL="114300" distR="114300" simplePos="0" relativeHeight="251663360" behindDoc="0" locked="0" layoutInCell="1" allowOverlap="1" wp14:anchorId="6083C46A" wp14:editId="3A12F8F7">
                <wp:simplePos x="0" y="0"/>
                <wp:positionH relativeFrom="column">
                  <wp:posOffset>4229418</wp:posOffset>
                </wp:positionH>
                <wp:positionV relativeFrom="paragraph">
                  <wp:posOffset>578802</wp:posOffset>
                </wp:positionV>
                <wp:extent cx="203200" cy="45719"/>
                <wp:effectExtent l="2857" t="0" r="9208" b="9207"/>
                <wp:wrapNone/>
                <wp:docPr id="20" name="Rectangle 20"/>
                <wp:cNvGraphicFramePr/>
                <a:graphic xmlns:a="http://schemas.openxmlformats.org/drawingml/2006/main">
                  <a:graphicData uri="http://schemas.microsoft.com/office/word/2010/wordprocessingShape">
                    <wps:wsp>
                      <wps:cNvSpPr/>
                      <wps:spPr>
                        <a:xfrm rot="5400000">
                          <a:off x="0" y="0"/>
                          <a:ext cx="2032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9C483" id="Rectangle 20" o:spid="_x0000_s1026" style="position:absolute;margin-left:333.05pt;margin-top:45.55pt;width:16pt;height:3.6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" fillcolor="white [3212]" stroked="f" strokeweight="2pt"/>
            </w:pict>
          </mc:Fallback>
        </mc:AlternateContent>
      </w:r>
      <w:r w:rsidRPr="00B3047A">
        <w:rPr>
          <w:iCs/>
          <w:noProof/>
          <w:color w:val="000000" w:themeColor="text1"/>
          <w:sz w:val="24"/>
          <w:szCs w:val="24"/>
          <w:lang w:eastAsia="id-ID"/>
        </w:rPr>
        <mc:AlternateContent>
          <mc:Choice Requires="wpg">
            <w:drawing>
              <wp:anchor distT="0" distB="0" distL="114300" distR="114300" simplePos="0" relativeHeight="251662336" behindDoc="0" locked="0" layoutInCell="1" allowOverlap="1" wp14:anchorId="04E5E923" wp14:editId="032D892F">
                <wp:simplePos x="0" y="0"/>
                <wp:positionH relativeFrom="column">
                  <wp:posOffset>78987</wp:posOffset>
                </wp:positionH>
                <wp:positionV relativeFrom="paragraph">
                  <wp:posOffset>80052</wp:posOffset>
                </wp:positionV>
                <wp:extent cx="1549388" cy="624154"/>
                <wp:effectExtent l="0" t="0" r="0" b="5080"/>
                <wp:wrapNone/>
                <wp:docPr id="18" name="Group 18"/>
                <wp:cNvGraphicFramePr/>
                <a:graphic xmlns:a="http://schemas.openxmlformats.org/drawingml/2006/main">
                  <a:graphicData uri="http://schemas.microsoft.com/office/word/2010/wordprocessingGroup">
                    <wpg:wgp>
                      <wpg:cNvGrpSpPr/>
                      <wpg:grpSpPr>
                        <a:xfrm>
                          <a:off x="0" y="0"/>
                          <a:ext cx="1549388" cy="624154"/>
                          <a:chOff x="0" y="0"/>
                          <a:chExt cx="1549388" cy="624154"/>
                        </a:xfrm>
                      </wpg:grpSpPr>
                      <wps:wsp>
                        <wps:cNvPr id="8" name="Rectangle 8"/>
                        <wps:cNvSpPr/>
                        <wps:spPr>
                          <a:xfrm>
                            <a:off x="1365208" y="0"/>
                            <a:ext cx="18418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rot="5400000">
                            <a:off x="-69230" y="509204"/>
                            <a:ext cx="18418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6EA34" id="Group 18" o:spid="_x0000_s1026" style="position:absolute;margin-left:6.2pt;margin-top:6.3pt;width:122pt;height:49.15pt;z-index:251662336" coordsize="15493,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">
                <v:rect id="Rectangle 8" o:spid="_x0000_s1027" style="position:absolute;left:13652;width:18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IJsAA&#10;AADaAAAADwAAAGRycy9kb3ducmV2LnhtbERPz2vCMBS+C/sfwht4s+kUp3RGGUPF7Wa1nh/NW1vW&#10;vNQkav3vzWHg8eP7vVj1phVXcr6xrOAtSUEQl1Y3XCk4HjajOQgfkDW2lknBnTysli+DBWba3nhP&#10;1zxUIoawz1BBHUKXSenLmgz6xHbEkfu1zmCI0FVSO7zFcNPKcZq+S4MNx4YaO/qqqfzLL0bBZTr7&#10;Xven83ZSpMXsp2inu7DtlBq+9p8fIAL14Sn+d++0grg1Xok3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WIJsAAAADaAAAADwAAAAAAAAAAAAAAAACYAgAAZHJzL2Rvd25y&#10;ZXYueG1sUEsFBgAAAAAEAAQA9QAAAIUDAAAAAA==&#10;" fillcolor="white [3212]" stroked="f" strokeweight="2pt"/>
                <v:rect id="Rectangle 15" o:spid="_x0000_s1028" style="position:absolute;left:-692;top:5091;width:1842;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gG8AA&#10;AADbAAAADwAAAGRycy9kb3ducmV2LnhtbERP22oCMRB9L/gPYYS+1ayCl26NYgtCUV+8fMA0mW4W&#10;N5Mlibr+vREKfZvDuc582blGXCnE2rOC4aAAQay9qblScDqu32YgYkI22HgmBXeKsFz0XuZYGn/j&#10;PV0PqRI5hGOJCmxKbSll1JYcxoFviTP364PDlGGopAl4y+GukaOimEiHNecGiy19WdLnw8UpmP7o&#10;TbO2nzO3a4/v23oUUJ+DUq/9bvUBIlGX/sV/7m+T54/h+Us+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7gG8AAAADbAAAADwAAAAAAAAAAAAAAAACYAgAAZHJzL2Rvd25y&#10;ZXYueG1sUEsFBgAAAAAEAAQA9QAAAIUDAAAAAA==&#10;" fillcolor="white [3212]" stroked="f" strokeweight="2pt"/>
              </v:group>
            </w:pict>
          </mc:Fallback>
        </mc:AlternateContent>
      </w:r>
      <w:r w:rsidRPr="00B3047A">
        <w:rPr>
          <w:iCs/>
          <w:noProof/>
          <w:color w:val="000000" w:themeColor="text1"/>
          <w:sz w:val="24"/>
          <w:szCs w:val="24"/>
          <w:lang w:eastAsia="id-ID"/>
        </w:rPr>
        <w:drawing>
          <wp:inline distT="0" distB="0" distL="0" distR="0" wp14:anchorId="04F47CA9" wp14:editId="325F15CC">
            <wp:extent cx="6115685" cy="4325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_Lampung_Timur-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685" cy="4325620"/>
                    </a:xfrm>
                    <a:prstGeom prst="rect">
                      <a:avLst/>
                    </a:prstGeom>
                  </pic:spPr>
                </pic:pic>
              </a:graphicData>
            </a:graphic>
          </wp:inline>
        </w:drawing>
      </w:r>
    </w:p>
    <w:p w:rsidR="00EA2018" w:rsidRPr="00B3047A" w:rsidRDefault="00EA2018" w:rsidP="00EA2018">
      <w:pPr>
        <w:ind w:firstLine="0"/>
        <w:jc w:val="center"/>
        <w:rPr>
          <w:iCs/>
          <w:color w:val="000000" w:themeColor="text1"/>
          <w:sz w:val="24"/>
          <w:szCs w:val="24"/>
          <w:lang w:val="en-US"/>
        </w:rPr>
      </w:pPr>
      <w:r w:rsidRPr="00B3047A">
        <w:rPr>
          <w:rFonts w:eastAsia="Calibri"/>
          <w:b/>
          <w:color w:val="000000" w:themeColor="text1"/>
          <w:sz w:val="24"/>
          <w:szCs w:val="22"/>
        </w:rPr>
        <w:t>Gambar 1.</w:t>
      </w:r>
      <w:r w:rsidRPr="00B3047A">
        <w:rPr>
          <w:rFonts w:eastAsia="Calibri"/>
          <w:color w:val="000000" w:themeColor="text1"/>
          <w:sz w:val="24"/>
          <w:szCs w:val="22"/>
        </w:rPr>
        <w:t xml:space="preserve"> Peta lokasi kajian Kabupaten Lampung Timur. </w:t>
      </w:r>
      <w:r w:rsidRPr="00B3047A">
        <w:rPr>
          <w:iCs/>
          <w:noProof/>
          <w:color w:val="000000" w:themeColor="text1"/>
          <w:sz w:val="24"/>
          <w:szCs w:val="24"/>
          <w:lang w:eastAsia="id-ID"/>
        </w:rPr>
        <mc:AlternateContent>
          <mc:Choice Requires="wps">
            <w:drawing>
              <wp:anchor distT="0" distB="0" distL="114300" distR="114300" simplePos="0" relativeHeight="251661312" behindDoc="0" locked="0" layoutInCell="1" allowOverlap="1" wp14:anchorId="04D3F8A3" wp14:editId="52F63F05">
                <wp:simplePos x="0" y="0"/>
                <wp:positionH relativeFrom="column">
                  <wp:posOffset>-108413</wp:posOffset>
                </wp:positionH>
                <wp:positionV relativeFrom="paragraph">
                  <wp:posOffset>441036</wp:posOffset>
                </wp:positionV>
                <wp:extent cx="73891" cy="277091"/>
                <wp:effectExtent l="0" t="0" r="2540" b="8890"/>
                <wp:wrapNone/>
                <wp:docPr id="11" name="Rectangle 11"/>
                <wp:cNvGraphicFramePr/>
                <a:graphic xmlns:a="http://schemas.openxmlformats.org/drawingml/2006/main">
                  <a:graphicData uri="http://schemas.microsoft.com/office/word/2010/wordprocessingShape">
                    <wps:wsp>
                      <wps:cNvSpPr/>
                      <wps:spPr>
                        <a:xfrm>
                          <a:off x="0" y="0"/>
                          <a:ext cx="73891" cy="277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291CD" id="Rectangle 11" o:spid="_x0000_s1026" style="position:absolute;margin-left:-8.55pt;margin-top:34.75pt;width:5.8pt;height:2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" fillcolor="white [3212]" stroked="f" strokeweight="2pt"/>
            </w:pict>
          </mc:Fallback>
        </mc:AlternateContent>
      </w:r>
    </w:p>
    <w:p w:rsidR="00EA2018" w:rsidRDefault="00EA2018" w:rsidP="002A1FF9">
      <w:pPr>
        <w:spacing w:line="480" w:lineRule="auto"/>
        <w:ind w:firstLine="0"/>
        <w:jc w:val="center"/>
        <w:rPr>
          <w:i/>
          <w:iCs/>
          <w:color w:val="000000" w:themeColor="text1"/>
          <w:sz w:val="22"/>
          <w:szCs w:val="24"/>
        </w:rPr>
      </w:pPr>
      <w:r w:rsidRPr="00B3047A">
        <w:rPr>
          <w:b/>
          <w:i/>
          <w:iCs/>
          <w:color w:val="000000" w:themeColor="text1"/>
          <w:sz w:val="22"/>
          <w:szCs w:val="24"/>
        </w:rPr>
        <w:t>Sumber:</w:t>
      </w:r>
      <w:r w:rsidRPr="00B3047A">
        <w:rPr>
          <w:i/>
          <w:iCs/>
          <w:color w:val="000000" w:themeColor="text1"/>
          <w:sz w:val="22"/>
          <w:szCs w:val="24"/>
        </w:rPr>
        <w:t xml:space="preserve"> Situs Resmi Kabupaten Lampung Timur (2018)</w:t>
      </w:r>
    </w:p>
    <w:p w:rsidR="002A1FF9" w:rsidRDefault="002A1FF9" w:rsidP="002A1FF9">
      <w:pPr>
        <w:spacing w:line="480" w:lineRule="auto"/>
        <w:ind w:firstLine="0"/>
        <w:jc w:val="center"/>
        <w:rPr>
          <w:i/>
          <w:iCs/>
          <w:color w:val="000000" w:themeColor="text1"/>
          <w:sz w:val="22"/>
          <w:szCs w:val="24"/>
        </w:rPr>
      </w:pPr>
    </w:p>
    <w:p w:rsidR="002A1FF9" w:rsidRDefault="002A1FF9" w:rsidP="002A1FF9">
      <w:pPr>
        <w:spacing w:line="480" w:lineRule="auto"/>
        <w:ind w:firstLine="0"/>
        <w:jc w:val="center"/>
        <w:rPr>
          <w:i/>
          <w:iCs/>
          <w:color w:val="000000" w:themeColor="text1"/>
          <w:sz w:val="22"/>
          <w:szCs w:val="24"/>
        </w:rPr>
      </w:pPr>
    </w:p>
    <w:p w:rsidR="002A1FF9" w:rsidRDefault="002A1FF9" w:rsidP="002A1FF9">
      <w:pPr>
        <w:spacing w:line="480" w:lineRule="auto"/>
        <w:ind w:firstLine="0"/>
        <w:jc w:val="center"/>
        <w:rPr>
          <w:i/>
          <w:iCs/>
          <w:color w:val="000000" w:themeColor="text1"/>
          <w:sz w:val="22"/>
          <w:szCs w:val="24"/>
        </w:rPr>
      </w:pPr>
    </w:p>
    <w:p w:rsidR="002A1FF9" w:rsidRPr="00B3047A" w:rsidRDefault="002A1FF9" w:rsidP="002A1FF9">
      <w:pPr>
        <w:spacing w:line="480" w:lineRule="auto"/>
        <w:ind w:firstLine="0"/>
        <w:jc w:val="center"/>
        <w:rPr>
          <w:i/>
          <w:iCs/>
          <w:color w:val="000000" w:themeColor="text1"/>
          <w:sz w:val="22"/>
          <w:szCs w:val="24"/>
        </w:rPr>
      </w:pPr>
    </w:p>
    <w:p w:rsidR="00EA2018" w:rsidRPr="00B3047A" w:rsidRDefault="00EA2018" w:rsidP="00EA2018">
      <w:pPr>
        <w:spacing w:line="360" w:lineRule="auto"/>
        <w:ind w:firstLine="0"/>
        <w:rPr>
          <w:i/>
          <w:iCs/>
          <w:color w:val="000000" w:themeColor="text1"/>
          <w:sz w:val="24"/>
          <w:szCs w:val="24"/>
        </w:rPr>
      </w:pPr>
      <w:r w:rsidRPr="00B3047A">
        <w:rPr>
          <w:b/>
          <w:iCs/>
          <w:color w:val="000000" w:themeColor="text1"/>
          <w:sz w:val="24"/>
          <w:szCs w:val="24"/>
        </w:rPr>
        <w:lastRenderedPageBreak/>
        <w:t xml:space="preserve">Alat dan </w:t>
      </w:r>
      <w:r w:rsidRPr="00B3047A">
        <w:rPr>
          <w:b/>
          <w:i/>
          <w:iCs/>
          <w:color w:val="000000" w:themeColor="text1"/>
          <w:sz w:val="24"/>
          <w:szCs w:val="24"/>
        </w:rPr>
        <w:t>Software</w:t>
      </w:r>
    </w:p>
    <w:p w:rsidR="00F3366F" w:rsidRDefault="00EA2018" w:rsidP="00C8116E">
      <w:pPr>
        <w:spacing w:line="360" w:lineRule="auto"/>
        <w:ind w:firstLine="709"/>
        <w:rPr>
          <w:iCs/>
          <w:color w:val="000000" w:themeColor="text1"/>
          <w:sz w:val="24"/>
          <w:szCs w:val="24"/>
        </w:rPr>
      </w:pPr>
      <w:r w:rsidRPr="00B3047A">
        <w:rPr>
          <w:iCs/>
          <w:color w:val="000000" w:themeColor="text1"/>
          <w:sz w:val="24"/>
          <w:szCs w:val="24"/>
          <w:lang w:val="en-US"/>
        </w:rPr>
        <w:t xml:space="preserve">Alat yang digunakan dalam kajian ini adalah </w:t>
      </w:r>
      <w:r w:rsidRPr="00B3047A">
        <w:rPr>
          <w:i/>
          <w:iCs/>
          <w:color w:val="000000" w:themeColor="text1"/>
          <w:sz w:val="24"/>
          <w:szCs w:val="24"/>
          <w:lang w:val="en-US"/>
        </w:rPr>
        <w:t>Personal Computer</w:t>
      </w:r>
      <w:r w:rsidRPr="00B3047A">
        <w:rPr>
          <w:iCs/>
          <w:color w:val="000000" w:themeColor="text1"/>
          <w:sz w:val="24"/>
          <w:szCs w:val="24"/>
          <w:lang w:val="en-US"/>
        </w:rPr>
        <w:t xml:space="preserve"> dan </w:t>
      </w:r>
      <w:r w:rsidRPr="00B3047A">
        <w:rPr>
          <w:i/>
          <w:iCs/>
          <w:color w:val="000000" w:themeColor="text1"/>
          <w:sz w:val="24"/>
          <w:szCs w:val="24"/>
          <w:lang w:val="en-US"/>
        </w:rPr>
        <w:t>Global Positioning System (GPS)</w:t>
      </w:r>
      <w:r w:rsidRPr="00B3047A">
        <w:rPr>
          <w:iCs/>
          <w:color w:val="000000" w:themeColor="text1"/>
          <w:sz w:val="24"/>
          <w:szCs w:val="24"/>
          <w:lang w:val="en-US"/>
        </w:rPr>
        <w:t>. Dan perangkat lunak</w:t>
      </w:r>
      <w:r w:rsidRPr="00B3047A">
        <w:rPr>
          <w:iCs/>
          <w:color w:val="000000" w:themeColor="text1"/>
          <w:sz w:val="24"/>
          <w:szCs w:val="24"/>
        </w:rPr>
        <w:t xml:space="preserve"> (</w:t>
      </w:r>
      <w:r w:rsidRPr="00B3047A">
        <w:rPr>
          <w:i/>
          <w:iCs/>
          <w:color w:val="000000" w:themeColor="text1"/>
          <w:sz w:val="24"/>
          <w:szCs w:val="24"/>
        </w:rPr>
        <w:t>Software</w:t>
      </w:r>
      <w:r w:rsidRPr="00B3047A">
        <w:rPr>
          <w:iCs/>
          <w:color w:val="000000" w:themeColor="text1"/>
          <w:sz w:val="24"/>
          <w:szCs w:val="24"/>
        </w:rPr>
        <w:t>)</w:t>
      </w:r>
      <w:r w:rsidRPr="00B3047A">
        <w:rPr>
          <w:iCs/>
          <w:color w:val="000000" w:themeColor="text1"/>
          <w:sz w:val="24"/>
          <w:szCs w:val="24"/>
          <w:lang w:val="en-US"/>
        </w:rPr>
        <w:t xml:space="preserve"> yang digunakan adalah </w:t>
      </w:r>
      <w:r w:rsidRPr="00B3047A">
        <w:rPr>
          <w:i/>
          <w:iCs/>
          <w:color w:val="000000" w:themeColor="text1"/>
          <w:sz w:val="24"/>
          <w:szCs w:val="24"/>
          <w:lang w:val="en-US"/>
        </w:rPr>
        <w:t>Google Maps, Google Earth</w:t>
      </w:r>
      <w:r w:rsidRPr="00B3047A">
        <w:rPr>
          <w:iCs/>
          <w:color w:val="000000" w:themeColor="text1"/>
          <w:sz w:val="24"/>
          <w:szCs w:val="24"/>
          <w:lang w:val="en-US"/>
        </w:rPr>
        <w:t xml:space="preserve"> dan </w:t>
      </w:r>
      <w:r w:rsidRPr="00B3047A">
        <w:rPr>
          <w:i/>
          <w:iCs/>
          <w:color w:val="000000" w:themeColor="text1"/>
          <w:sz w:val="24"/>
          <w:szCs w:val="24"/>
          <w:lang w:val="en-US"/>
        </w:rPr>
        <w:t xml:space="preserve">Microsoft Excel </w:t>
      </w:r>
      <w:r w:rsidRPr="00B3047A">
        <w:rPr>
          <w:i/>
          <w:iCs/>
          <w:color w:val="000000" w:themeColor="text1"/>
          <w:sz w:val="24"/>
          <w:szCs w:val="24"/>
        </w:rPr>
        <w:t xml:space="preserve">versi </w:t>
      </w:r>
      <w:r w:rsidRPr="00B3047A">
        <w:rPr>
          <w:i/>
          <w:iCs/>
          <w:color w:val="000000" w:themeColor="text1"/>
          <w:sz w:val="24"/>
          <w:szCs w:val="24"/>
          <w:lang w:val="en-US"/>
        </w:rPr>
        <w:t>2013</w:t>
      </w:r>
      <w:r w:rsidRPr="00B3047A">
        <w:rPr>
          <w:iCs/>
          <w:color w:val="000000" w:themeColor="text1"/>
          <w:sz w:val="24"/>
          <w:szCs w:val="24"/>
        </w:rPr>
        <w:t xml:space="preserve"> (Yuliasmaya, 2014).</w:t>
      </w:r>
    </w:p>
    <w:p w:rsidR="002A1FF9" w:rsidRPr="00C8116E" w:rsidRDefault="002A1FF9" w:rsidP="00C8116E">
      <w:pPr>
        <w:spacing w:line="360" w:lineRule="auto"/>
        <w:ind w:firstLine="709"/>
        <w:rPr>
          <w:iCs/>
          <w:color w:val="000000" w:themeColor="text1"/>
          <w:sz w:val="24"/>
          <w:szCs w:val="24"/>
        </w:rPr>
      </w:pPr>
    </w:p>
    <w:p w:rsidR="00F3366F" w:rsidRPr="00B3047A" w:rsidRDefault="00F3366F" w:rsidP="00F3366F">
      <w:pPr>
        <w:spacing w:line="360" w:lineRule="auto"/>
        <w:ind w:firstLine="0"/>
        <w:rPr>
          <w:iCs/>
          <w:color w:val="000000" w:themeColor="text1"/>
          <w:sz w:val="24"/>
          <w:szCs w:val="24"/>
        </w:rPr>
      </w:pPr>
      <w:r w:rsidRPr="00B3047A">
        <w:rPr>
          <w:b/>
          <w:iCs/>
          <w:color w:val="000000" w:themeColor="text1"/>
          <w:sz w:val="24"/>
          <w:szCs w:val="24"/>
        </w:rPr>
        <w:t>Data</w:t>
      </w:r>
    </w:p>
    <w:p w:rsidR="00B3047A" w:rsidRPr="00B3047A" w:rsidRDefault="00F3366F" w:rsidP="000316C0">
      <w:pPr>
        <w:pStyle w:val="ListParagraph"/>
        <w:numPr>
          <w:ilvl w:val="0"/>
          <w:numId w:val="42"/>
        </w:numPr>
        <w:spacing w:line="360" w:lineRule="auto"/>
        <w:rPr>
          <w:iCs/>
          <w:color w:val="000000" w:themeColor="text1"/>
          <w:sz w:val="24"/>
          <w:szCs w:val="24"/>
        </w:rPr>
      </w:pPr>
      <w:r w:rsidRPr="00B3047A">
        <w:rPr>
          <w:iCs/>
          <w:color w:val="000000" w:themeColor="text1"/>
          <w:sz w:val="24"/>
          <w:szCs w:val="24"/>
          <w:lang w:val="en-US"/>
        </w:rPr>
        <w:t xml:space="preserve">Data primer </w:t>
      </w:r>
      <w:r w:rsidR="005878FC" w:rsidRPr="00B3047A">
        <w:rPr>
          <w:iCs/>
          <w:color w:val="000000" w:themeColor="text1"/>
          <w:sz w:val="24"/>
          <w:szCs w:val="24"/>
        </w:rPr>
        <w:t xml:space="preserve">adalah data yang diperoleh dari kegiatan </w:t>
      </w:r>
      <w:r w:rsidR="001052BF">
        <w:rPr>
          <w:iCs/>
          <w:color w:val="000000" w:themeColor="text1"/>
          <w:sz w:val="24"/>
          <w:szCs w:val="24"/>
        </w:rPr>
        <w:t>pengamtan</w:t>
      </w:r>
      <w:r w:rsidR="005878FC" w:rsidRPr="00B3047A">
        <w:rPr>
          <w:iCs/>
          <w:color w:val="000000" w:themeColor="text1"/>
          <w:sz w:val="24"/>
          <w:szCs w:val="24"/>
        </w:rPr>
        <w:t xml:space="preserve"> dan </w:t>
      </w:r>
      <w:r w:rsidR="001052BF">
        <w:rPr>
          <w:iCs/>
          <w:color w:val="000000" w:themeColor="text1"/>
          <w:sz w:val="24"/>
          <w:szCs w:val="24"/>
        </w:rPr>
        <w:t>pengukuran</w:t>
      </w:r>
      <w:r w:rsidR="005878FC" w:rsidRPr="00B3047A">
        <w:rPr>
          <w:iCs/>
          <w:color w:val="000000" w:themeColor="text1"/>
          <w:sz w:val="24"/>
          <w:szCs w:val="24"/>
        </w:rPr>
        <w:t xml:space="preserve"> lapangan secara langsung </w:t>
      </w:r>
      <w:r w:rsidR="00122F33" w:rsidRPr="00B3047A">
        <w:rPr>
          <w:iCs/>
          <w:color w:val="000000" w:themeColor="text1"/>
          <w:sz w:val="24"/>
          <w:szCs w:val="24"/>
        </w:rPr>
        <w:t xml:space="preserve">di lapangan atau lokasi kajian (Nasution, 1964). Data primer </w:t>
      </w:r>
      <w:r w:rsidRPr="00B3047A">
        <w:rPr>
          <w:iCs/>
          <w:color w:val="000000" w:themeColor="text1"/>
          <w:sz w:val="24"/>
          <w:szCs w:val="24"/>
          <w:lang w:val="en-US"/>
        </w:rPr>
        <w:t xml:space="preserve">yang digunakan adalah : (1) Data pencitraan </w:t>
      </w:r>
      <w:r w:rsidRPr="00B3047A">
        <w:rPr>
          <w:i/>
          <w:iCs/>
          <w:color w:val="000000" w:themeColor="text1"/>
          <w:sz w:val="24"/>
          <w:szCs w:val="24"/>
          <w:lang w:val="en-US"/>
        </w:rPr>
        <w:t>Landsat Path</w:t>
      </w:r>
      <w:r w:rsidRPr="00B3047A">
        <w:rPr>
          <w:iCs/>
          <w:color w:val="000000" w:themeColor="text1"/>
          <w:sz w:val="24"/>
          <w:szCs w:val="24"/>
          <w:lang w:val="en-US"/>
        </w:rPr>
        <w:t xml:space="preserve"> dengan hasil record dari tahun 1973, 1983, 1994, 2004 dan 2013. (2) Data </w:t>
      </w:r>
      <w:r w:rsidRPr="00B3047A">
        <w:rPr>
          <w:iCs/>
          <w:color w:val="000000" w:themeColor="text1"/>
          <w:sz w:val="24"/>
          <w:szCs w:val="24"/>
        </w:rPr>
        <w:t>pen</w:t>
      </w:r>
      <w:r w:rsidRPr="00B3047A">
        <w:rPr>
          <w:iCs/>
          <w:color w:val="000000" w:themeColor="text1"/>
          <w:sz w:val="24"/>
          <w:szCs w:val="24"/>
          <w:lang w:val="en-US"/>
        </w:rPr>
        <w:t>citra</w:t>
      </w:r>
      <w:r w:rsidRPr="00B3047A">
        <w:rPr>
          <w:iCs/>
          <w:color w:val="000000" w:themeColor="text1"/>
          <w:sz w:val="24"/>
          <w:szCs w:val="24"/>
        </w:rPr>
        <w:t>an</w:t>
      </w:r>
      <w:r w:rsidRPr="00B3047A">
        <w:rPr>
          <w:iCs/>
          <w:color w:val="000000" w:themeColor="text1"/>
          <w:sz w:val="24"/>
          <w:szCs w:val="24"/>
          <w:lang w:val="en-US"/>
        </w:rPr>
        <w:t xml:space="preserve"> dengan </w:t>
      </w:r>
      <w:r w:rsidRPr="00B3047A">
        <w:rPr>
          <w:i/>
          <w:iCs/>
          <w:color w:val="000000" w:themeColor="text1"/>
          <w:sz w:val="24"/>
          <w:szCs w:val="24"/>
          <w:lang w:val="en-US"/>
        </w:rPr>
        <w:t>Google Earth</w:t>
      </w:r>
      <w:r w:rsidR="005878FC" w:rsidRPr="00B3047A">
        <w:rPr>
          <w:iCs/>
          <w:color w:val="000000" w:themeColor="text1"/>
          <w:sz w:val="24"/>
          <w:szCs w:val="24"/>
          <w:lang w:val="en-US"/>
        </w:rPr>
        <w:t>.</w:t>
      </w:r>
      <w:r w:rsidR="00122F33" w:rsidRPr="00B3047A">
        <w:rPr>
          <w:iCs/>
          <w:color w:val="000000" w:themeColor="text1"/>
          <w:sz w:val="24"/>
          <w:szCs w:val="24"/>
        </w:rPr>
        <w:t xml:space="preserve"> </w:t>
      </w:r>
    </w:p>
    <w:p w:rsidR="00F3366F" w:rsidRPr="002A1FF9" w:rsidRDefault="00F3366F" w:rsidP="005878FC">
      <w:pPr>
        <w:pStyle w:val="ListParagraph"/>
        <w:numPr>
          <w:ilvl w:val="0"/>
          <w:numId w:val="42"/>
        </w:numPr>
        <w:spacing w:line="360" w:lineRule="auto"/>
        <w:rPr>
          <w:iCs/>
          <w:color w:val="000000" w:themeColor="text1"/>
          <w:sz w:val="24"/>
          <w:szCs w:val="24"/>
        </w:rPr>
      </w:pPr>
      <w:r w:rsidRPr="00B3047A">
        <w:rPr>
          <w:iCs/>
          <w:color w:val="000000" w:themeColor="text1"/>
          <w:sz w:val="24"/>
          <w:szCs w:val="24"/>
          <w:lang w:val="en-US"/>
        </w:rPr>
        <w:t>Data sekunder</w:t>
      </w:r>
      <w:r w:rsidR="00122F33" w:rsidRPr="00B3047A">
        <w:rPr>
          <w:iCs/>
          <w:color w:val="000000" w:themeColor="text1"/>
          <w:sz w:val="24"/>
          <w:szCs w:val="24"/>
        </w:rPr>
        <w:t xml:space="preserve"> adalah kumpulan data yang diperoleh dari sumber </w:t>
      </w:r>
      <w:r w:rsidR="00EE5CAC">
        <w:rPr>
          <w:iCs/>
          <w:color w:val="000000" w:themeColor="text1"/>
          <w:sz w:val="24"/>
          <w:szCs w:val="24"/>
        </w:rPr>
        <w:t xml:space="preserve">tulisan </w:t>
      </w:r>
      <w:r w:rsidR="00122F33" w:rsidRPr="00B3047A">
        <w:rPr>
          <w:iCs/>
          <w:color w:val="000000" w:themeColor="text1"/>
          <w:sz w:val="24"/>
          <w:szCs w:val="24"/>
        </w:rPr>
        <w:t>yang telah memiliki validasi data yang jelas (Nasution, 1964).</w:t>
      </w:r>
      <w:r w:rsidRPr="00B3047A">
        <w:rPr>
          <w:iCs/>
          <w:color w:val="000000" w:themeColor="text1"/>
          <w:sz w:val="24"/>
          <w:szCs w:val="24"/>
          <w:lang w:val="en-US"/>
        </w:rPr>
        <w:t xml:space="preserve"> </w:t>
      </w:r>
      <w:r w:rsidR="00122F33" w:rsidRPr="00B3047A">
        <w:rPr>
          <w:iCs/>
          <w:color w:val="000000" w:themeColor="text1"/>
          <w:sz w:val="24"/>
          <w:szCs w:val="24"/>
        </w:rPr>
        <w:t xml:space="preserve">Data </w:t>
      </w:r>
      <w:r w:rsidRPr="00B3047A">
        <w:rPr>
          <w:iCs/>
          <w:color w:val="000000" w:themeColor="text1"/>
          <w:sz w:val="24"/>
          <w:szCs w:val="24"/>
          <w:lang w:val="en-US"/>
        </w:rPr>
        <w:t>yang digunakan dalam kajian ini adalah data yang telah tersedia (literatur) yang berasal dari skrips</w:t>
      </w:r>
      <w:r w:rsidRPr="00B3047A">
        <w:rPr>
          <w:iCs/>
          <w:color w:val="000000" w:themeColor="text1"/>
          <w:sz w:val="24"/>
          <w:szCs w:val="24"/>
        </w:rPr>
        <w:t>i</w:t>
      </w:r>
      <w:r w:rsidRPr="00B3047A">
        <w:rPr>
          <w:iCs/>
          <w:color w:val="000000" w:themeColor="text1"/>
          <w:sz w:val="24"/>
          <w:szCs w:val="24"/>
          <w:lang w:val="en-US"/>
        </w:rPr>
        <w:t>, artikel dan jurnal ilmiah.</w:t>
      </w:r>
    </w:p>
    <w:p w:rsidR="002A1FF9" w:rsidRPr="00B3047A" w:rsidRDefault="002A1FF9" w:rsidP="002A1FF9">
      <w:pPr>
        <w:pStyle w:val="ListParagraph"/>
        <w:spacing w:line="360" w:lineRule="auto"/>
        <w:ind w:left="1069" w:firstLine="0"/>
        <w:rPr>
          <w:iCs/>
          <w:color w:val="000000" w:themeColor="text1"/>
          <w:sz w:val="24"/>
          <w:szCs w:val="24"/>
        </w:rPr>
      </w:pPr>
    </w:p>
    <w:p w:rsidR="00F3366F" w:rsidRPr="00B3047A" w:rsidRDefault="00F3366F" w:rsidP="00F3366F">
      <w:pPr>
        <w:spacing w:line="360" w:lineRule="auto"/>
        <w:ind w:firstLine="0"/>
        <w:rPr>
          <w:iCs/>
          <w:color w:val="000000" w:themeColor="text1"/>
          <w:sz w:val="24"/>
          <w:szCs w:val="24"/>
        </w:rPr>
      </w:pPr>
      <w:r w:rsidRPr="00B3047A">
        <w:rPr>
          <w:b/>
          <w:iCs/>
          <w:color w:val="000000" w:themeColor="text1"/>
          <w:sz w:val="24"/>
          <w:szCs w:val="24"/>
        </w:rPr>
        <w:t>Metode dan Rumus</w:t>
      </w:r>
    </w:p>
    <w:p w:rsidR="00F3366F" w:rsidRPr="00B3047A" w:rsidRDefault="00935813" w:rsidP="00F3366F">
      <w:pPr>
        <w:spacing w:line="360" w:lineRule="auto"/>
        <w:ind w:firstLine="720"/>
        <w:rPr>
          <w:iCs/>
          <w:color w:val="000000" w:themeColor="text1"/>
          <w:sz w:val="24"/>
          <w:szCs w:val="24"/>
        </w:rPr>
      </w:pPr>
      <w:r w:rsidRPr="00B3047A">
        <w:rPr>
          <w:iCs/>
          <w:color w:val="000000" w:themeColor="text1"/>
          <w:sz w:val="24"/>
          <w:szCs w:val="24"/>
        </w:rPr>
        <w:t>Metode t</w:t>
      </w:r>
      <w:r w:rsidR="00F3366F" w:rsidRPr="00B3047A">
        <w:rPr>
          <w:iCs/>
          <w:color w:val="000000" w:themeColor="text1"/>
          <w:sz w:val="24"/>
          <w:szCs w:val="24"/>
        </w:rPr>
        <w:t xml:space="preserve">ransek adalah metode yang digunakan untuk mengetahui jenis tumbuhan mangrove dan pola pemintakatannya (Belvi, 2008). Metode </w:t>
      </w:r>
      <w:r w:rsidRPr="00B3047A">
        <w:rPr>
          <w:iCs/>
          <w:color w:val="000000" w:themeColor="text1"/>
          <w:sz w:val="24"/>
          <w:szCs w:val="24"/>
        </w:rPr>
        <w:t>ini</w:t>
      </w:r>
      <w:r w:rsidR="00F3366F" w:rsidRPr="00B3047A">
        <w:rPr>
          <w:iCs/>
          <w:color w:val="000000" w:themeColor="text1"/>
          <w:sz w:val="24"/>
          <w:szCs w:val="24"/>
        </w:rPr>
        <w:t xml:space="preserve"> digunakan untuk memperoleh data vegetasi mangrove yang meliputi jenis kerapatan tegakan, basal area jenis, dan tumbuhan mangrove (Belvi, 2008). Transek merupakan garis – garis sampling men</w:t>
      </w:r>
      <w:r w:rsidRPr="00B3047A">
        <w:rPr>
          <w:iCs/>
          <w:color w:val="000000" w:themeColor="text1"/>
          <w:sz w:val="24"/>
          <w:szCs w:val="24"/>
        </w:rPr>
        <w:t>yilang pada satu atau lebih</w:t>
      </w:r>
      <w:r w:rsidR="00F3366F" w:rsidRPr="00B3047A">
        <w:rPr>
          <w:iCs/>
          <w:color w:val="000000" w:themeColor="text1"/>
          <w:sz w:val="24"/>
          <w:szCs w:val="24"/>
        </w:rPr>
        <w:t xml:space="preserve"> bentukan. Persamaan yang digunakan untuk menentukan struktur dan komposisi vegetasi</w:t>
      </w:r>
      <w:r w:rsidRPr="00B3047A">
        <w:rPr>
          <w:iCs/>
          <w:color w:val="000000" w:themeColor="text1"/>
          <w:sz w:val="24"/>
          <w:szCs w:val="24"/>
        </w:rPr>
        <w:t xml:space="preserve"> hutan mangrove adalah</w:t>
      </w:r>
      <w:r w:rsidR="00F3366F" w:rsidRPr="00B3047A">
        <w:rPr>
          <w:iCs/>
          <w:color w:val="000000" w:themeColor="text1"/>
          <w:sz w:val="24"/>
          <w:szCs w:val="24"/>
        </w:rPr>
        <w:t xml:space="preserve"> (Soegianto, 1994):</w:t>
      </w:r>
    </w:p>
    <w:p w:rsidR="00F3366F" w:rsidRPr="00B3047A" w:rsidRDefault="00F3366F" w:rsidP="00F3366F">
      <w:pPr>
        <w:spacing w:line="360" w:lineRule="auto"/>
        <w:ind w:firstLine="720"/>
        <w:rPr>
          <w:iCs/>
          <w:color w:val="000000" w:themeColor="text1"/>
          <w:sz w:val="22"/>
          <w:szCs w:val="24"/>
        </w:rPr>
      </w:pPr>
      <m:oMathPara>
        <m:oMathParaPr>
          <m:jc m:val="left"/>
        </m:oMathParaPr>
        <m:oMath>
          <m:r>
            <w:rPr>
              <w:rFonts w:ascii="Cambria Math" w:hAnsi="Cambria Math"/>
              <w:color w:val="000000" w:themeColor="text1"/>
              <w:sz w:val="22"/>
              <w:szCs w:val="24"/>
            </w:rPr>
            <m:t xml:space="preserve">Kerapatan = </m:t>
          </m:r>
          <m:f>
            <m:fPr>
              <m:ctrlPr>
                <w:rPr>
                  <w:rFonts w:ascii="Cambria Math" w:hAnsi="Cambria Math"/>
                  <w:i/>
                  <w:iCs/>
                  <w:color w:val="000000" w:themeColor="text1"/>
                  <w:sz w:val="22"/>
                  <w:szCs w:val="24"/>
                </w:rPr>
              </m:ctrlPr>
            </m:fPr>
            <m:num>
              <m:r>
                <w:rPr>
                  <w:rFonts w:ascii="Cambria Math" w:hAnsi="Cambria Math"/>
                  <w:color w:val="000000" w:themeColor="text1"/>
                  <w:sz w:val="22"/>
                  <w:szCs w:val="24"/>
                </w:rPr>
                <m:t>Jumlah Sampel</m:t>
              </m:r>
            </m:num>
            <m:den>
              <m:r>
                <w:rPr>
                  <w:rFonts w:ascii="Cambria Math" w:hAnsi="Cambria Math"/>
                  <w:color w:val="000000" w:themeColor="text1"/>
                  <w:sz w:val="22"/>
                  <w:szCs w:val="24"/>
                </w:rPr>
                <m:t xml:space="preserve">Luas Petak </m:t>
              </m:r>
            </m:den>
          </m:f>
        </m:oMath>
      </m:oMathPara>
    </w:p>
    <w:p w:rsidR="00F3366F" w:rsidRPr="00B3047A" w:rsidRDefault="00F3366F" w:rsidP="00F3366F">
      <w:pPr>
        <w:spacing w:line="360" w:lineRule="auto"/>
        <w:ind w:firstLine="720"/>
        <w:rPr>
          <w:iCs/>
          <w:color w:val="000000" w:themeColor="text1"/>
          <w:sz w:val="22"/>
          <w:szCs w:val="24"/>
        </w:rPr>
      </w:pPr>
      <m:oMathPara>
        <m:oMathParaPr>
          <m:jc m:val="left"/>
        </m:oMathParaPr>
        <m:oMath>
          <m:r>
            <w:rPr>
              <w:rFonts w:ascii="Cambria Math" w:hAnsi="Cambria Math"/>
              <w:color w:val="000000" w:themeColor="text1"/>
              <w:sz w:val="22"/>
              <w:szCs w:val="24"/>
            </w:rPr>
            <m:t xml:space="preserve">Basal Area= </m:t>
          </m:r>
          <m:f>
            <m:fPr>
              <m:ctrlPr>
                <w:rPr>
                  <w:rFonts w:ascii="Cambria Math" w:hAnsi="Cambria Math"/>
                  <w:i/>
                  <w:iCs/>
                  <w:color w:val="000000" w:themeColor="text1"/>
                  <w:sz w:val="22"/>
                  <w:szCs w:val="24"/>
                </w:rPr>
              </m:ctrlPr>
            </m:fPr>
            <m:num>
              <m:r>
                <w:rPr>
                  <w:rFonts w:ascii="Cambria Math" w:hAnsi="Cambria Math"/>
                  <w:color w:val="000000" w:themeColor="text1"/>
                  <w:sz w:val="22"/>
                  <w:szCs w:val="24"/>
                </w:rPr>
                <m:t>Jumlah Luas Area Geser</m:t>
              </m:r>
            </m:num>
            <m:den>
              <m:r>
                <w:rPr>
                  <w:rFonts w:ascii="Cambria Math" w:hAnsi="Cambria Math"/>
                  <w:color w:val="000000" w:themeColor="text1"/>
                  <w:sz w:val="22"/>
                  <w:szCs w:val="24"/>
                </w:rPr>
                <m:t>Luas Petak</m:t>
              </m:r>
            </m:den>
          </m:f>
        </m:oMath>
      </m:oMathPara>
    </w:p>
    <w:p w:rsidR="00F3366F" w:rsidRPr="00B3047A" w:rsidRDefault="00F3366F" w:rsidP="00F3366F">
      <w:pPr>
        <w:spacing w:line="360" w:lineRule="auto"/>
        <w:ind w:firstLine="720"/>
        <w:rPr>
          <w:iCs/>
          <w:color w:val="000000" w:themeColor="text1"/>
          <w:sz w:val="24"/>
          <w:szCs w:val="24"/>
        </w:rPr>
      </w:pPr>
      <w:r w:rsidRPr="00B3047A">
        <w:rPr>
          <w:iCs/>
          <w:color w:val="000000" w:themeColor="text1"/>
          <w:sz w:val="24"/>
          <w:szCs w:val="24"/>
          <w:lang w:val="en-US"/>
        </w:rPr>
        <w:t xml:space="preserve">Metode </w:t>
      </w:r>
      <w:r w:rsidR="00184DA0" w:rsidRPr="00B3047A">
        <w:rPr>
          <w:iCs/>
          <w:color w:val="000000" w:themeColor="text1"/>
          <w:sz w:val="24"/>
          <w:szCs w:val="24"/>
        </w:rPr>
        <w:t>yang dipakai meng</w:t>
      </w:r>
      <w:r w:rsidRPr="00B3047A">
        <w:rPr>
          <w:iCs/>
          <w:color w:val="000000" w:themeColor="text1"/>
          <w:sz w:val="24"/>
          <w:szCs w:val="24"/>
          <w:lang w:val="en-US"/>
        </w:rPr>
        <w:t>anal</w:t>
      </w:r>
      <w:r w:rsidRPr="00B3047A">
        <w:rPr>
          <w:iCs/>
          <w:color w:val="000000" w:themeColor="text1"/>
          <w:sz w:val="24"/>
          <w:szCs w:val="24"/>
        </w:rPr>
        <w:t>isis</w:t>
      </w:r>
      <w:r w:rsidRPr="00B3047A">
        <w:rPr>
          <w:iCs/>
          <w:color w:val="000000" w:themeColor="text1"/>
          <w:sz w:val="24"/>
          <w:szCs w:val="24"/>
          <w:lang w:val="en-US"/>
        </w:rPr>
        <w:t xml:space="preserve"> data primer adalah dengan menggunakan metode grafis, untuk menentukan </w:t>
      </w:r>
      <w:r w:rsidRPr="00B3047A">
        <w:rPr>
          <w:i/>
          <w:iCs/>
          <w:color w:val="000000" w:themeColor="text1"/>
          <w:sz w:val="24"/>
          <w:szCs w:val="24"/>
          <w:lang w:val="en-US"/>
        </w:rPr>
        <w:t>trend</w:t>
      </w:r>
      <w:r w:rsidRPr="00B3047A">
        <w:rPr>
          <w:iCs/>
          <w:color w:val="000000" w:themeColor="text1"/>
          <w:sz w:val="24"/>
          <w:szCs w:val="24"/>
          <w:lang w:val="en-US"/>
        </w:rPr>
        <w:t xml:space="preserve"> yang terjadi pada perubahan tutupan lahan (</w:t>
      </w:r>
      <w:r w:rsidRPr="00B3047A">
        <w:rPr>
          <w:i/>
          <w:iCs/>
          <w:color w:val="000000" w:themeColor="text1"/>
          <w:sz w:val="24"/>
          <w:szCs w:val="24"/>
          <w:lang w:val="en-US"/>
        </w:rPr>
        <w:t>Land Cover Change</w:t>
      </w:r>
      <w:r w:rsidRPr="00B3047A">
        <w:rPr>
          <w:iCs/>
          <w:color w:val="000000" w:themeColor="text1"/>
          <w:sz w:val="24"/>
          <w:szCs w:val="24"/>
          <w:lang w:val="en-US"/>
        </w:rPr>
        <w:t>). Dalam kajian ini difokuskan untuk melakukan analisis terhadap literatur (Studi Literatur) yang telah dikumpulkan</w:t>
      </w:r>
      <w:r w:rsidRPr="00B3047A">
        <w:rPr>
          <w:iCs/>
          <w:color w:val="000000" w:themeColor="text1"/>
          <w:sz w:val="24"/>
          <w:szCs w:val="24"/>
        </w:rPr>
        <w:t>.</w:t>
      </w:r>
    </w:p>
    <w:p w:rsidR="00F3366F" w:rsidRDefault="00F3366F" w:rsidP="00F3366F">
      <w:pPr>
        <w:spacing w:line="360" w:lineRule="auto"/>
        <w:ind w:firstLine="720"/>
        <w:rPr>
          <w:iCs/>
          <w:color w:val="000000" w:themeColor="text1"/>
          <w:sz w:val="24"/>
          <w:szCs w:val="24"/>
          <w:lang w:val="en-US"/>
        </w:rPr>
      </w:pPr>
      <w:r w:rsidRPr="00B3047A">
        <w:rPr>
          <w:iCs/>
          <w:color w:val="000000" w:themeColor="text1"/>
          <w:sz w:val="24"/>
          <w:szCs w:val="24"/>
          <w:lang w:val="en-US"/>
        </w:rPr>
        <w:t>Beberapa parameter yang perlu dipertimbangkan dalam kesesuaian wisata mangrove kategori wisata mangrove adalah parameter ketabalan</w:t>
      </w:r>
      <w:r w:rsidR="00184DA0" w:rsidRPr="00B3047A">
        <w:rPr>
          <w:iCs/>
          <w:color w:val="000000" w:themeColor="text1"/>
          <w:sz w:val="24"/>
          <w:szCs w:val="24"/>
        </w:rPr>
        <w:t xml:space="preserve"> (</w:t>
      </w:r>
      <w:r w:rsidR="00184DA0" w:rsidRPr="00B3047A">
        <w:rPr>
          <w:i/>
          <w:iCs/>
          <w:color w:val="000000" w:themeColor="text1"/>
          <w:sz w:val="24"/>
          <w:szCs w:val="24"/>
        </w:rPr>
        <w:t>Thickness)</w:t>
      </w:r>
      <w:r w:rsidRPr="00B3047A">
        <w:rPr>
          <w:iCs/>
          <w:color w:val="000000" w:themeColor="text1"/>
          <w:sz w:val="24"/>
          <w:szCs w:val="24"/>
          <w:lang w:val="en-US"/>
        </w:rPr>
        <w:t>, kerapatan</w:t>
      </w:r>
      <w:r w:rsidR="00184DA0" w:rsidRPr="00B3047A">
        <w:rPr>
          <w:iCs/>
          <w:color w:val="000000" w:themeColor="text1"/>
          <w:sz w:val="24"/>
          <w:szCs w:val="24"/>
        </w:rPr>
        <w:t xml:space="preserve"> (</w:t>
      </w:r>
      <w:r w:rsidR="00184DA0" w:rsidRPr="00B3047A">
        <w:rPr>
          <w:i/>
          <w:iCs/>
          <w:color w:val="000000" w:themeColor="text1"/>
          <w:sz w:val="24"/>
          <w:szCs w:val="24"/>
        </w:rPr>
        <w:t>Density</w:t>
      </w:r>
      <w:r w:rsidR="00184DA0" w:rsidRPr="00B3047A">
        <w:rPr>
          <w:iCs/>
          <w:color w:val="000000" w:themeColor="text1"/>
          <w:sz w:val="24"/>
          <w:szCs w:val="24"/>
        </w:rPr>
        <w:t>)</w:t>
      </w:r>
      <w:r w:rsidRPr="00B3047A">
        <w:rPr>
          <w:iCs/>
          <w:color w:val="000000" w:themeColor="text1"/>
          <w:sz w:val="24"/>
          <w:szCs w:val="24"/>
          <w:lang w:val="en-US"/>
        </w:rPr>
        <w:t xml:space="preserve">, </w:t>
      </w:r>
      <w:r w:rsidR="00184DA0" w:rsidRPr="00B3047A">
        <w:rPr>
          <w:iCs/>
          <w:color w:val="000000" w:themeColor="text1"/>
          <w:sz w:val="24"/>
          <w:szCs w:val="24"/>
          <w:lang w:val="en-US"/>
        </w:rPr>
        <w:t>spesies</w:t>
      </w:r>
      <w:r w:rsidRPr="00B3047A">
        <w:rPr>
          <w:iCs/>
          <w:color w:val="000000" w:themeColor="text1"/>
          <w:sz w:val="24"/>
          <w:szCs w:val="24"/>
          <w:lang w:val="en-US"/>
        </w:rPr>
        <w:t xml:space="preserve"> mangrove, </w:t>
      </w:r>
      <w:r w:rsidR="00184DA0" w:rsidRPr="00B3047A">
        <w:rPr>
          <w:iCs/>
          <w:color w:val="000000" w:themeColor="text1"/>
          <w:sz w:val="24"/>
          <w:szCs w:val="24"/>
        </w:rPr>
        <w:t xml:space="preserve">tinggi </w:t>
      </w:r>
      <w:r w:rsidRPr="00B3047A">
        <w:rPr>
          <w:iCs/>
          <w:color w:val="000000" w:themeColor="text1"/>
          <w:sz w:val="24"/>
          <w:szCs w:val="24"/>
          <w:lang w:val="en-US"/>
        </w:rPr>
        <w:t xml:space="preserve">pasang surut dan obyek biota dengan klasifikasi penilaian </w:t>
      </w:r>
      <w:r w:rsidR="002A1FF9">
        <w:rPr>
          <w:iCs/>
          <w:color w:val="000000" w:themeColor="text1"/>
          <w:sz w:val="24"/>
          <w:szCs w:val="24"/>
          <w:lang w:val="en-US"/>
        </w:rPr>
        <w:t>dalam tabel 1</w:t>
      </w:r>
      <w:r w:rsidRPr="00B3047A">
        <w:rPr>
          <w:iCs/>
          <w:color w:val="000000" w:themeColor="text1"/>
          <w:sz w:val="24"/>
          <w:szCs w:val="24"/>
          <w:lang w:val="en-US"/>
        </w:rPr>
        <w:t xml:space="preserve"> (Yulianda, 2007)</w:t>
      </w:r>
      <w:r w:rsidR="002A1EEF">
        <w:rPr>
          <w:iCs/>
          <w:color w:val="000000" w:themeColor="text1"/>
          <w:sz w:val="24"/>
          <w:szCs w:val="24"/>
          <w:lang w:val="en-US"/>
        </w:rPr>
        <w:t xml:space="preserve"> Berikut:</w:t>
      </w:r>
    </w:p>
    <w:p w:rsidR="002A1EEF" w:rsidRDefault="002A1EEF" w:rsidP="00F3366F">
      <w:pPr>
        <w:spacing w:line="360" w:lineRule="auto"/>
        <w:ind w:firstLine="720"/>
        <w:rPr>
          <w:iCs/>
          <w:color w:val="000000" w:themeColor="text1"/>
          <w:sz w:val="24"/>
          <w:szCs w:val="24"/>
          <w:lang w:val="en-US"/>
        </w:rPr>
      </w:pPr>
    </w:p>
    <w:p w:rsidR="002A1EEF" w:rsidRPr="00B3047A" w:rsidRDefault="002A1EEF" w:rsidP="00F3366F">
      <w:pPr>
        <w:spacing w:line="360" w:lineRule="auto"/>
        <w:ind w:firstLine="720"/>
        <w:rPr>
          <w:iCs/>
          <w:color w:val="000000" w:themeColor="text1"/>
          <w:sz w:val="24"/>
          <w:szCs w:val="24"/>
        </w:rPr>
      </w:pPr>
    </w:p>
    <w:p w:rsidR="00F3366F" w:rsidRPr="00B3047A" w:rsidRDefault="00F3366F" w:rsidP="00F3366F">
      <w:pPr>
        <w:spacing w:line="360" w:lineRule="auto"/>
        <w:ind w:firstLine="0"/>
        <w:jc w:val="center"/>
        <w:rPr>
          <w:iCs/>
          <w:color w:val="000000" w:themeColor="text1"/>
          <w:sz w:val="24"/>
          <w:szCs w:val="24"/>
        </w:rPr>
      </w:pPr>
      <w:r w:rsidRPr="00B3047A">
        <w:rPr>
          <w:b/>
          <w:iCs/>
          <w:color w:val="000000" w:themeColor="text1"/>
          <w:sz w:val="24"/>
          <w:szCs w:val="24"/>
        </w:rPr>
        <w:lastRenderedPageBreak/>
        <w:t>Tabel 1.</w:t>
      </w:r>
      <w:r w:rsidRPr="00B3047A">
        <w:rPr>
          <w:iCs/>
          <w:color w:val="000000" w:themeColor="text1"/>
          <w:sz w:val="24"/>
          <w:szCs w:val="24"/>
        </w:rPr>
        <w:t xml:space="preserve"> Matrik kesesuaian untuk wisata mangrove.</w:t>
      </w:r>
    </w:p>
    <w:tbl>
      <w:tblPr>
        <w:tblW w:w="98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1"/>
        <w:gridCol w:w="992"/>
        <w:gridCol w:w="1701"/>
        <w:gridCol w:w="1417"/>
        <w:gridCol w:w="1418"/>
        <w:gridCol w:w="1275"/>
      </w:tblGrid>
      <w:tr w:rsidR="00B3047A" w:rsidRPr="00B3047A" w:rsidTr="004208BE">
        <w:trPr>
          <w:trHeight w:val="283"/>
        </w:trPr>
        <w:tc>
          <w:tcPr>
            <w:tcW w:w="3011" w:type="dxa"/>
            <w:vMerge w:val="restart"/>
            <w:tcBorders>
              <w:top w:val="single" w:sz="4" w:space="0" w:color="auto"/>
              <w:left w:val="single" w:sz="4" w:space="0" w:color="auto"/>
              <w:right w:val="nil"/>
            </w:tcBorders>
            <w:shd w:val="clear" w:color="auto" w:fill="auto"/>
            <w:vAlign w:val="center"/>
          </w:tcPr>
          <w:p w:rsidR="00F3366F" w:rsidRPr="00B3047A" w:rsidRDefault="00F3366F" w:rsidP="00B3047A">
            <w:pPr>
              <w:ind w:firstLine="0"/>
              <w:jc w:val="center"/>
              <w:rPr>
                <w:b/>
                <w:color w:val="000000" w:themeColor="text1"/>
                <w:sz w:val="24"/>
                <w:lang w:val="en-US"/>
              </w:rPr>
            </w:pPr>
            <w:r w:rsidRPr="00B3047A">
              <w:rPr>
                <w:b/>
                <w:color w:val="000000" w:themeColor="text1"/>
                <w:sz w:val="24"/>
                <w:lang w:val="en-US"/>
              </w:rPr>
              <w:t>Parameter</w:t>
            </w:r>
          </w:p>
        </w:tc>
        <w:tc>
          <w:tcPr>
            <w:tcW w:w="992" w:type="dxa"/>
            <w:vMerge w:val="restart"/>
            <w:tcBorders>
              <w:top w:val="single" w:sz="4" w:space="0" w:color="auto"/>
              <w:left w:val="nil"/>
              <w:right w:val="nil"/>
            </w:tcBorders>
            <w:shd w:val="clear" w:color="auto" w:fill="auto"/>
            <w:vAlign w:val="center"/>
          </w:tcPr>
          <w:p w:rsidR="00F3366F" w:rsidRPr="00B3047A" w:rsidRDefault="00F3366F" w:rsidP="00B3047A">
            <w:pPr>
              <w:ind w:firstLine="0"/>
              <w:jc w:val="center"/>
              <w:rPr>
                <w:b/>
                <w:color w:val="000000" w:themeColor="text1"/>
                <w:sz w:val="24"/>
              </w:rPr>
            </w:pPr>
            <w:r w:rsidRPr="00B3047A">
              <w:rPr>
                <w:b/>
                <w:color w:val="000000" w:themeColor="text1"/>
                <w:sz w:val="24"/>
              </w:rPr>
              <w:t>Mutu</w:t>
            </w:r>
          </w:p>
        </w:tc>
        <w:tc>
          <w:tcPr>
            <w:tcW w:w="5811" w:type="dxa"/>
            <w:gridSpan w:val="4"/>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b/>
                <w:color w:val="000000" w:themeColor="text1"/>
                <w:sz w:val="24"/>
              </w:rPr>
            </w:pPr>
            <w:r w:rsidRPr="00B3047A">
              <w:rPr>
                <w:b/>
                <w:color w:val="000000" w:themeColor="text1"/>
                <w:sz w:val="24"/>
              </w:rPr>
              <w:t>Kategori</w:t>
            </w:r>
          </w:p>
        </w:tc>
      </w:tr>
      <w:tr w:rsidR="00B3047A" w:rsidRPr="00B3047A" w:rsidTr="004208BE">
        <w:trPr>
          <w:trHeight w:val="283"/>
        </w:trPr>
        <w:tc>
          <w:tcPr>
            <w:tcW w:w="3011" w:type="dxa"/>
            <w:vMerge/>
            <w:tcBorders>
              <w:left w:val="single" w:sz="4" w:space="0" w:color="auto"/>
              <w:bottom w:val="single" w:sz="4" w:space="0" w:color="auto"/>
              <w:right w:val="nil"/>
            </w:tcBorders>
            <w:shd w:val="clear" w:color="auto" w:fill="auto"/>
            <w:vAlign w:val="center"/>
          </w:tcPr>
          <w:p w:rsidR="00F3366F" w:rsidRPr="00B3047A" w:rsidRDefault="00F3366F" w:rsidP="00B3047A">
            <w:pPr>
              <w:ind w:firstLine="0"/>
              <w:jc w:val="center"/>
              <w:rPr>
                <w:b/>
                <w:color w:val="000000" w:themeColor="text1"/>
                <w:sz w:val="24"/>
                <w:lang w:val="en-US"/>
              </w:rPr>
            </w:pPr>
          </w:p>
        </w:tc>
        <w:tc>
          <w:tcPr>
            <w:tcW w:w="992" w:type="dxa"/>
            <w:vMerge/>
            <w:tcBorders>
              <w:left w:val="nil"/>
              <w:bottom w:val="single" w:sz="4" w:space="0" w:color="auto"/>
              <w:right w:val="nil"/>
            </w:tcBorders>
            <w:shd w:val="clear" w:color="auto" w:fill="auto"/>
            <w:vAlign w:val="center"/>
          </w:tcPr>
          <w:p w:rsidR="00F3366F" w:rsidRPr="00B3047A" w:rsidRDefault="00F3366F" w:rsidP="00B3047A">
            <w:pPr>
              <w:ind w:firstLine="0"/>
              <w:jc w:val="center"/>
              <w:rPr>
                <w:b/>
                <w:color w:val="000000" w:themeColor="text1"/>
                <w:sz w:val="24"/>
                <w:lang w:val="en-US"/>
              </w:rPr>
            </w:pPr>
          </w:p>
        </w:tc>
        <w:tc>
          <w:tcPr>
            <w:tcW w:w="1701"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b/>
                <w:i/>
                <w:color w:val="000000" w:themeColor="text1"/>
                <w:sz w:val="24"/>
                <w:lang w:val="en-US"/>
              </w:rPr>
            </w:pPr>
            <w:r w:rsidRPr="00B3047A">
              <w:rPr>
                <w:b/>
                <w:i/>
                <w:color w:val="000000" w:themeColor="text1"/>
                <w:sz w:val="24"/>
                <w:lang w:val="en-US"/>
              </w:rPr>
              <w:t>S1</w:t>
            </w:r>
          </w:p>
        </w:tc>
        <w:tc>
          <w:tcPr>
            <w:tcW w:w="1417"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b/>
                <w:i/>
                <w:color w:val="000000" w:themeColor="text1"/>
                <w:sz w:val="24"/>
                <w:lang w:val="en-US"/>
              </w:rPr>
            </w:pPr>
            <w:r w:rsidRPr="00B3047A">
              <w:rPr>
                <w:b/>
                <w:i/>
                <w:color w:val="000000" w:themeColor="text1"/>
                <w:sz w:val="24"/>
                <w:lang w:val="en-US"/>
              </w:rPr>
              <w:t>S2</w:t>
            </w:r>
          </w:p>
        </w:tc>
        <w:tc>
          <w:tcPr>
            <w:tcW w:w="1418"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b/>
                <w:i/>
                <w:color w:val="000000" w:themeColor="text1"/>
                <w:sz w:val="24"/>
                <w:lang w:val="en-US"/>
              </w:rPr>
            </w:pPr>
            <w:r w:rsidRPr="00B3047A">
              <w:rPr>
                <w:b/>
                <w:i/>
                <w:color w:val="000000" w:themeColor="text1"/>
                <w:sz w:val="24"/>
                <w:lang w:val="en-US"/>
              </w:rPr>
              <w:t>S3</w:t>
            </w:r>
          </w:p>
        </w:tc>
        <w:tc>
          <w:tcPr>
            <w:tcW w:w="1275" w:type="dxa"/>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b/>
                <w:i/>
                <w:color w:val="000000" w:themeColor="text1"/>
                <w:sz w:val="24"/>
                <w:lang w:val="en-US"/>
              </w:rPr>
            </w:pPr>
            <w:r w:rsidRPr="00B3047A">
              <w:rPr>
                <w:b/>
                <w:i/>
                <w:color w:val="000000" w:themeColor="text1"/>
                <w:sz w:val="24"/>
                <w:lang w:val="en-US"/>
              </w:rPr>
              <w:t xml:space="preserve"> N</w:t>
            </w:r>
          </w:p>
        </w:tc>
      </w:tr>
      <w:tr w:rsidR="00B3047A" w:rsidRPr="00B3047A" w:rsidTr="004208BE">
        <w:trPr>
          <w:trHeight w:val="283"/>
        </w:trPr>
        <w:tc>
          <w:tcPr>
            <w:tcW w:w="3011" w:type="dxa"/>
            <w:tcBorders>
              <w:top w:val="single" w:sz="4" w:space="0" w:color="auto"/>
              <w:left w:val="single" w:sz="4" w:space="0" w:color="auto"/>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i/>
                <w:color w:val="000000" w:themeColor="text1"/>
                <w:sz w:val="24"/>
              </w:rPr>
              <w:t>Mangrove Thickness</w:t>
            </w:r>
            <w:r w:rsidRPr="00B3047A">
              <w:rPr>
                <w:color w:val="000000" w:themeColor="text1"/>
                <w:sz w:val="24"/>
                <w:lang w:val="en-US"/>
              </w:rPr>
              <w:t xml:space="preserve"> (m)</w:t>
            </w:r>
          </w:p>
        </w:tc>
        <w:tc>
          <w:tcPr>
            <w:tcW w:w="992"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5</w:t>
            </w:r>
          </w:p>
        </w:tc>
        <w:tc>
          <w:tcPr>
            <w:tcW w:w="1701"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500</w:t>
            </w:r>
          </w:p>
        </w:tc>
        <w:tc>
          <w:tcPr>
            <w:tcW w:w="1417"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200</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500</w:t>
            </w:r>
          </w:p>
        </w:tc>
        <w:tc>
          <w:tcPr>
            <w:tcW w:w="1418"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50</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200</w:t>
            </w:r>
          </w:p>
        </w:tc>
        <w:tc>
          <w:tcPr>
            <w:tcW w:w="1275" w:type="dxa"/>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&lt;</w:t>
            </w:r>
            <w:r w:rsidRPr="00B3047A">
              <w:rPr>
                <w:color w:val="000000" w:themeColor="text1"/>
                <w:sz w:val="24"/>
              </w:rPr>
              <w:t xml:space="preserve"> </w:t>
            </w:r>
            <w:r w:rsidRPr="00B3047A">
              <w:rPr>
                <w:color w:val="000000" w:themeColor="text1"/>
                <w:sz w:val="24"/>
                <w:lang w:val="en-US"/>
              </w:rPr>
              <w:t>50</w:t>
            </w:r>
          </w:p>
        </w:tc>
      </w:tr>
      <w:tr w:rsidR="00B3047A" w:rsidRPr="00B3047A" w:rsidTr="004208BE">
        <w:trPr>
          <w:trHeight w:val="283"/>
        </w:trPr>
        <w:tc>
          <w:tcPr>
            <w:tcW w:w="3011" w:type="dxa"/>
            <w:tcBorders>
              <w:top w:val="single" w:sz="4" w:space="0" w:color="auto"/>
              <w:left w:val="single" w:sz="4" w:space="0" w:color="auto"/>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rPr>
              <w:t>Spesies</w:t>
            </w:r>
            <w:r w:rsidRPr="00B3047A">
              <w:rPr>
                <w:color w:val="000000" w:themeColor="text1"/>
                <w:sz w:val="24"/>
                <w:lang w:val="en-US"/>
              </w:rPr>
              <w:t xml:space="preserve"> Mangrove</w:t>
            </w:r>
          </w:p>
        </w:tc>
        <w:tc>
          <w:tcPr>
            <w:tcW w:w="992"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3</w:t>
            </w:r>
          </w:p>
        </w:tc>
        <w:tc>
          <w:tcPr>
            <w:tcW w:w="1701"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pStyle w:val="ListParagraph"/>
              <w:ind w:left="644" w:firstLine="0"/>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5</w:t>
            </w:r>
          </w:p>
        </w:tc>
        <w:tc>
          <w:tcPr>
            <w:tcW w:w="1417"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3</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5</w:t>
            </w:r>
          </w:p>
        </w:tc>
        <w:tc>
          <w:tcPr>
            <w:tcW w:w="1418"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1</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2</w:t>
            </w:r>
          </w:p>
        </w:tc>
        <w:tc>
          <w:tcPr>
            <w:tcW w:w="1275" w:type="dxa"/>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0</w:t>
            </w:r>
          </w:p>
        </w:tc>
      </w:tr>
      <w:tr w:rsidR="00B3047A" w:rsidRPr="00B3047A" w:rsidTr="004208BE">
        <w:trPr>
          <w:trHeight w:val="283"/>
        </w:trPr>
        <w:tc>
          <w:tcPr>
            <w:tcW w:w="3011" w:type="dxa"/>
            <w:tcBorders>
              <w:top w:val="single" w:sz="4" w:space="0" w:color="auto"/>
              <w:left w:val="single" w:sz="4" w:space="0" w:color="auto"/>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rPr>
              <w:t>Kepadatan</w:t>
            </w:r>
            <w:r w:rsidRPr="00B3047A">
              <w:rPr>
                <w:color w:val="000000" w:themeColor="text1"/>
                <w:sz w:val="24"/>
                <w:lang w:val="en-US"/>
              </w:rPr>
              <w:t xml:space="preserve"> Mangrove ( m</w:t>
            </w:r>
            <w:r w:rsidRPr="00B3047A">
              <w:rPr>
                <w:color w:val="000000" w:themeColor="text1"/>
                <w:sz w:val="24"/>
                <w:vertAlign w:val="superscript"/>
                <w:lang w:val="en-US"/>
              </w:rPr>
              <w:t>2</w:t>
            </w:r>
            <w:r w:rsidRPr="00B3047A">
              <w:rPr>
                <w:color w:val="000000" w:themeColor="text1"/>
                <w:sz w:val="24"/>
                <w:lang w:val="en-US"/>
              </w:rPr>
              <w:t>)</w:t>
            </w:r>
          </w:p>
        </w:tc>
        <w:tc>
          <w:tcPr>
            <w:tcW w:w="992"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3</w:t>
            </w:r>
          </w:p>
        </w:tc>
        <w:tc>
          <w:tcPr>
            <w:tcW w:w="1701"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15</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25</w:t>
            </w:r>
          </w:p>
        </w:tc>
        <w:tc>
          <w:tcPr>
            <w:tcW w:w="1417"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10</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15</w:t>
            </w:r>
          </w:p>
        </w:tc>
        <w:tc>
          <w:tcPr>
            <w:tcW w:w="1418"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5</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10</w:t>
            </w:r>
          </w:p>
        </w:tc>
        <w:tc>
          <w:tcPr>
            <w:tcW w:w="1275" w:type="dxa"/>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&lt;</w:t>
            </w:r>
            <w:r w:rsidRPr="00B3047A">
              <w:rPr>
                <w:color w:val="000000" w:themeColor="text1"/>
                <w:sz w:val="24"/>
              </w:rPr>
              <w:t xml:space="preserve"> </w:t>
            </w:r>
            <w:r w:rsidRPr="00B3047A">
              <w:rPr>
                <w:color w:val="000000" w:themeColor="text1"/>
                <w:sz w:val="24"/>
                <w:lang w:val="en-US"/>
              </w:rPr>
              <w:t>5</w:t>
            </w:r>
          </w:p>
        </w:tc>
      </w:tr>
      <w:tr w:rsidR="00B3047A" w:rsidRPr="00B3047A" w:rsidTr="004208BE">
        <w:trPr>
          <w:trHeight w:val="283"/>
        </w:trPr>
        <w:tc>
          <w:tcPr>
            <w:tcW w:w="3011" w:type="dxa"/>
            <w:tcBorders>
              <w:top w:val="single" w:sz="4" w:space="0" w:color="auto"/>
              <w:left w:val="single" w:sz="4" w:space="0" w:color="auto"/>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rPr>
              <w:t xml:space="preserve">Ketinggian </w:t>
            </w:r>
            <w:r w:rsidRPr="00B3047A">
              <w:rPr>
                <w:color w:val="000000" w:themeColor="text1"/>
                <w:sz w:val="24"/>
                <w:lang w:val="en-US"/>
              </w:rPr>
              <w:t>Pasang Surut (m)</w:t>
            </w:r>
          </w:p>
        </w:tc>
        <w:tc>
          <w:tcPr>
            <w:tcW w:w="992"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1</w:t>
            </w:r>
          </w:p>
        </w:tc>
        <w:tc>
          <w:tcPr>
            <w:tcW w:w="1701"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0</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1</w:t>
            </w:r>
          </w:p>
        </w:tc>
        <w:tc>
          <w:tcPr>
            <w:tcW w:w="1417"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1</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2</w:t>
            </w:r>
          </w:p>
        </w:tc>
        <w:tc>
          <w:tcPr>
            <w:tcW w:w="1418"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2</w:t>
            </w:r>
            <w:r w:rsidRPr="00B3047A">
              <w:rPr>
                <w:color w:val="000000" w:themeColor="text1"/>
                <w:sz w:val="24"/>
              </w:rPr>
              <w:t xml:space="preserve"> </w:t>
            </w:r>
            <w:r w:rsidRPr="00B3047A">
              <w:rPr>
                <w:color w:val="000000" w:themeColor="text1"/>
                <w:sz w:val="24"/>
                <w:lang w:val="en-US"/>
              </w:rPr>
              <w:t>-</w:t>
            </w:r>
            <w:r w:rsidRPr="00B3047A">
              <w:rPr>
                <w:color w:val="000000" w:themeColor="text1"/>
                <w:sz w:val="24"/>
              </w:rPr>
              <w:t xml:space="preserve"> </w:t>
            </w:r>
            <w:r w:rsidRPr="00B3047A">
              <w:rPr>
                <w:color w:val="000000" w:themeColor="text1"/>
                <w:sz w:val="24"/>
                <w:lang w:val="en-US"/>
              </w:rPr>
              <w:t>5</w:t>
            </w:r>
          </w:p>
        </w:tc>
        <w:tc>
          <w:tcPr>
            <w:tcW w:w="1275" w:type="dxa"/>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&gt;</w:t>
            </w:r>
            <w:r w:rsidRPr="00B3047A">
              <w:rPr>
                <w:color w:val="000000" w:themeColor="text1"/>
                <w:sz w:val="24"/>
              </w:rPr>
              <w:t xml:space="preserve"> </w:t>
            </w:r>
            <w:r w:rsidRPr="00B3047A">
              <w:rPr>
                <w:color w:val="000000" w:themeColor="text1"/>
                <w:sz w:val="24"/>
                <w:lang w:val="en-US"/>
              </w:rPr>
              <w:t>5</w:t>
            </w:r>
          </w:p>
        </w:tc>
      </w:tr>
      <w:tr w:rsidR="00B3047A" w:rsidRPr="00B3047A" w:rsidTr="004208BE">
        <w:trPr>
          <w:trHeight w:val="283"/>
        </w:trPr>
        <w:tc>
          <w:tcPr>
            <w:tcW w:w="3011" w:type="dxa"/>
            <w:tcBorders>
              <w:top w:val="single" w:sz="4" w:space="0" w:color="auto"/>
              <w:left w:val="single" w:sz="4" w:space="0" w:color="auto"/>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rPr>
            </w:pPr>
            <w:r w:rsidRPr="00B3047A">
              <w:rPr>
                <w:color w:val="000000" w:themeColor="text1"/>
                <w:sz w:val="24"/>
              </w:rPr>
              <w:t>Spesies Biota yang hidup</w:t>
            </w:r>
          </w:p>
        </w:tc>
        <w:tc>
          <w:tcPr>
            <w:tcW w:w="992"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1</w:t>
            </w:r>
          </w:p>
        </w:tc>
        <w:tc>
          <w:tcPr>
            <w:tcW w:w="1701"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 xml:space="preserve">Ikan, Udang, Kepiting, </w:t>
            </w:r>
            <w:r w:rsidRPr="00B3047A">
              <w:rPr>
                <w:i/>
                <w:color w:val="000000" w:themeColor="text1"/>
                <w:sz w:val="24"/>
                <w:lang w:val="en-US"/>
              </w:rPr>
              <w:t>Molusca</w:t>
            </w:r>
            <w:r w:rsidRPr="00B3047A">
              <w:rPr>
                <w:color w:val="000000" w:themeColor="text1"/>
                <w:sz w:val="24"/>
                <w:lang w:val="en-US"/>
              </w:rPr>
              <w:t>, Reptil dan Burung</w:t>
            </w:r>
          </w:p>
        </w:tc>
        <w:tc>
          <w:tcPr>
            <w:tcW w:w="1417"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 xml:space="preserve">Ikan, Udang, </w:t>
            </w:r>
            <w:r w:rsidRPr="00B3047A">
              <w:rPr>
                <w:i/>
                <w:color w:val="000000" w:themeColor="text1"/>
                <w:sz w:val="24"/>
                <w:lang w:val="en-US"/>
              </w:rPr>
              <w:t>Molusca</w:t>
            </w:r>
            <w:r w:rsidRPr="00B3047A">
              <w:rPr>
                <w:color w:val="000000" w:themeColor="text1"/>
                <w:sz w:val="24"/>
                <w:lang w:val="en-US"/>
              </w:rPr>
              <w:t>, Moluska</w:t>
            </w:r>
          </w:p>
        </w:tc>
        <w:tc>
          <w:tcPr>
            <w:tcW w:w="1418" w:type="dxa"/>
            <w:tcBorders>
              <w:top w:val="single" w:sz="4" w:space="0" w:color="auto"/>
              <w:left w:val="nil"/>
              <w:bottom w:val="single" w:sz="4" w:space="0" w:color="auto"/>
              <w:right w:val="nil"/>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 xml:space="preserve">Ikan, </w:t>
            </w:r>
            <w:r w:rsidRPr="00B3047A">
              <w:rPr>
                <w:i/>
                <w:color w:val="000000" w:themeColor="text1"/>
                <w:sz w:val="24"/>
                <w:lang w:val="en-US"/>
              </w:rPr>
              <w:t>Moluska</w:t>
            </w:r>
          </w:p>
        </w:tc>
        <w:tc>
          <w:tcPr>
            <w:tcW w:w="1275" w:type="dxa"/>
            <w:tcBorders>
              <w:top w:val="single" w:sz="4" w:space="0" w:color="auto"/>
              <w:left w:val="nil"/>
              <w:bottom w:val="single" w:sz="4" w:space="0" w:color="auto"/>
              <w:right w:val="single" w:sz="4" w:space="0" w:color="auto"/>
            </w:tcBorders>
            <w:shd w:val="clear" w:color="auto" w:fill="auto"/>
            <w:vAlign w:val="center"/>
          </w:tcPr>
          <w:p w:rsidR="00F3366F" w:rsidRPr="00B3047A" w:rsidRDefault="00F3366F" w:rsidP="00B3047A">
            <w:pPr>
              <w:ind w:firstLine="0"/>
              <w:jc w:val="center"/>
              <w:rPr>
                <w:color w:val="000000" w:themeColor="text1"/>
                <w:sz w:val="24"/>
                <w:lang w:val="en-US"/>
              </w:rPr>
            </w:pPr>
            <w:r w:rsidRPr="00B3047A">
              <w:rPr>
                <w:color w:val="000000" w:themeColor="text1"/>
                <w:sz w:val="24"/>
                <w:lang w:val="en-US"/>
              </w:rPr>
              <w:t>Salah satu biota air</w:t>
            </w:r>
          </w:p>
        </w:tc>
      </w:tr>
    </w:tbl>
    <w:p w:rsidR="002A1EEF" w:rsidRDefault="002A1EEF" w:rsidP="00F3366F">
      <w:pPr>
        <w:spacing w:line="360" w:lineRule="auto"/>
        <w:ind w:firstLine="0"/>
        <w:rPr>
          <w:iCs/>
          <w:color w:val="000000" w:themeColor="text1"/>
          <w:sz w:val="24"/>
          <w:szCs w:val="24"/>
          <w:lang w:val="en-US"/>
        </w:rPr>
      </w:pPr>
    </w:p>
    <w:p w:rsidR="00F3366F" w:rsidRPr="00B3047A" w:rsidRDefault="00F3366F" w:rsidP="00F3366F">
      <w:pPr>
        <w:spacing w:line="360" w:lineRule="auto"/>
        <w:ind w:firstLine="0"/>
        <w:rPr>
          <w:iCs/>
          <w:color w:val="000000" w:themeColor="text1"/>
          <w:sz w:val="24"/>
          <w:szCs w:val="24"/>
          <w:lang w:val="en-US"/>
        </w:rPr>
      </w:pPr>
      <w:r w:rsidRPr="00B3047A">
        <w:rPr>
          <w:iCs/>
          <w:color w:val="000000" w:themeColor="text1"/>
          <w:sz w:val="24"/>
          <w:szCs w:val="24"/>
          <w:lang w:val="en-US"/>
        </w:rPr>
        <w:t>Persamaan yang digunakan untuk menghitung Indeks Kesesuaian Wisata (Yulianda, 2007) :</w:t>
      </w:r>
    </w:p>
    <w:p w:rsidR="00F3366F" w:rsidRPr="00B3047A" w:rsidRDefault="00F3366F" w:rsidP="00F3366F">
      <w:pPr>
        <w:spacing w:line="360" w:lineRule="auto"/>
        <w:ind w:firstLine="0"/>
        <w:jc w:val="center"/>
        <w:rPr>
          <w:b/>
          <w:color w:val="000000" w:themeColor="text1"/>
        </w:rPr>
      </w:pPr>
      <m:oMathPara>
        <m:oMath>
          <m:r>
            <m:rPr>
              <m:sty m:val="bi"/>
            </m:rPr>
            <w:rPr>
              <w:rFonts w:ascii="Cambria Math" w:hAnsi="Cambria Math" w:cs="Arial"/>
              <w:color w:val="000000" w:themeColor="text1"/>
            </w:rPr>
            <m:t xml:space="preserve">IKW= </m:t>
          </m:r>
          <m:nary>
            <m:naryPr>
              <m:chr m:val="∑"/>
              <m:limLoc m:val="undOvr"/>
              <m:subHide m:val="1"/>
              <m:supHide m:val="1"/>
              <m:ctrlPr>
                <w:rPr>
                  <w:rFonts w:ascii="Cambria Math" w:hAnsi="Cambria Math" w:cs="Arial"/>
                  <w:b/>
                  <w:i/>
                  <w:color w:val="000000" w:themeColor="text1"/>
                </w:rPr>
              </m:ctrlPr>
            </m:naryPr>
            <m:sub/>
            <m:sup/>
            <m:e>
              <m:r>
                <m:rPr>
                  <m:sty m:val="bi"/>
                </m:rPr>
                <w:rPr>
                  <w:rFonts w:ascii="Cambria Math" w:hAnsi="Cambria Math" w:cs="Arial"/>
                  <w:color w:val="000000" w:themeColor="text1"/>
                </w:rPr>
                <m:t xml:space="preserve"> </m:t>
              </m:r>
              <m:d>
                <m:dPr>
                  <m:begChr m:val="["/>
                  <m:endChr m:val="]"/>
                  <m:ctrlPr>
                    <w:rPr>
                      <w:rFonts w:ascii="Cambria Math" w:hAnsi="Cambria Math" w:cs="Arial"/>
                      <w:b/>
                      <w:i/>
                      <w:color w:val="000000" w:themeColor="text1"/>
                    </w:rPr>
                  </m:ctrlPr>
                </m:dPr>
                <m:e>
                  <m:f>
                    <m:fPr>
                      <m:ctrlPr>
                        <w:rPr>
                          <w:rFonts w:ascii="Cambria Math" w:hAnsi="Cambria Math" w:cs="Arial"/>
                          <w:b/>
                          <w:i/>
                          <w:color w:val="000000" w:themeColor="text1"/>
                        </w:rPr>
                      </m:ctrlPr>
                    </m:fPr>
                    <m:num>
                      <m:r>
                        <m:rPr>
                          <m:sty m:val="bi"/>
                        </m:rPr>
                        <w:rPr>
                          <w:rFonts w:ascii="Cambria Math" w:hAnsi="Cambria Math" w:cs="Arial"/>
                          <w:color w:val="000000" w:themeColor="text1"/>
                        </w:rPr>
                        <m:t>Ni</m:t>
                      </m:r>
                    </m:num>
                    <m:den>
                      <m:r>
                        <m:rPr>
                          <m:sty m:val="bi"/>
                        </m:rPr>
                        <w:rPr>
                          <w:rFonts w:ascii="Cambria Math" w:hAnsi="Cambria Math" w:cs="Arial"/>
                          <w:color w:val="000000" w:themeColor="text1"/>
                        </w:rPr>
                        <m:t>Nmaks</m:t>
                      </m:r>
                    </m:den>
                  </m:f>
                </m:e>
              </m:d>
              <m:r>
                <m:rPr>
                  <m:sty m:val="bi"/>
                </m:rPr>
                <w:rPr>
                  <w:rFonts w:ascii="Cambria Math" w:hAnsi="Cambria Math" w:cs="Arial"/>
                  <w:color w:val="000000" w:themeColor="text1"/>
                </w:rPr>
                <m:t xml:space="preserve"> × 100%</m:t>
              </m:r>
            </m:e>
          </m:nary>
        </m:oMath>
      </m:oMathPara>
    </w:p>
    <w:p w:rsidR="00E41925" w:rsidRPr="00B3047A" w:rsidRDefault="00E41925" w:rsidP="00E41925">
      <w:pPr>
        <w:spacing w:line="360" w:lineRule="auto"/>
        <w:ind w:firstLine="0"/>
        <w:rPr>
          <w:iCs/>
          <w:color w:val="000000" w:themeColor="text1"/>
          <w:sz w:val="24"/>
          <w:szCs w:val="24"/>
          <w:lang w:val="en-US"/>
        </w:rPr>
      </w:pPr>
      <w:r w:rsidRPr="00B3047A">
        <w:rPr>
          <w:iCs/>
          <w:color w:val="000000" w:themeColor="text1"/>
          <w:sz w:val="24"/>
          <w:szCs w:val="24"/>
          <w:lang w:val="en-US"/>
        </w:rPr>
        <w:t>Keterangan :</w:t>
      </w:r>
    </w:p>
    <w:p w:rsidR="00E41925" w:rsidRPr="00B3047A" w:rsidRDefault="00E41925" w:rsidP="00E41925">
      <w:pPr>
        <w:spacing w:line="360" w:lineRule="auto"/>
        <w:ind w:firstLine="0"/>
        <w:rPr>
          <w:iCs/>
          <w:color w:val="000000" w:themeColor="text1"/>
          <w:sz w:val="24"/>
          <w:szCs w:val="24"/>
          <w:lang w:val="en-US"/>
        </w:rPr>
      </w:pPr>
      <w:r w:rsidRPr="00B3047A">
        <w:rPr>
          <w:iCs/>
          <w:color w:val="000000" w:themeColor="text1"/>
          <w:sz w:val="24"/>
          <w:szCs w:val="24"/>
          <w:lang w:val="en-US"/>
        </w:rPr>
        <w:t>IKW</w:t>
      </w:r>
      <w:r w:rsidRPr="00B3047A">
        <w:rPr>
          <w:iCs/>
          <w:color w:val="000000" w:themeColor="text1"/>
          <w:sz w:val="24"/>
          <w:szCs w:val="24"/>
          <w:lang w:val="en-US"/>
        </w:rPr>
        <w:tab/>
        <w:t>: Indeks Kesesuaian Wisata</w:t>
      </w:r>
      <w:r w:rsidRPr="00B3047A">
        <w:rPr>
          <w:iCs/>
          <w:color w:val="000000" w:themeColor="text1"/>
          <w:sz w:val="24"/>
          <w:szCs w:val="24"/>
        </w:rPr>
        <w:t xml:space="preserve"> (</w:t>
      </w:r>
      <w:r w:rsidRPr="00B3047A">
        <w:rPr>
          <w:i/>
          <w:iCs/>
          <w:color w:val="000000" w:themeColor="text1"/>
          <w:sz w:val="24"/>
          <w:szCs w:val="24"/>
        </w:rPr>
        <w:t>Tourism Compliance Index</w:t>
      </w:r>
      <w:r w:rsidRPr="00B3047A">
        <w:rPr>
          <w:iCs/>
          <w:color w:val="000000" w:themeColor="text1"/>
          <w:sz w:val="24"/>
          <w:szCs w:val="24"/>
        </w:rPr>
        <w:t>)</w:t>
      </w:r>
      <w:r w:rsidRPr="00B3047A">
        <w:rPr>
          <w:iCs/>
          <w:color w:val="000000" w:themeColor="text1"/>
          <w:sz w:val="24"/>
          <w:szCs w:val="24"/>
          <w:lang w:val="en-US"/>
        </w:rPr>
        <w:t>,</w:t>
      </w:r>
    </w:p>
    <w:p w:rsidR="00E41925" w:rsidRPr="00B3047A" w:rsidRDefault="00E41925" w:rsidP="00E41925">
      <w:pPr>
        <w:spacing w:line="360" w:lineRule="auto"/>
        <w:ind w:firstLine="0"/>
        <w:rPr>
          <w:iCs/>
          <w:color w:val="000000" w:themeColor="text1"/>
          <w:sz w:val="24"/>
          <w:szCs w:val="24"/>
          <w:lang w:val="en-US"/>
        </w:rPr>
      </w:pPr>
      <w:r w:rsidRPr="00B3047A">
        <w:rPr>
          <w:iCs/>
          <w:color w:val="000000" w:themeColor="text1"/>
          <w:sz w:val="24"/>
          <w:szCs w:val="24"/>
          <w:lang w:val="en-US"/>
        </w:rPr>
        <w:t>Ni</w:t>
      </w:r>
      <w:r w:rsidRPr="00B3047A">
        <w:rPr>
          <w:iCs/>
          <w:color w:val="000000" w:themeColor="text1"/>
          <w:sz w:val="24"/>
          <w:szCs w:val="24"/>
          <w:lang w:val="en-US"/>
        </w:rPr>
        <w:tab/>
        <w:t>: Nilai parameter ke-i (Mutu × Skor),</w:t>
      </w:r>
    </w:p>
    <w:p w:rsidR="00E41925" w:rsidRPr="00B3047A" w:rsidRDefault="00E41925" w:rsidP="00E41925">
      <w:pPr>
        <w:spacing w:line="360" w:lineRule="auto"/>
        <w:ind w:firstLine="0"/>
        <w:rPr>
          <w:iCs/>
          <w:color w:val="000000" w:themeColor="text1"/>
          <w:sz w:val="24"/>
          <w:szCs w:val="24"/>
          <w:lang w:val="en-US"/>
        </w:rPr>
      </w:pPr>
      <w:r w:rsidRPr="00B3047A">
        <w:rPr>
          <w:iCs/>
          <w:color w:val="000000" w:themeColor="text1"/>
          <w:sz w:val="24"/>
          <w:szCs w:val="24"/>
          <w:lang w:val="en-US"/>
        </w:rPr>
        <w:t>Nmaks</w:t>
      </w:r>
      <w:r w:rsidRPr="00B3047A">
        <w:rPr>
          <w:iCs/>
          <w:color w:val="000000" w:themeColor="text1"/>
          <w:sz w:val="24"/>
          <w:szCs w:val="24"/>
          <w:lang w:val="en-US"/>
        </w:rPr>
        <w:tab/>
        <w:t xml:space="preserve">:Nilai maksimum dari </w:t>
      </w:r>
      <w:r w:rsidRPr="00B3047A">
        <w:rPr>
          <w:iCs/>
          <w:color w:val="000000" w:themeColor="text1"/>
          <w:sz w:val="24"/>
          <w:szCs w:val="24"/>
        </w:rPr>
        <w:t>tiap-tiap kategori penilaian</w:t>
      </w:r>
      <w:r w:rsidRPr="00B3047A">
        <w:rPr>
          <w:iCs/>
          <w:color w:val="000000" w:themeColor="text1"/>
          <w:sz w:val="24"/>
          <w:szCs w:val="24"/>
          <w:lang w:val="en-US"/>
        </w:rPr>
        <w:t>.</w:t>
      </w:r>
    </w:p>
    <w:p w:rsidR="00E41925" w:rsidRPr="00B3047A" w:rsidRDefault="00E41925" w:rsidP="00E41925">
      <w:pPr>
        <w:spacing w:line="360" w:lineRule="auto"/>
        <w:ind w:firstLine="0"/>
        <w:rPr>
          <w:iCs/>
          <w:color w:val="000000" w:themeColor="text1"/>
          <w:sz w:val="24"/>
          <w:szCs w:val="24"/>
          <w:lang w:val="en-US"/>
        </w:rPr>
      </w:pPr>
      <w:r w:rsidRPr="00B3047A">
        <w:rPr>
          <w:iCs/>
          <w:color w:val="000000" w:themeColor="text1"/>
          <w:sz w:val="24"/>
          <w:szCs w:val="24"/>
          <w:lang w:val="en-US"/>
        </w:rPr>
        <w:t xml:space="preserve">Klasifikasi untuk Indeks Kesesuaian Wisata </w:t>
      </w:r>
      <w:r w:rsidR="006040D1" w:rsidRPr="00B3047A">
        <w:rPr>
          <w:iCs/>
          <w:color w:val="000000" w:themeColor="text1"/>
          <w:sz w:val="24"/>
          <w:szCs w:val="24"/>
        </w:rPr>
        <w:t>(</w:t>
      </w:r>
      <w:r w:rsidR="006040D1" w:rsidRPr="00B3047A">
        <w:rPr>
          <w:i/>
          <w:iCs/>
          <w:color w:val="000000" w:themeColor="text1"/>
          <w:sz w:val="24"/>
          <w:szCs w:val="24"/>
        </w:rPr>
        <w:t>Tourism Compliance Index</w:t>
      </w:r>
      <w:r w:rsidR="006040D1" w:rsidRPr="00B3047A">
        <w:rPr>
          <w:iCs/>
          <w:color w:val="000000" w:themeColor="text1"/>
          <w:sz w:val="24"/>
          <w:szCs w:val="24"/>
        </w:rPr>
        <w:t>)</w:t>
      </w:r>
      <w:r w:rsidR="006040D1" w:rsidRPr="00B3047A">
        <w:rPr>
          <w:iCs/>
          <w:color w:val="000000" w:themeColor="text1"/>
          <w:sz w:val="24"/>
          <w:szCs w:val="24"/>
          <w:lang w:val="en-US"/>
        </w:rPr>
        <w:t>,</w:t>
      </w:r>
      <w:r w:rsidR="006040D1" w:rsidRPr="00B3047A">
        <w:rPr>
          <w:iCs/>
          <w:color w:val="000000" w:themeColor="text1"/>
          <w:sz w:val="24"/>
          <w:szCs w:val="24"/>
        </w:rPr>
        <w:t xml:space="preserve"> </w:t>
      </w:r>
      <w:r w:rsidRPr="00B3047A">
        <w:rPr>
          <w:iCs/>
          <w:color w:val="000000" w:themeColor="text1"/>
          <w:sz w:val="24"/>
          <w:szCs w:val="24"/>
          <w:lang w:val="en-US"/>
        </w:rPr>
        <w:t>mangrove yang diperoleh adalah :</w:t>
      </w:r>
    </w:p>
    <w:p w:rsidR="00E41925" w:rsidRPr="00B3047A" w:rsidRDefault="006040D1" w:rsidP="00E41925">
      <w:pPr>
        <w:spacing w:line="360" w:lineRule="auto"/>
        <w:ind w:firstLine="0"/>
        <w:rPr>
          <w:iCs/>
          <w:color w:val="000000" w:themeColor="text1"/>
          <w:sz w:val="24"/>
          <w:szCs w:val="24"/>
        </w:rPr>
      </w:pPr>
      <w:r w:rsidRPr="00B3047A">
        <w:rPr>
          <w:iCs/>
          <w:color w:val="000000" w:themeColor="text1"/>
          <w:sz w:val="24"/>
          <w:szCs w:val="24"/>
        </w:rPr>
        <w:t xml:space="preserve">Kategori </w:t>
      </w:r>
      <w:r w:rsidR="00E41925" w:rsidRPr="00B3047A">
        <w:rPr>
          <w:iCs/>
          <w:color w:val="000000" w:themeColor="text1"/>
          <w:sz w:val="24"/>
          <w:szCs w:val="24"/>
          <w:lang w:val="en-US"/>
        </w:rPr>
        <w:t>S1</w:t>
      </w:r>
      <w:r w:rsidR="00E41925" w:rsidRPr="00B3047A">
        <w:rPr>
          <w:iCs/>
          <w:color w:val="000000" w:themeColor="text1"/>
          <w:sz w:val="24"/>
          <w:szCs w:val="24"/>
          <w:lang w:val="en-US"/>
        </w:rPr>
        <w:tab/>
        <w:t xml:space="preserve">: Sangat sesuai, </w:t>
      </w:r>
      <w:r w:rsidR="00E41925" w:rsidRPr="00B3047A">
        <w:rPr>
          <w:iCs/>
          <w:color w:val="000000" w:themeColor="text1"/>
          <w:sz w:val="24"/>
          <w:szCs w:val="24"/>
        </w:rPr>
        <w:t>(</w:t>
      </w:r>
      <w:r w:rsidR="00E41925" w:rsidRPr="00B3047A">
        <w:rPr>
          <w:iCs/>
          <w:color w:val="000000" w:themeColor="text1"/>
          <w:sz w:val="24"/>
          <w:szCs w:val="24"/>
          <w:lang w:val="en-US"/>
        </w:rPr>
        <w:t>83% - 100%</w:t>
      </w:r>
      <w:r w:rsidR="00E41925" w:rsidRPr="00B3047A">
        <w:rPr>
          <w:iCs/>
          <w:color w:val="000000" w:themeColor="text1"/>
          <w:sz w:val="24"/>
          <w:szCs w:val="24"/>
        </w:rPr>
        <w:t>)</w:t>
      </w:r>
    </w:p>
    <w:p w:rsidR="00E41925" w:rsidRPr="00B3047A" w:rsidRDefault="006040D1" w:rsidP="00E41925">
      <w:pPr>
        <w:spacing w:line="360" w:lineRule="auto"/>
        <w:ind w:firstLine="0"/>
        <w:rPr>
          <w:iCs/>
          <w:color w:val="000000" w:themeColor="text1"/>
          <w:sz w:val="24"/>
          <w:szCs w:val="24"/>
        </w:rPr>
      </w:pPr>
      <w:r w:rsidRPr="00B3047A">
        <w:rPr>
          <w:iCs/>
          <w:color w:val="000000" w:themeColor="text1"/>
          <w:sz w:val="24"/>
          <w:szCs w:val="24"/>
        </w:rPr>
        <w:t xml:space="preserve">Kategori </w:t>
      </w:r>
      <w:r w:rsidR="00E41925" w:rsidRPr="00B3047A">
        <w:rPr>
          <w:iCs/>
          <w:color w:val="000000" w:themeColor="text1"/>
          <w:sz w:val="24"/>
          <w:szCs w:val="24"/>
          <w:lang w:val="en-US"/>
        </w:rPr>
        <w:t>S2</w:t>
      </w:r>
      <w:r w:rsidR="00E41925" w:rsidRPr="00B3047A">
        <w:rPr>
          <w:iCs/>
          <w:color w:val="000000" w:themeColor="text1"/>
          <w:sz w:val="24"/>
          <w:szCs w:val="24"/>
          <w:lang w:val="en-US"/>
        </w:rPr>
        <w:tab/>
        <w:t xml:space="preserve">: Sesuai, </w:t>
      </w:r>
      <w:r w:rsidR="00E41925" w:rsidRPr="00B3047A">
        <w:rPr>
          <w:iCs/>
          <w:color w:val="000000" w:themeColor="text1"/>
          <w:sz w:val="24"/>
          <w:szCs w:val="24"/>
        </w:rPr>
        <w:t>(</w:t>
      </w:r>
      <w:r w:rsidR="00E41925" w:rsidRPr="00B3047A">
        <w:rPr>
          <w:iCs/>
          <w:color w:val="000000" w:themeColor="text1"/>
          <w:sz w:val="24"/>
          <w:szCs w:val="24"/>
          <w:lang w:val="en-US"/>
        </w:rPr>
        <w:t>50 - 83%</w:t>
      </w:r>
      <w:r w:rsidR="00E41925" w:rsidRPr="00B3047A">
        <w:rPr>
          <w:iCs/>
          <w:color w:val="000000" w:themeColor="text1"/>
          <w:sz w:val="24"/>
          <w:szCs w:val="24"/>
        </w:rPr>
        <w:t>)</w:t>
      </w:r>
    </w:p>
    <w:p w:rsidR="00E41925" w:rsidRPr="00B3047A" w:rsidRDefault="006040D1" w:rsidP="00E41925">
      <w:pPr>
        <w:spacing w:line="360" w:lineRule="auto"/>
        <w:ind w:firstLine="0"/>
        <w:rPr>
          <w:iCs/>
          <w:color w:val="000000" w:themeColor="text1"/>
          <w:sz w:val="24"/>
          <w:szCs w:val="24"/>
        </w:rPr>
      </w:pPr>
      <w:r w:rsidRPr="00B3047A">
        <w:rPr>
          <w:iCs/>
          <w:color w:val="000000" w:themeColor="text1"/>
          <w:sz w:val="24"/>
          <w:szCs w:val="24"/>
        </w:rPr>
        <w:t xml:space="preserve">Kategori </w:t>
      </w:r>
      <w:r w:rsidR="00E41925" w:rsidRPr="00B3047A">
        <w:rPr>
          <w:iCs/>
          <w:color w:val="000000" w:themeColor="text1"/>
          <w:sz w:val="24"/>
          <w:szCs w:val="24"/>
          <w:lang w:val="en-US"/>
        </w:rPr>
        <w:t>S3</w:t>
      </w:r>
      <w:r w:rsidR="00E41925" w:rsidRPr="00B3047A">
        <w:rPr>
          <w:iCs/>
          <w:color w:val="000000" w:themeColor="text1"/>
          <w:sz w:val="24"/>
          <w:szCs w:val="24"/>
          <w:lang w:val="en-US"/>
        </w:rPr>
        <w:tab/>
        <w:t xml:space="preserve">: sesuai bersayarat, </w:t>
      </w:r>
      <w:r w:rsidR="00E41925" w:rsidRPr="00B3047A">
        <w:rPr>
          <w:iCs/>
          <w:color w:val="000000" w:themeColor="text1"/>
          <w:sz w:val="24"/>
          <w:szCs w:val="24"/>
        </w:rPr>
        <w:t>(</w:t>
      </w:r>
      <w:r w:rsidR="00E41925" w:rsidRPr="00B3047A">
        <w:rPr>
          <w:iCs/>
          <w:color w:val="000000" w:themeColor="text1"/>
          <w:sz w:val="24"/>
          <w:szCs w:val="24"/>
          <w:lang w:val="en-US"/>
        </w:rPr>
        <w:t>17</w:t>
      </w:r>
      <w:r w:rsidR="00E41925" w:rsidRPr="00B3047A">
        <w:rPr>
          <w:iCs/>
          <w:color w:val="000000" w:themeColor="text1"/>
          <w:sz w:val="24"/>
          <w:szCs w:val="24"/>
        </w:rPr>
        <w:t xml:space="preserve"> </w:t>
      </w:r>
      <w:r w:rsidR="00E41925" w:rsidRPr="00B3047A">
        <w:rPr>
          <w:iCs/>
          <w:color w:val="000000" w:themeColor="text1"/>
          <w:sz w:val="24"/>
          <w:szCs w:val="24"/>
          <w:lang w:val="en-US"/>
        </w:rPr>
        <w:t>-</w:t>
      </w:r>
      <w:r w:rsidR="00E41925" w:rsidRPr="00B3047A">
        <w:rPr>
          <w:iCs/>
          <w:color w:val="000000" w:themeColor="text1"/>
          <w:sz w:val="24"/>
          <w:szCs w:val="24"/>
        </w:rPr>
        <w:t xml:space="preserve"> </w:t>
      </w:r>
      <w:r w:rsidR="00E41925" w:rsidRPr="00B3047A">
        <w:rPr>
          <w:iCs/>
          <w:color w:val="000000" w:themeColor="text1"/>
          <w:sz w:val="24"/>
          <w:szCs w:val="24"/>
          <w:lang w:val="en-US"/>
        </w:rPr>
        <w:t>50%</w:t>
      </w:r>
      <w:r w:rsidR="00E41925" w:rsidRPr="00B3047A">
        <w:rPr>
          <w:iCs/>
          <w:color w:val="000000" w:themeColor="text1"/>
          <w:sz w:val="24"/>
          <w:szCs w:val="24"/>
        </w:rPr>
        <w:t>)</w:t>
      </w:r>
    </w:p>
    <w:p w:rsidR="00E41925" w:rsidRPr="00B3047A" w:rsidRDefault="006040D1" w:rsidP="00E41925">
      <w:pPr>
        <w:spacing w:line="360" w:lineRule="auto"/>
        <w:ind w:firstLine="0"/>
        <w:rPr>
          <w:iCs/>
          <w:color w:val="000000" w:themeColor="text1"/>
          <w:sz w:val="24"/>
          <w:szCs w:val="24"/>
        </w:rPr>
      </w:pPr>
      <w:r w:rsidRPr="00B3047A">
        <w:rPr>
          <w:iCs/>
          <w:color w:val="000000" w:themeColor="text1"/>
          <w:sz w:val="24"/>
          <w:szCs w:val="24"/>
        </w:rPr>
        <w:t xml:space="preserve">Kategori </w:t>
      </w:r>
      <w:r w:rsidR="00E41925" w:rsidRPr="00B3047A">
        <w:rPr>
          <w:iCs/>
          <w:color w:val="000000" w:themeColor="text1"/>
          <w:sz w:val="24"/>
          <w:szCs w:val="24"/>
          <w:lang w:val="en-US"/>
        </w:rPr>
        <w:t>N</w:t>
      </w:r>
      <w:r w:rsidR="00E41925" w:rsidRPr="00B3047A">
        <w:rPr>
          <w:iCs/>
          <w:color w:val="000000" w:themeColor="text1"/>
          <w:sz w:val="24"/>
          <w:szCs w:val="24"/>
          <w:lang w:val="en-US"/>
        </w:rPr>
        <w:tab/>
        <w:t>: Tidak sesuai, ( &lt;</w:t>
      </w:r>
      <w:r w:rsidR="00E41925" w:rsidRPr="00B3047A">
        <w:rPr>
          <w:iCs/>
          <w:color w:val="000000" w:themeColor="text1"/>
          <w:sz w:val="24"/>
          <w:szCs w:val="24"/>
        </w:rPr>
        <w:t xml:space="preserve"> </w:t>
      </w:r>
      <w:r w:rsidR="00E41925" w:rsidRPr="00B3047A">
        <w:rPr>
          <w:iCs/>
          <w:color w:val="000000" w:themeColor="text1"/>
          <w:sz w:val="24"/>
          <w:szCs w:val="24"/>
          <w:lang w:val="en-US"/>
        </w:rPr>
        <w:t>17%</w:t>
      </w:r>
      <w:r w:rsidR="00E41925" w:rsidRPr="00B3047A">
        <w:rPr>
          <w:iCs/>
          <w:color w:val="000000" w:themeColor="text1"/>
          <w:sz w:val="24"/>
          <w:szCs w:val="24"/>
        </w:rPr>
        <w:t>)</w:t>
      </w:r>
    </w:p>
    <w:p w:rsidR="00E41925" w:rsidRPr="00B3047A" w:rsidRDefault="00E41925" w:rsidP="00E41925">
      <w:pPr>
        <w:spacing w:line="360" w:lineRule="auto"/>
        <w:ind w:firstLine="709"/>
        <w:rPr>
          <w:iCs/>
          <w:color w:val="000000" w:themeColor="text1"/>
          <w:sz w:val="24"/>
          <w:szCs w:val="24"/>
          <w:lang w:val="en-US"/>
        </w:rPr>
      </w:pPr>
      <w:r w:rsidRPr="00B3047A">
        <w:rPr>
          <w:iCs/>
          <w:color w:val="000000" w:themeColor="text1"/>
          <w:sz w:val="24"/>
          <w:szCs w:val="24"/>
          <w:lang w:val="en-US"/>
        </w:rPr>
        <w:t>DDK (Daya Dukung Kawasan) merupakan jumlah wisatawan maksimum yang secara fisik dapat ditampung oleh kawasan yang disediakan pada waktu tertentu tanpa menimbulkan gangguan pada lingkungan dan manusia. Persamaan yang digunakan untuk menentukan nilai DDK adalah dengan menggunakan persamaan berikut (Yulianda, 2007):</w:t>
      </w:r>
    </w:p>
    <w:p w:rsidR="00E41925" w:rsidRPr="00B3047A" w:rsidRDefault="00E41925" w:rsidP="00E41925">
      <w:pPr>
        <w:spacing w:line="360" w:lineRule="auto"/>
        <w:ind w:firstLine="0"/>
        <w:rPr>
          <w:iCs/>
          <w:color w:val="000000" w:themeColor="text1"/>
          <w:sz w:val="24"/>
          <w:szCs w:val="24"/>
          <w:lang w:val="en-US"/>
        </w:rPr>
      </w:pPr>
      <m:oMathPara>
        <m:oMath>
          <m:r>
            <m:rPr>
              <m:sty m:val="bi"/>
            </m:rPr>
            <w:rPr>
              <w:rFonts w:ascii="Cambria Math" w:hAnsi="Cambria Math"/>
              <w:color w:val="000000" w:themeColor="text1"/>
            </w:rPr>
            <m:t>DDK= k ×</m:t>
          </m:r>
          <m:f>
            <m:fPr>
              <m:ctrlPr>
                <w:rPr>
                  <w:rFonts w:ascii="Cambria Math" w:hAnsi="Cambria Math"/>
                  <w:b/>
                  <w:i/>
                  <w:color w:val="000000" w:themeColor="text1"/>
                </w:rPr>
              </m:ctrlPr>
            </m:fPr>
            <m:num>
              <m:r>
                <m:rPr>
                  <m:sty m:val="bi"/>
                </m:rPr>
                <w:rPr>
                  <w:rFonts w:ascii="Cambria Math" w:hAnsi="Cambria Math"/>
                  <w:color w:val="000000" w:themeColor="text1"/>
                </w:rPr>
                <m:t>Lp</m:t>
              </m:r>
            </m:num>
            <m:den>
              <m:r>
                <m:rPr>
                  <m:sty m:val="bi"/>
                </m:rPr>
                <w:rPr>
                  <w:rFonts w:ascii="Cambria Math" w:hAnsi="Cambria Math"/>
                  <w:color w:val="000000" w:themeColor="text1"/>
                </w:rPr>
                <m:t>Lt</m:t>
              </m:r>
            </m:den>
          </m:f>
          <m:r>
            <m:rPr>
              <m:sty m:val="bi"/>
            </m:rPr>
            <w:rPr>
              <w:rFonts w:ascii="Cambria Math" w:hAnsi="Cambria Math"/>
              <w:color w:val="000000" w:themeColor="text1"/>
            </w:rPr>
            <m:t>×</m:t>
          </m:r>
          <m:f>
            <m:fPr>
              <m:ctrlPr>
                <w:rPr>
                  <w:rFonts w:ascii="Cambria Math" w:hAnsi="Cambria Math"/>
                  <w:b/>
                  <w:i/>
                  <w:color w:val="000000" w:themeColor="text1"/>
                </w:rPr>
              </m:ctrlPr>
            </m:fPr>
            <m:num>
              <m:r>
                <m:rPr>
                  <m:sty m:val="bi"/>
                </m:rPr>
                <w:rPr>
                  <w:rFonts w:ascii="Cambria Math" w:hAnsi="Cambria Math"/>
                  <w:color w:val="000000" w:themeColor="text1"/>
                </w:rPr>
                <m:t>Wt</m:t>
              </m:r>
            </m:num>
            <m:den>
              <m:r>
                <m:rPr>
                  <m:sty m:val="bi"/>
                </m:rPr>
                <w:rPr>
                  <w:rFonts w:ascii="Cambria Math" w:hAnsi="Cambria Math"/>
                  <w:color w:val="000000" w:themeColor="text1"/>
                </w:rPr>
                <m:t>Wp</m:t>
              </m:r>
            </m:den>
          </m:f>
        </m:oMath>
      </m:oMathPara>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Keterangan :</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DDK</w:t>
      </w:r>
      <w:r w:rsidRPr="00B3047A">
        <w:rPr>
          <w:color w:val="000000" w:themeColor="text1"/>
          <w:sz w:val="24"/>
          <w:szCs w:val="22"/>
        </w:rPr>
        <w:tab/>
        <w:t>: Daya Dukung kawasan (Orang/hari),</w:t>
      </w:r>
    </w:p>
    <w:p w:rsidR="00E41925" w:rsidRPr="00B3047A" w:rsidRDefault="00DE1D4A" w:rsidP="00E41925">
      <w:pPr>
        <w:spacing w:line="360" w:lineRule="auto"/>
        <w:ind w:firstLine="0"/>
        <w:rPr>
          <w:color w:val="000000" w:themeColor="text1"/>
          <w:sz w:val="24"/>
          <w:szCs w:val="22"/>
        </w:rPr>
      </w:pPr>
      <w:r w:rsidRPr="00B3047A">
        <w:rPr>
          <w:color w:val="000000" w:themeColor="text1"/>
          <w:sz w:val="24"/>
          <w:szCs w:val="22"/>
        </w:rPr>
        <w:t>K</w:t>
      </w:r>
      <w:r w:rsidRPr="00B3047A">
        <w:rPr>
          <w:color w:val="000000" w:themeColor="text1"/>
          <w:sz w:val="24"/>
          <w:szCs w:val="22"/>
        </w:rPr>
        <w:tab/>
        <w:t>: P</w:t>
      </w:r>
      <w:r w:rsidR="00E41925" w:rsidRPr="00B3047A">
        <w:rPr>
          <w:color w:val="000000" w:themeColor="text1"/>
          <w:sz w:val="24"/>
          <w:szCs w:val="22"/>
        </w:rPr>
        <w:t>otensi ekologis pengunjung per satuan unit area (orang</w:t>
      </w:r>
      <w:r w:rsidRPr="00B3047A">
        <w:rPr>
          <w:color w:val="000000" w:themeColor="text1"/>
          <w:sz w:val="24"/>
          <w:szCs w:val="22"/>
        </w:rPr>
        <w:t>/m</w:t>
      </w:r>
      <w:r w:rsidRPr="00B3047A">
        <w:rPr>
          <w:color w:val="000000" w:themeColor="text1"/>
          <w:sz w:val="24"/>
          <w:szCs w:val="22"/>
          <w:vertAlign w:val="superscript"/>
        </w:rPr>
        <w:t>2</w:t>
      </w:r>
      <w:r w:rsidR="00E41925" w:rsidRPr="00B3047A">
        <w:rPr>
          <w:color w:val="000000" w:themeColor="text1"/>
          <w:sz w:val="24"/>
          <w:szCs w:val="22"/>
        </w:rPr>
        <w:t>),</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Lp</w:t>
      </w:r>
      <w:r w:rsidRPr="00B3047A">
        <w:rPr>
          <w:color w:val="000000" w:themeColor="text1"/>
          <w:sz w:val="24"/>
          <w:szCs w:val="22"/>
        </w:rPr>
        <w:tab/>
        <w:t>: Luas/panjang area yang dapat dimanfaatkan (m</w:t>
      </w:r>
      <w:r w:rsidRPr="00B3047A">
        <w:rPr>
          <w:color w:val="000000" w:themeColor="text1"/>
          <w:sz w:val="24"/>
          <w:szCs w:val="22"/>
          <w:vertAlign w:val="superscript"/>
        </w:rPr>
        <w:t>2</w:t>
      </w:r>
      <w:r w:rsidRPr="00B3047A">
        <w:rPr>
          <w:color w:val="000000" w:themeColor="text1"/>
          <w:sz w:val="24"/>
          <w:szCs w:val="22"/>
        </w:rPr>
        <w:t xml:space="preserve"> atau m),</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Lt</w:t>
      </w:r>
      <w:r w:rsidRPr="00B3047A">
        <w:rPr>
          <w:color w:val="000000" w:themeColor="text1"/>
          <w:sz w:val="24"/>
          <w:szCs w:val="22"/>
        </w:rPr>
        <w:tab/>
        <w:t>: Unit area untuk kategori tertentu (m</w:t>
      </w:r>
      <w:r w:rsidRPr="00B3047A">
        <w:rPr>
          <w:color w:val="000000" w:themeColor="text1"/>
          <w:sz w:val="24"/>
          <w:szCs w:val="22"/>
          <w:vertAlign w:val="superscript"/>
        </w:rPr>
        <w:t>2</w:t>
      </w:r>
      <w:r w:rsidRPr="00B3047A">
        <w:rPr>
          <w:color w:val="000000" w:themeColor="text1"/>
          <w:sz w:val="24"/>
          <w:szCs w:val="22"/>
        </w:rPr>
        <w:t xml:space="preserve"> atau m),</w:t>
      </w:r>
    </w:p>
    <w:p w:rsidR="00E41925" w:rsidRPr="00B3047A" w:rsidRDefault="00E41925" w:rsidP="00E41925">
      <w:pPr>
        <w:spacing w:line="360" w:lineRule="auto"/>
        <w:ind w:left="709" w:hanging="709"/>
        <w:rPr>
          <w:color w:val="000000" w:themeColor="text1"/>
          <w:sz w:val="24"/>
          <w:szCs w:val="22"/>
        </w:rPr>
      </w:pPr>
      <w:r w:rsidRPr="00B3047A">
        <w:rPr>
          <w:color w:val="000000" w:themeColor="text1"/>
          <w:sz w:val="24"/>
          <w:szCs w:val="22"/>
        </w:rPr>
        <w:t>Wt</w:t>
      </w:r>
      <w:r w:rsidRPr="00B3047A">
        <w:rPr>
          <w:color w:val="000000" w:themeColor="text1"/>
          <w:sz w:val="24"/>
          <w:szCs w:val="22"/>
        </w:rPr>
        <w:tab/>
        <w:t>: Waktu yang disediakan oleh kawasan untuk kegiatan wisata dalam satu hari (jam),</w:t>
      </w:r>
    </w:p>
    <w:p w:rsidR="00E41925" w:rsidRPr="00B3047A" w:rsidRDefault="00E41925" w:rsidP="00E41925">
      <w:pPr>
        <w:spacing w:after="240" w:line="360" w:lineRule="auto"/>
        <w:ind w:firstLine="0"/>
        <w:rPr>
          <w:color w:val="000000" w:themeColor="text1"/>
          <w:sz w:val="24"/>
          <w:szCs w:val="22"/>
        </w:rPr>
      </w:pPr>
      <w:r w:rsidRPr="00B3047A">
        <w:rPr>
          <w:color w:val="000000" w:themeColor="text1"/>
          <w:sz w:val="24"/>
          <w:szCs w:val="22"/>
        </w:rPr>
        <w:t>Wp</w:t>
      </w:r>
      <w:r w:rsidRPr="00B3047A">
        <w:rPr>
          <w:color w:val="000000" w:themeColor="text1"/>
          <w:sz w:val="24"/>
          <w:szCs w:val="22"/>
        </w:rPr>
        <w:tab/>
        <w:t>: Waktu yang dihabiskan oleh pengunjung untuk setiap kegiatan tertentu (jam).</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lastRenderedPageBreak/>
        <w:t xml:space="preserve">Daya dukung kawasan </w:t>
      </w:r>
      <w:r w:rsidR="00AA38F8" w:rsidRPr="00B3047A">
        <w:rPr>
          <w:color w:val="000000" w:themeColor="text1"/>
          <w:sz w:val="24"/>
          <w:szCs w:val="22"/>
        </w:rPr>
        <w:t>terdiri dari tiga variabel</w:t>
      </w:r>
      <w:r w:rsidRPr="00B3047A">
        <w:rPr>
          <w:color w:val="000000" w:themeColor="text1"/>
          <w:sz w:val="24"/>
          <w:szCs w:val="22"/>
        </w:rPr>
        <w:t xml:space="preserve"> yaitu daya dukung fisik, daya dukung rill, dan daya dukung ekologis (Rusita, 2016). Berikut adalah persamaan yang digunakan untuk menganilisis daya dukung ekologis (Fandeli, 2002)</w:t>
      </w:r>
      <w:r w:rsidR="002A1139" w:rsidRPr="00B3047A">
        <w:rPr>
          <w:color w:val="000000" w:themeColor="text1"/>
          <w:sz w:val="24"/>
          <w:szCs w:val="22"/>
        </w:rPr>
        <w:t>:</w:t>
      </w:r>
    </w:p>
    <w:p w:rsidR="00E41925" w:rsidRPr="00B3047A" w:rsidRDefault="00E41925" w:rsidP="00E41925">
      <w:pPr>
        <w:spacing w:line="360" w:lineRule="auto"/>
        <w:ind w:firstLine="0"/>
        <w:rPr>
          <w:b/>
          <w:color w:val="000000" w:themeColor="text1"/>
          <w:sz w:val="24"/>
          <w:szCs w:val="22"/>
        </w:rPr>
      </w:pPr>
      <m:oMathPara>
        <m:oMath>
          <m:r>
            <m:rPr>
              <m:sty m:val="bi"/>
            </m:rPr>
            <w:rPr>
              <w:rFonts w:ascii="Cambria Math" w:hAnsi="Cambria Math"/>
              <w:color w:val="000000" w:themeColor="text1"/>
              <w:sz w:val="24"/>
              <w:szCs w:val="22"/>
            </w:rPr>
            <m:t xml:space="preserve">Daya Dukung Ekologis=AR × </m:t>
          </m:r>
          <m:f>
            <m:fPr>
              <m:ctrlPr>
                <w:rPr>
                  <w:rFonts w:ascii="Cambria Math" w:hAnsi="Cambria Math"/>
                  <w:b/>
                  <w:i/>
                  <w:color w:val="000000" w:themeColor="text1"/>
                  <w:sz w:val="24"/>
                  <w:szCs w:val="22"/>
                </w:rPr>
              </m:ctrlPr>
            </m:fPr>
            <m:num>
              <m:r>
                <m:rPr>
                  <m:sty m:val="bi"/>
                </m:rPr>
                <w:rPr>
                  <w:rFonts w:ascii="Cambria Math" w:hAnsi="Cambria Math"/>
                  <w:color w:val="000000" w:themeColor="text1"/>
                  <w:sz w:val="24"/>
                  <w:szCs w:val="22"/>
                </w:rPr>
                <m:t>D×a</m:t>
              </m:r>
            </m:num>
            <m:den>
              <m:r>
                <m:rPr>
                  <m:sty m:val="bi"/>
                </m:rPr>
                <w:rPr>
                  <w:rFonts w:ascii="Cambria Math" w:hAnsi="Cambria Math"/>
                  <w:color w:val="000000" w:themeColor="text1"/>
                  <w:sz w:val="24"/>
                  <w:szCs w:val="22"/>
                </w:rPr>
                <m:t>Cd ×TF ×43,560</m:t>
              </m:r>
            </m:den>
          </m:f>
        </m:oMath>
      </m:oMathPara>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Keterangan :</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AR</w:t>
      </w:r>
      <w:r w:rsidRPr="00B3047A">
        <w:rPr>
          <w:color w:val="000000" w:themeColor="text1"/>
          <w:sz w:val="24"/>
          <w:szCs w:val="22"/>
        </w:rPr>
        <w:tab/>
        <w:t>: Area yang diperlukan untuk wisata</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D</w:t>
      </w:r>
      <w:r w:rsidRPr="00B3047A">
        <w:rPr>
          <w:color w:val="000000" w:themeColor="text1"/>
          <w:sz w:val="24"/>
          <w:szCs w:val="22"/>
        </w:rPr>
        <w:tab/>
        <w:t>: Permintaan (</w:t>
      </w:r>
      <w:r w:rsidRPr="00B3047A">
        <w:rPr>
          <w:i/>
          <w:color w:val="000000" w:themeColor="text1"/>
          <w:sz w:val="24"/>
          <w:szCs w:val="22"/>
        </w:rPr>
        <w:t>Demand</w:t>
      </w:r>
      <w:r w:rsidRPr="00B3047A">
        <w:rPr>
          <w:color w:val="000000" w:themeColor="text1"/>
          <w:sz w:val="24"/>
          <w:szCs w:val="22"/>
        </w:rPr>
        <w:t>) oleh wisatwan untuk kegiatan atau aktifitas</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a</w:t>
      </w:r>
      <w:r w:rsidRPr="00B3047A">
        <w:rPr>
          <w:color w:val="000000" w:themeColor="text1"/>
          <w:sz w:val="24"/>
          <w:szCs w:val="22"/>
        </w:rPr>
        <w:tab/>
        <w:t>: Kebutuhan luasan area oleh setiap wisatawan (</w:t>
      </w:r>
      <w:r w:rsidRPr="00B3047A">
        <w:rPr>
          <w:i/>
          <w:color w:val="000000" w:themeColor="text1"/>
          <w:sz w:val="24"/>
          <w:szCs w:val="22"/>
        </w:rPr>
        <w:t>Feet</w:t>
      </w:r>
      <w:r w:rsidR="00705F39" w:rsidRPr="00B3047A">
        <w:rPr>
          <w:i/>
          <w:color w:val="000000" w:themeColor="text1"/>
          <w:sz w:val="24"/>
          <w:szCs w:val="22"/>
        </w:rPr>
        <w:t xml:space="preserve"> per square</w:t>
      </w:r>
      <w:r w:rsidRPr="00B3047A">
        <w:rPr>
          <w:color w:val="000000" w:themeColor="text1"/>
          <w:sz w:val="24"/>
          <w:szCs w:val="22"/>
        </w:rPr>
        <w:t>)</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Cd</w:t>
      </w:r>
      <w:r w:rsidRPr="00B3047A">
        <w:rPr>
          <w:color w:val="000000" w:themeColor="text1"/>
          <w:sz w:val="24"/>
          <w:szCs w:val="22"/>
        </w:rPr>
        <w:tab/>
        <w:t xml:space="preserve">: Total hari dalam satu tahun yang dapat digunakan untuk suatu aktifitas </w:t>
      </w:r>
      <w:r w:rsidR="00705F39" w:rsidRPr="00B3047A">
        <w:rPr>
          <w:color w:val="000000" w:themeColor="text1"/>
          <w:sz w:val="24"/>
          <w:szCs w:val="22"/>
        </w:rPr>
        <w:t>wisata</w:t>
      </w:r>
      <w:r w:rsidRPr="00B3047A">
        <w:rPr>
          <w:color w:val="000000" w:themeColor="text1"/>
          <w:sz w:val="24"/>
          <w:szCs w:val="22"/>
        </w:rPr>
        <w:t>.</w:t>
      </w:r>
    </w:p>
    <w:p w:rsidR="00E41925" w:rsidRPr="00B3047A" w:rsidRDefault="00705F39" w:rsidP="00E41925">
      <w:pPr>
        <w:spacing w:line="360" w:lineRule="auto"/>
        <w:ind w:firstLine="0"/>
        <w:rPr>
          <w:color w:val="000000" w:themeColor="text1"/>
          <w:sz w:val="24"/>
          <w:szCs w:val="22"/>
        </w:rPr>
      </w:pPr>
      <w:r w:rsidRPr="00B3047A">
        <w:rPr>
          <w:color w:val="000000" w:themeColor="text1"/>
          <w:sz w:val="24"/>
          <w:szCs w:val="22"/>
        </w:rPr>
        <w:t>TF</w:t>
      </w:r>
      <w:r w:rsidRPr="00B3047A">
        <w:rPr>
          <w:color w:val="000000" w:themeColor="text1"/>
          <w:sz w:val="24"/>
          <w:szCs w:val="22"/>
        </w:rPr>
        <w:tab/>
        <w:t>: F</w:t>
      </w:r>
      <w:r w:rsidR="00E41925" w:rsidRPr="00B3047A">
        <w:rPr>
          <w:color w:val="000000" w:themeColor="text1"/>
          <w:sz w:val="24"/>
          <w:szCs w:val="22"/>
        </w:rPr>
        <w:t>aktor Pemulihan (1,5 untuk berenang dan piknik; 2 untuk berperahu dan 1,0 untuk kemah)</w:t>
      </w:r>
    </w:p>
    <w:p w:rsidR="00E41925" w:rsidRPr="00B3047A" w:rsidRDefault="00E41925" w:rsidP="00E41925">
      <w:pPr>
        <w:spacing w:line="360" w:lineRule="auto"/>
        <w:ind w:firstLine="0"/>
        <w:rPr>
          <w:color w:val="000000" w:themeColor="text1"/>
          <w:sz w:val="24"/>
          <w:szCs w:val="22"/>
        </w:rPr>
      </w:pPr>
      <w:r w:rsidRPr="00B3047A">
        <w:rPr>
          <w:color w:val="000000" w:themeColor="text1"/>
          <w:sz w:val="24"/>
          <w:szCs w:val="22"/>
        </w:rPr>
        <w:t>43.560</w:t>
      </w:r>
      <w:r w:rsidRPr="00B3047A">
        <w:rPr>
          <w:color w:val="000000" w:themeColor="text1"/>
          <w:sz w:val="24"/>
          <w:szCs w:val="22"/>
        </w:rPr>
        <w:tab/>
        <w:t>: Konstanta</w:t>
      </w:r>
    </w:p>
    <w:p w:rsidR="00DF0631" w:rsidRPr="00B3047A" w:rsidRDefault="00DF0631" w:rsidP="00DF0631">
      <w:pPr>
        <w:spacing w:line="360" w:lineRule="auto"/>
        <w:ind w:firstLine="0"/>
        <w:rPr>
          <w:color w:val="000000" w:themeColor="text1"/>
          <w:sz w:val="24"/>
          <w:szCs w:val="22"/>
        </w:rPr>
      </w:pPr>
      <w:r w:rsidRPr="00B3047A">
        <w:rPr>
          <w:color w:val="000000" w:themeColor="text1"/>
          <w:sz w:val="24"/>
          <w:szCs w:val="22"/>
        </w:rPr>
        <w:t>Persamaan yang digunakan untuk menganalisa daya dukung fisik (</w:t>
      </w:r>
      <w:r w:rsidRPr="00B3047A">
        <w:rPr>
          <w:i/>
          <w:color w:val="000000" w:themeColor="text1"/>
          <w:sz w:val="24"/>
          <w:szCs w:val="22"/>
        </w:rPr>
        <w:t>Physical Carrying Capacity</w:t>
      </w:r>
      <w:r w:rsidRPr="00B3047A">
        <w:rPr>
          <w:color w:val="000000" w:themeColor="text1"/>
          <w:sz w:val="24"/>
          <w:szCs w:val="22"/>
        </w:rPr>
        <w:t>), (Fandeli, 2002)</w:t>
      </w:r>
      <w:r w:rsidR="002A1139" w:rsidRPr="00B3047A">
        <w:rPr>
          <w:color w:val="000000" w:themeColor="text1"/>
          <w:sz w:val="24"/>
          <w:szCs w:val="22"/>
        </w:rPr>
        <w:t>:</w:t>
      </w:r>
    </w:p>
    <w:p w:rsidR="00DF0631" w:rsidRPr="00B3047A" w:rsidRDefault="00DF0631" w:rsidP="00DF0631">
      <w:pPr>
        <w:spacing w:line="360" w:lineRule="auto"/>
        <w:ind w:firstLine="0"/>
        <w:rPr>
          <w:color w:val="000000" w:themeColor="text1"/>
          <w:sz w:val="24"/>
          <w:szCs w:val="22"/>
        </w:rPr>
      </w:pPr>
      <m:oMathPara>
        <m:oMath>
          <m:r>
            <w:rPr>
              <w:rFonts w:ascii="Cambria Math" w:hAnsi="Cambria Math"/>
              <w:color w:val="000000" w:themeColor="text1"/>
              <w:sz w:val="24"/>
              <w:szCs w:val="22"/>
            </w:rPr>
            <m:t xml:space="preserve">Physical Carrying Capacity= A × </m:t>
          </m:r>
          <m:f>
            <m:fPr>
              <m:ctrlPr>
                <w:rPr>
                  <w:rFonts w:ascii="Cambria Math" w:hAnsi="Cambria Math"/>
                  <w:i/>
                  <w:color w:val="000000" w:themeColor="text1"/>
                  <w:sz w:val="24"/>
                  <w:szCs w:val="22"/>
                </w:rPr>
              </m:ctrlPr>
            </m:fPr>
            <m:num>
              <m:r>
                <w:rPr>
                  <w:rFonts w:ascii="Cambria Math" w:hAnsi="Cambria Math"/>
                  <w:color w:val="000000" w:themeColor="text1"/>
                  <w:sz w:val="24"/>
                  <w:szCs w:val="22"/>
                </w:rPr>
                <m:t>1</m:t>
              </m:r>
            </m:num>
            <m:den>
              <m:r>
                <w:rPr>
                  <w:rFonts w:ascii="Cambria Math" w:hAnsi="Cambria Math"/>
                  <w:color w:val="000000" w:themeColor="text1"/>
                  <w:sz w:val="24"/>
                  <w:szCs w:val="22"/>
                </w:rPr>
                <m:t>B</m:t>
              </m:r>
            </m:den>
          </m:f>
          <m:r>
            <w:rPr>
              <w:rFonts w:ascii="Cambria Math" w:hAnsi="Cambria Math"/>
              <w:color w:val="000000" w:themeColor="text1"/>
              <w:sz w:val="24"/>
              <w:szCs w:val="22"/>
            </w:rPr>
            <m:t xml:space="preserve"> × Rf</m:t>
          </m:r>
        </m:oMath>
      </m:oMathPara>
    </w:p>
    <w:p w:rsidR="00DF0631" w:rsidRPr="00B3047A" w:rsidRDefault="00DF0631" w:rsidP="00DF0631">
      <w:pPr>
        <w:spacing w:line="360" w:lineRule="auto"/>
        <w:ind w:firstLine="0"/>
        <w:rPr>
          <w:color w:val="000000" w:themeColor="text1"/>
          <w:sz w:val="24"/>
          <w:szCs w:val="22"/>
        </w:rPr>
      </w:pPr>
      <w:r w:rsidRPr="00B3047A">
        <w:rPr>
          <w:color w:val="000000" w:themeColor="text1"/>
          <w:sz w:val="24"/>
          <w:szCs w:val="22"/>
        </w:rPr>
        <w:t>Keterangan :</w:t>
      </w:r>
    </w:p>
    <w:p w:rsidR="00DF0631" w:rsidRPr="00B3047A" w:rsidRDefault="00DF0631" w:rsidP="00DF0631">
      <w:pPr>
        <w:tabs>
          <w:tab w:val="left" w:pos="851"/>
        </w:tabs>
        <w:spacing w:line="360" w:lineRule="auto"/>
        <w:ind w:left="709" w:hanging="720"/>
        <w:rPr>
          <w:color w:val="000000" w:themeColor="text1"/>
          <w:sz w:val="24"/>
          <w:szCs w:val="22"/>
        </w:rPr>
      </w:pPr>
      <w:r w:rsidRPr="00B3047A">
        <w:rPr>
          <w:color w:val="000000" w:themeColor="text1"/>
          <w:sz w:val="24"/>
          <w:szCs w:val="22"/>
        </w:rPr>
        <w:t>PCC</w:t>
      </w:r>
      <w:r w:rsidRPr="00B3047A">
        <w:rPr>
          <w:color w:val="000000" w:themeColor="text1"/>
          <w:sz w:val="24"/>
          <w:szCs w:val="22"/>
        </w:rPr>
        <w:tab/>
        <w:t>:</w:t>
      </w:r>
      <w:r w:rsidRPr="00B3047A">
        <w:rPr>
          <w:color w:val="000000" w:themeColor="text1"/>
          <w:sz w:val="24"/>
          <w:szCs w:val="22"/>
        </w:rPr>
        <w:tab/>
        <w:t>Jumlah pengunjung maksimum yang tercukupi dalam waktu tertentu (Orang),</w:t>
      </w:r>
    </w:p>
    <w:p w:rsidR="00DF0631" w:rsidRPr="00B3047A" w:rsidRDefault="00DF0631" w:rsidP="00DF0631">
      <w:pPr>
        <w:tabs>
          <w:tab w:val="left" w:pos="851"/>
        </w:tabs>
        <w:spacing w:line="360" w:lineRule="auto"/>
        <w:ind w:left="709" w:hanging="720"/>
        <w:rPr>
          <w:color w:val="000000" w:themeColor="text1"/>
          <w:sz w:val="24"/>
          <w:szCs w:val="22"/>
        </w:rPr>
      </w:pPr>
      <w:r w:rsidRPr="00B3047A">
        <w:rPr>
          <w:color w:val="000000" w:themeColor="text1"/>
          <w:sz w:val="24"/>
          <w:szCs w:val="22"/>
        </w:rPr>
        <w:t>A</w:t>
      </w:r>
      <w:r w:rsidRPr="00B3047A">
        <w:rPr>
          <w:color w:val="000000" w:themeColor="text1"/>
          <w:sz w:val="24"/>
          <w:szCs w:val="22"/>
        </w:rPr>
        <w:tab/>
        <w:t>: Luas kawasan yang difungsikan untuk wisata (hektar)</w:t>
      </w:r>
      <w:r w:rsidR="002A1139" w:rsidRPr="00B3047A">
        <w:rPr>
          <w:color w:val="000000" w:themeColor="text1"/>
          <w:sz w:val="24"/>
          <w:szCs w:val="22"/>
        </w:rPr>
        <w:t>,</w:t>
      </w:r>
    </w:p>
    <w:p w:rsidR="00DF0631" w:rsidRPr="00B3047A" w:rsidRDefault="00DF0631" w:rsidP="00DF0631">
      <w:pPr>
        <w:tabs>
          <w:tab w:val="left" w:pos="851"/>
        </w:tabs>
        <w:spacing w:line="360" w:lineRule="auto"/>
        <w:ind w:left="709" w:hanging="720"/>
        <w:rPr>
          <w:color w:val="000000" w:themeColor="text1"/>
          <w:sz w:val="24"/>
          <w:szCs w:val="22"/>
        </w:rPr>
      </w:pPr>
      <w:r w:rsidRPr="00B3047A">
        <w:rPr>
          <w:color w:val="000000" w:themeColor="text1"/>
          <w:sz w:val="24"/>
          <w:szCs w:val="22"/>
        </w:rPr>
        <w:t>B</w:t>
      </w:r>
      <w:r w:rsidRPr="00B3047A">
        <w:rPr>
          <w:color w:val="000000" w:themeColor="text1"/>
          <w:sz w:val="24"/>
          <w:szCs w:val="22"/>
        </w:rPr>
        <w:tab/>
        <w:t>: Luas area yang diperlukan oleh satu orang wisatwan (hektar)</w:t>
      </w:r>
      <w:r w:rsidR="002A1139" w:rsidRPr="00B3047A">
        <w:rPr>
          <w:color w:val="000000" w:themeColor="text1"/>
          <w:sz w:val="24"/>
          <w:szCs w:val="22"/>
        </w:rPr>
        <w:t>,</w:t>
      </w:r>
    </w:p>
    <w:p w:rsidR="00DF0631" w:rsidRPr="00B3047A" w:rsidRDefault="00DF0631" w:rsidP="00DF0631">
      <w:pPr>
        <w:tabs>
          <w:tab w:val="left" w:pos="851"/>
        </w:tabs>
        <w:spacing w:line="360" w:lineRule="auto"/>
        <w:ind w:left="709" w:hanging="720"/>
        <w:rPr>
          <w:color w:val="000000" w:themeColor="text1"/>
          <w:sz w:val="24"/>
          <w:szCs w:val="22"/>
        </w:rPr>
      </w:pPr>
      <w:r w:rsidRPr="00B3047A">
        <w:rPr>
          <w:color w:val="000000" w:themeColor="text1"/>
          <w:sz w:val="24"/>
          <w:szCs w:val="22"/>
        </w:rPr>
        <w:t>Rf</w:t>
      </w:r>
      <w:r w:rsidRPr="00B3047A">
        <w:rPr>
          <w:color w:val="000000" w:themeColor="text1"/>
          <w:sz w:val="24"/>
          <w:szCs w:val="22"/>
        </w:rPr>
        <w:tab/>
        <w:t xml:space="preserve">: </w:t>
      </w:r>
      <w:r w:rsidRPr="00B3047A">
        <w:rPr>
          <w:i/>
          <w:color w:val="000000" w:themeColor="text1"/>
          <w:sz w:val="24"/>
          <w:szCs w:val="22"/>
        </w:rPr>
        <w:t xml:space="preserve">Rotation Factor </w:t>
      </w:r>
      <w:r w:rsidRPr="00B3047A">
        <w:rPr>
          <w:color w:val="000000" w:themeColor="text1"/>
          <w:sz w:val="24"/>
          <w:szCs w:val="22"/>
        </w:rPr>
        <w:t>(Faktor Rotasi)</w:t>
      </w:r>
      <w:r w:rsidR="002A1139" w:rsidRPr="00B3047A">
        <w:rPr>
          <w:color w:val="000000" w:themeColor="text1"/>
          <w:sz w:val="24"/>
          <w:szCs w:val="22"/>
        </w:rPr>
        <w:t>,</w:t>
      </w:r>
    </w:p>
    <w:p w:rsidR="00DF0631" w:rsidRPr="00B3047A" w:rsidRDefault="00DF0631" w:rsidP="00DF0631">
      <w:pPr>
        <w:tabs>
          <w:tab w:val="left" w:pos="851"/>
        </w:tabs>
        <w:spacing w:line="360" w:lineRule="auto"/>
        <w:ind w:left="709" w:hanging="720"/>
        <w:rPr>
          <w:color w:val="000000" w:themeColor="text1"/>
          <w:sz w:val="24"/>
          <w:szCs w:val="22"/>
        </w:rPr>
      </w:pPr>
      <w:r w:rsidRPr="00B3047A">
        <w:rPr>
          <w:color w:val="000000" w:themeColor="text1"/>
          <w:sz w:val="24"/>
          <w:szCs w:val="22"/>
        </w:rPr>
        <w:t xml:space="preserve">Persamaan yang digunakan untuk menganalisis daya dukung riil </w:t>
      </w:r>
      <w:r w:rsidR="002A1139" w:rsidRPr="00B3047A">
        <w:rPr>
          <w:color w:val="000000" w:themeColor="text1"/>
          <w:sz w:val="24"/>
          <w:szCs w:val="22"/>
        </w:rPr>
        <w:t>(Fandeli, 2002):</w:t>
      </w:r>
    </w:p>
    <w:p w:rsidR="00DF0631" w:rsidRPr="00B3047A" w:rsidRDefault="00DF0631" w:rsidP="00DF0631">
      <w:pPr>
        <w:tabs>
          <w:tab w:val="left" w:pos="851"/>
        </w:tabs>
        <w:spacing w:line="360" w:lineRule="auto"/>
        <w:ind w:left="709" w:hanging="720"/>
        <w:rPr>
          <w:color w:val="000000" w:themeColor="text1"/>
          <w:sz w:val="24"/>
          <w:szCs w:val="22"/>
        </w:rPr>
      </w:pPr>
      <m:oMathPara>
        <m:oMath>
          <m:r>
            <w:rPr>
              <w:rFonts w:ascii="Cambria Math" w:hAnsi="Cambria Math"/>
              <w:color w:val="000000" w:themeColor="text1"/>
              <w:sz w:val="24"/>
              <w:szCs w:val="22"/>
            </w:rPr>
            <m:t>Real Carrying Capacity=POCC×</m:t>
          </m:r>
          <m:f>
            <m:fPr>
              <m:ctrlPr>
                <w:rPr>
                  <w:rFonts w:ascii="Cambria Math" w:hAnsi="Cambria Math"/>
                  <w:i/>
                  <w:color w:val="000000" w:themeColor="text1"/>
                  <w:sz w:val="24"/>
                  <w:szCs w:val="22"/>
                </w:rPr>
              </m:ctrlPr>
            </m:fPr>
            <m:num>
              <m:r>
                <w:rPr>
                  <w:rFonts w:ascii="Cambria Math" w:hAnsi="Cambria Math"/>
                  <w:color w:val="000000" w:themeColor="text1"/>
                  <w:sz w:val="24"/>
                  <w:szCs w:val="22"/>
                </w:rPr>
                <m:t>100-Cf1</m:t>
              </m:r>
            </m:num>
            <m:den>
              <m:r>
                <w:rPr>
                  <w:rFonts w:ascii="Cambria Math" w:hAnsi="Cambria Math"/>
                  <w:color w:val="000000" w:themeColor="text1"/>
                  <w:sz w:val="24"/>
                  <w:szCs w:val="22"/>
                </w:rPr>
                <m:t>100</m:t>
              </m:r>
            </m:den>
          </m:f>
          <m:r>
            <w:rPr>
              <w:rFonts w:ascii="Cambria Math" w:hAnsi="Cambria Math"/>
              <w:color w:val="000000" w:themeColor="text1"/>
              <w:sz w:val="24"/>
              <w:szCs w:val="22"/>
            </w:rPr>
            <m:t xml:space="preserve"> × </m:t>
          </m:r>
          <m:f>
            <m:fPr>
              <m:ctrlPr>
                <w:rPr>
                  <w:rFonts w:ascii="Cambria Math" w:hAnsi="Cambria Math"/>
                  <w:i/>
                  <w:color w:val="000000" w:themeColor="text1"/>
                  <w:sz w:val="24"/>
                  <w:szCs w:val="22"/>
                </w:rPr>
              </m:ctrlPr>
            </m:fPr>
            <m:num>
              <m:r>
                <w:rPr>
                  <w:rFonts w:ascii="Cambria Math" w:hAnsi="Cambria Math"/>
                  <w:color w:val="000000" w:themeColor="text1"/>
                  <w:sz w:val="24"/>
                  <w:szCs w:val="22"/>
                </w:rPr>
                <m:t>100-Cf1</m:t>
              </m:r>
            </m:num>
            <m:den>
              <m:r>
                <w:rPr>
                  <w:rFonts w:ascii="Cambria Math" w:hAnsi="Cambria Math"/>
                  <w:color w:val="000000" w:themeColor="text1"/>
                  <w:sz w:val="24"/>
                  <w:szCs w:val="22"/>
                </w:rPr>
                <m:t>100</m:t>
              </m:r>
            </m:den>
          </m:f>
          <m:r>
            <w:rPr>
              <w:rFonts w:ascii="Cambria Math" w:hAnsi="Cambria Math"/>
              <w:color w:val="000000" w:themeColor="text1"/>
              <w:sz w:val="24"/>
              <w:szCs w:val="22"/>
            </w:rPr>
            <m:t>×</m:t>
          </m:r>
          <m:f>
            <m:fPr>
              <m:ctrlPr>
                <w:rPr>
                  <w:rFonts w:ascii="Cambria Math" w:hAnsi="Cambria Math"/>
                  <w:i/>
                  <w:color w:val="000000" w:themeColor="text1"/>
                  <w:sz w:val="24"/>
                  <w:szCs w:val="22"/>
                </w:rPr>
              </m:ctrlPr>
            </m:fPr>
            <m:num>
              <m:r>
                <w:rPr>
                  <w:rFonts w:ascii="Cambria Math" w:hAnsi="Cambria Math"/>
                  <w:color w:val="000000" w:themeColor="text1"/>
                  <w:sz w:val="24"/>
                  <w:szCs w:val="22"/>
                </w:rPr>
                <m:t>100-Cfi</m:t>
              </m:r>
            </m:num>
            <m:den>
              <m:r>
                <w:rPr>
                  <w:rFonts w:ascii="Cambria Math" w:hAnsi="Cambria Math"/>
                  <w:color w:val="000000" w:themeColor="text1"/>
                  <w:sz w:val="24"/>
                  <w:szCs w:val="22"/>
                </w:rPr>
                <m:t>100</m:t>
              </m:r>
            </m:den>
          </m:f>
        </m:oMath>
      </m:oMathPara>
    </w:p>
    <w:p w:rsidR="00DF0631" w:rsidRPr="00B3047A" w:rsidRDefault="00DF0631" w:rsidP="00DF0631">
      <w:pPr>
        <w:tabs>
          <w:tab w:val="left" w:pos="851"/>
        </w:tabs>
        <w:spacing w:line="360" w:lineRule="auto"/>
        <w:ind w:firstLine="0"/>
        <w:rPr>
          <w:color w:val="000000" w:themeColor="text1"/>
          <w:sz w:val="24"/>
          <w:szCs w:val="22"/>
        </w:rPr>
      </w:pPr>
      <m:oMathPara>
        <m:oMath>
          <m:r>
            <w:rPr>
              <w:rFonts w:ascii="Cambria Math" w:hAnsi="Cambria Math"/>
              <w:color w:val="000000" w:themeColor="text1"/>
              <w:sz w:val="24"/>
              <w:szCs w:val="22"/>
            </w:rPr>
            <m:t>Cfi=</m:t>
          </m:r>
          <m:f>
            <m:fPr>
              <m:ctrlPr>
                <w:rPr>
                  <w:rFonts w:ascii="Cambria Math" w:hAnsi="Cambria Math"/>
                  <w:i/>
                  <w:color w:val="000000" w:themeColor="text1"/>
                  <w:sz w:val="24"/>
                  <w:szCs w:val="22"/>
                </w:rPr>
              </m:ctrlPr>
            </m:fPr>
            <m:num>
              <m:r>
                <w:rPr>
                  <w:rFonts w:ascii="Cambria Math" w:hAnsi="Cambria Math"/>
                  <w:color w:val="000000" w:themeColor="text1"/>
                  <w:sz w:val="24"/>
                  <w:szCs w:val="22"/>
                </w:rPr>
                <m:t>Mt1</m:t>
              </m:r>
            </m:num>
            <m:den>
              <m:r>
                <w:rPr>
                  <w:rFonts w:ascii="Cambria Math" w:hAnsi="Cambria Math"/>
                  <w:color w:val="000000" w:themeColor="text1"/>
                  <w:sz w:val="24"/>
                  <w:szCs w:val="22"/>
                </w:rPr>
                <m:t>Mt2</m:t>
              </m:r>
            </m:den>
          </m:f>
          <m:r>
            <w:rPr>
              <w:rFonts w:ascii="Cambria Math" w:hAnsi="Cambria Math"/>
              <w:color w:val="000000" w:themeColor="text1"/>
              <w:sz w:val="24"/>
              <w:szCs w:val="22"/>
            </w:rPr>
            <m:t xml:space="preserve"> ×100</m:t>
          </m:r>
        </m:oMath>
      </m:oMathPara>
    </w:p>
    <w:p w:rsidR="00DF0631" w:rsidRPr="00B3047A" w:rsidRDefault="00DF0631" w:rsidP="00DF0631">
      <w:pPr>
        <w:tabs>
          <w:tab w:val="left" w:pos="851"/>
        </w:tabs>
        <w:spacing w:line="360" w:lineRule="auto"/>
        <w:ind w:firstLine="0"/>
        <w:rPr>
          <w:color w:val="000000" w:themeColor="text1"/>
          <w:sz w:val="24"/>
          <w:szCs w:val="22"/>
        </w:rPr>
      </w:pPr>
      <w:r w:rsidRPr="00B3047A">
        <w:rPr>
          <w:color w:val="000000" w:themeColor="text1"/>
          <w:sz w:val="24"/>
          <w:szCs w:val="22"/>
        </w:rPr>
        <w:t>Keterangan :</w:t>
      </w:r>
    </w:p>
    <w:p w:rsidR="00DF0631" w:rsidRPr="00B3047A" w:rsidRDefault="00DF0631" w:rsidP="00DF0631">
      <w:pPr>
        <w:tabs>
          <w:tab w:val="left" w:pos="851"/>
        </w:tabs>
        <w:spacing w:line="360" w:lineRule="auto"/>
        <w:ind w:firstLine="0"/>
        <w:rPr>
          <w:color w:val="000000" w:themeColor="text1"/>
          <w:sz w:val="24"/>
          <w:szCs w:val="22"/>
        </w:rPr>
      </w:pPr>
      <w:r w:rsidRPr="00B3047A">
        <w:rPr>
          <w:color w:val="000000" w:themeColor="text1"/>
          <w:sz w:val="24"/>
          <w:szCs w:val="22"/>
        </w:rPr>
        <w:t>Mt1</w:t>
      </w:r>
      <w:r w:rsidRPr="00B3047A">
        <w:rPr>
          <w:color w:val="000000" w:themeColor="text1"/>
          <w:sz w:val="24"/>
          <w:szCs w:val="22"/>
        </w:rPr>
        <w:tab/>
        <w:t>: Batas besaran variabel</w:t>
      </w:r>
    </w:p>
    <w:p w:rsidR="00DF0631" w:rsidRPr="00B3047A" w:rsidRDefault="00DF0631" w:rsidP="00DF0631">
      <w:pPr>
        <w:tabs>
          <w:tab w:val="left" w:pos="851"/>
        </w:tabs>
        <w:spacing w:line="360" w:lineRule="auto"/>
        <w:ind w:firstLine="0"/>
        <w:rPr>
          <w:color w:val="000000" w:themeColor="text1"/>
          <w:sz w:val="24"/>
          <w:szCs w:val="22"/>
        </w:rPr>
      </w:pPr>
      <w:r w:rsidRPr="00B3047A">
        <w:rPr>
          <w:color w:val="000000" w:themeColor="text1"/>
          <w:sz w:val="24"/>
          <w:szCs w:val="22"/>
        </w:rPr>
        <w:t>Mt2</w:t>
      </w:r>
      <w:r w:rsidRPr="00B3047A">
        <w:rPr>
          <w:color w:val="000000" w:themeColor="text1"/>
          <w:sz w:val="24"/>
          <w:szCs w:val="22"/>
        </w:rPr>
        <w:tab/>
        <w:t>: Batas variabel total</w:t>
      </w:r>
    </w:p>
    <w:p w:rsidR="00DF0631" w:rsidRDefault="00DF0631" w:rsidP="00DF0631">
      <w:pPr>
        <w:tabs>
          <w:tab w:val="left" w:pos="851"/>
        </w:tabs>
        <w:spacing w:after="240" w:line="360" w:lineRule="auto"/>
        <w:ind w:firstLine="0"/>
        <w:rPr>
          <w:color w:val="000000" w:themeColor="text1"/>
          <w:sz w:val="24"/>
          <w:szCs w:val="22"/>
        </w:rPr>
      </w:pPr>
      <w:r w:rsidRPr="00B3047A">
        <w:rPr>
          <w:color w:val="000000" w:themeColor="text1"/>
          <w:sz w:val="24"/>
          <w:szCs w:val="22"/>
        </w:rPr>
        <w:t>Cf</w:t>
      </w:r>
      <w:r w:rsidRPr="00B3047A">
        <w:rPr>
          <w:color w:val="000000" w:themeColor="text1"/>
          <w:sz w:val="24"/>
          <w:szCs w:val="22"/>
        </w:rPr>
        <w:tab/>
        <w:t>: Faktor Koreksi</w:t>
      </w:r>
    </w:p>
    <w:p w:rsidR="002A1EEF" w:rsidRDefault="002A1EEF" w:rsidP="00DF0631">
      <w:pPr>
        <w:tabs>
          <w:tab w:val="left" w:pos="851"/>
        </w:tabs>
        <w:spacing w:after="240" w:line="360" w:lineRule="auto"/>
        <w:ind w:firstLine="0"/>
        <w:rPr>
          <w:color w:val="000000" w:themeColor="text1"/>
          <w:sz w:val="24"/>
          <w:szCs w:val="22"/>
        </w:rPr>
      </w:pPr>
    </w:p>
    <w:p w:rsidR="002A1EEF" w:rsidRDefault="002A1EEF" w:rsidP="00DF0631">
      <w:pPr>
        <w:tabs>
          <w:tab w:val="left" w:pos="851"/>
        </w:tabs>
        <w:spacing w:after="240" w:line="360" w:lineRule="auto"/>
        <w:ind w:firstLine="0"/>
        <w:rPr>
          <w:color w:val="000000" w:themeColor="text1"/>
          <w:sz w:val="24"/>
          <w:szCs w:val="22"/>
        </w:rPr>
      </w:pPr>
    </w:p>
    <w:p w:rsidR="002A1EEF" w:rsidRDefault="002A1EEF" w:rsidP="00DF0631">
      <w:pPr>
        <w:tabs>
          <w:tab w:val="left" w:pos="851"/>
        </w:tabs>
        <w:spacing w:after="240" w:line="360" w:lineRule="auto"/>
        <w:ind w:firstLine="0"/>
        <w:rPr>
          <w:color w:val="000000" w:themeColor="text1"/>
          <w:sz w:val="24"/>
          <w:szCs w:val="22"/>
        </w:rPr>
      </w:pPr>
    </w:p>
    <w:p w:rsidR="002A1EEF" w:rsidRPr="00B3047A" w:rsidRDefault="002A1EEF" w:rsidP="00DF0631">
      <w:pPr>
        <w:tabs>
          <w:tab w:val="left" w:pos="851"/>
        </w:tabs>
        <w:spacing w:after="240" w:line="360" w:lineRule="auto"/>
        <w:ind w:firstLine="0"/>
        <w:rPr>
          <w:color w:val="000000" w:themeColor="text1"/>
          <w:sz w:val="24"/>
          <w:szCs w:val="22"/>
        </w:rPr>
      </w:pPr>
    </w:p>
    <w:p w:rsidR="00DF0631" w:rsidRPr="00B3047A" w:rsidRDefault="00DF0631" w:rsidP="00DF0631">
      <w:pPr>
        <w:spacing w:line="360" w:lineRule="auto"/>
        <w:ind w:firstLine="0"/>
        <w:jc w:val="center"/>
        <w:rPr>
          <w:b/>
          <w:color w:val="000000" w:themeColor="text1"/>
          <w:sz w:val="24"/>
          <w:szCs w:val="24"/>
          <w:lang w:val="en-US"/>
        </w:rPr>
      </w:pPr>
      <w:r w:rsidRPr="00B3047A">
        <w:rPr>
          <w:b/>
          <w:color w:val="000000" w:themeColor="text1"/>
          <w:sz w:val="24"/>
          <w:szCs w:val="24"/>
        </w:rPr>
        <w:lastRenderedPageBreak/>
        <w:t xml:space="preserve">HASIL </w:t>
      </w:r>
    </w:p>
    <w:p w:rsidR="00DF0631" w:rsidRPr="00B3047A" w:rsidRDefault="00DF0631" w:rsidP="00DF0631">
      <w:pPr>
        <w:spacing w:after="160" w:line="360" w:lineRule="auto"/>
        <w:ind w:firstLine="0"/>
        <w:contextualSpacing/>
        <w:jc w:val="left"/>
        <w:rPr>
          <w:rFonts w:eastAsia="Calibri"/>
          <w:b/>
          <w:color w:val="000000" w:themeColor="text1"/>
          <w:sz w:val="24"/>
          <w:szCs w:val="22"/>
        </w:rPr>
      </w:pPr>
      <w:r w:rsidRPr="00B3047A">
        <w:rPr>
          <w:rFonts w:eastAsia="Calibri"/>
          <w:b/>
          <w:color w:val="000000" w:themeColor="text1"/>
          <w:sz w:val="24"/>
          <w:szCs w:val="22"/>
        </w:rPr>
        <w:t>Analisis Data Primer</w:t>
      </w:r>
    </w:p>
    <w:p w:rsidR="00DF0631" w:rsidRPr="00B3047A" w:rsidRDefault="00DF0631" w:rsidP="00DF0631">
      <w:pPr>
        <w:spacing w:after="240" w:line="360" w:lineRule="auto"/>
        <w:ind w:firstLine="709"/>
        <w:contextualSpacing/>
        <w:rPr>
          <w:rFonts w:eastAsia="Calibri"/>
          <w:color w:val="000000" w:themeColor="text1"/>
          <w:sz w:val="24"/>
          <w:szCs w:val="22"/>
        </w:rPr>
      </w:pPr>
      <w:r w:rsidRPr="00B3047A">
        <w:rPr>
          <w:rFonts w:eastAsia="Calibri"/>
          <w:color w:val="000000" w:themeColor="text1"/>
          <w:sz w:val="24"/>
          <w:szCs w:val="22"/>
        </w:rPr>
        <w:t>Dari hasil analisis data primer yang dilakukan terhadap data luasan kawasan hutan mangrove di Kecamatan Labuhan Maringgai, Kabupaten Lampung Timur pada kurun tahun 1973 - 2013, dengan rata-rata interval 10 tahun maka diperoleh data luasan tutupan hutan mangrove dan presentase perubahannya dis</w:t>
      </w:r>
      <w:r w:rsidR="0058751B" w:rsidRPr="00B3047A">
        <w:rPr>
          <w:rFonts w:eastAsia="Calibri"/>
          <w:color w:val="000000" w:themeColor="text1"/>
          <w:sz w:val="24"/>
          <w:szCs w:val="22"/>
        </w:rPr>
        <w:t xml:space="preserve">ajikan dalam tabel </w:t>
      </w:r>
      <w:r w:rsidR="002A1EEF">
        <w:rPr>
          <w:rFonts w:eastAsia="Calibri"/>
          <w:color w:val="000000" w:themeColor="text1"/>
          <w:sz w:val="24"/>
          <w:szCs w:val="22"/>
        </w:rPr>
        <w:t>t</w:t>
      </w:r>
      <w:r w:rsidR="0058751B" w:rsidRPr="002A1EEF">
        <w:rPr>
          <w:rFonts w:eastAsia="Calibri"/>
          <w:color w:val="000000" w:themeColor="text1"/>
          <w:sz w:val="24"/>
          <w:szCs w:val="22"/>
        </w:rPr>
        <w:t>abel 2.</w:t>
      </w:r>
    </w:p>
    <w:p w:rsidR="00DF0631" w:rsidRPr="00B3047A" w:rsidRDefault="00DF0631" w:rsidP="00DF0631">
      <w:pPr>
        <w:spacing w:before="240" w:line="276" w:lineRule="auto"/>
        <w:ind w:firstLine="0"/>
        <w:jc w:val="center"/>
        <w:rPr>
          <w:rFonts w:eastAsia="Calibri"/>
          <w:color w:val="000000" w:themeColor="text1"/>
          <w:sz w:val="24"/>
          <w:szCs w:val="22"/>
        </w:rPr>
      </w:pPr>
      <w:r w:rsidRPr="00B3047A">
        <w:rPr>
          <w:rFonts w:eastAsia="Calibri"/>
          <w:b/>
          <w:color w:val="000000" w:themeColor="text1"/>
          <w:sz w:val="24"/>
          <w:szCs w:val="22"/>
        </w:rPr>
        <w:t>Tabel 2.</w:t>
      </w:r>
      <w:r w:rsidRPr="00B3047A">
        <w:rPr>
          <w:rFonts w:eastAsia="Calibri"/>
          <w:color w:val="000000" w:themeColor="text1"/>
          <w:sz w:val="24"/>
          <w:szCs w:val="22"/>
        </w:rPr>
        <w:t xml:space="preserve"> Perubahan luasan tutupan hutan mangrove di Labuhan Maringgai.</w:t>
      </w:r>
    </w:p>
    <w:tbl>
      <w:tblPr>
        <w:tblStyle w:val="PlainTable21"/>
        <w:tblW w:w="9779" w:type="dxa"/>
        <w:tblLook w:val="04A0" w:firstRow="1" w:lastRow="0" w:firstColumn="1" w:lastColumn="0" w:noHBand="0" w:noVBand="1"/>
      </w:tblPr>
      <w:tblGrid>
        <w:gridCol w:w="1560"/>
        <w:gridCol w:w="1417"/>
        <w:gridCol w:w="4820"/>
        <w:gridCol w:w="1982"/>
      </w:tblGrid>
      <w:tr w:rsidR="00B3047A" w:rsidRPr="00B3047A" w:rsidTr="00B30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tcBorders>
            <w:vAlign w:val="center"/>
          </w:tcPr>
          <w:p w:rsidR="00DF0631" w:rsidRPr="00B3047A" w:rsidRDefault="00DF0631"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No.</w:t>
            </w:r>
          </w:p>
        </w:tc>
        <w:tc>
          <w:tcPr>
            <w:tcW w:w="1417" w:type="dxa"/>
            <w:tcBorders>
              <w:top w:val="single" w:sz="4" w:space="0" w:color="auto"/>
              <w:bottom w:val="single" w:sz="4" w:space="0" w:color="auto"/>
            </w:tcBorders>
            <w:vAlign w:val="center"/>
          </w:tcPr>
          <w:p w:rsidR="00DF0631" w:rsidRPr="00B3047A" w:rsidRDefault="00DF0631"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Tahun</w:t>
            </w:r>
          </w:p>
        </w:tc>
        <w:tc>
          <w:tcPr>
            <w:tcW w:w="4820" w:type="dxa"/>
            <w:tcBorders>
              <w:top w:val="single" w:sz="4" w:space="0" w:color="auto"/>
              <w:bottom w:val="single" w:sz="4" w:space="0" w:color="auto"/>
            </w:tcBorders>
            <w:vAlign w:val="center"/>
          </w:tcPr>
          <w:p w:rsidR="00DF0631" w:rsidRPr="00B3047A" w:rsidRDefault="00DF0631"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Luasan Tutupan Hutan Mangrove di Labuhan Maringgai</w:t>
            </w:r>
          </w:p>
        </w:tc>
        <w:tc>
          <w:tcPr>
            <w:tcW w:w="1982" w:type="dxa"/>
            <w:tcBorders>
              <w:top w:val="single" w:sz="4" w:space="0" w:color="auto"/>
              <w:bottom w:val="single" w:sz="4" w:space="0" w:color="auto"/>
              <w:right w:val="single" w:sz="4" w:space="0" w:color="auto"/>
            </w:tcBorders>
            <w:vAlign w:val="center"/>
          </w:tcPr>
          <w:p w:rsidR="00DF0631" w:rsidRPr="00B3047A" w:rsidRDefault="00DF0631"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Persentase Perubahan</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nil"/>
            </w:tcBorders>
            <w:vAlign w:val="center"/>
          </w:tcPr>
          <w:p w:rsidR="00DF0631" w:rsidRPr="00B3047A" w:rsidRDefault="00DF0631"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1</w:t>
            </w:r>
          </w:p>
        </w:tc>
        <w:tc>
          <w:tcPr>
            <w:tcW w:w="1417" w:type="dxa"/>
            <w:tcBorders>
              <w:top w:val="single" w:sz="4" w:space="0" w:color="auto"/>
              <w:bottom w:val="nil"/>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1973</w:t>
            </w:r>
          </w:p>
        </w:tc>
        <w:tc>
          <w:tcPr>
            <w:tcW w:w="4820" w:type="dxa"/>
            <w:tcBorders>
              <w:top w:val="single" w:sz="4" w:space="0" w:color="auto"/>
              <w:bottom w:val="nil"/>
            </w:tcBorders>
            <w:vAlign w:val="center"/>
          </w:tcPr>
          <w:p w:rsidR="00DF0631" w:rsidRPr="00B3047A" w:rsidRDefault="00DF0631" w:rsidP="00F04CD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 xml:space="preserve">2373,29 </w:t>
            </w:r>
            <w:r w:rsidR="00F04CD1" w:rsidRPr="00B3047A">
              <w:rPr>
                <w:rFonts w:ascii="Times New Roman" w:hAnsi="Times New Roman"/>
                <w:color w:val="000000" w:themeColor="text1"/>
                <w:sz w:val="24"/>
              </w:rPr>
              <w:t>hektar</w:t>
            </w:r>
          </w:p>
        </w:tc>
        <w:tc>
          <w:tcPr>
            <w:tcW w:w="1982" w:type="dxa"/>
            <w:tcBorders>
              <w:top w:val="single" w:sz="4" w:space="0" w:color="auto"/>
              <w:bottom w:val="nil"/>
              <w:right w:val="single" w:sz="4" w:space="0" w:color="auto"/>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w:t>
            </w:r>
          </w:p>
        </w:tc>
      </w:tr>
      <w:tr w:rsidR="00B3047A" w:rsidRPr="00B3047A" w:rsidTr="00B3047A">
        <w:trPr>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4" w:space="0" w:color="auto"/>
              <w:bottom w:val="nil"/>
            </w:tcBorders>
            <w:vAlign w:val="center"/>
          </w:tcPr>
          <w:p w:rsidR="00DF0631" w:rsidRPr="00B3047A" w:rsidRDefault="00DF0631"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2</w:t>
            </w:r>
          </w:p>
        </w:tc>
        <w:tc>
          <w:tcPr>
            <w:tcW w:w="1417" w:type="dxa"/>
            <w:tcBorders>
              <w:top w:val="nil"/>
              <w:bottom w:val="nil"/>
            </w:tcBorders>
            <w:vAlign w:val="center"/>
          </w:tcPr>
          <w:p w:rsidR="00DF0631" w:rsidRPr="00B3047A" w:rsidRDefault="00DF0631"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1983</w:t>
            </w:r>
          </w:p>
        </w:tc>
        <w:tc>
          <w:tcPr>
            <w:tcW w:w="4820" w:type="dxa"/>
            <w:tcBorders>
              <w:top w:val="nil"/>
              <w:bottom w:val="nil"/>
            </w:tcBorders>
            <w:vAlign w:val="center"/>
          </w:tcPr>
          <w:p w:rsidR="00DF0631" w:rsidRPr="00B3047A" w:rsidRDefault="00DF0631"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 xml:space="preserve">1826,48 </w:t>
            </w:r>
            <w:r w:rsidR="00F04CD1" w:rsidRPr="00B3047A">
              <w:rPr>
                <w:rFonts w:ascii="Times New Roman" w:hAnsi="Times New Roman"/>
                <w:color w:val="000000" w:themeColor="text1"/>
                <w:sz w:val="24"/>
              </w:rPr>
              <w:t>hektar</w:t>
            </w:r>
          </w:p>
        </w:tc>
        <w:tc>
          <w:tcPr>
            <w:tcW w:w="1982" w:type="dxa"/>
            <w:tcBorders>
              <w:top w:val="nil"/>
              <w:bottom w:val="nil"/>
              <w:right w:val="single" w:sz="4" w:space="0" w:color="auto"/>
            </w:tcBorders>
            <w:vAlign w:val="center"/>
          </w:tcPr>
          <w:p w:rsidR="00DF0631" w:rsidRPr="00B3047A" w:rsidRDefault="00DF0631"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-23,04%</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4" w:space="0" w:color="auto"/>
              <w:bottom w:val="nil"/>
            </w:tcBorders>
            <w:vAlign w:val="center"/>
          </w:tcPr>
          <w:p w:rsidR="00DF0631" w:rsidRPr="00B3047A" w:rsidRDefault="00DF0631"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3</w:t>
            </w:r>
          </w:p>
        </w:tc>
        <w:tc>
          <w:tcPr>
            <w:tcW w:w="1417" w:type="dxa"/>
            <w:tcBorders>
              <w:top w:val="nil"/>
              <w:bottom w:val="nil"/>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1994</w:t>
            </w:r>
          </w:p>
        </w:tc>
        <w:tc>
          <w:tcPr>
            <w:tcW w:w="4820" w:type="dxa"/>
            <w:tcBorders>
              <w:top w:val="nil"/>
              <w:bottom w:val="nil"/>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 xml:space="preserve">626,67 </w:t>
            </w:r>
            <w:r w:rsidR="00F04CD1" w:rsidRPr="00B3047A">
              <w:rPr>
                <w:rFonts w:ascii="Times New Roman" w:hAnsi="Times New Roman"/>
                <w:color w:val="000000" w:themeColor="text1"/>
                <w:sz w:val="24"/>
              </w:rPr>
              <w:t>hektar</w:t>
            </w:r>
          </w:p>
        </w:tc>
        <w:tc>
          <w:tcPr>
            <w:tcW w:w="1982" w:type="dxa"/>
            <w:tcBorders>
              <w:top w:val="nil"/>
              <w:bottom w:val="nil"/>
              <w:right w:val="single" w:sz="4" w:space="0" w:color="auto"/>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-65,69%</w:t>
            </w:r>
          </w:p>
        </w:tc>
      </w:tr>
      <w:tr w:rsidR="00B3047A" w:rsidRPr="00B3047A" w:rsidTr="00B3047A">
        <w:trPr>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4" w:space="0" w:color="auto"/>
              <w:bottom w:val="nil"/>
            </w:tcBorders>
            <w:vAlign w:val="center"/>
          </w:tcPr>
          <w:p w:rsidR="00DF0631" w:rsidRPr="00B3047A" w:rsidRDefault="00DF0631"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4</w:t>
            </w:r>
          </w:p>
        </w:tc>
        <w:tc>
          <w:tcPr>
            <w:tcW w:w="1417" w:type="dxa"/>
            <w:tcBorders>
              <w:top w:val="nil"/>
              <w:bottom w:val="nil"/>
            </w:tcBorders>
            <w:vAlign w:val="center"/>
          </w:tcPr>
          <w:p w:rsidR="00DF0631" w:rsidRPr="00B3047A" w:rsidRDefault="00DF0631"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2004</w:t>
            </w:r>
          </w:p>
        </w:tc>
        <w:tc>
          <w:tcPr>
            <w:tcW w:w="4820" w:type="dxa"/>
            <w:tcBorders>
              <w:top w:val="nil"/>
              <w:bottom w:val="nil"/>
            </w:tcBorders>
            <w:vAlign w:val="center"/>
          </w:tcPr>
          <w:p w:rsidR="00DF0631" w:rsidRPr="00B3047A" w:rsidRDefault="00DF0631"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 xml:space="preserve">719,35 </w:t>
            </w:r>
            <w:r w:rsidR="00F04CD1" w:rsidRPr="00B3047A">
              <w:rPr>
                <w:rFonts w:ascii="Times New Roman" w:hAnsi="Times New Roman"/>
                <w:color w:val="000000" w:themeColor="text1"/>
                <w:sz w:val="24"/>
              </w:rPr>
              <w:t>hektar</w:t>
            </w:r>
          </w:p>
        </w:tc>
        <w:tc>
          <w:tcPr>
            <w:tcW w:w="1982" w:type="dxa"/>
            <w:tcBorders>
              <w:top w:val="nil"/>
              <w:bottom w:val="nil"/>
              <w:right w:val="single" w:sz="4" w:space="0" w:color="auto"/>
            </w:tcBorders>
            <w:vAlign w:val="center"/>
          </w:tcPr>
          <w:p w:rsidR="00DF0631" w:rsidRPr="00B3047A" w:rsidRDefault="00DF0631"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+14,79%</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4" w:space="0" w:color="auto"/>
              <w:bottom w:val="single" w:sz="4" w:space="0" w:color="auto"/>
            </w:tcBorders>
            <w:vAlign w:val="center"/>
          </w:tcPr>
          <w:p w:rsidR="00DF0631" w:rsidRPr="00B3047A" w:rsidRDefault="00DF0631"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5</w:t>
            </w:r>
          </w:p>
        </w:tc>
        <w:tc>
          <w:tcPr>
            <w:tcW w:w="1417" w:type="dxa"/>
            <w:tcBorders>
              <w:top w:val="nil"/>
              <w:bottom w:val="single" w:sz="4" w:space="0" w:color="auto"/>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2013</w:t>
            </w:r>
          </w:p>
        </w:tc>
        <w:tc>
          <w:tcPr>
            <w:tcW w:w="4820" w:type="dxa"/>
            <w:tcBorders>
              <w:top w:val="nil"/>
              <w:bottom w:val="single" w:sz="4" w:space="0" w:color="auto"/>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 xml:space="preserve">1166,21 </w:t>
            </w:r>
            <w:r w:rsidR="00F04CD1" w:rsidRPr="00B3047A">
              <w:rPr>
                <w:rFonts w:ascii="Times New Roman" w:hAnsi="Times New Roman"/>
                <w:color w:val="000000" w:themeColor="text1"/>
                <w:sz w:val="24"/>
              </w:rPr>
              <w:t>hektar</w:t>
            </w:r>
          </w:p>
        </w:tc>
        <w:tc>
          <w:tcPr>
            <w:tcW w:w="1982" w:type="dxa"/>
            <w:tcBorders>
              <w:top w:val="nil"/>
              <w:bottom w:val="single" w:sz="4" w:space="0" w:color="auto"/>
              <w:right w:val="single" w:sz="4" w:space="0" w:color="auto"/>
            </w:tcBorders>
            <w:vAlign w:val="center"/>
          </w:tcPr>
          <w:p w:rsidR="00DF0631" w:rsidRPr="00B3047A" w:rsidRDefault="00DF0631"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+62,12%</w:t>
            </w:r>
          </w:p>
        </w:tc>
      </w:tr>
    </w:tbl>
    <w:p w:rsidR="00DF0631" w:rsidRPr="00B3047A" w:rsidRDefault="00DF0631" w:rsidP="00DF0631">
      <w:pPr>
        <w:spacing w:before="240" w:after="160" w:line="360" w:lineRule="auto"/>
        <w:ind w:firstLine="0"/>
        <w:rPr>
          <w:rFonts w:eastAsia="Calibri"/>
          <w:color w:val="000000" w:themeColor="text1"/>
          <w:sz w:val="24"/>
          <w:szCs w:val="22"/>
        </w:rPr>
      </w:pPr>
      <w:r w:rsidRPr="00B3047A">
        <w:rPr>
          <w:rFonts w:eastAsia="Calibri"/>
          <w:color w:val="000000" w:themeColor="text1"/>
          <w:sz w:val="24"/>
          <w:szCs w:val="22"/>
        </w:rPr>
        <w:t xml:space="preserve">Berdasarkan data primer diatas, maka dapat dibuat grafik </w:t>
      </w:r>
      <w:r w:rsidRPr="00B3047A">
        <w:rPr>
          <w:rFonts w:eastAsia="Calibri"/>
          <w:i/>
          <w:color w:val="000000" w:themeColor="text1"/>
          <w:sz w:val="24"/>
          <w:szCs w:val="22"/>
        </w:rPr>
        <w:t>trend</w:t>
      </w:r>
      <w:r w:rsidRPr="00B3047A">
        <w:rPr>
          <w:rFonts w:eastAsia="Calibri"/>
          <w:color w:val="000000" w:themeColor="text1"/>
          <w:sz w:val="24"/>
          <w:szCs w:val="22"/>
        </w:rPr>
        <w:t xml:space="preserve"> perubahan tutupan lahan hutan mangrove di Labuhan Maringgai </w:t>
      </w:r>
      <w:r w:rsidR="0020388B" w:rsidRPr="00B3047A">
        <w:rPr>
          <w:rFonts w:eastAsia="Calibri"/>
          <w:color w:val="000000" w:themeColor="text1"/>
          <w:sz w:val="24"/>
          <w:szCs w:val="22"/>
        </w:rPr>
        <w:t xml:space="preserve">pada </w:t>
      </w:r>
      <w:r w:rsidR="002A1EEF">
        <w:rPr>
          <w:rFonts w:eastAsia="Calibri"/>
          <w:color w:val="000000" w:themeColor="text1"/>
          <w:sz w:val="24"/>
          <w:szCs w:val="22"/>
        </w:rPr>
        <w:t>g</w:t>
      </w:r>
      <w:r w:rsidR="0020388B" w:rsidRPr="002A1EEF">
        <w:rPr>
          <w:rFonts w:eastAsia="Calibri"/>
          <w:color w:val="000000" w:themeColor="text1"/>
          <w:sz w:val="24"/>
          <w:szCs w:val="22"/>
        </w:rPr>
        <w:t>ambar 2.</w:t>
      </w:r>
    </w:p>
    <w:p w:rsidR="003C1BEF" w:rsidRPr="00B3047A" w:rsidRDefault="003C1BEF" w:rsidP="003C1BEF">
      <w:pPr>
        <w:spacing w:line="259" w:lineRule="auto"/>
        <w:ind w:firstLine="0"/>
        <w:jc w:val="center"/>
        <w:rPr>
          <w:rFonts w:eastAsia="Calibri"/>
          <w:color w:val="000000" w:themeColor="text1"/>
          <w:sz w:val="24"/>
          <w:szCs w:val="22"/>
        </w:rPr>
      </w:pPr>
      <w:r w:rsidRPr="00B3047A">
        <w:rPr>
          <w:rFonts w:ascii="Calibri" w:eastAsia="Calibri" w:hAnsi="Calibri"/>
          <w:noProof/>
          <w:color w:val="000000" w:themeColor="text1"/>
          <w:sz w:val="22"/>
          <w:szCs w:val="22"/>
          <w:lang w:eastAsia="id-ID"/>
        </w:rPr>
        <w:drawing>
          <wp:inline distT="0" distB="0" distL="0" distR="0" wp14:anchorId="0D7EBCB0" wp14:editId="521971B2">
            <wp:extent cx="4933950" cy="29718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C1BEF" w:rsidRPr="00B3047A" w:rsidRDefault="003C1BEF" w:rsidP="003C1BEF">
      <w:pPr>
        <w:spacing w:after="160" w:line="259" w:lineRule="auto"/>
        <w:ind w:left="1134" w:hanging="992"/>
        <w:jc w:val="center"/>
        <w:rPr>
          <w:rFonts w:eastAsia="Calibri"/>
          <w:color w:val="000000" w:themeColor="text1"/>
          <w:sz w:val="24"/>
          <w:szCs w:val="22"/>
        </w:rPr>
      </w:pPr>
      <w:r w:rsidRPr="00B3047A">
        <w:rPr>
          <w:rFonts w:eastAsia="Calibri"/>
          <w:b/>
          <w:color w:val="000000" w:themeColor="text1"/>
          <w:sz w:val="24"/>
          <w:szCs w:val="22"/>
        </w:rPr>
        <w:t>Gambar 2.</w:t>
      </w:r>
      <w:r w:rsidRPr="00B3047A">
        <w:rPr>
          <w:rFonts w:eastAsia="Calibri"/>
          <w:color w:val="000000" w:themeColor="text1"/>
          <w:sz w:val="24"/>
          <w:szCs w:val="22"/>
        </w:rPr>
        <w:t xml:space="preserve"> Grafik </w:t>
      </w:r>
      <w:r w:rsidRPr="00B3047A">
        <w:rPr>
          <w:rFonts w:eastAsia="Calibri"/>
          <w:i/>
          <w:color w:val="000000" w:themeColor="text1"/>
          <w:sz w:val="24"/>
          <w:szCs w:val="22"/>
        </w:rPr>
        <w:t>Trend</w:t>
      </w:r>
      <w:r w:rsidRPr="00B3047A">
        <w:rPr>
          <w:rFonts w:eastAsia="Calibri"/>
          <w:color w:val="000000" w:themeColor="text1"/>
          <w:sz w:val="24"/>
          <w:szCs w:val="22"/>
        </w:rPr>
        <w:t xml:space="preserve"> perubahan luasan hutan mangrove di Labuhan Maringgai sejak tahun 1973 hingga 2013.</w:t>
      </w:r>
    </w:p>
    <w:p w:rsidR="003C1BEF" w:rsidRDefault="003C1BEF" w:rsidP="003C1BEF">
      <w:pPr>
        <w:spacing w:before="240" w:after="160" w:line="360" w:lineRule="auto"/>
        <w:ind w:firstLine="0"/>
        <w:rPr>
          <w:rFonts w:eastAsia="Calibri"/>
          <w:color w:val="000000" w:themeColor="text1"/>
          <w:sz w:val="24"/>
          <w:szCs w:val="22"/>
        </w:rPr>
      </w:pPr>
      <w:r w:rsidRPr="00B3047A">
        <w:rPr>
          <w:rFonts w:eastAsia="Calibri"/>
          <w:color w:val="000000" w:themeColor="text1"/>
          <w:sz w:val="24"/>
          <w:szCs w:val="22"/>
        </w:rPr>
        <w:t>Dari penilaian (</w:t>
      </w:r>
      <w:r w:rsidRPr="00B3047A">
        <w:rPr>
          <w:rFonts w:eastAsia="Calibri"/>
          <w:i/>
          <w:color w:val="000000" w:themeColor="text1"/>
          <w:sz w:val="24"/>
          <w:szCs w:val="22"/>
        </w:rPr>
        <w:t>Scoring</w:t>
      </w:r>
      <w:r w:rsidRPr="00B3047A">
        <w:rPr>
          <w:rFonts w:eastAsia="Calibri"/>
          <w:color w:val="000000" w:themeColor="text1"/>
          <w:sz w:val="24"/>
          <w:szCs w:val="22"/>
        </w:rPr>
        <w:t xml:space="preserve">) yang telah dilakukan sesuai dengan parameter-parameter yang telah ditetapkan untuk mengetahui nilai Indeks Kesesuaian Wisata hutan mangrove. Maka diperoleh hasil </w:t>
      </w:r>
      <w:r w:rsidR="0058751B" w:rsidRPr="00B3047A">
        <w:rPr>
          <w:rFonts w:eastAsia="Calibri"/>
          <w:color w:val="000000" w:themeColor="text1"/>
          <w:sz w:val="24"/>
          <w:szCs w:val="22"/>
        </w:rPr>
        <w:t xml:space="preserve">dalam </w:t>
      </w:r>
      <w:r w:rsidR="0058751B" w:rsidRPr="002A1EEF">
        <w:rPr>
          <w:rFonts w:eastAsia="Calibri"/>
          <w:color w:val="000000" w:themeColor="text1"/>
          <w:sz w:val="24"/>
          <w:szCs w:val="22"/>
        </w:rPr>
        <w:t>Tabel 3.</w:t>
      </w:r>
      <w:r w:rsidRPr="00B3047A">
        <w:rPr>
          <w:rFonts w:eastAsia="Calibri"/>
          <w:color w:val="000000" w:themeColor="text1"/>
          <w:sz w:val="24"/>
          <w:szCs w:val="22"/>
        </w:rPr>
        <w:t xml:space="preserve"> </w:t>
      </w:r>
    </w:p>
    <w:p w:rsidR="002A1EEF" w:rsidRDefault="002A1EEF" w:rsidP="003C1BEF">
      <w:pPr>
        <w:spacing w:before="240" w:after="160" w:line="360" w:lineRule="auto"/>
        <w:ind w:firstLine="0"/>
        <w:rPr>
          <w:rFonts w:eastAsia="Calibri"/>
          <w:color w:val="000000" w:themeColor="text1"/>
          <w:sz w:val="24"/>
          <w:szCs w:val="22"/>
        </w:rPr>
      </w:pPr>
    </w:p>
    <w:p w:rsidR="002A1EEF" w:rsidRPr="00B3047A" w:rsidRDefault="002A1EEF" w:rsidP="003C1BEF">
      <w:pPr>
        <w:spacing w:before="240" w:after="160" w:line="360" w:lineRule="auto"/>
        <w:ind w:firstLine="0"/>
        <w:rPr>
          <w:rFonts w:eastAsia="Calibri"/>
          <w:color w:val="000000" w:themeColor="text1"/>
          <w:sz w:val="24"/>
          <w:szCs w:val="22"/>
        </w:rPr>
      </w:pPr>
    </w:p>
    <w:p w:rsidR="003C1BEF" w:rsidRPr="00B3047A" w:rsidRDefault="0058751B" w:rsidP="003C1BEF">
      <w:pPr>
        <w:spacing w:line="360" w:lineRule="auto"/>
        <w:ind w:firstLine="0"/>
        <w:jc w:val="center"/>
        <w:rPr>
          <w:rFonts w:eastAsia="Calibri"/>
          <w:color w:val="000000" w:themeColor="text1"/>
          <w:sz w:val="24"/>
          <w:szCs w:val="22"/>
        </w:rPr>
      </w:pPr>
      <w:r w:rsidRPr="00B3047A">
        <w:rPr>
          <w:rFonts w:eastAsia="Calibri"/>
          <w:b/>
          <w:color w:val="000000" w:themeColor="text1"/>
          <w:sz w:val="24"/>
          <w:szCs w:val="22"/>
        </w:rPr>
        <w:t>Tabel 3</w:t>
      </w:r>
      <w:r w:rsidR="003C1BEF" w:rsidRPr="00B3047A">
        <w:rPr>
          <w:rFonts w:eastAsia="Calibri"/>
          <w:b/>
          <w:color w:val="000000" w:themeColor="text1"/>
          <w:sz w:val="24"/>
          <w:szCs w:val="22"/>
        </w:rPr>
        <w:t>.</w:t>
      </w:r>
      <w:r w:rsidR="003C1BEF" w:rsidRPr="00B3047A">
        <w:rPr>
          <w:rFonts w:eastAsia="Calibri"/>
          <w:color w:val="000000" w:themeColor="text1"/>
          <w:sz w:val="24"/>
          <w:szCs w:val="22"/>
        </w:rPr>
        <w:t xml:space="preserve"> Matrik kesesuaian untuk wisata mangrove.</w:t>
      </w:r>
    </w:p>
    <w:tbl>
      <w:tblPr>
        <w:tblStyle w:val="PlainTable21"/>
        <w:tblW w:w="9639" w:type="dxa"/>
        <w:tblLook w:val="04A0" w:firstRow="1" w:lastRow="0" w:firstColumn="1" w:lastColumn="0" w:noHBand="0" w:noVBand="1"/>
      </w:tblPr>
      <w:tblGrid>
        <w:gridCol w:w="851"/>
        <w:gridCol w:w="3260"/>
        <w:gridCol w:w="1134"/>
        <w:gridCol w:w="1276"/>
        <w:gridCol w:w="1134"/>
        <w:gridCol w:w="1984"/>
      </w:tblGrid>
      <w:tr w:rsidR="00B3047A" w:rsidRPr="00B3047A" w:rsidTr="00B304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No</w:t>
            </w:r>
          </w:p>
        </w:tc>
        <w:tc>
          <w:tcPr>
            <w:tcW w:w="3260" w:type="dxa"/>
            <w:vAlign w:val="center"/>
          </w:tcPr>
          <w:p w:rsidR="003C1BEF" w:rsidRPr="00B3047A" w:rsidRDefault="003C1BEF"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Parameter</w:t>
            </w:r>
          </w:p>
        </w:tc>
        <w:tc>
          <w:tcPr>
            <w:tcW w:w="1134" w:type="dxa"/>
            <w:vAlign w:val="center"/>
          </w:tcPr>
          <w:p w:rsidR="003C1BEF" w:rsidRPr="00B3047A" w:rsidRDefault="003C1BEF"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Mutu</w:t>
            </w:r>
          </w:p>
        </w:tc>
        <w:tc>
          <w:tcPr>
            <w:tcW w:w="1276" w:type="dxa"/>
            <w:vAlign w:val="center"/>
          </w:tcPr>
          <w:p w:rsidR="003C1BEF" w:rsidRPr="00B3047A" w:rsidRDefault="003C1BEF"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Skor</w:t>
            </w:r>
          </w:p>
        </w:tc>
        <w:tc>
          <w:tcPr>
            <w:tcW w:w="1134" w:type="dxa"/>
            <w:vAlign w:val="center"/>
          </w:tcPr>
          <w:p w:rsidR="003C1BEF" w:rsidRPr="00B3047A" w:rsidRDefault="003C1BEF"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Kategori</w:t>
            </w:r>
          </w:p>
        </w:tc>
        <w:tc>
          <w:tcPr>
            <w:tcW w:w="1984" w:type="dxa"/>
            <w:tcBorders>
              <w:right w:val="single" w:sz="4" w:space="0" w:color="auto"/>
            </w:tcBorders>
            <w:vAlign w:val="center"/>
          </w:tcPr>
          <w:p w:rsidR="003C1BEF" w:rsidRPr="00B3047A" w:rsidRDefault="003C1BEF" w:rsidP="00B3047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Nilai (</w:t>
            </w:r>
            <w:r w:rsidRPr="00B3047A">
              <w:rPr>
                <w:rFonts w:ascii="Times New Roman" w:hAnsi="Times New Roman"/>
                <w:b w:val="0"/>
                <w:i/>
                <w:color w:val="000000" w:themeColor="text1"/>
                <w:sz w:val="24"/>
              </w:rPr>
              <w:t>Score</w:t>
            </w:r>
            <w:r w:rsidRPr="00B3047A">
              <w:rPr>
                <w:rFonts w:ascii="Times New Roman" w:hAnsi="Times New Roman"/>
                <w:b w:val="0"/>
                <w:color w:val="000000" w:themeColor="text1"/>
                <w:sz w:val="24"/>
              </w:rPr>
              <w:t>)</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1</w:t>
            </w:r>
          </w:p>
        </w:tc>
        <w:tc>
          <w:tcPr>
            <w:tcW w:w="3260"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Ketebalan  (</w:t>
            </w:r>
            <w:r w:rsidRPr="00B3047A">
              <w:rPr>
                <w:rFonts w:ascii="Times New Roman" w:hAnsi="Times New Roman"/>
                <w:i/>
                <w:color w:val="000000" w:themeColor="text1"/>
                <w:sz w:val="24"/>
              </w:rPr>
              <w:t>Thickness</w:t>
            </w:r>
            <w:r w:rsidRPr="00B3047A">
              <w:rPr>
                <w:rFonts w:ascii="Times New Roman" w:hAnsi="Times New Roman"/>
                <w:color w:val="000000" w:themeColor="text1"/>
                <w:sz w:val="24"/>
              </w:rPr>
              <w:t>) Mangrove (m)</w:t>
            </w:r>
          </w:p>
        </w:tc>
        <w:tc>
          <w:tcPr>
            <w:tcW w:w="1134"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5</w:t>
            </w:r>
          </w:p>
        </w:tc>
        <w:tc>
          <w:tcPr>
            <w:tcW w:w="1276"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w:t>
            </w:r>
          </w:p>
        </w:tc>
        <w:tc>
          <w:tcPr>
            <w:tcW w:w="1134"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S3</w:t>
            </w:r>
          </w:p>
        </w:tc>
        <w:tc>
          <w:tcPr>
            <w:tcW w:w="1984" w:type="dxa"/>
            <w:tcBorders>
              <w:right w:val="single" w:sz="4" w:space="0" w:color="auto"/>
            </w:tcBorders>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5</w:t>
            </w:r>
          </w:p>
        </w:tc>
      </w:tr>
      <w:tr w:rsidR="00B3047A" w:rsidRPr="00B3047A" w:rsidTr="00B3047A">
        <w:trPr>
          <w:trHeight w:val="397"/>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2</w:t>
            </w:r>
          </w:p>
        </w:tc>
        <w:tc>
          <w:tcPr>
            <w:tcW w:w="3260"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Kerapatan (</w:t>
            </w:r>
            <w:r w:rsidRPr="00B3047A">
              <w:rPr>
                <w:rFonts w:ascii="Times New Roman" w:hAnsi="Times New Roman"/>
                <w:i/>
                <w:color w:val="000000" w:themeColor="text1"/>
                <w:sz w:val="24"/>
              </w:rPr>
              <w:t>Density</w:t>
            </w:r>
            <w:r w:rsidRPr="00B3047A">
              <w:rPr>
                <w:rFonts w:ascii="Times New Roman" w:hAnsi="Times New Roman"/>
                <w:color w:val="000000" w:themeColor="text1"/>
                <w:sz w:val="24"/>
              </w:rPr>
              <w:t>)  Mangrove (100 m</w:t>
            </w:r>
            <w:r w:rsidRPr="00B3047A">
              <w:rPr>
                <w:rFonts w:ascii="Times New Roman" w:hAnsi="Times New Roman"/>
                <w:color w:val="000000" w:themeColor="text1"/>
                <w:sz w:val="24"/>
                <w:vertAlign w:val="superscript"/>
              </w:rPr>
              <w:t>2</w:t>
            </w:r>
            <w:r w:rsidRPr="00B3047A">
              <w:rPr>
                <w:rFonts w:ascii="Times New Roman" w:hAnsi="Times New Roman"/>
                <w:color w:val="000000" w:themeColor="text1"/>
                <w:sz w:val="24"/>
              </w:rPr>
              <w:t>)</w:t>
            </w:r>
          </w:p>
        </w:tc>
        <w:tc>
          <w:tcPr>
            <w:tcW w:w="1134"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c>
          <w:tcPr>
            <w:tcW w:w="1276"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c>
          <w:tcPr>
            <w:tcW w:w="1134"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S1</w:t>
            </w:r>
          </w:p>
        </w:tc>
        <w:tc>
          <w:tcPr>
            <w:tcW w:w="1984" w:type="dxa"/>
            <w:tcBorders>
              <w:right w:val="single" w:sz="4" w:space="0" w:color="auto"/>
            </w:tcBorders>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9</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3</w:t>
            </w:r>
          </w:p>
        </w:tc>
        <w:tc>
          <w:tcPr>
            <w:tcW w:w="3260"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Jenis Mangrove</w:t>
            </w:r>
          </w:p>
        </w:tc>
        <w:tc>
          <w:tcPr>
            <w:tcW w:w="1134"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c>
          <w:tcPr>
            <w:tcW w:w="1276"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c>
          <w:tcPr>
            <w:tcW w:w="1134"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S1</w:t>
            </w:r>
          </w:p>
        </w:tc>
        <w:tc>
          <w:tcPr>
            <w:tcW w:w="1984" w:type="dxa"/>
            <w:tcBorders>
              <w:right w:val="single" w:sz="4" w:space="0" w:color="auto"/>
            </w:tcBorders>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9</w:t>
            </w:r>
          </w:p>
        </w:tc>
      </w:tr>
      <w:tr w:rsidR="00B3047A" w:rsidRPr="00B3047A" w:rsidTr="00B3047A">
        <w:trPr>
          <w:trHeight w:val="397"/>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4</w:t>
            </w:r>
          </w:p>
        </w:tc>
        <w:tc>
          <w:tcPr>
            <w:tcW w:w="3260"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Tinggi Pasang Surut (m)</w:t>
            </w:r>
          </w:p>
        </w:tc>
        <w:tc>
          <w:tcPr>
            <w:tcW w:w="1134"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w:t>
            </w:r>
          </w:p>
        </w:tc>
        <w:tc>
          <w:tcPr>
            <w:tcW w:w="1276"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c>
          <w:tcPr>
            <w:tcW w:w="1134" w:type="dxa"/>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S1</w:t>
            </w:r>
          </w:p>
        </w:tc>
        <w:tc>
          <w:tcPr>
            <w:tcW w:w="1984" w:type="dxa"/>
            <w:tcBorders>
              <w:right w:val="single" w:sz="4" w:space="0" w:color="auto"/>
            </w:tcBorders>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5</w:t>
            </w:r>
          </w:p>
        </w:tc>
        <w:tc>
          <w:tcPr>
            <w:tcW w:w="3260"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Biota</w:t>
            </w:r>
          </w:p>
        </w:tc>
        <w:tc>
          <w:tcPr>
            <w:tcW w:w="1134"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w:t>
            </w:r>
          </w:p>
        </w:tc>
        <w:tc>
          <w:tcPr>
            <w:tcW w:w="1276"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c>
          <w:tcPr>
            <w:tcW w:w="1134" w:type="dxa"/>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S1</w:t>
            </w:r>
          </w:p>
        </w:tc>
        <w:tc>
          <w:tcPr>
            <w:tcW w:w="1984" w:type="dxa"/>
            <w:tcBorders>
              <w:right w:val="single" w:sz="4" w:space="0" w:color="auto"/>
            </w:tcBorders>
            <w:vAlign w:val="center"/>
          </w:tcPr>
          <w:p w:rsidR="003C1BEF" w:rsidRPr="00B3047A" w:rsidRDefault="003C1BEF"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w:t>
            </w:r>
          </w:p>
        </w:tc>
      </w:tr>
      <w:tr w:rsidR="00B3047A" w:rsidRPr="00B3047A" w:rsidTr="00B3047A">
        <w:trPr>
          <w:trHeight w:val="397"/>
        </w:trPr>
        <w:tc>
          <w:tcPr>
            <w:cnfStyle w:val="001000000000" w:firstRow="0" w:lastRow="0" w:firstColumn="1" w:lastColumn="0" w:oddVBand="0" w:evenVBand="0" w:oddHBand="0" w:evenHBand="0" w:firstRowFirstColumn="0" w:firstRowLastColumn="0" w:lastRowFirstColumn="0" w:lastRowLastColumn="0"/>
            <w:tcW w:w="7655" w:type="dxa"/>
            <w:gridSpan w:val="5"/>
            <w:tcBorders>
              <w:left w:val="single" w:sz="4" w:space="0" w:color="auto"/>
            </w:tcBorders>
            <w:vAlign w:val="center"/>
          </w:tcPr>
          <w:p w:rsidR="003C1BEF" w:rsidRPr="00B3047A" w:rsidRDefault="003C1BEF" w:rsidP="00B3047A">
            <w:pPr>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Total</w:t>
            </w:r>
          </w:p>
        </w:tc>
        <w:tc>
          <w:tcPr>
            <w:tcW w:w="1984" w:type="dxa"/>
            <w:tcBorders>
              <w:right w:val="single" w:sz="4" w:space="0" w:color="auto"/>
            </w:tcBorders>
            <w:vAlign w:val="center"/>
          </w:tcPr>
          <w:p w:rsidR="003C1BEF" w:rsidRPr="00B3047A" w:rsidRDefault="003C1BEF"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29</w:t>
            </w:r>
          </w:p>
        </w:tc>
      </w:tr>
    </w:tbl>
    <w:p w:rsidR="003C1BEF" w:rsidRPr="00B3047A" w:rsidRDefault="003C1BEF" w:rsidP="003C1BEF">
      <w:pPr>
        <w:spacing w:before="240" w:line="360" w:lineRule="auto"/>
        <w:ind w:firstLine="0"/>
        <w:rPr>
          <w:rFonts w:eastAsia="Calibri"/>
          <w:color w:val="000000" w:themeColor="text1"/>
          <w:sz w:val="24"/>
          <w:szCs w:val="22"/>
        </w:rPr>
      </w:pPr>
      <w:r w:rsidRPr="00B3047A">
        <w:rPr>
          <w:rFonts w:eastAsia="Calibri"/>
          <w:color w:val="000000" w:themeColor="text1"/>
          <w:sz w:val="24"/>
          <w:szCs w:val="22"/>
        </w:rPr>
        <w:t xml:space="preserve">Hasil wawancara yang telah dilakukan terhadap sejumlah wisatawan atau pengunjung kawasan wisata total responden sebanyak 98 individu, sebanyak 98% mendukung adanya pengembangan kegiatan ekowisata yang ada di Kecamatan Labuhan Maringgai sedangkan sisanya kurang setuju. </w:t>
      </w:r>
    </w:p>
    <w:p w:rsidR="00CD39F0" w:rsidRPr="00B3047A" w:rsidRDefault="0058751B" w:rsidP="00CD39F0">
      <w:pPr>
        <w:spacing w:line="360" w:lineRule="auto"/>
        <w:ind w:firstLine="0"/>
        <w:jc w:val="center"/>
        <w:rPr>
          <w:rFonts w:eastAsia="Calibri"/>
          <w:color w:val="000000" w:themeColor="text1"/>
          <w:sz w:val="24"/>
          <w:szCs w:val="22"/>
        </w:rPr>
      </w:pPr>
      <w:r w:rsidRPr="00B3047A">
        <w:rPr>
          <w:rFonts w:eastAsia="Calibri"/>
          <w:b/>
          <w:color w:val="000000" w:themeColor="text1"/>
          <w:sz w:val="24"/>
          <w:szCs w:val="22"/>
        </w:rPr>
        <w:t>Tabel 4</w:t>
      </w:r>
      <w:r w:rsidR="00CD39F0" w:rsidRPr="00B3047A">
        <w:rPr>
          <w:rFonts w:eastAsia="Calibri"/>
          <w:b/>
          <w:color w:val="000000" w:themeColor="text1"/>
          <w:sz w:val="24"/>
          <w:szCs w:val="22"/>
        </w:rPr>
        <w:t>.</w:t>
      </w:r>
      <w:r w:rsidR="00CD39F0" w:rsidRPr="00B3047A">
        <w:rPr>
          <w:rFonts w:eastAsia="Calibri"/>
          <w:color w:val="000000" w:themeColor="text1"/>
          <w:sz w:val="24"/>
          <w:szCs w:val="22"/>
        </w:rPr>
        <w:t xml:space="preserve"> Pandangan Masyarakat Terhadap Objek Wisata Hutan Mangrove</w:t>
      </w:r>
    </w:p>
    <w:tbl>
      <w:tblPr>
        <w:tblStyle w:val="PlainTable21"/>
        <w:tblW w:w="9493" w:type="dxa"/>
        <w:tblLook w:val="04A0" w:firstRow="1" w:lastRow="0" w:firstColumn="1" w:lastColumn="0" w:noHBand="0" w:noVBand="1"/>
      </w:tblPr>
      <w:tblGrid>
        <w:gridCol w:w="7366"/>
        <w:gridCol w:w="2127"/>
      </w:tblGrid>
      <w:tr w:rsidR="00B3047A" w:rsidRPr="00B3047A" w:rsidTr="00B30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left w:val="single" w:sz="4" w:space="0" w:color="auto"/>
            </w:tcBorders>
            <w:vAlign w:val="center"/>
          </w:tcPr>
          <w:p w:rsidR="00CD39F0" w:rsidRPr="00B3047A" w:rsidRDefault="00CD39F0" w:rsidP="00B3047A">
            <w:pPr>
              <w:spacing w:line="360" w:lineRule="auto"/>
              <w:ind w:firstLine="0"/>
              <w:jc w:val="center"/>
              <w:rPr>
                <w:rFonts w:ascii="Times New Roman" w:hAnsi="Times New Roman"/>
                <w:b w:val="0"/>
                <w:color w:val="000000" w:themeColor="text1"/>
                <w:sz w:val="24"/>
              </w:rPr>
            </w:pPr>
            <w:r w:rsidRPr="00B3047A">
              <w:rPr>
                <w:rFonts w:ascii="Times New Roman" w:hAnsi="Times New Roman"/>
                <w:b w:val="0"/>
                <w:color w:val="000000" w:themeColor="text1"/>
                <w:sz w:val="24"/>
              </w:rPr>
              <w:t>Persepsi Masyarakat</w:t>
            </w:r>
          </w:p>
        </w:tc>
        <w:tc>
          <w:tcPr>
            <w:tcW w:w="2127" w:type="dxa"/>
            <w:tcBorders>
              <w:right w:val="single" w:sz="4" w:space="0" w:color="auto"/>
            </w:tcBorders>
            <w:vAlign w:val="center"/>
          </w:tcPr>
          <w:p w:rsidR="00CD39F0" w:rsidRPr="00B3047A" w:rsidRDefault="00CD39F0" w:rsidP="00B3047A">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rPr>
            </w:pPr>
            <w:r w:rsidRPr="00B3047A">
              <w:rPr>
                <w:rFonts w:ascii="Times New Roman" w:hAnsi="Times New Roman"/>
                <w:b w:val="0"/>
                <w:color w:val="000000" w:themeColor="text1"/>
                <w:sz w:val="24"/>
              </w:rPr>
              <w:t>Responden (%)</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366" w:type="dxa"/>
            <w:tcBorders>
              <w:left w:val="single" w:sz="4" w:space="0" w:color="auto"/>
            </w:tcBorders>
            <w:vAlign w:val="center"/>
          </w:tcPr>
          <w:p w:rsidR="00CD39F0" w:rsidRPr="00B3047A" w:rsidRDefault="00CD39F0" w:rsidP="00B3047A">
            <w:pPr>
              <w:ind w:firstLine="0"/>
              <w:jc w:val="left"/>
              <w:rPr>
                <w:rFonts w:ascii="Times New Roman" w:hAnsi="Times New Roman"/>
                <w:b w:val="0"/>
                <w:color w:val="000000" w:themeColor="text1"/>
                <w:sz w:val="24"/>
              </w:rPr>
            </w:pPr>
            <w:r w:rsidRPr="00B3047A">
              <w:rPr>
                <w:rFonts w:ascii="Times New Roman" w:hAnsi="Times New Roman"/>
                <w:b w:val="0"/>
                <w:color w:val="000000" w:themeColor="text1"/>
                <w:sz w:val="24"/>
              </w:rPr>
              <w:t>Pemahaman mengenai hutan mangrove</w:t>
            </w:r>
          </w:p>
        </w:tc>
        <w:tc>
          <w:tcPr>
            <w:tcW w:w="2127" w:type="dxa"/>
            <w:tcBorders>
              <w:right w:val="single" w:sz="4" w:space="0" w:color="auto"/>
            </w:tcBorders>
            <w:vAlign w:val="center"/>
          </w:tcPr>
          <w:p w:rsidR="00CD39F0" w:rsidRPr="00B3047A" w:rsidRDefault="00CD39F0"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31</w:t>
            </w:r>
          </w:p>
        </w:tc>
      </w:tr>
      <w:tr w:rsidR="00B3047A" w:rsidRPr="00B3047A" w:rsidTr="00B3047A">
        <w:trPr>
          <w:trHeight w:val="510"/>
        </w:trPr>
        <w:tc>
          <w:tcPr>
            <w:cnfStyle w:val="001000000000" w:firstRow="0" w:lastRow="0" w:firstColumn="1" w:lastColumn="0" w:oddVBand="0" w:evenVBand="0" w:oddHBand="0" w:evenHBand="0" w:firstRowFirstColumn="0" w:firstRowLastColumn="0" w:lastRowFirstColumn="0" w:lastRowLastColumn="0"/>
            <w:tcW w:w="7366" w:type="dxa"/>
            <w:tcBorders>
              <w:left w:val="single" w:sz="4" w:space="0" w:color="auto"/>
            </w:tcBorders>
            <w:vAlign w:val="center"/>
          </w:tcPr>
          <w:p w:rsidR="00CD39F0" w:rsidRPr="00B3047A" w:rsidRDefault="00CD39F0" w:rsidP="00B3047A">
            <w:pPr>
              <w:ind w:firstLine="0"/>
              <w:jc w:val="left"/>
              <w:rPr>
                <w:rFonts w:ascii="Times New Roman" w:hAnsi="Times New Roman"/>
                <w:b w:val="0"/>
                <w:color w:val="000000" w:themeColor="text1"/>
                <w:sz w:val="24"/>
              </w:rPr>
            </w:pPr>
            <w:r w:rsidRPr="00B3047A">
              <w:rPr>
                <w:rFonts w:ascii="Times New Roman" w:hAnsi="Times New Roman"/>
                <w:b w:val="0"/>
                <w:color w:val="000000" w:themeColor="text1"/>
                <w:sz w:val="24"/>
              </w:rPr>
              <w:t>Pengetahuan tentang objek wisata hutan mangrove</w:t>
            </w:r>
          </w:p>
        </w:tc>
        <w:tc>
          <w:tcPr>
            <w:tcW w:w="2127" w:type="dxa"/>
            <w:tcBorders>
              <w:right w:val="single" w:sz="4" w:space="0" w:color="auto"/>
            </w:tcBorders>
            <w:vAlign w:val="center"/>
          </w:tcPr>
          <w:p w:rsidR="00CD39F0" w:rsidRPr="00B3047A" w:rsidRDefault="00CD39F0"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5111</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366" w:type="dxa"/>
            <w:tcBorders>
              <w:left w:val="single" w:sz="4" w:space="0" w:color="auto"/>
            </w:tcBorders>
            <w:vAlign w:val="center"/>
          </w:tcPr>
          <w:p w:rsidR="00CD39F0" w:rsidRPr="00B3047A" w:rsidRDefault="00CD39F0" w:rsidP="00B3047A">
            <w:pPr>
              <w:ind w:firstLine="0"/>
              <w:jc w:val="left"/>
              <w:rPr>
                <w:rFonts w:ascii="Times New Roman" w:hAnsi="Times New Roman"/>
                <w:b w:val="0"/>
                <w:color w:val="000000" w:themeColor="text1"/>
                <w:sz w:val="24"/>
              </w:rPr>
            </w:pPr>
            <w:r w:rsidRPr="00B3047A">
              <w:rPr>
                <w:rFonts w:ascii="Times New Roman" w:hAnsi="Times New Roman"/>
                <w:b w:val="0"/>
                <w:color w:val="000000" w:themeColor="text1"/>
                <w:sz w:val="24"/>
              </w:rPr>
              <w:t>Pemahaman mengenai manfaat di segi ekonomi akibat ekowisata</w:t>
            </w:r>
          </w:p>
        </w:tc>
        <w:tc>
          <w:tcPr>
            <w:tcW w:w="2127" w:type="dxa"/>
            <w:tcBorders>
              <w:right w:val="single" w:sz="4" w:space="0" w:color="auto"/>
            </w:tcBorders>
            <w:vAlign w:val="center"/>
          </w:tcPr>
          <w:p w:rsidR="00CD39F0" w:rsidRPr="00B3047A" w:rsidRDefault="00CD39F0"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100</w:t>
            </w:r>
          </w:p>
        </w:tc>
      </w:tr>
      <w:tr w:rsidR="00B3047A" w:rsidRPr="00B3047A" w:rsidTr="00B3047A">
        <w:trPr>
          <w:trHeight w:val="510"/>
        </w:trPr>
        <w:tc>
          <w:tcPr>
            <w:cnfStyle w:val="001000000000" w:firstRow="0" w:lastRow="0" w:firstColumn="1" w:lastColumn="0" w:oddVBand="0" w:evenVBand="0" w:oddHBand="0" w:evenHBand="0" w:firstRowFirstColumn="0" w:firstRowLastColumn="0" w:lastRowFirstColumn="0" w:lastRowLastColumn="0"/>
            <w:tcW w:w="7366" w:type="dxa"/>
            <w:tcBorders>
              <w:left w:val="single" w:sz="4" w:space="0" w:color="auto"/>
            </w:tcBorders>
            <w:vAlign w:val="center"/>
          </w:tcPr>
          <w:p w:rsidR="00CD39F0" w:rsidRPr="00B3047A" w:rsidRDefault="00CD39F0" w:rsidP="00B3047A">
            <w:pPr>
              <w:ind w:firstLine="0"/>
              <w:jc w:val="left"/>
              <w:rPr>
                <w:rFonts w:ascii="Times New Roman" w:hAnsi="Times New Roman"/>
                <w:b w:val="0"/>
                <w:color w:val="000000" w:themeColor="text1"/>
                <w:sz w:val="24"/>
              </w:rPr>
            </w:pPr>
            <w:r w:rsidRPr="00B3047A">
              <w:rPr>
                <w:rFonts w:ascii="Times New Roman" w:hAnsi="Times New Roman"/>
                <w:b w:val="0"/>
                <w:color w:val="000000" w:themeColor="text1"/>
                <w:sz w:val="24"/>
              </w:rPr>
              <w:t>Pemahaman bahwa penebangan liar akan merusak lingkungan</w:t>
            </w:r>
          </w:p>
        </w:tc>
        <w:tc>
          <w:tcPr>
            <w:tcW w:w="2127" w:type="dxa"/>
            <w:tcBorders>
              <w:right w:val="single" w:sz="4" w:space="0" w:color="auto"/>
            </w:tcBorders>
            <w:vAlign w:val="center"/>
          </w:tcPr>
          <w:p w:rsidR="00CD39F0" w:rsidRPr="00B3047A" w:rsidRDefault="00CD39F0" w:rsidP="00B3047A">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100</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366" w:type="dxa"/>
            <w:tcBorders>
              <w:left w:val="single" w:sz="4" w:space="0" w:color="auto"/>
            </w:tcBorders>
            <w:vAlign w:val="center"/>
          </w:tcPr>
          <w:p w:rsidR="00CD39F0" w:rsidRPr="00B3047A" w:rsidRDefault="00CD39F0" w:rsidP="00B3047A">
            <w:pPr>
              <w:ind w:firstLine="0"/>
              <w:jc w:val="left"/>
              <w:rPr>
                <w:rFonts w:ascii="Times New Roman" w:hAnsi="Times New Roman"/>
                <w:b w:val="0"/>
                <w:color w:val="000000" w:themeColor="text1"/>
                <w:sz w:val="24"/>
              </w:rPr>
            </w:pPr>
            <w:r w:rsidRPr="00B3047A">
              <w:rPr>
                <w:rFonts w:ascii="Times New Roman" w:hAnsi="Times New Roman"/>
                <w:b w:val="0"/>
                <w:color w:val="000000" w:themeColor="text1"/>
                <w:sz w:val="24"/>
              </w:rPr>
              <w:t>Pengetahuan mengenai kegiatan pengembangan ekowisata mangrove</w:t>
            </w:r>
          </w:p>
        </w:tc>
        <w:tc>
          <w:tcPr>
            <w:tcW w:w="2127" w:type="dxa"/>
            <w:tcBorders>
              <w:right w:val="single" w:sz="4" w:space="0" w:color="auto"/>
            </w:tcBorders>
          </w:tcPr>
          <w:p w:rsidR="00CD39F0" w:rsidRPr="00B3047A" w:rsidRDefault="00CD39F0" w:rsidP="00B3047A">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98</w:t>
            </w:r>
          </w:p>
        </w:tc>
      </w:tr>
    </w:tbl>
    <w:p w:rsidR="00CD39F0" w:rsidRPr="00B3047A" w:rsidRDefault="00CD39F0" w:rsidP="00CD39F0">
      <w:pPr>
        <w:spacing w:before="240" w:line="360" w:lineRule="auto"/>
        <w:ind w:firstLine="0"/>
        <w:rPr>
          <w:rFonts w:eastAsia="Calibri"/>
          <w:color w:val="000000" w:themeColor="text1"/>
          <w:sz w:val="24"/>
          <w:szCs w:val="22"/>
        </w:rPr>
      </w:pPr>
      <w:r w:rsidRPr="00B3047A">
        <w:rPr>
          <w:rFonts w:eastAsia="Calibri"/>
          <w:color w:val="000000" w:themeColor="text1"/>
          <w:sz w:val="24"/>
          <w:szCs w:val="22"/>
        </w:rPr>
        <w:t>Hasil perhitungan Daya Dukung (</w:t>
      </w:r>
      <w:r w:rsidRPr="00B3047A">
        <w:rPr>
          <w:i/>
          <w:color w:val="000000" w:themeColor="text1"/>
          <w:sz w:val="24"/>
        </w:rPr>
        <w:t>Carrying Capacity</w:t>
      </w:r>
      <w:r w:rsidRPr="00B3047A">
        <w:rPr>
          <w:color w:val="000000" w:themeColor="text1"/>
          <w:sz w:val="24"/>
        </w:rPr>
        <w:t>) yang telah dilakukan dengan dengan membandingkan data primer yaitu ketersediaan luas kawasan ekowisata dengan jumlah pengunjung per</w:t>
      </w:r>
      <w:r w:rsidR="00415FAA" w:rsidRPr="00B3047A">
        <w:rPr>
          <w:color w:val="000000" w:themeColor="text1"/>
          <w:sz w:val="24"/>
        </w:rPr>
        <w:t xml:space="preserve"> </w:t>
      </w:r>
      <w:r w:rsidRPr="00B3047A">
        <w:rPr>
          <w:color w:val="000000" w:themeColor="text1"/>
          <w:sz w:val="24"/>
        </w:rPr>
        <w:t xml:space="preserve">hari yang datang ke kawasan wisata. Hasil analisis daya dukung dapat dilihat pada </w:t>
      </w:r>
      <w:r w:rsidR="0058751B" w:rsidRPr="002A1EEF">
        <w:rPr>
          <w:rFonts w:eastAsia="Calibri"/>
          <w:color w:val="000000" w:themeColor="text1"/>
          <w:sz w:val="24"/>
          <w:szCs w:val="22"/>
        </w:rPr>
        <w:t>Tabel 5</w:t>
      </w:r>
      <w:r w:rsidRPr="002A1EEF">
        <w:rPr>
          <w:rFonts w:eastAsia="Calibri"/>
          <w:color w:val="000000" w:themeColor="text1"/>
          <w:sz w:val="24"/>
          <w:szCs w:val="22"/>
        </w:rPr>
        <w:t>.</w:t>
      </w:r>
    </w:p>
    <w:p w:rsidR="00CD39F0" w:rsidRPr="00B3047A" w:rsidRDefault="0058751B" w:rsidP="00CD39F0">
      <w:pPr>
        <w:spacing w:before="240" w:line="276" w:lineRule="auto"/>
        <w:ind w:firstLine="0"/>
        <w:jc w:val="center"/>
        <w:rPr>
          <w:rFonts w:eastAsia="Calibri"/>
          <w:color w:val="000000" w:themeColor="text1"/>
          <w:sz w:val="24"/>
          <w:szCs w:val="22"/>
        </w:rPr>
      </w:pPr>
      <w:r w:rsidRPr="00B3047A">
        <w:rPr>
          <w:rFonts w:eastAsia="Calibri"/>
          <w:b/>
          <w:color w:val="000000" w:themeColor="text1"/>
          <w:sz w:val="24"/>
          <w:szCs w:val="22"/>
        </w:rPr>
        <w:t>Tabel 5</w:t>
      </w:r>
      <w:r w:rsidR="00CD39F0" w:rsidRPr="00B3047A">
        <w:rPr>
          <w:rFonts w:eastAsia="Calibri"/>
          <w:b/>
          <w:color w:val="000000" w:themeColor="text1"/>
          <w:sz w:val="24"/>
          <w:szCs w:val="22"/>
        </w:rPr>
        <w:t>.</w:t>
      </w:r>
      <w:r w:rsidR="00CD39F0" w:rsidRPr="00B3047A">
        <w:rPr>
          <w:rFonts w:eastAsia="Calibri"/>
          <w:color w:val="000000" w:themeColor="text1"/>
          <w:sz w:val="24"/>
          <w:szCs w:val="22"/>
        </w:rPr>
        <w:t xml:space="preserve"> Daya dukung hutan mangrove di Labuhan Maringgai.</w:t>
      </w:r>
    </w:p>
    <w:tbl>
      <w:tblPr>
        <w:tblStyle w:val="PlainTable21"/>
        <w:tblW w:w="0" w:type="auto"/>
        <w:tblLook w:val="04A0" w:firstRow="1" w:lastRow="0" w:firstColumn="1" w:lastColumn="0" w:noHBand="0" w:noVBand="1"/>
      </w:tblPr>
      <w:tblGrid>
        <w:gridCol w:w="2405"/>
        <w:gridCol w:w="2405"/>
        <w:gridCol w:w="2405"/>
        <w:gridCol w:w="2406"/>
      </w:tblGrid>
      <w:tr w:rsidR="00B3047A" w:rsidRPr="00B3047A" w:rsidTr="00B30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single" w:sz="4" w:space="0" w:color="auto"/>
            </w:tcBorders>
            <w:vAlign w:val="center"/>
          </w:tcPr>
          <w:p w:rsidR="00CD39F0" w:rsidRPr="00B3047A" w:rsidRDefault="00CD39F0" w:rsidP="00B3047A">
            <w:pPr>
              <w:spacing w:line="360" w:lineRule="auto"/>
              <w:ind w:firstLine="0"/>
              <w:jc w:val="center"/>
              <w:rPr>
                <w:rFonts w:ascii="Times New Roman" w:hAnsi="Times New Roman"/>
                <w:color w:val="000000" w:themeColor="text1"/>
                <w:sz w:val="24"/>
              </w:rPr>
            </w:pPr>
            <w:r w:rsidRPr="00B3047A">
              <w:rPr>
                <w:rFonts w:ascii="Times New Roman" w:hAnsi="Times New Roman"/>
                <w:color w:val="000000" w:themeColor="text1"/>
                <w:sz w:val="24"/>
              </w:rPr>
              <w:t>Objek Wisata di Labuhan maringgai</w:t>
            </w:r>
          </w:p>
        </w:tc>
        <w:tc>
          <w:tcPr>
            <w:tcW w:w="7216" w:type="dxa"/>
            <w:gridSpan w:val="3"/>
            <w:tcBorders>
              <w:right w:val="single" w:sz="4" w:space="0" w:color="auto"/>
            </w:tcBorders>
            <w:vAlign w:val="center"/>
          </w:tcPr>
          <w:p w:rsidR="00CD39F0" w:rsidRPr="00B3047A" w:rsidRDefault="00CD39F0" w:rsidP="00B3047A">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Daya Dukung (</w:t>
            </w:r>
            <w:r w:rsidRPr="00B3047A">
              <w:rPr>
                <w:rFonts w:ascii="Times New Roman" w:hAnsi="Times New Roman"/>
                <w:i/>
                <w:color w:val="000000" w:themeColor="text1"/>
                <w:sz w:val="24"/>
              </w:rPr>
              <w:t>Carrying Capacity</w:t>
            </w:r>
            <w:r w:rsidRPr="00B3047A">
              <w:rPr>
                <w:rFonts w:ascii="Times New Roman" w:hAnsi="Times New Roman"/>
                <w:color w:val="000000" w:themeColor="text1"/>
                <w:sz w:val="24"/>
              </w:rPr>
              <w:t>)</w:t>
            </w:r>
          </w:p>
        </w:tc>
      </w:tr>
      <w:tr w:rsidR="00B3047A" w:rsidRPr="00B3047A" w:rsidTr="00B30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auto"/>
            </w:tcBorders>
            <w:vAlign w:val="center"/>
          </w:tcPr>
          <w:p w:rsidR="00CD39F0" w:rsidRPr="00B3047A" w:rsidRDefault="00CD39F0" w:rsidP="00B3047A">
            <w:pPr>
              <w:spacing w:line="360" w:lineRule="auto"/>
              <w:ind w:firstLine="0"/>
              <w:jc w:val="center"/>
              <w:rPr>
                <w:rFonts w:ascii="Times New Roman" w:hAnsi="Times New Roman"/>
                <w:color w:val="000000" w:themeColor="text1"/>
                <w:sz w:val="24"/>
              </w:rPr>
            </w:pPr>
          </w:p>
        </w:tc>
        <w:tc>
          <w:tcPr>
            <w:tcW w:w="2405" w:type="dxa"/>
            <w:vAlign w:val="center"/>
          </w:tcPr>
          <w:p w:rsidR="00CD39F0" w:rsidRPr="00B3047A" w:rsidRDefault="00CD39F0" w:rsidP="00B3047A">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Daya Dukung Ekologis (ha)</w:t>
            </w:r>
          </w:p>
        </w:tc>
        <w:tc>
          <w:tcPr>
            <w:tcW w:w="2405" w:type="dxa"/>
            <w:vAlign w:val="center"/>
          </w:tcPr>
          <w:p w:rsidR="00CD39F0" w:rsidRPr="00B3047A" w:rsidRDefault="00CD39F0" w:rsidP="00B3047A">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Daya Dukung Fisik</w:t>
            </w:r>
          </w:p>
          <w:p w:rsidR="00CD39F0" w:rsidRPr="00B3047A" w:rsidRDefault="00CD39F0" w:rsidP="00B3047A">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(Kunjungan/hari)</w:t>
            </w:r>
          </w:p>
        </w:tc>
        <w:tc>
          <w:tcPr>
            <w:tcW w:w="2406" w:type="dxa"/>
            <w:tcBorders>
              <w:right w:val="single" w:sz="4" w:space="0" w:color="auto"/>
            </w:tcBorders>
            <w:vAlign w:val="center"/>
          </w:tcPr>
          <w:p w:rsidR="00CD39F0" w:rsidRPr="00B3047A" w:rsidRDefault="00CD39F0" w:rsidP="00B3047A">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Daya Dukung Riil</w:t>
            </w:r>
          </w:p>
          <w:p w:rsidR="00CD39F0" w:rsidRPr="00B3047A" w:rsidRDefault="00CD39F0" w:rsidP="00B3047A">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(Orang/hari)</w:t>
            </w:r>
          </w:p>
        </w:tc>
      </w:tr>
      <w:tr w:rsidR="00B3047A" w:rsidRPr="00B3047A" w:rsidTr="00B3047A">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rsidR="00CD39F0" w:rsidRPr="00B3047A" w:rsidRDefault="00CD39F0" w:rsidP="00B3047A">
            <w:pPr>
              <w:spacing w:line="360" w:lineRule="auto"/>
              <w:ind w:firstLine="0"/>
              <w:jc w:val="center"/>
              <w:rPr>
                <w:rFonts w:ascii="Times New Roman" w:hAnsi="Times New Roman"/>
                <w:color w:val="000000" w:themeColor="text1"/>
                <w:sz w:val="24"/>
              </w:rPr>
            </w:pPr>
            <w:r w:rsidRPr="00B3047A">
              <w:rPr>
                <w:rFonts w:ascii="Times New Roman" w:hAnsi="Times New Roman"/>
                <w:color w:val="000000" w:themeColor="text1"/>
                <w:sz w:val="24"/>
              </w:rPr>
              <w:t>Plot Mangrove</w:t>
            </w:r>
          </w:p>
        </w:tc>
        <w:tc>
          <w:tcPr>
            <w:tcW w:w="2405" w:type="dxa"/>
          </w:tcPr>
          <w:p w:rsidR="00CD39F0" w:rsidRPr="00B3047A" w:rsidRDefault="00CD39F0" w:rsidP="00B3047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0,012</w:t>
            </w:r>
          </w:p>
        </w:tc>
        <w:tc>
          <w:tcPr>
            <w:tcW w:w="2405" w:type="dxa"/>
          </w:tcPr>
          <w:p w:rsidR="00CD39F0" w:rsidRPr="00B3047A" w:rsidRDefault="00CD39F0" w:rsidP="00B3047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979</w:t>
            </w:r>
          </w:p>
        </w:tc>
        <w:tc>
          <w:tcPr>
            <w:tcW w:w="2406" w:type="dxa"/>
            <w:tcBorders>
              <w:right w:val="single" w:sz="4" w:space="0" w:color="auto"/>
            </w:tcBorders>
          </w:tcPr>
          <w:p w:rsidR="00CD39F0" w:rsidRPr="00B3047A" w:rsidRDefault="00CD39F0" w:rsidP="00B3047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3047A">
              <w:rPr>
                <w:rFonts w:ascii="Times New Roman" w:hAnsi="Times New Roman"/>
                <w:color w:val="000000" w:themeColor="text1"/>
                <w:sz w:val="24"/>
              </w:rPr>
              <w:t>170</w:t>
            </w:r>
          </w:p>
        </w:tc>
      </w:tr>
    </w:tbl>
    <w:p w:rsidR="00CD39F0" w:rsidRPr="00B3047A" w:rsidRDefault="0041666E" w:rsidP="00CD39F0">
      <w:pPr>
        <w:spacing w:before="240" w:after="160" w:line="360" w:lineRule="auto"/>
        <w:ind w:firstLine="0"/>
        <w:rPr>
          <w:rFonts w:eastAsia="Calibri"/>
          <w:color w:val="000000" w:themeColor="text1"/>
          <w:sz w:val="24"/>
          <w:szCs w:val="22"/>
        </w:rPr>
      </w:pPr>
      <w:r w:rsidRPr="002A1EEF">
        <w:rPr>
          <w:rFonts w:eastAsia="Calibri"/>
          <w:color w:val="000000" w:themeColor="text1"/>
          <w:sz w:val="24"/>
          <w:szCs w:val="22"/>
        </w:rPr>
        <w:t>Gambar 3</w:t>
      </w:r>
      <w:r w:rsidRPr="00B3047A">
        <w:rPr>
          <w:rFonts w:eastAsia="Calibri"/>
          <w:b/>
          <w:color w:val="000000" w:themeColor="text1"/>
          <w:sz w:val="24"/>
          <w:szCs w:val="22"/>
        </w:rPr>
        <w:t xml:space="preserve"> </w:t>
      </w:r>
      <w:r w:rsidR="00CD39F0" w:rsidRPr="00B3047A">
        <w:rPr>
          <w:rFonts w:eastAsia="Calibri"/>
          <w:color w:val="000000" w:themeColor="text1"/>
          <w:sz w:val="24"/>
          <w:szCs w:val="22"/>
        </w:rPr>
        <w:t xml:space="preserve">adalah hasil pencitraan dengan menggunakan </w:t>
      </w:r>
      <w:r w:rsidR="00CD39F0" w:rsidRPr="00B3047A">
        <w:rPr>
          <w:rFonts w:eastAsia="Calibri"/>
          <w:i/>
          <w:color w:val="000000" w:themeColor="text1"/>
          <w:sz w:val="24"/>
          <w:szCs w:val="22"/>
        </w:rPr>
        <w:t>Google Earth</w:t>
      </w:r>
      <w:r w:rsidR="00CD39F0" w:rsidRPr="00B3047A">
        <w:rPr>
          <w:rFonts w:eastAsia="Calibri"/>
          <w:color w:val="000000" w:themeColor="text1"/>
          <w:sz w:val="24"/>
          <w:szCs w:val="22"/>
        </w:rPr>
        <w:t xml:space="preserve">, untuk memperoleh visualisasi lebih interaktif mengenai keadaan hutan mangrove saat ini. </w:t>
      </w:r>
    </w:p>
    <w:p w:rsidR="00CD39F0" w:rsidRPr="00B3047A" w:rsidRDefault="00CD39F0" w:rsidP="00CD39F0">
      <w:pPr>
        <w:ind w:firstLine="0"/>
        <w:jc w:val="center"/>
        <w:rPr>
          <w:rFonts w:eastAsia="Calibri"/>
          <w:color w:val="000000" w:themeColor="text1"/>
          <w:sz w:val="24"/>
          <w:szCs w:val="22"/>
        </w:rPr>
      </w:pPr>
      <w:r w:rsidRPr="00B3047A">
        <w:rPr>
          <w:rFonts w:eastAsia="Calibri"/>
          <w:noProof/>
          <w:color w:val="000000" w:themeColor="text1"/>
          <w:sz w:val="24"/>
          <w:szCs w:val="22"/>
          <w:lang w:eastAsia="id-ID"/>
        </w:rPr>
        <w:lastRenderedPageBreak/>
        <w:drawing>
          <wp:inline distT="0" distB="0" distL="0" distR="0" wp14:anchorId="14F49EBC" wp14:editId="077A45A0">
            <wp:extent cx="6026884" cy="2861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6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2110" cy="2873932"/>
                    </a:xfrm>
                    <a:prstGeom prst="rect">
                      <a:avLst/>
                    </a:prstGeom>
                  </pic:spPr>
                </pic:pic>
              </a:graphicData>
            </a:graphic>
          </wp:inline>
        </w:drawing>
      </w:r>
    </w:p>
    <w:p w:rsidR="00CD39F0" w:rsidRPr="00B3047A" w:rsidRDefault="00CD39F0" w:rsidP="00CD39F0">
      <w:pPr>
        <w:ind w:firstLine="0"/>
        <w:jc w:val="center"/>
        <w:rPr>
          <w:rFonts w:eastAsia="Calibri"/>
          <w:color w:val="000000" w:themeColor="text1"/>
          <w:sz w:val="24"/>
          <w:szCs w:val="22"/>
        </w:rPr>
      </w:pPr>
      <w:r w:rsidRPr="00B3047A">
        <w:rPr>
          <w:rFonts w:eastAsia="Calibri"/>
          <w:b/>
          <w:color w:val="000000" w:themeColor="text1"/>
          <w:sz w:val="24"/>
          <w:szCs w:val="22"/>
        </w:rPr>
        <w:t>Gambar 3.</w:t>
      </w:r>
      <w:r w:rsidRPr="00B3047A">
        <w:rPr>
          <w:rFonts w:eastAsia="Calibri"/>
          <w:color w:val="000000" w:themeColor="text1"/>
          <w:sz w:val="24"/>
          <w:szCs w:val="22"/>
        </w:rPr>
        <w:t xml:space="preserve"> Hasil pencitraan dengan menggunakan </w:t>
      </w:r>
      <w:r w:rsidRPr="00B3047A">
        <w:rPr>
          <w:rFonts w:eastAsia="Calibri"/>
          <w:i/>
          <w:color w:val="000000" w:themeColor="text1"/>
          <w:sz w:val="24"/>
          <w:szCs w:val="22"/>
        </w:rPr>
        <w:t>Google Earth</w:t>
      </w:r>
      <w:r w:rsidRPr="00B3047A">
        <w:rPr>
          <w:rFonts w:eastAsia="Calibri"/>
          <w:color w:val="000000" w:themeColor="text1"/>
          <w:sz w:val="24"/>
          <w:szCs w:val="22"/>
        </w:rPr>
        <w:t>.</w:t>
      </w:r>
    </w:p>
    <w:p w:rsidR="00CD39F0" w:rsidRPr="00B3047A" w:rsidRDefault="00CD39F0" w:rsidP="002A1EEF">
      <w:pPr>
        <w:ind w:firstLine="0"/>
        <w:jc w:val="center"/>
        <w:rPr>
          <w:rFonts w:eastAsia="Calibri"/>
          <w:i/>
          <w:color w:val="000000" w:themeColor="text1"/>
          <w:sz w:val="24"/>
          <w:szCs w:val="22"/>
        </w:rPr>
      </w:pPr>
      <w:r w:rsidRPr="00B3047A">
        <w:rPr>
          <w:rFonts w:eastAsia="Calibri"/>
          <w:b/>
          <w:i/>
          <w:color w:val="000000" w:themeColor="text1"/>
          <w:sz w:val="24"/>
          <w:szCs w:val="22"/>
        </w:rPr>
        <w:t>Sumber:</w:t>
      </w:r>
      <w:r w:rsidRPr="00B3047A">
        <w:rPr>
          <w:rFonts w:eastAsia="Calibri"/>
          <w:color w:val="000000" w:themeColor="text1"/>
          <w:sz w:val="24"/>
          <w:szCs w:val="22"/>
        </w:rPr>
        <w:t xml:space="preserve"> </w:t>
      </w:r>
      <w:hyperlink r:id="rId11" w:history="1">
        <w:r w:rsidRPr="00B3047A">
          <w:rPr>
            <w:rStyle w:val="Hyperlink"/>
            <w:rFonts w:eastAsia="Calibri"/>
            <w:i/>
            <w:color w:val="000000" w:themeColor="text1"/>
            <w:sz w:val="24"/>
            <w:szCs w:val="22"/>
          </w:rPr>
          <w:t>https://earth.google.com/web/</w:t>
        </w:r>
      </w:hyperlink>
      <w:r w:rsidRPr="00B3047A">
        <w:rPr>
          <w:rFonts w:eastAsia="Calibri"/>
          <w:i/>
          <w:color w:val="000000" w:themeColor="text1"/>
          <w:sz w:val="24"/>
          <w:szCs w:val="22"/>
        </w:rPr>
        <w:t xml:space="preserve"> pada pukul 18:37 tanggal 2 november 2018</w:t>
      </w:r>
    </w:p>
    <w:p w:rsidR="00CD39F0" w:rsidRDefault="00CD39F0" w:rsidP="002A1EEF">
      <w:pPr>
        <w:ind w:firstLine="0"/>
        <w:rPr>
          <w:rFonts w:eastAsia="Calibri"/>
          <w:color w:val="000000" w:themeColor="text1"/>
        </w:rPr>
      </w:pPr>
    </w:p>
    <w:p w:rsidR="002A1EEF" w:rsidRPr="00B3047A" w:rsidRDefault="002A1EEF" w:rsidP="002A1EEF">
      <w:pPr>
        <w:ind w:firstLine="0"/>
        <w:rPr>
          <w:rFonts w:eastAsia="Calibri"/>
          <w:color w:val="000000" w:themeColor="text1"/>
        </w:rPr>
      </w:pPr>
    </w:p>
    <w:p w:rsidR="00CD39F0" w:rsidRPr="00B3047A" w:rsidRDefault="00CD39F0" w:rsidP="00CD39F0">
      <w:pPr>
        <w:spacing w:line="360" w:lineRule="auto"/>
        <w:ind w:firstLine="0"/>
        <w:jc w:val="center"/>
        <w:rPr>
          <w:rFonts w:eastAsia="Calibri"/>
          <w:b/>
          <w:color w:val="000000" w:themeColor="text1"/>
          <w:sz w:val="24"/>
          <w:szCs w:val="22"/>
        </w:rPr>
      </w:pPr>
      <w:r w:rsidRPr="00B3047A">
        <w:rPr>
          <w:rFonts w:eastAsia="Calibri"/>
          <w:b/>
          <w:color w:val="000000" w:themeColor="text1"/>
          <w:sz w:val="24"/>
          <w:szCs w:val="22"/>
        </w:rPr>
        <w:t>DISKUSI</w:t>
      </w:r>
    </w:p>
    <w:p w:rsidR="00CD39F0" w:rsidRPr="00B3047A"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 xml:space="preserve">Dari hasil analisis data yang telah disajikan diatas, maka dapat dijelaskan sebagai berikut, sejak tahun 1973 hingga tahun 1994 terjadi penurunan yang sangat signifikan. Namun kemudian luasan tutupan hutan mangrove mulai membaik hingga tahun 2013. Namun luasan hutan mangrove maksimal masih terjadi pada tahun 1973. Hal ini menunjukan bahwa dalam kurun waktu 30 tahun, secara keseluruhan luasan hutan mangrove di Labuhan Maringgai mengalami penurunan. </w:t>
      </w:r>
    </w:p>
    <w:p w:rsidR="00CD39F0"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Ada banyak faktor yang bertanggung jawab atas menurunya luasan tutupan hutan mangrove, faktor yang pertama adalah kurangnya kesadaran masyarakat sekitar tentang pentingnya keberadaan hutan mangrove untuk menjaga keseimbangan ekosistem pantai. Beralih fungsinya hutan mangrove menjadi area pertambakan, pertanian dan penebangan pohon mangrove untuk dijadikan bahan bangunan merupakan penyebab utama berkurangnya luasan tutupan hutan mangrove yang terjadi saat ini (Belian, 2010). Faktor yang kedua adalah kurangnya upaya pemerintah untuk melakukan kegiatan konservasi hutan mangrove, sehingga kerusakan mangrove yang telah terjadi belum dapat di tangani dengan baik. Faktor ketiga adalah perilaku wisatawan yang kurang menjaga kebersihan dan kelestarian lingkungan di hutan mangrove, hal ini dilihat dengan banyak sampah yang dibuang dengan sembarangan. Perilaku wisatawan seperti ini tentunya akan mengakibatkan berkurangnya kualitas ekowisata di hutan mangrove Labuhan Maringgai.</w:t>
      </w:r>
    </w:p>
    <w:p w:rsidR="002A1EEF" w:rsidRPr="00B3047A" w:rsidRDefault="002A1EEF" w:rsidP="00CD39F0">
      <w:pPr>
        <w:spacing w:line="360" w:lineRule="auto"/>
        <w:ind w:firstLine="709"/>
        <w:rPr>
          <w:rFonts w:eastAsia="Calibri"/>
          <w:color w:val="000000" w:themeColor="text1"/>
          <w:sz w:val="24"/>
          <w:szCs w:val="22"/>
        </w:rPr>
      </w:pPr>
    </w:p>
    <w:p w:rsidR="00CD39F0" w:rsidRPr="00B3047A" w:rsidRDefault="00CD39F0" w:rsidP="00CD39F0">
      <w:pPr>
        <w:spacing w:after="160" w:line="360" w:lineRule="auto"/>
        <w:ind w:firstLine="0"/>
        <w:contextualSpacing/>
        <w:jc w:val="left"/>
        <w:rPr>
          <w:rFonts w:eastAsia="Calibri"/>
          <w:b/>
          <w:color w:val="000000" w:themeColor="text1"/>
          <w:sz w:val="24"/>
          <w:szCs w:val="22"/>
        </w:rPr>
      </w:pPr>
      <w:r w:rsidRPr="00B3047A">
        <w:rPr>
          <w:rFonts w:eastAsia="Calibri"/>
          <w:b/>
          <w:color w:val="000000" w:themeColor="text1"/>
          <w:sz w:val="24"/>
          <w:szCs w:val="22"/>
        </w:rPr>
        <w:t>Dampak Perubahan Tutupan Hutan Mangrove Terhadap Ekosistem</w:t>
      </w:r>
    </w:p>
    <w:p w:rsidR="00CD39F0" w:rsidRPr="00B3047A"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Dampak yang ditimbulkan akibat perubahan tutupan hutan mangrove di Labuhan Maringgai, tentunya akan berdampak secara langsung pada kes</w:t>
      </w:r>
      <w:r w:rsidR="005445EE" w:rsidRPr="00B3047A">
        <w:rPr>
          <w:rFonts w:eastAsia="Calibri"/>
          <w:color w:val="000000" w:themeColor="text1"/>
          <w:sz w:val="24"/>
          <w:szCs w:val="22"/>
        </w:rPr>
        <w:t>e</w:t>
      </w:r>
      <w:r w:rsidRPr="00B3047A">
        <w:rPr>
          <w:rFonts w:eastAsia="Calibri"/>
          <w:color w:val="000000" w:themeColor="text1"/>
          <w:sz w:val="24"/>
          <w:szCs w:val="22"/>
        </w:rPr>
        <w:t xml:space="preserve">imbangan ekosistemnya. Pemanfaatan hutan mangrove yang tidak memperhatikan pelestarian akan memunculkan permasalahan ekologis, antara </w:t>
      </w:r>
      <w:r w:rsidRPr="00B3047A">
        <w:rPr>
          <w:rFonts w:eastAsia="Calibri"/>
          <w:color w:val="000000" w:themeColor="text1"/>
          <w:sz w:val="24"/>
          <w:szCs w:val="22"/>
        </w:rPr>
        <w:lastRenderedPageBreak/>
        <w:t>lain adalah terjadinya ketidakseimbangan ekosistem, pencemaran serta hilangnya biota laut dikawasan pantai. Hutan mangrove juga memiliki peran untuk menyaring atau filtrasi terhadap bahan-bahan yang bersifat polutanyang berasal dari rumah tangga, limbah industri ataupun tumpahan minyak (Pramudji, 2002). Dampak yang terjadi sebagai akibat dari kerusakan hutan mangrove dijelaskan oleh Snedaker dan Getter</w:t>
      </w:r>
      <w:r w:rsidR="0058751B" w:rsidRPr="00B3047A">
        <w:rPr>
          <w:rFonts w:eastAsia="Calibri"/>
          <w:color w:val="000000" w:themeColor="text1"/>
          <w:sz w:val="24"/>
          <w:szCs w:val="22"/>
        </w:rPr>
        <w:t xml:space="preserve"> (1985) dalam ilustrasi berikut </w:t>
      </w:r>
      <w:r w:rsidR="002A1EEF">
        <w:rPr>
          <w:rFonts w:eastAsia="Calibri"/>
          <w:color w:val="000000" w:themeColor="text1"/>
          <w:sz w:val="24"/>
          <w:szCs w:val="22"/>
        </w:rPr>
        <w:t>g</w:t>
      </w:r>
      <w:r w:rsidR="0058751B" w:rsidRPr="002A1EEF">
        <w:rPr>
          <w:rFonts w:eastAsia="Calibri"/>
          <w:color w:val="000000" w:themeColor="text1"/>
          <w:sz w:val="24"/>
          <w:szCs w:val="22"/>
        </w:rPr>
        <w:t>ambar 4.</w:t>
      </w:r>
    </w:p>
    <w:p w:rsidR="00CD39F0" w:rsidRPr="00B3047A" w:rsidRDefault="00CD39F0" w:rsidP="00CD39F0">
      <w:pPr>
        <w:ind w:firstLine="0"/>
        <w:jc w:val="center"/>
        <w:rPr>
          <w:rFonts w:eastAsia="Calibri"/>
          <w:color w:val="000000" w:themeColor="text1"/>
          <w:sz w:val="24"/>
          <w:szCs w:val="22"/>
        </w:rPr>
      </w:pPr>
      <w:r w:rsidRPr="00B3047A">
        <w:rPr>
          <w:rFonts w:eastAsia="Calibri"/>
          <w:noProof/>
          <w:color w:val="000000" w:themeColor="text1"/>
          <w:sz w:val="24"/>
          <w:szCs w:val="22"/>
          <w:lang w:eastAsia="id-ID"/>
        </w:rPr>
        <w:drawing>
          <wp:inline distT="0" distB="0" distL="0" distR="0" wp14:anchorId="36C9B387" wp14:editId="72F914D6">
            <wp:extent cx="3771755" cy="196215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6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8738" cy="2002198"/>
                    </a:xfrm>
                    <a:prstGeom prst="rect">
                      <a:avLst/>
                    </a:prstGeom>
                    <a:ln>
                      <a:solidFill>
                        <a:sysClr val="windowText" lastClr="000000"/>
                      </a:solidFill>
                    </a:ln>
                  </pic:spPr>
                </pic:pic>
              </a:graphicData>
            </a:graphic>
          </wp:inline>
        </w:drawing>
      </w:r>
    </w:p>
    <w:p w:rsidR="00CD39F0" w:rsidRPr="00B3047A" w:rsidRDefault="0058751B" w:rsidP="00CD39F0">
      <w:pPr>
        <w:spacing w:line="259" w:lineRule="auto"/>
        <w:ind w:firstLine="0"/>
        <w:jc w:val="center"/>
        <w:rPr>
          <w:rFonts w:eastAsia="Calibri"/>
          <w:b/>
          <w:i/>
          <w:color w:val="000000" w:themeColor="text1"/>
          <w:sz w:val="22"/>
          <w:szCs w:val="22"/>
        </w:rPr>
      </w:pPr>
      <w:r w:rsidRPr="00B3047A">
        <w:rPr>
          <w:rFonts w:eastAsia="Calibri"/>
          <w:b/>
          <w:color w:val="000000" w:themeColor="text1"/>
          <w:sz w:val="24"/>
          <w:szCs w:val="22"/>
        </w:rPr>
        <w:t>Gambar 4</w:t>
      </w:r>
      <w:r w:rsidR="00CD39F0" w:rsidRPr="00B3047A">
        <w:rPr>
          <w:rFonts w:eastAsia="Calibri"/>
          <w:b/>
          <w:color w:val="000000" w:themeColor="text1"/>
          <w:sz w:val="24"/>
          <w:szCs w:val="22"/>
        </w:rPr>
        <w:t>.</w:t>
      </w:r>
      <w:r w:rsidR="00CD39F0" w:rsidRPr="00B3047A">
        <w:rPr>
          <w:rFonts w:eastAsia="Calibri"/>
          <w:color w:val="000000" w:themeColor="text1"/>
          <w:sz w:val="24"/>
          <w:szCs w:val="22"/>
        </w:rPr>
        <w:t xml:space="preserve"> Dampak Lingkungan akibat kerusakan mangrove di sekitar pantai.</w:t>
      </w:r>
    </w:p>
    <w:p w:rsidR="003C1BEF" w:rsidRPr="00B3047A" w:rsidRDefault="00CD39F0" w:rsidP="002A1EEF">
      <w:pPr>
        <w:spacing w:line="259" w:lineRule="auto"/>
        <w:ind w:firstLine="0"/>
        <w:jc w:val="center"/>
        <w:rPr>
          <w:rFonts w:eastAsia="Calibri"/>
          <w:i/>
          <w:color w:val="000000" w:themeColor="text1"/>
          <w:sz w:val="22"/>
          <w:szCs w:val="22"/>
        </w:rPr>
      </w:pPr>
      <w:r w:rsidRPr="00B3047A">
        <w:rPr>
          <w:rFonts w:eastAsia="Calibri"/>
          <w:b/>
          <w:i/>
          <w:color w:val="000000" w:themeColor="text1"/>
          <w:sz w:val="22"/>
          <w:szCs w:val="22"/>
        </w:rPr>
        <w:t>Sumber.</w:t>
      </w:r>
      <w:r w:rsidRPr="00B3047A">
        <w:rPr>
          <w:rFonts w:eastAsia="Calibri"/>
          <w:color w:val="000000" w:themeColor="text1"/>
          <w:sz w:val="22"/>
          <w:szCs w:val="22"/>
        </w:rPr>
        <w:t xml:space="preserve"> </w:t>
      </w:r>
      <w:r w:rsidRPr="00B3047A">
        <w:rPr>
          <w:rFonts w:eastAsia="Calibri"/>
          <w:i/>
          <w:color w:val="000000" w:themeColor="text1"/>
          <w:sz w:val="22"/>
          <w:szCs w:val="22"/>
        </w:rPr>
        <w:t>Snedaker &amp; Getter (1985)</w:t>
      </w:r>
    </w:p>
    <w:p w:rsidR="00CD39F0"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Selain itu kerusakan hutan mangrove akan meningkatkan degredasi pantai akibat abrasi oleh gelombang air laut, hal ini terjadi karena tidak adanya mangrove yang berfungsi untuk meredam energi gelombang air laut yang terjadi sehingga abrasi dapat dikurangi.</w:t>
      </w:r>
    </w:p>
    <w:p w:rsidR="002A1EEF" w:rsidRPr="00B3047A" w:rsidRDefault="002A1EEF" w:rsidP="00CD39F0">
      <w:pPr>
        <w:spacing w:line="360" w:lineRule="auto"/>
        <w:ind w:firstLine="709"/>
        <w:rPr>
          <w:rFonts w:eastAsia="Calibri"/>
          <w:color w:val="000000" w:themeColor="text1"/>
          <w:sz w:val="24"/>
          <w:szCs w:val="22"/>
        </w:rPr>
      </w:pPr>
    </w:p>
    <w:p w:rsidR="00CD39F0" w:rsidRPr="00B3047A" w:rsidRDefault="00CD39F0" w:rsidP="00CD39F0">
      <w:pPr>
        <w:spacing w:after="160" w:line="360" w:lineRule="auto"/>
        <w:ind w:firstLine="0"/>
        <w:contextualSpacing/>
        <w:jc w:val="left"/>
        <w:rPr>
          <w:rFonts w:eastAsia="Calibri"/>
          <w:b/>
          <w:color w:val="000000" w:themeColor="text1"/>
          <w:sz w:val="24"/>
          <w:szCs w:val="22"/>
        </w:rPr>
      </w:pPr>
      <w:r w:rsidRPr="00B3047A">
        <w:rPr>
          <w:rFonts w:eastAsia="Calibri"/>
          <w:b/>
          <w:color w:val="000000" w:themeColor="text1"/>
          <w:sz w:val="24"/>
          <w:szCs w:val="22"/>
        </w:rPr>
        <w:t>Daya Dukung Hutan Mangrove Di Labuhan Maringgai</w:t>
      </w:r>
    </w:p>
    <w:p w:rsidR="00CD39F0" w:rsidRPr="00B3047A"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Perubahan tutupan lahan mangrove juga mempengaruhi kualitas ekowisata yang ada di hutan mangrove Labuhan Maringgai tersebut. Daya dukung hutan mangrove adalah kemampuan sumberdaya hutan mangrove dalam mempertahankan fungsi dan kualitasnya tanpa mengurangi kemampuan memberi fasilitas pelayan berupa rekreasi alam (Soerianegara, 1993). Metode yang dikenal untuk menghitung daya dukung pengembangan ekowisata alam adalah konsep daya dukung kawasan (DDK).</w:t>
      </w:r>
    </w:p>
    <w:p w:rsidR="00CD39F0" w:rsidRPr="00B3047A"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Penyebab kegiatan ekowisata dapat berdampak negatif adalah karena jumlah wisatawan yang berkunjung melewati batas daya dukung kawasan wisata, terutama daya dukung fisik (Fuad, 2012). Untuk mecegah dampak negatif tersebut maka harus dilakukan pengelolaan yang terpadu. Salah satu upayanya adalah dengan membatasi jumlah pengunjung maksimum yang masuk, sehingga tidak menimbulkan kerusakan lingkungan wisata atau menurunnya kualitas kenyamanan pengunjung. Ekosistem yang telah mengalami kerusakan dapat dipulihkan kembali menjadi keadaan sebelum mengalami kerusakan selama kerusakan yang terjadi masih berada dibwah ambang batasnya (Fuad, 2012).</w:t>
      </w:r>
    </w:p>
    <w:p w:rsidR="00CD39F0" w:rsidRPr="00B3047A"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 xml:space="preserve">Kawasan wisata yang memiliki daya tahan dan daya dukung yang tinggi menunjukan bahwa ekosistem tersebut mampu menghadapi gangguan yang terjadi, sehingga perubahan-perubahan </w:t>
      </w:r>
      <w:r w:rsidRPr="00B3047A">
        <w:rPr>
          <w:rFonts w:eastAsia="Calibri"/>
          <w:color w:val="000000" w:themeColor="text1"/>
          <w:sz w:val="24"/>
          <w:szCs w:val="22"/>
        </w:rPr>
        <w:lastRenderedPageBreak/>
        <w:t>tertentu yang muncul dapat ditolerir, karena ekosistem tersebut dapat pulih kembali. Resiliensi ekologi adalah kemampuan suatu kawasan ekosistem untuk memulihkan diri setelah mengalami gangguan.</w:t>
      </w:r>
    </w:p>
    <w:p w:rsidR="00CD39F0" w:rsidRPr="00B3047A" w:rsidRDefault="00CD39F0" w:rsidP="00CD39F0">
      <w:pPr>
        <w:spacing w:line="360" w:lineRule="auto"/>
        <w:ind w:firstLine="709"/>
        <w:rPr>
          <w:rFonts w:eastAsia="Calibri"/>
          <w:color w:val="000000" w:themeColor="text1"/>
          <w:sz w:val="24"/>
          <w:szCs w:val="22"/>
        </w:rPr>
      </w:pPr>
      <w:r w:rsidRPr="00B3047A">
        <w:rPr>
          <w:rFonts w:eastAsia="Calibri"/>
          <w:color w:val="000000" w:themeColor="text1"/>
          <w:sz w:val="24"/>
          <w:szCs w:val="22"/>
        </w:rPr>
        <w:t xml:space="preserve">Berdasarkan hasil pengumpulan data yang telah dilakakun diperoleh data ketebalan mangrove dengan menggunakan citra satelit </w:t>
      </w:r>
      <w:r w:rsidRPr="00B3047A">
        <w:rPr>
          <w:rFonts w:eastAsia="Calibri"/>
          <w:i/>
          <w:color w:val="000000" w:themeColor="text1"/>
          <w:sz w:val="24"/>
          <w:szCs w:val="22"/>
        </w:rPr>
        <w:t>Landsat</w:t>
      </w:r>
      <w:r w:rsidRPr="00B3047A">
        <w:rPr>
          <w:rFonts w:eastAsia="Calibri"/>
          <w:color w:val="000000" w:themeColor="text1"/>
          <w:sz w:val="24"/>
          <w:szCs w:val="22"/>
        </w:rPr>
        <w:t xml:space="preserve"> dari USGS</w:t>
      </w:r>
      <w:r w:rsidR="005878FC" w:rsidRPr="00B3047A">
        <w:rPr>
          <w:rFonts w:eastAsia="Calibri"/>
          <w:color w:val="000000" w:themeColor="text1"/>
          <w:sz w:val="24"/>
          <w:szCs w:val="22"/>
        </w:rPr>
        <w:t xml:space="preserve"> (</w:t>
      </w:r>
      <w:r w:rsidR="005878FC" w:rsidRPr="00B3047A">
        <w:rPr>
          <w:rFonts w:eastAsia="Calibri"/>
          <w:i/>
          <w:color w:val="000000" w:themeColor="text1"/>
          <w:sz w:val="24"/>
          <w:szCs w:val="22"/>
        </w:rPr>
        <w:t>United States Geological Survey</w:t>
      </w:r>
      <w:r w:rsidR="005878FC" w:rsidRPr="00B3047A">
        <w:rPr>
          <w:rFonts w:eastAsia="Calibri"/>
          <w:color w:val="000000" w:themeColor="text1"/>
          <w:sz w:val="24"/>
          <w:szCs w:val="22"/>
        </w:rPr>
        <w:t>)</w:t>
      </w:r>
      <w:r w:rsidRPr="00B3047A">
        <w:rPr>
          <w:rFonts w:eastAsia="Calibri"/>
          <w:color w:val="000000" w:themeColor="text1"/>
          <w:sz w:val="24"/>
          <w:szCs w:val="22"/>
        </w:rPr>
        <w:t xml:space="preserve"> pada tanggal 20 Juni 2014 beberapa titik di hutan mangrove Labuhan Maringgai memiliki ketabalan (</w:t>
      </w:r>
      <w:r w:rsidRPr="00B3047A">
        <w:rPr>
          <w:rFonts w:eastAsia="Calibri"/>
          <w:i/>
          <w:color w:val="000000" w:themeColor="text1"/>
          <w:sz w:val="24"/>
          <w:szCs w:val="22"/>
        </w:rPr>
        <w:t>Thickness</w:t>
      </w:r>
      <w:r w:rsidRPr="00B3047A">
        <w:rPr>
          <w:rFonts w:eastAsia="Calibri"/>
          <w:color w:val="000000" w:themeColor="text1"/>
          <w:sz w:val="24"/>
          <w:szCs w:val="22"/>
        </w:rPr>
        <w:t>) mangrove antara 29,87 – 218,64 meter dengan ketebalan rata-rata 121,942 meter (Rusita, 2016). Jenis mangrove yang ditemukan di hutan mangrove Labuhan Maringgai adalah 15 spesies mangrove yang terdiri dari 5 spesies mangrove sejati dan 10 spesies tumbuhan mangrove asosiasi dengan kerapatan 38 individu/100 m</w:t>
      </w:r>
      <w:r w:rsidRPr="00B3047A">
        <w:rPr>
          <w:rFonts w:eastAsia="Calibri"/>
          <w:color w:val="000000" w:themeColor="text1"/>
          <w:sz w:val="24"/>
          <w:szCs w:val="22"/>
          <w:vertAlign w:val="superscript"/>
        </w:rPr>
        <w:t>2</w:t>
      </w:r>
      <w:r w:rsidRPr="00B3047A">
        <w:rPr>
          <w:rFonts w:eastAsia="Calibri"/>
          <w:color w:val="000000" w:themeColor="text1"/>
          <w:sz w:val="24"/>
          <w:szCs w:val="22"/>
        </w:rPr>
        <w:t xml:space="preserve"> (Rusita, 2016).</w:t>
      </w:r>
    </w:p>
    <w:p w:rsidR="00C76A91" w:rsidRPr="00B3047A" w:rsidRDefault="00CD39F0" w:rsidP="00C76A91">
      <w:pPr>
        <w:spacing w:line="360" w:lineRule="auto"/>
        <w:ind w:firstLine="709"/>
        <w:rPr>
          <w:rFonts w:eastAsia="Calibri"/>
          <w:color w:val="000000" w:themeColor="text1"/>
          <w:sz w:val="24"/>
          <w:szCs w:val="22"/>
        </w:rPr>
      </w:pPr>
      <w:r w:rsidRPr="00B3047A">
        <w:rPr>
          <w:rFonts w:eastAsia="Calibri"/>
          <w:color w:val="000000" w:themeColor="text1"/>
          <w:sz w:val="24"/>
          <w:szCs w:val="22"/>
        </w:rPr>
        <w:t>Dari data yang diperoleh melalui Badan Meteorologi Klimatologi dan Gefosika (Stasiun Meteorologi Maritim Semarang) rata-rata ketinggian pasang surut yang terjadi di kawasan hutan mangrove di Labuhan Maringgai adalah 0,6 meter pada tahun 2013 dan 2014. Dengan ketinggian gelombang 0,6 meter tersebut maka tingkat erosi yang terjadi akan sangat signifikan apabila luasan kawasan hutan mangrove berkurang, salah satu dampak yang muncul adalah degradasi bibir pantai akibat abrasi</w:t>
      </w:r>
      <w:r w:rsidR="00C76A91" w:rsidRPr="00B3047A">
        <w:rPr>
          <w:rFonts w:eastAsia="Calibri"/>
          <w:color w:val="000000" w:themeColor="text1"/>
          <w:sz w:val="24"/>
          <w:szCs w:val="22"/>
        </w:rPr>
        <w:t xml:space="preserve"> kawasan hutan mangrove berkurang, salah satu dampak yang muncul adalah degradasi bibir pantai akibat abrasi.</w:t>
      </w:r>
    </w:p>
    <w:p w:rsidR="00C76A91" w:rsidRPr="00B3047A" w:rsidRDefault="00C76A91" w:rsidP="00C76A91">
      <w:pPr>
        <w:spacing w:line="360" w:lineRule="auto"/>
        <w:ind w:firstLine="709"/>
        <w:rPr>
          <w:rFonts w:eastAsia="Calibri"/>
          <w:color w:val="000000" w:themeColor="text1"/>
          <w:sz w:val="24"/>
          <w:szCs w:val="22"/>
        </w:rPr>
      </w:pPr>
      <w:r w:rsidRPr="00B3047A">
        <w:rPr>
          <w:rFonts w:eastAsia="Calibri"/>
          <w:color w:val="000000" w:themeColor="text1"/>
          <w:sz w:val="24"/>
          <w:szCs w:val="22"/>
        </w:rPr>
        <w:t>Jenis biota (Makhluk hidup) yang hidup dalam ekosistem mangrove yang ada di Labuhan Maringgai dapat dibedakan menjadi biota darat dan biota laut. Dari hasil pengamatan yang dilakukan diperoleh hasil yaitu, ditemukan sekitar 22 spesies burung dengan 7 diantaranya merupakan spesies yang dilindungi keberadaanya. Selain itu ditemukan juga insekta (seranggga), moluska, ikan dan kepiting (Rusita, 2016).</w:t>
      </w:r>
    </w:p>
    <w:p w:rsidR="00C76A91" w:rsidRPr="00B3047A" w:rsidRDefault="00C76A91" w:rsidP="00C76A91">
      <w:pPr>
        <w:spacing w:line="360" w:lineRule="auto"/>
        <w:ind w:firstLine="709"/>
        <w:rPr>
          <w:rFonts w:eastAsia="Calibri"/>
          <w:color w:val="000000" w:themeColor="text1"/>
          <w:sz w:val="24"/>
          <w:szCs w:val="22"/>
        </w:rPr>
      </w:pPr>
      <w:r w:rsidRPr="00B3047A">
        <w:rPr>
          <w:rFonts w:eastAsia="Calibri"/>
          <w:color w:val="000000" w:themeColor="text1"/>
          <w:sz w:val="24"/>
          <w:szCs w:val="22"/>
        </w:rPr>
        <w:t>Dilihat dari nilai daya dukung ekologis, kemampuan kawasan ekowisata adalah seluas 0,012 ha sedangkan jumlah kunjungan yang dapat ditampung sebanyak 979 kunjungan per hari, nilai ini diperoleh dari nilai daya dukung fisik. Jumlah pengunjung yang dapat ditampung per hari adalah sebanyak 170 orang.</w:t>
      </w:r>
    </w:p>
    <w:p w:rsidR="00C76A91" w:rsidRPr="00B3047A" w:rsidRDefault="00C76A91" w:rsidP="00C76A91">
      <w:pPr>
        <w:spacing w:before="240" w:line="360" w:lineRule="auto"/>
        <w:ind w:firstLine="0"/>
        <w:jc w:val="center"/>
        <w:rPr>
          <w:b/>
          <w:iCs/>
          <w:color w:val="000000" w:themeColor="text1"/>
          <w:sz w:val="24"/>
          <w:szCs w:val="24"/>
          <w:lang w:val="en-US"/>
        </w:rPr>
      </w:pPr>
      <w:r w:rsidRPr="00B3047A">
        <w:rPr>
          <w:b/>
          <w:iCs/>
          <w:color w:val="000000" w:themeColor="text1"/>
          <w:sz w:val="24"/>
          <w:szCs w:val="24"/>
        </w:rPr>
        <w:t>KESIMPULAN</w:t>
      </w:r>
    </w:p>
    <w:p w:rsidR="00C76A91" w:rsidRPr="00B3047A" w:rsidRDefault="00C76A91" w:rsidP="00C76A91">
      <w:pPr>
        <w:tabs>
          <w:tab w:val="left" w:pos="0"/>
        </w:tabs>
        <w:spacing w:line="360" w:lineRule="auto"/>
        <w:ind w:firstLine="0"/>
        <w:rPr>
          <w:iCs/>
          <w:color w:val="000000" w:themeColor="text1"/>
          <w:sz w:val="24"/>
          <w:szCs w:val="24"/>
        </w:rPr>
      </w:pPr>
      <w:r w:rsidRPr="00B3047A">
        <w:rPr>
          <w:iCs/>
          <w:color w:val="000000" w:themeColor="text1"/>
          <w:sz w:val="24"/>
          <w:szCs w:val="24"/>
          <w:lang w:val="en-US"/>
        </w:rPr>
        <w:tab/>
      </w:r>
      <w:r w:rsidRPr="00B3047A">
        <w:rPr>
          <w:iCs/>
          <w:color w:val="000000" w:themeColor="text1"/>
          <w:sz w:val="24"/>
          <w:szCs w:val="24"/>
        </w:rPr>
        <w:t xml:space="preserve">Dari hasil kajian yang dilakukan </w:t>
      </w:r>
      <w:r w:rsidR="004208BE" w:rsidRPr="00B3047A">
        <w:rPr>
          <w:iCs/>
          <w:color w:val="000000" w:themeColor="text1"/>
          <w:sz w:val="24"/>
          <w:szCs w:val="24"/>
        </w:rPr>
        <w:t>diketahui bahwa</w:t>
      </w:r>
      <w:r w:rsidRPr="00B3047A">
        <w:rPr>
          <w:iCs/>
          <w:color w:val="000000" w:themeColor="text1"/>
          <w:sz w:val="24"/>
          <w:szCs w:val="24"/>
        </w:rPr>
        <w:t xml:space="preserve"> dampak negatif terjadi apabaila terjadi perubahan tutupan lahan hutan mangrove yang ada di daerah Labuhan Maringgai terhadap ekosistem yang ada. Hal ini dikarenakan meningkatnya dampak abrasi yang terjadi akibat berkurangnya kawasan hutan mangrove. Selain itu akan mengurangi habitat biota (makhluk hidup) yang hidup di ekosistem mangrove tersebut.</w:t>
      </w:r>
    </w:p>
    <w:p w:rsidR="00C76A91" w:rsidRPr="00B3047A" w:rsidRDefault="00C76A91" w:rsidP="00C76A91">
      <w:pPr>
        <w:tabs>
          <w:tab w:val="left" w:pos="0"/>
        </w:tabs>
        <w:spacing w:line="360" w:lineRule="auto"/>
        <w:ind w:firstLine="0"/>
        <w:rPr>
          <w:iCs/>
          <w:color w:val="000000" w:themeColor="text1"/>
          <w:sz w:val="24"/>
          <w:szCs w:val="24"/>
        </w:rPr>
      </w:pPr>
      <w:r w:rsidRPr="00B3047A">
        <w:rPr>
          <w:iCs/>
          <w:color w:val="000000" w:themeColor="text1"/>
          <w:sz w:val="24"/>
          <w:szCs w:val="24"/>
        </w:rPr>
        <w:tab/>
        <w:t xml:space="preserve">Selain itu, perubahan tutupan mangrove yang terjadi akibat beralih fungsinya kawasan hutan mangrove yang ada di daerah Labuhan Maringgai juga akan berdampak pada kualitas ekowisata yang </w:t>
      </w:r>
      <w:r w:rsidRPr="00B3047A">
        <w:rPr>
          <w:iCs/>
          <w:color w:val="000000" w:themeColor="text1"/>
          <w:sz w:val="24"/>
          <w:szCs w:val="24"/>
        </w:rPr>
        <w:lastRenderedPageBreak/>
        <w:t>ada. Hal ini dapat dilihat dari parameter untuk menentukan daya dukung kawasan (DDK) yaitu ketebalan, jenis dan kerapatn mangrove. Dengan berkurangnya kawasan hutan mangrove maka akan menurunkan nilai skor pada parameter daya dukung kawasan sehingga daya dukung kawasan menjadi menurun. Hal ini tentunya akan berdampak pada jumlah wisatawan yang dapat ditampung oleh kawasan hutan mangrove untuk kegiatan wisata.</w:t>
      </w:r>
    </w:p>
    <w:p w:rsidR="00C76A91" w:rsidRDefault="00C76A91" w:rsidP="002A1EEF">
      <w:pPr>
        <w:tabs>
          <w:tab w:val="left" w:pos="0"/>
        </w:tabs>
        <w:spacing w:line="360" w:lineRule="auto"/>
        <w:ind w:firstLine="851"/>
        <w:rPr>
          <w:iCs/>
          <w:color w:val="000000" w:themeColor="text1"/>
          <w:sz w:val="24"/>
          <w:szCs w:val="24"/>
        </w:rPr>
      </w:pPr>
      <w:r w:rsidRPr="00B3047A">
        <w:rPr>
          <w:iCs/>
          <w:color w:val="000000" w:themeColor="text1"/>
          <w:sz w:val="24"/>
          <w:szCs w:val="24"/>
        </w:rPr>
        <w:t xml:space="preserve">Kesimpulan dalam kajian bahwa potensi yang dimiliki kawasan wisata hutan mangrove di Labuhan Maringgai masih tergolong sedang, dengan sebanyak 98% masyrakat yang mendukung adanya kegiatan pengembangan ekowisata yang berbasis masyarakat dan lingkungan. Kawasan hutan mangrove di Labuhan Maringgai memiliki daya dukung riil 170 wisatawan/hari. </w:t>
      </w:r>
      <w:r w:rsidR="004208BE" w:rsidRPr="00B3047A">
        <w:rPr>
          <w:iCs/>
          <w:color w:val="000000" w:themeColor="text1"/>
          <w:sz w:val="24"/>
          <w:szCs w:val="24"/>
        </w:rPr>
        <w:t>Serta kualitas ekosistem yang ada mulai terganggu akibat adanya penurunan luas kawasan hutan mangrove.</w:t>
      </w:r>
    </w:p>
    <w:p w:rsidR="002A1EEF" w:rsidRPr="00B3047A" w:rsidRDefault="002A1EEF" w:rsidP="002A1EEF">
      <w:pPr>
        <w:tabs>
          <w:tab w:val="left" w:pos="0"/>
        </w:tabs>
        <w:spacing w:line="360" w:lineRule="auto"/>
        <w:ind w:firstLine="851"/>
        <w:rPr>
          <w:b/>
          <w:color w:val="000000" w:themeColor="text1"/>
          <w:sz w:val="24"/>
          <w:szCs w:val="24"/>
        </w:rPr>
      </w:pPr>
    </w:p>
    <w:p w:rsidR="00F14901" w:rsidRPr="00B3047A" w:rsidRDefault="00F14901" w:rsidP="00F14901">
      <w:pPr>
        <w:spacing w:line="360" w:lineRule="auto"/>
        <w:ind w:firstLine="0"/>
        <w:jc w:val="center"/>
        <w:rPr>
          <w:b/>
          <w:color w:val="000000" w:themeColor="text1"/>
          <w:sz w:val="24"/>
          <w:szCs w:val="24"/>
        </w:rPr>
      </w:pPr>
      <w:r w:rsidRPr="00B3047A">
        <w:rPr>
          <w:b/>
          <w:color w:val="000000" w:themeColor="text1"/>
          <w:sz w:val="24"/>
          <w:szCs w:val="24"/>
        </w:rPr>
        <w:t>DAFTAR PUSTAKA</w:t>
      </w:r>
    </w:p>
    <w:p w:rsidR="00F14901" w:rsidRPr="00533190" w:rsidRDefault="00F14901" w:rsidP="00F14901">
      <w:pPr>
        <w:shd w:val="clear" w:color="auto" w:fill="FFFFFF"/>
        <w:spacing w:before="240" w:after="120"/>
        <w:ind w:left="450" w:hanging="450"/>
        <w:rPr>
          <w:rFonts w:ascii="Calibri" w:eastAsia="Calibri" w:hAnsi="Calibri"/>
          <w:i/>
          <w:color w:val="000000" w:themeColor="text1"/>
          <w:sz w:val="22"/>
          <w:szCs w:val="22"/>
        </w:rPr>
      </w:pPr>
      <w:r>
        <w:rPr>
          <w:color w:val="000000" w:themeColor="text1"/>
          <w:sz w:val="24"/>
          <w:szCs w:val="22"/>
          <w:lang w:val="en-US"/>
        </w:rPr>
        <w:t>Aksornkoae</w:t>
      </w:r>
      <w:r w:rsidRPr="00B3047A">
        <w:rPr>
          <w:color w:val="000000" w:themeColor="text1"/>
          <w:sz w:val="24"/>
          <w:szCs w:val="22"/>
          <w:lang w:val="en-US"/>
        </w:rPr>
        <w:t xml:space="preserve">. 1993. </w:t>
      </w:r>
      <w:r>
        <w:rPr>
          <w:color w:val="000000" w:themeColor="text1"/>
          <w:sz w:val="24"/>
          <w:szCs w:val="22"/>
        </w:rPr>
        <w:t>Manajemen dan Ekologi Bakau</w:t>
      </w:r>
      <w:r w:rsidRPr="00B3047A">
        <w:rPr>
          <w:color w:val="000000" w:themeColor="text1"/>
          <w:sz w:val="24"/>
          <w:szCs w:val="22"/>
          <w:lang w:val="en-US"/>
        </w:rPr>
        <w:t>.</w:t>
      </w:r>
      <w:r w:rsidRPr="00B3047A">
        <w:rPr>
          <w:color w:val="000000" w:themeColor="text1"/>
          <w:sz w:val="24"/>
          <w:szCs w:val="22"/>
        </w:rPr>
        <w:t xml:space="preserve"> </w:t>
      </w:r>
      <w:r w:rsidRPr="00F14901">
        <w:rPr>
          <w:color w:val="000000" w:themeColor="text1"/>
          <w:sz w:val="24"/>
          <w:szCs w:val="22"/>
          <w:lang w:val="en-US"/>
        </w:rPr>
        <w:t>Bangkok:</w:t>
      </w:r>
      <w:r w:rsidRPr="00F14901">
        <w:rPr>
          <w:color w:val="000000" w:themeColor="text1"/>
          <w:sz w:val="24"/>
          <w:szCs w:val="22"/>
        </w:rPr>
        <w:t xml:space="preserve"> </w:t>
      </w:r>
      <w:r w:rsidRPr="00533190">
        <w:rPr>
          <w:i/>
          <w:color w:val="000000" w:themeColor="text1"/>
          <w:sz w:val="24"/>
          <w:szCs w:val="22"/>
        </w:rPr>
        <w:t xml:space="preserve">International </w:t>
      </w:r>
      <w:r w:rsidRPr="00533190">
        <w:rPr>
          <w:i/>
          <w:sz w:val="24"/>
        </w:rPr>
        <w:t>Natrual Resource.</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 xml:space="preserve">Bengen. 2001. </w:t>
      </w:r>
      <w:r w:rsidRPr="00B3047A">
        <w:rPr>
          <w:i/>
          <w:color w:val="000000" w:themeColor="text1"/>
          <w:sz w:val="24"/>
          <w:szCs w:val="22"/>
          <w:lang w:val="en-US"/>
        </w:rPr>
        <w:t>Ekosistem dan sumberdaya pesisir dan laut serta pengelolaan</w:t>
      </w:r>
      <w:r w:rsidRPr="00B3047A">
        <w:rPr>
          <w:i/>
          <w:color w:val="000000" w:themeColor="text1"/>
          <w:sz w:val="24"/>
          <w:szCs w:val="22"/>
        </w:rPr>
        <w:t xml:space="preserve"> </w:t>
      </w:r>
      <w:r w:rsidRPr="00B3047A">
        <w:rPr>
          <w:i/>
          <w:color w:val="000000" w:themeColor="text1"/>
          <w:sz w:val="24"/>
          <w:szCs w:val="22"/>
          <w:lang w:val="en-US"/>
        </w:rPr>
        <w:t>secara terpadu dan berkelanjutan</w:t>
      </w:r>
      <w:r w:rsidRPr="00B3047A">
        <w:rPr>
          <w:color w:val="000000" w:themeColor="text1"/>
          <w:sz w:val="24"/>
          <w:szCs w:val="22"/>
          <w:lang w:val="en-US"/>
        </w:rPr>
        <w:t>.</w:t>
      </w:r>
      <w:r w:rsidRPr="00B3047A">
        <w:rPr>
          <w:color w:val="000000" w:themeColor="text1"/>
          <w:sz w:val="24"/>
          <w:szCs w:val="22"/>
        </w:rPr>
        <w:t xml:space="preserve"> </w:t>
      </w:r>
      <w:r w:rsidRPr="00B3047A">
        <w:rPr>
          <w:color w:val="000000" w:themeColor="text1"/>
          <w:sz w:val="24"/>
          <w:szCs w:val="22"/>
          <w:lang w:val="en-US"/>
        </w:rPr>
        <w:t>Bogor</w:t>
      </w:r>
      <w:r>
        <w:rPr>
          <w:color w:val="000000" w:themeColor="text1"/>
          <w:sz w:val="24"/>
          <w:szCs w:val="22"/>
        </w:rPr>
        <w:t>, Indonesia: Lembaga Ilmu Pengetahuan Indonesia.</w:t>
      </w:r>
    </w:p>
    <w:p w:rsidR="00F14901" w:rsidRPr="002E6CC3"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Budiman dan</w:t>
      </w:r>
      <w:r w:rsidRPr="00B3047A">
        <w:rPr>
          <w:color w:val="000000" w:themeColor="text1"/>
          <w:sz w:val="24"/>
          <w:szCs w:val="22"/>
        </w:rPr>
        <w:t xml:space="preserve"> </w:t>
      </w:r>
      <w:r w:rsidRPr="00B3047A">
        <w:rPr>
          <w:color w:val="000000" w:themeColor="text1"/>
          <w:sz w:val="24"/>
          <w:szCs w:val="22"/>
          <w:lang w:val="en-US"/>
        </w:rPr>
        <w:t>Kartawinata 1986</w:t>
      </w:r>
      <w:r w:rsidRPr="00B3047A">
        <w:rPr>
          <w:i/>
          <w:color w:val="000000" w:themeColor="text1"/>
          <w:sz w:val="24"/>
          <w:szCs w:val="22"/>
          <w:lang w:val="en-US"/>
        </w:rPr>
        <w:t>. Pola pemukiman dan menggunakan dalam bakau dengan referensi khusus untuk Indonesia</w:t>
      </w:r>
      <w:r w:rsidRPr="00B3047A">
        <w:rPr>
          <w:color w:val="000000" w:themeColor="text1"/>
          <w:sz w:val="24"/>
          <w:szCs w:val="22"/>
          <w:lang w:val="en-US"/>
        </w:rPr>
        <w:t>.</w:t>
      </w:r>
      <w:r>
        <w:rPr>
          <w:color w:val="000000" w:themeColor="text1"/>
          <w:sz w:val="24"/>
          <w:szCs w:val="22"/>
        </w:rPr>
        <w:t xml:space="preserve"> Indonesia:</w:t>
      </w:r>
      <w:r w:rsidRPr="00075486">
        <w:rPr>
          <w:i/>
          <w:color w:val="000000" w:themeColor="text1"/>
          <w:sz w:val="24"/>
          <w:szCs w:val="22"/>
        </w:rPr>
        <w:t xml:space="preserve"> United Nations Educational, Scientific and Cultural Organization</w:t>
      </w:r>
      <w:r>
        <w:rPr>
          <w:color w:val="000000" w:themeColor="text1"/>
          <w:sz w:val="24"/>
          <w:szCs w:val="22"/>
        </w:rPr>
        <w:t>.</w:t>
      </w:r>
    </w:p>
    <w:p w:rsidR="00F14901" w:rsidRPr="00B3047A" w:rsidRDefault="00F14901" w:rsidP="00F14901">
      <w:pPr>
        <w:shd w:val="clear" w:color="auto" w:fill="FFFFFF"/>
        <w:spacing w:before="240" w:after="120"/>
        <w:ind w:left="450" w:hanging="450"/>
        <w:rPr>
          <w:color w:val="000000" w:themeColor="text1"/>
          <w:sz w:val="24"/>
          <w:szCs w:val="22"/>
          <w:lang w:val="en-US"/>
        </w:rPr>
      </w:pPr>
      <w:r w:rsidRPr="00B3047A">
        <w:rPr>
          <w:color w:val="000000" w:themeColor="text1"/>
          <w:sz w:val="24"/>
          <w:szCs w:val="22"/>
          <w:lang w:val="en-US"/>
        </w:rPr>
        <w:t xml:space="preserve">Budiman dan Prawiroatmodjo. 1992. </w:t>
      </w:r>
      <w:r w:rsidRPr="00B3047A">
        <w:rPr>
          <w:i/>
          <w:color w:val="000000" w:themeColor="text1"/>
          <w:sz w:val="24"/>
          <w:szCs w:val="22"/>
          <w:lang w:val="en-US"/>
        </w:rPr>
        <w:t>Lokakarya Nasional Penyusunan Program Penelitian Biologi Kelautan dan Proses Dinamika Pesisir</w:t>
      </w:r>
      <w:r w:rsidRPr="00B3047A">
        <w:rPr>
          <w:color w:val="000000" w:themeColor="text1"/>
          <w:sz w:val="24"/>
          <w:szCs w:val="22"/>
          <w:lang w:val="en-US"/>
        </w:rPr>
        <w:t>. Semarang</w:t>
      </w:r>
      <w:r w:rsidRPr="00B3047A">
        <w:rPr>
          <w:color w:val="000000" w:themeColor="text1"/>
          <w:sz w:val="24"/>
          <w:szCs w:val="22"/>
        </w:rPr>
        <w:t>, Indonesia</w:t>
      </w:r>
      <w:r>
        <w:rPr>
          <w:color w:val="000000" w:themeColor="text1"/>
          <w:sz w:val="24"/>
          <w:szCs w:val="22"/>
          <w:lang w:val="en-US"/>
        </w:rPr>
        <w:t>: Lokakarya Nasional.</w:t>
      </w:r>
    </w:p>
    <w:p w:rsidR="00F14901"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rPr>
        <w:t>Budhyana. 2008.</w:t>
      </w:r>
      <w:r w:rsidRPr="00B3047A">
        <w:rPr>
          <w:i/>
          <w:color w:val="000000" w:themeColor="text1"/>
          <w:sz w:val="24"/>
          <w:szCs w:val="22"/>
        </w:rPr>
        <w:t xml:space="preserve"> Makalah pada Seminar Pembangunan Kepariwisataan di Jawa Barat</w:t>
      </w:r>
      <w:r w:rsidRPr="00B3047A">
        <w:rPr>
          <w:color w:val="000000" w:themeColor="text1"/>
          <w:sz w:val="24"/>
          <w:szCs w:val="22"/>
        </w:rPr>
        <w:t xml:space="preserve">. Bandung: </w:t>
      </w:r>
      <w:r>
        <w:rPr>
          <w:color w:val="000000" w:themeColor="text1"/>
          <w:sz w:val="24"/>
          <w:szCs w:val="22"/>
        </w:rPr>
        <w:t>UPI.</w:t>
      </w:r>
    </w:p>
    <w:p w:rsidR="00F14901" w:rsidRPr="00B3047A" w:rsidRDefault="00F14901" w:rsidP="00F14901">
      <w:pPr>
        <w:shd w:val="clear" w:color="auto" w:fill="FFFFFF"/>
        <w:spacing w:before="240" w:after="120"/>
        <w:ind w:left="450" w:hanging="450"/>
        <w:rPr>
          <w:color w:val="000000" w:themeColor="text1"/>
          <w:sz w:val="24"/>
          <w:szCs w:val="22"/>
        </w:rPr>
      </w:pPr>
      <w:r>
        <w:rPr>
          <w:color w:val="000000" w:themeColor="text1"/>
          <w:sz w:val="24"/>
          <w:szCs w:val="22"/>
        </w:rPr>
        <w:t>Dahuri. 1996</w:t>
      </w:r>
      <w:r w:rsidRPr="001708B8">
        <w:rPr>
          <w:i/>
          <w:color w:val="000000" w:themeColor="text1"/>
          <w:sz w:val="24"/>
          <w:szCs w:val="22"/>
        </w:rPr>
        <w:t>. Pengelolaan Sumber Daya.</w:t>
      </w:r>
      <w:r>
        <w:rPr>
          <w:color w:val="000000" w:themeColor="text1"/>
          <w:sz w:val="24"/>
          <w:szCs w:val="22"/>
        </w:rPr>
        <w:t xml:space="preserve"> Jakarta: Perseroan Terbatas Pramadya Paramita.</w:t>
      </w:r>
    </w:p>
    <w:p w:rsidR="00F14901" w:rsidRPr="002E6CC3"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 xml:space="preserve">Darsidi. 1987. </w:t>
      </w:r>
      <w:r w:rsidRPr="005C2880">
        <w:rPr>
          <w:i/>
          <w:color w:val="000000" w:themeColor="text1"/>
          <w:sz w:val="24"/>
          <w:szCs w:val="22"/>
          <w:lang w:val="en-US"/>
        </w:rPr>
        <w:t>Perkembangan</w:t>
      </w:r>
      <w:r w:rsidRPr="005C2880">
        <w:rPr>
          <w:i/>
          <w:color w:val="000000" w:themeColor="text1"/>
          <w:sz w:val="24"/>
          <w:szCs w:val="22"/>
        </w:rPr>
        <w:t xml:space="preserve"> </w:t>
      </w:r>
      <w:r w:rsidRPr="005C2880">
        <w:rPr>
          <w:i/>
          <w:color w:val="000000" w:themeColor="text1"/>
          <w:sz w:val="24"/>
          <w:szCs w:val="22"/>
          <w:lang w:val="en-US"/>
        </w:rPr>
        <w:t>pemanfaatan hutan mangrove di Indonesia</w:t>
      </w:r>
      <w:r w:rsidRPr="00B3047A">
        <w:rPr>
          <w:i/>
          <w:color w:val="000000" w:themeColor="text1"/>
          <w:sz w:val="24"/>
          <w:szCs w:val="22"/>
          <w:lang w:val="en-US"/>
        </w:rPr>
        <w:t>.</w:t>
      </w:r>
      <w:r>
        <w:rPr>
          <w:i/>
          <w:color w:val="000000" w:themeColor="text1"/>
          <w:sz w:val="24"/>
          <w:szCs w:val="22"/>
        </w:rPr>
        <w:t xml:space="preserve"> </w:t>
      </w:r>
      <w:r>
        <w:rPr>
          <w:color w:val="000000" w:themeColor="text1"/>
          <w:sz w:val="24"/>
          <w:szCs w:val="22"/>
        </w:rPr>
        <w:t>Indonesia: Lembaga Ilmu Pengetahuan Indonesia.</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rPr>
        <w:t xml:space="preserve">Fandeli. 2000. </w:t>
      </w:r>
      <w:r w:rsidRPr="00B3047A">
        <w:rPr>
          <w:i/>
          <w:color w:val="000000" w:themeColor="text1"/>
          <w:sz w:val="24"/>
          <w:szCs w:val="22"/>
        </w:rPr>
        <w:t>Pengusahaan Ekowisata</w:t>
      </w:r>
      <w:r>
        <w:rPr>
          <w:color w:val="000000" w:themeColor="text1"/>
          <w:sz w:val="24"/>
          <w:szCs w:val="22"/>
        </w:rPr>
        <w:t>. Daerah Istimewa Yogyakarta: Fakultas Ke</w:t>
      </w:r>
      <w:r w:rsidRPr="00B3047A">
        <w:rPr>
          <w:color w:val="000000" w:themeColor="text1"/>
          <w:sz w:val="24"/>
          <w:szCs w:val="22"/>
        </w:rPr>
        <w:t>hutanan.</w:t>
      </w:r>
      <w:r>
        <w:rPr>
          <w:color w:val="000000" w:themeColor="text1"/>
          <w:sz w:val="24"/>
          <w:szCs w:val="22"/>
        </w:rPr>
        <w:t xml:space="preserve"> Universitas Gadjah M</w:t>
      </w:r>
      <w:r w:rsidRPr="00B3047A">
        <w:rPr>
          <w:color w:val="000000" w:themeColor="text1"/>
          <w:sz w:val="24"/>
          <w:szCs w:val="22"/>
        </w:rPr>
        <w:t>ada</w:t>
      </w:r>
      <w:r>
        <w:rPr>
          <w:color w:val="000000" w:themeColor="text1"/>
          <w:sz w:val="24"/>
          <w:szCs w:val="22"/>
        </w:rPr>
        <w:t>.</w:t>
      </w:r>
      <w:r w:rsidRPr="00B3047A">
        <w:rPr>
          <w:color w:val="000000" w:themeColor="text1"/>
          <w:sz w:val="24"/>
          <w:szCs w:val="22"/>
        </w:rPr>
        <w:t xml:space="preserve"> </w:t>
      </w:r>
    </w:p>
    <w:p w:rsidR="00F14901" w:rsidRPr="002E6CC3"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 xml:space="preserve">Giesen. 1993. </w:t>
      </w:r>
      <w:r>
        <w:rPr>
          <w:i/>
          <w:color w:val="000000" w:themeColor="text1"/>
          <w:sz w:val="24"/>
          <w:szCs w:val="22"/>
        </w:rPr>
        <w:t>Pembaruan</w:t>
      </w:r>
      <w:r w:rsidRPr="005C2880">
        <w:rPr>
          <w:i/>
          <w:color w:val="000000" w:themeColor="text1"/>
          <w:sz w:val="24"/>
          <w:szCs w:val="22"/>
          <w:lang w:val="en-US"/>
        </w:rPr>
        <w:t xml:space="preserve"> pada Area yang tersisa dan isu-isu utama manajemen</w:t>
      </w:r>
      <w:r w:rsidRPr="00B3047A">
        <w:rPr>
          <w:color w:val="000000" w:themeColor="text1"/>
          <w:sz w:val="24"/>
          <w:szCs w:val="22"/>
          <w:lang w:val="en-US"/>
        </w:rPr>
        <w:t xml:space="preserve">. </w:t>
      </w:r>
      <w:r>
        <w:rPr>
          <w:color w:val="000000" w:themeColor="text1"/>
          <w:sz w:val="24"/>
          <w:szCs w:val="22"/>
          <w:lang w:val="en-US"/>
        </w:rPr>
        <w:t xml:space="preserve">Ambon: </w:t>
      </w:r>
      <w:r w:rsidRPr="002E6CC3">
        <w:rPr>
          <w:color w:val="000000" w:themeColor="text1"/>
          <w:sz w:val="24"/>
          <w:szCs w:val="22"/>
          <w:lang w:val="en-US"/>
        </w:rPr>
        <w:t>Seminar Internasional Zona Pesisir Pengelolaan Ekosistem Pulau Kecil</w:t>
      </w:r>
      <w:r>
        <w:rPr>
          <w:color w:val="000000" w:themeColor="text1"/>
          <w:sz w:val="24"/>
          <w:szCs w:val="22"/>
        </w:rPr>
        <w:t>.</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rPr>
        <w:t xml:space="preserve">Kementrian Kebudayaan dan Pariwisata Republik Indonesia. 2002. Jakarta: Kementerian Kebudayaan dan Pariwisata. </w:t>
      </w:r>
    </w:p>
    <w:p w:rsidR="00F14901" w:rsidRPr="00B3047A" w:rsidRDefault="00F14901" w:rsidP="00F14901">
      <w:pPr>
        <w:shd w:val="clear" w:color="auto" w:fill="FFFFFF"/>
        <w:spacing w:before="240" w:after="120"/>
        <w:ind w:left="450" w:hanging="450"/>
        <w:rPr>
          <w:color w:val="000000" w:themeColor="text1"/>
          <w:sz w:val="24"/>
          <w:szCs w:val="22"/>
          <w:lang w:val="en-US"/>
        </w:rPr>
      </w:pPr>
      <w:r w:rsidRPr="00B3047A">
        <w:rPr>
          <w:color w:val="000000" w:themeColor="text1"/>
          <w:sz w:val="24"/>
          <w:szCs w:val="22"/>
          <w:lang w:val="en-US"/>
        </w:rPr>
        <w:t xml:space="preserve">Kustanti, A. 2007. </w:t>
      </w:r>
      <w:r w:rsidRPr="00B3047A">
        <w:rPr>
          <w:i/>
          <w:color w:val="000000" w:themeColor="text1"/>
          <w:sz w:val="24"/>
          <w:szCs w:val="22"/>
          <w:lang w:val="en-US"/>
        </w:rPr>
        <w:t>Manajemen Hutan Mangrove.</w:t>
      </w:r>
      <w:r w:rsidRPr="00B3047A">
        <w:rPr>
          <w:color w:val="000000" w:themeColor="text1"/>
          <w:sz w:val="24"/>
          <w:szCs w:val="22"/>
        </w:rPr>
        <w:t xml:space="preserve"> </w:t>
      </w:r>
      <w:r w:rsidRPr="00B3047A">
        <w:rPr>
          <w:color w:val="000000" w:themeColor="text1"/>
          <w:sz w:val="24"/>
          <w:szCs w:val="22"/>
          <w:lang w:val="en-US"/>
        </w:rPr>
        <w:t>Kecamatan Labuhan Maringgai, Kabupaten</w:t>
      </w:r>
      <w:r w:rsidRPr="00B3047A">
        <w:rPr>
          <w:color w:val="000000" w:themeColor="text1"/>
          <w:sz w:val="24"/>
          <w:szCs w:val="22"/>
        </w:rPr>
        <w:t xml:space="preserve"> </w:t>
      </w:r>
      <w:r w:rsidRPr="00B3047A">
        <w:rPr>
          <w:color w:val="000000" w:themeColor="text1"/>
          <w:sz w:val="24"/>
          <w:szCs w:val="22"/>
          <w:lang w:val="en-US"/>
        </w:rPr>
        <w:t>Lampung Timur, Provinsi Lampung.</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rPr>
        <w:t xml:space="preserve"> Muhammad, Fuad dan Sambas Basuni. 2012. </w:t>
      </w:r>
      <w:r w:rsidRPr="00B3047A">
        <w:rPr>
          <w:i/>
          <w:color w:val="000000" w:themeColor="text1"/>
          <w:sz w:val="24"/>
          <w:szCs w:val="22"/>
        </w:rPr>
        <w:t>Kajian Daya Dukung Ekowisata Hutan Mangrove Blanakan, Subang, Jawa Barat</w:t>
      </w:r>
      <w:r w:rsidRPr="00B3047A">
        <w:rPr>
          <w:color w:val="000000" w:themeColor="text1"/>
          <w:sz w:val="24"/>
          <w:szCs w:val="22"/>
        </w:rPr>
        <w:t xml:space="preserve">. Jurnal BIOMA, Desember </w:t>
      </w:r>
      <w:r>
        <w:rPr>
          <w:color w:val="000000" w:themeColor="text1"/>
          <w:sz w:val="24"/>
          <w:szCs w:val="22"/>
        </w:rPr>
        <w:t>2012. Bogor: Institut Pertanian Bogor.</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rPr>
        <w:lastRenderedPageBreak/>
        <w:t xml:space="preserve">Nasution. 1964. </w:t>
      </w:r>
      <w:r w:rsidRPr="00B3047A">
        <w:rPr>
          <w:i/>
          <w:color w:val="000000" w:themeColor="text1"/>
          <w:sz w:val="24"/>
          <w:szCs w:val="22"/>
        </w:rPr>
        <w:t xml:space="preserve">Azas-azas Kurikulum, </w:t>
      </w:r>
      <w:r w:rsidRPr="00B3047A">
        <w:rPr>
          <w:color w:val="000000" w:themeColor="text1"/>
          <w:sz w:val="24"/>
          <w:szCs w:val="22"/>
        </w:rPr>
        <w:t>Bandung: Terate.</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rPr>
        <w:t>Odum</w:t>
      </w:r>
      <w:r>
        <w:rPr>
          <w:color w:val="000000" w:themeColor="text1"/>
          <w:sz w:val="24"/>
          <w:szCs w:val="22"/>
        </w:rPr>
        <w:t>.</w:t>
      </w:r>
      <w:r w:rsidRPr="00B3047A">
        <w:rPr>
          <w:color w:val="000000" w:themeColor="text1"/>
          <w:sz w:val="24"/>
          <w:szCs w:val="22"/>
        </w:rPr>
        <w:t xml:space="preserve"> 1972. </w:t>
      </w:r>
      <w:r w:rsidRPr="00B3047A">
        <w:rPr>
          <w:i/>
          <w:color w:val="000000" w:themeColor="text1"/>
          <w:sz w:val="24"/>
          <w:szCs w:val="22"/>
        </w:rPr>
        <w:t>Tropic analysis of an estuarine mangrove community</w:t>
      </w:r>
      <w:r>
        <w:rPr>
          <w:color w:val="000000" w:themeColor="text1"/>
          <w:sz w:val="24"/>
          <w:szCs w:val="22"/>
        </w:rPr>
        <w:t>. Bull: Marina Science.</w:t>
      </w:r>
    </w:p>
    <w:p w:rsidR="00F14901" w:rsidRPr="00B3047A" w:rsidRDefault="00F14901" w:rsidP="00F14901">
      <w:pPr>
        <w:shd w:val="clear" w:color="auto" w:fill="FFFFFF"/>
        <w:spacing w:before="240" w:after="120"/>
        <w:ind w:left="450" w:hanging="450"/>
        <w:rPr>
          <w:color w:val="000000" w:themeColor="text1"/>
          <w:sz w:val="24"/>
          <w:szCs w:val="22"/>
          <w:lang w:val="en-US"/>
        </w:rPr>
      </w:pPr>
      <w:r w:rsidRPr="00B3047A">
        <w:rPr>
          <w:color w:val="000000" w:themeColor="text1"/>
          <w:sz w:val="24"/>
          <w:szCs w:val="22"/>
          <w:lang w:val="en-US"/>
        </w:rPr>
        <w:t>Parry</w:t>
      </w:r>
      <w:r w:rsidRPr="00B3047A">
        <w:rPr>
          <w:color w:val="000000" w:themeColor="text1"/>
          <w:sz w:val="24"/>
          <w:szCs w:val="22"/>
        </w:rPr>
        <w:t xml:space="preserve">. </w:t>
      </w:r>
      <w:r w:rsidRPr="00B3047A">
        <w:rPr>
          <w:color w:val="000000" w:themeColor="text1"/>
          <w:sz w:val="24"/>
          <w:szCs w:val="22"/>
          <w:lang w:val="en-US"/>
        </w:rPr>
        <w:t xml:space="preserve">1996. </w:t>
      </w:r>
      <w:r w:rsidRPr="00B3047A">
        <w:rPr>
          <w:i/>
          <w:color w:val="000000" w:themeColor="text1"/>
          <w:sz w:val="24"/>
          <w:szCs w:val="22"/>
          <w:lang w:val="en-US"/>
        </w:rPr>
        <w:t>Lokakarya Strategi Nasional Pengelolaan Hutan Mangrove di Indonesia</w:t>
      </w:r>
      <w:r w:rsidRPr="00B3047A">
        <w:rPr>
          <w:color w:val="000000" w:themeColor="text1"/>
          <w:sz w:val="24"/>
          <w:szCs w:val="22"/>
          <w:lang w:val="en-US"/>
        </w:rPr>
        <w:t xml:space="preserve">. </w:t>
      </w:r>
      <w:r>
        <w:rPr>
          <w:color w:val="000000" w:themeColor="text1"/>
          <w:sz w:val="24"/>
          <w:szCs w:val="22"/>
          <w:lang w:val="en-US"/>
        </w:rPr>
        <w:t xml:space="preserve">Jakarta: </w:t>
      </w:r>
      <w:r w:rsidRPr="00B3047A">
        <w:rPr>
          <w:color w:val="000000" w:themeColor="text1"/>
          <w:sz w:val="24"/>
          <w:szCs w:val="22"/>
          <w:lang w:val="en-US"/>
        </w:rPr>
        <w:t>Departemen Kehutanan, Direktorat Jenderal Reboisasi dan Reabilitasi Lahan.</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lang w:val="en-US"/>
        </w:rPr>
        <w:t xml:space="preserve">Pramudji. </w:t>
      </w:r>
      <w:r w:rsidRPr="00B3047A">
        <w:rPr>
          <w:color w:val="000000" w:themeColor="text1"/>
          <w:sz w:val="24"/>
          <w:szCs w:val="22"/>
        </w:rPr>
        <w:t xml:space="preserve">2000. </w:t>
      </w:r>
      <w:r w:rsidRPr="00B3047A">
        <w:rPr>
          <w:i/>
          <w:color w:val="000000" w:themeColor="text1"/>
          <w:sz w:val="24"/>
          <w:szCs w:val="22"/>
        </w:rPr>
        <w:t xml:space="preserve">Dampak Perilaku Manusia Pada Ekosistem Hutan Mangrove Di Indonesia. </w:t>
      </w:r>
      <w:r w:rsidRPr="00B3047A">
        <w:rPr>
          <w:color w:val="000000" w:themeColor="text1"/>
          <w:sz w:val="24"/>
          <w:szCs w:val="22"/>
        </w:rPr>
        <w:t>Jurnal Oseana, Volume XX5, Nomor 2, 2000: 13 - 20.</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Pramudji. 2002. </w:t>
      </w:r>
      <w:r w:rsidRPr="00B3047A">
        <w:rPr>
          <w:i/>
          <w:color w:val="000000" w:themeColor="text1"/>
          <w:sz w:val="24"/>
          <w:szCs w:val="22"/>
        </w:rPr>
        <w:t>Eksploitasi Hutan Mangrove Di Indonesia: Dampak Dan Upaya Untuk Penanggulangannya.</w:t>
      </w:r>
      <w:r w:rsidRPr="00B3047A">
        <w:rPr>
          <w:color w:val="000000" w:themeColor="text1"/>
          <w:sz w:val="24"/>
          <w:szCs w:val="22"/>
        </w:rPr>
        <w:t xml:space="preserve"> </w:t>
      </w:r>
      <w:r>
        <w:rPr>
          <w:color w:val="000000" w:themeColor="text1"/>
          <w:sz w:val="24"/>
          <w:szCs w:val="22"/>
        </w:rPr>
        <w:t xml:space="preserve">Indonesia: </w:t>
      </w:r>
      <w:r w:rsidRPr="00B3047A">
        <w:rPr>
          <w:color w:val="000000" w:themeColor="text1"/>
          <w:sz w:val="24"/>
          <w:szCs w:val="22"/>
        </w:rPr>
        <w:t>Oseana</w:t>
      </w:r>
      <w:r>
        <w:rPr>
          <w:color w:val="000000" w:themeColor="text1"/>
          <w:sz w:val="24"/>
          <w:szCs w:val="22"/>
        </w:rPr>
        <w:t>.</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Rusita dan Elly. 2016. </w:t>
      </w:r>
      <w:r w:rsidRPr="00B3047A">
        <w:rPr>
          <w:i/>
          <w:color w:val="000000" w:themeColor="text1"/>
          <w:sz w:val="24"/>
          <w:szCs w:val="22"/>
        </w:rPr>
        <w:t>Kajian Potensi Hutan Mangrove di Lampung Mangrove Center Untuk Pengembangan Ekowisata Berbasis Masyarakat.</w:t>
      </w:r>
      <w:r>
        <w:rPr>
          <w:color w:val="000000" w:themeColor="text1"/>
          <w:sz w:val="24"/>
          <w:szCs w:val="22"/>
        </w:rPr>
        <w:t xml:space="preserve"> Bandar Lampung, Indonesia: </w:t>
      </w:r>
      <w:r w:rsidRPr="00B3047A">
        <w:rPr>
          <w:color w:val="000000" w:themeColor="text1"/>
          <w:sz w:val="24"/>
          <w:szCs w:val="22"/>
        </w:rPr>
        <w:t>Univ</w:t>
      </w:r>
      <w:r>
        <w:rPr>
          <w:color w:val="000000" w:themeColor="text1"/>
          <w:sz w:val="24"/>
          <w:szCs w:val="22"/>
        </w:rPr>
        <w:t>ersitas Lampung.</w:t>
      </w:r>
    </w:p>
    <w:p w:rsidR="00F14901" w:rsidRPr="00686A9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Saparinto. 2007</w:t>
      </w:r>
      <w:r w:rsidRPr="00B3047A">
        <w:rPr>
          <w:i/>
          <w:color w:val="000000" w:themeColor="text1"/>
          <w:sz w:val="24"/>
          <w:szCs w:val="22"/>
          <w:lang w:val="en-US"/>
        </w:rPr>
        <w:t>. Pendayagunaan Ekosistem</w:t>
      </w:r>
      <w:r w:rsidRPr="00B3047A">
        <w:rPr>
          <w:i/>
          <w:color w:val="000000" w:themeColor="text1"/>
          <w:sz w:val="24"/>
          <w:szCs w:val="22"/>
        </w:rPr>
        <w:t xml:space="preserve"> </w:t>
      </w:r>
      <w:r w:rsidRPr="00B3047A">
        <w:rPr>
          <w:i/>
          <w:color w:val="000000" w:themeColor="text1"/>
          <w:sz w:val="24"/>
          <w:szCs w:val="22"/>
          <w:lang w:val="en-US"/>
        </w:rPr>
        <w:t>Mangrove</w:t>
      </w:r>
      <w:r w:rsidRPr="00B3047A">
        <w:rPr>
          <w:color w:val="000000" w:themeColor="text1"/>
          <w:sz w:val="24"/>
          <w:szCs w:val="22"/>
          <w:lang w:val="en-US"/>
        </w:rPr>
        <w:t>.</w:t>
      </w:r>
      <w:r w:rsidRPr="00B3047A">
        <w:rPr>
          <w:color w:val="000000" w:themeColor="text1"/>
          <w:sz w:val="24"/>
          <w:szCs w:val="22"/>
        </w:rPr>
        <w:t xml:space="preserve"> </w:t>
      </w:r>
      <w:r>
        <w:rPr>
          <w:color w:val="000000" w:themeColor="text1"/>
          <w:sz w:val="24"/>
          <w:szCs w:val="22"/>
          <w:lang w:val="en-US"/>
        </w:rPr>
        <w:t xml:space="preserve">Semarang, Indonesia: </w:t>
      </w:r>
      <w:r>
        <w:rPr>
          <w:color w:val="000000" w:themeColor="text1"/>
          <w:sz w:val="24"/>
          <w:szCs w:val="22"/>
        </w:rPr>
        <w:t>Universitas Negeri Semarang.</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Setyawan, Eko dan Fuad Muhammad. 2014. </w:t>
      </w:r>
      <w:r w:rsidRPr="00B3047A">
        <w:rPr>
          <w:i/>
          <w:color w:val="000000" w:themeColor="text1"/>
          <w:sz w:val="24"/>
          <w:szCs w:val="22"/>
        </w:rPr>
        <w:t xml:space="preserve">Kesesuaian dan Daya Dukung Kawasan untuk Ekowisata mangrove di Desa Pasarbanggi, Kabupaten Rembangjaya, Jawa Tengah. </w:t>
      </w:r>
      <w:r>
        <w:rPr>
          <w:color w:val="000000" w:themeColor="text1"/>
          <w:sz w:val="24"/>
          <w:szCs w:val="22"/>
        </w:rPr>
        <w:t xml:space="preserve">Semarang, Indonesia: </w:t>
      </w:r>
      <w:r w:rsidRPr="00B3047A">
        <w:rPr>
          <w:color w:val="000000" w:themeColor="text1"/>
          <w:sz w:val="24"/>
          <w:szCs w:val="22"/>
        </w:rPr>
        <w:t>Universitas Diponegoro.</w:t>
      </w:r>
    </w:p>
    <w:p w:rsidR="00F14901" w:rsidRPr="005C2880"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Snedaker</w:t>
      </w:r>
      <w:r>
        <w:rPr>
          <w:color w:val="000000" w:themeColor="text1"/>
          <w:sz w:val="24"/>
          <w:szCs w:val="22"/>
        </w:rPr>
        <w:t xml:space="preserve">. </w:t>
      </w:r>
      <w:r w:rsidRPr="00B3047A">
        <w:rPr>
          <w:color w:val="000000" w:themeColor="text1"/>
          <w:sz w:val="24"/>
          <w:szCs w:val="22"/>
          <w:lang w:val="en-US"/>
        </w:rPr>
        <w:t xml:space="preserve">1985. </w:t>
      </w:r>
      <w:r w:rsidRPr="00B3047A">
        <w:rPr>
          <w:i/>
          <w:color w:val="000000" w:themeColor="text1"/>
          <w:sz w:val="24"/>
          <w:szCs w:val="22"/>
          <w:lang w:val="en-US"/>
        </w:rPr>
        <w:t>Coasts: Coastal Resources Management Guidelines.</w:t>
      </w:r>
      <w:r w:rsidRPr="00B3047A">
        <w:rPr>
          <w:color w:val="000000" w:themeColor="text1"/>
          <w:sz w:val="24"/>
          <w:szCs w:val="22"/>
          <w:lang w:val="en-US"/>
        </w:rPr>
        <w:t xml:space="preserve"> Columbia</w:t>
      </w:r>
      <w:r>
        <w:rPr>
          <w:color w:val="000000" w:themeColor="text1"/>
          <w:sz w:val="24"/>
          <w:szCs w:val="22"/>
        </w:rPr>
        <w:t xml:space="preserve">: </w:t>
      </w:r>
      <w:r w:rsidRPr="005C2880">
        <w:rPr>
          <w:i/>
          <w:color w:val="000000" w:themeColor="text1"/>
          <w:sz w:val="24"/>
          <w:szCs w:val="22"/>
          <w:lang w:val="en-US"/>
        </w:rPr>
        <w:t>Research Planning Institute</w:t>
      </w:r>
      <w:r>
        <w:rPr>
          <w:color w:val="000000" w:themeColor="text1"/>
          <w:sz w:val="24"/>
          <w:szCs w:val="22"/>
        </w:rPr>
        <w:t>.</w:t>
      </w:r>
    </w:p>
    <w:p w:rsidR="00F14901" w:rsidRPr="00B3047A"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Soegianto, A</w:t>
      </w:r>
      <w:r w:rsidRPr="00B3047A">
        <w:rPr>
          <w:color w:val="000000" w:themeColor="text1"/>
          <w:sz w:val="24"/>
          <w:szCs w:val="22"/>
        </w:rPr>
        <w:t>goes</w:t>
      </w:r>
      <w:r w:rsidRPr="00B3047A">
        <w:rPr>
          <w:color w:val="000000" w:themeColor="text1"/>
          <w:sz w:val="24"/>
          <w:szCs w:val="22"/>
          <w:lang w:val="en-US"/>
        </w:rPr>
        <w:t xml:space="preserve">. 1994. </w:t>
      </w:r>
      <w:r w:rsidRPr="00B3047A">
        <w:rPr>
          <w:i/>
          <w:color w:val="000000" w:themeColor="text1"/>
          <w:sz w:val="24"/>
          <w:szCs w:val="22"/>
          <w:lang w:val="en-US"/>
        </w:rPr>
        <w:t>Ekologi Kuantitatif</w:t>
      </w:r>
      <w:r w:rsidRPr="00B3047A">
        <w:rPr>
          <w:color w:val="000000" w:themeColor="text1"/>
          <w:sz w:val="24"/>
          <w:szCs w:val="22"/>
          <w:lang w:val="en-US"/>
        </w:rPr>
        <w:t xml:space="preserve">. Surabaya: </w:t>
      </w:r>
      <w:r w:rsidRPr="00B3047A">
        <w:rPr>
          <w:color w:val="000000" w:themeColor="text1"/>
          <w:sz w:val="24"/>
          <w:szCs w:val="22"/>
        </w:rPr>
        <w:t>Indonesia</w:t>
      </w:r>
      <w:r>
        <w:rPr>
          <w:color w:val="000000" w:themeColor="text1"/>
          <w:sz w:val="24"/>
          <w:szCs w:val="22"/>
          <w:lang w:val="en-US"/>
        </w:rPr>
        <w:t>:</w:t>
      </w:r>
      <w:r>
        <w:rPr>
          <w:color w:val="000000" w:themeColor="text1"/>
          <w:sz w:val="24"/>
          <w:szCs w:val="22"/>
        </w:rPr>
        <w:t xml:space="preserve"> Perseroan Terbatas</w:t>
      </w:r>
      <w:r>
        <w:rPr>
          <w:color w:val="000000" w:themeColor="text1"/>
          <w:sz w:val="24"/>
          <w:szCs w:val="22"/>
          <w:lang w:val="en-US"/>
        </w:rPr>
        <w:t xml:space="preserve"> Penerbit Usaha Nasional.</w:t>
      </w:r>
    </w:p>
    <w:p w:rsidR="00F14901" w:rsidRPr="00B3047A" w:rsidRDefault="00F14901" w:rsidP="00F14901">
      <w:pPr>
        <w:shd w:val="clear" w:color="auto" w:fill="FFFFFF"/>
        <w:spacing w:before="240" w:after="120"/>
        <w:ind w:left="450" w:hanging="450"/>
        <w:rPr>
          <w:color w:val="000000" w:themeColor="text1"/>
          <w:sz w:val="24"/>
          <w:szCs w:val="22"/>
          <w:lang w:val="en-US"/>
        </w:rPr>
      </w:pPr>
      <w:r w:rsidRPr="00B3047A">
        <w:rPr>
          <w:color w:val="000000" w:themeColor="text1"/>
          <w:sz w:val="24"/>
          <w:szCs w:val="22"/>
          <w:lang w:val="en-US"/>
        </w:rPr>
        <w:t>Soerianegara. 1993.</w:t>
      </w:r>
      <w:r w:rsidRPr="00B3047A">
        <w:rPr>
          <w:color w:val="000000" w:themeColor="text1"/>
          <w:sz w:val="24"/>
          <w:szCs w:val="22"/>
        </w:rPr>
        <w:t xml:space="preserve"> </w:t>
      </w:r>
      <w:r w:rsidRPr="00B3047A">
        <w:rPr>
          <w:i/>
          <w:color w:val="000000" w:themeColor="text1"/>
          <w:sz w:val="24"/>
          <w:szCs w:val="22"/>
          <w:lang w:val="en-US"/>
        </w:rPr>
        <w:t>Sumberdaya Hutan Mangrove di Indonesia</w:t>
      </w:r>
      <w:r>
        <w:rPr>
          <w:color w:val="000000" w:themeColor="text1"/>
          <w:sz w:val="24"/>
          <w:szCs w:val="22"/>
          <w:lang w:val="en-US"/>
        </w:rPr>
        <w:t>. Bogor: Institut Pertanian Bogor.</w:t>
      </w:r>
    </w:p>
    <w:p w:rsidR="00F14901" w:rsidRPr="002E6CC3"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 xml:space="preserve">Sukardjo. 1996. </w:t>
      </w:r>
      <w:r w:rsidRPr="00B3047A">
        <w:rPr>
          <w:i/>
          <w:color w:val="000000" w:themeColor="text1"/>
          <w:sz w:val="24"/>
          <w:szCs w:val="22"/>
          <w:lang w:val="en-US"/>
        </w:rPr>
        <w:t>Lokakarya Strategi Nasional Pengelolaan Hutan Mangove di Indonesia</w:t>
      </w:r>
      <w:r>
        <w:rPr>
          <w:color w:val="000000" w:themeColor="text1"/>
          <w:sz w:val="24"/>
          <w:szCs w:val="22"/>
          <w:lang w:val="en-US"/>
        </w:rPr>
        <w:t>.</w:t>
      </w:r>
      <w:r w:rsidRPr="00B3047A">
        <w:rPr>
          <w:color w:val="000000" w:themeColor="text1"/>
          <w:sz w:val="24"/>
          <w:szCs w:val="22"/>
          <w:lang w:val="en-US"/>
        </w:rPr>
        <w:t xml:space="preserve"> Jakarta</w:t>
      </w:r>
      <w:r w:rsidRPr="00B3047A">
        <w:rPr>
          <w:color w:val="000000" w:themeColor="text1"/>
          <w:sz w:val="24"/>
          <w:szCs w:val="22"/>
        </w:rPr>
        <w:t>, Indonesia</w:t>
      </w:r>
      <w:r>
        <w:rPr>
          <w:color w:val="000000" w:themeColor="text1"/>
          <w:sz w:val="24"/>
          <w:szCs w:val="22"/>
          <w:lang w:val="en-US"/>
        </w:rPr>
        <w:t xml:space="preserve">: </w:t>
      </w:r>
      <w:r w:rsidRPr="00B3047A">
        <w:rPr>
          <w:color w:val="000000" w:themeColor="text1"/>
          <w:sz w:val="24"/>
          <w:szCs w:val="22"/>
          <w:lang w:val="en-US"/>
        </w:rPr>
        <w:t>Departemen Kehutanan</w:t>
      </w:r>
      <w:r>
        <w:rPr>
          <w:color w:val="000000" w:themeColor="text1"/>
          <w:sz w:val="24"/>
          <w:szCs w:val="22"/>
        </w:rPr>
        <w:t>.</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Vatria, Belvi. 2008. </w:t>
      </w:r>
      <w:r w:rsidRPr="00B3047A">
        <w:rPr>
          <w:i/>
          <w:color w:val="000000" w:themeColor="text1"/>
          <w:sz w:val="24"/>
          <w:szCs w:val="22"/>
        </w:rPr>
        <w:t xml:space="preserve">Berbagai Kegiatan Manusia Yang Dapat Menyebabkan Terjadinya Degradasi Ekosistem Pantai Serta Dampak Yang Ditimbulkannya. </w:t>
      </w:r>
      <w:r>
        <w:rPr>
          <w:color w:val="000000" w:themeColor="text1"/>
          <w:sz w:val="24"/>
          <w:szCs w:val="22"/>
        </w:rPr>
        <w:t xml:space="preserve">Pontianak, Indonesia: </w:t>
      </w:r>
      <w:r w:rsidRPr="00B3047A">
        <w:rPr>
          <w:color w:val="000000" w:themeColor="text1"/>
          <w:sz w:val="24"/>
          <w:szCs w:val="22"/>
        </w:rPr>
        <w:t>Politeknik Negeri Pontianak.</w:t>
      </w:r>
    </w:p>
    <w:p w:rsidR="00F14901" w:rsidRPr="0022679F" w:rsidRDefault="00F14901" w:rsidP="00F14901">
      <w:pPr>
        <w:shd w:val="clear" w:color="auto" w:fill="FFFFFF"/>
        <w:spacing w:before="240" w:after="120"/>
        <w:ind w:left="450" w:hanging="450"/>
        <w:rPr>
          <w:color w:val="000000" w:themeColor="text1"/>
          <w:sz w:val="24"/>
          <w:szCs w:val="22"/>
        </w:rPr>
      </w:pPr>
      <w:r w:rsidRPr="00B3047A">
        <w:rPr>
          <w:color w:val="000000" w:themeColor="text1"/>
          <w:sz w:val="24"/>
          <w:szCs w:val="22"/>
          <w:lang w:val="en-US"/>
        </w:rPr>
        <w:t>Winarno,</w:t>
      </w:r>
      <w:r w:rsidRPr="00B3047A">
        <w:rPr>
          <w:color w:val="000000" w:themeColor="text1"/>
          <w:sz w:val="24"/>
          <w:szCs w:val="22"/>
        </w:rPr>
        <w:t xml:space="preserve"> Kusumo dan Ahmad Dwi Setyawan</w:t>
      </w:r>
      <w:r w:rsidRPr="00B3047A">
        <w:rPr>
          <w:color w:val="000000" w:themeColor="text1"/>
          <w:sz w:val="24"/>
          <w:szCs w:val="22"/>
          <w:lang w:val="en-US"/>
        </w:rPr>
        <w:t xml:space="preserve">. </w:t>
      </w:r>
      <w:r w:rsidRPr="00B3047A">
        <w:rPr>
          <w:color w:val="000000" w:themeColor="text1"/>
          <w:sz w:val="24"/>
          <w:szCs w:val="22"/>
        </w:rPr>
        <w:t xml:space="preserve">2002. </w:t>
      </w:r>
      <w:r w:rsidRPr="00B3047A">
        <w:rPr>
          <w:i/>
          <w:iCs/>
          <w:color w:val="000000" w:themeColor="text1"/>
          <w:sz w:val="24"/>
          <w:szCs w:val="22"/>
        </w:rPr>
        <w:t>Penyudetan Sungai Citanduy, Buah Simalakama Konservasi Ekosistem Mangrove Segara Anakan</w:t>
      </w:r>
      <w:r w:rsidRPr="00B3047A">
        <w:rPr>
          <w:color w:val="000000" w:themeColor="text1"/>
          <w:sz w:val="24"/>
          <w:szCs w:val="22"/>
        </w:rPr>
        <w:t xml:space="preserve">. </w:t>
      </w:r>
      <w:r>
        <w:rPr>
          <w:color w:val="000000" w:themeColor="text1"/>
          <w:sz w:val="24"/>
          <w:szCs w:val="22"/>
          <w:lang w:val="en-US"/>
        </w:rPr>
        <w:t>Surakarta, Indonesia</w:t>
      </w:r>
      <w:r>
        <w:rPr>
          <w:color w:val="000000" w:themeColor="text1"/>
          <w:sz w:val="24"/>
          <w:szCs w:val="22"/>
        </w:rPr>
        <w:t>: Universitas Sebelas Maret.</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Yulianda. 2007. </w:t>
      </w:r>
      <w:r w:rsidRPr="00B3047A">
        <w:rPr>
          <w:i/>
          <w:color w:val="000000" w:themeColor="text1"/>
          <w:sz w:val="24"/>
          <w:szCs w:val="22"/>
        </w:rPr>
        <w:t>Ekowisata bahari sebagai alternatif pemanfaatan sumberdaya pesisir berbasis konservasi.</w:t>
      </w:r>
      <w:r w:rsidRPr="00B3047A">
        <w:rPr>
          <w:color w:val="000000" w:themeColor="text1"/>
          <w:sz w:val="24"/>
          <w:szCs w:val="22"/>
        </w:rPr>
        <w:t xml:space="preserve"> Bogor, Indones</w:t>
      </w:r>
      <w:r>
        <w:rPr>
          <w:color w:val="000000" w:themeColor="text1"/>
          <w:sz w:val="24"/>
          <w:szCs w:val="22"/>
        </w:rPr>
        <w:t xml:space="preserve">ia: </w:t>
      </w:r>
      <w:r w:rsidRPr="00B3047A">
        <w:rPr>
          <w:color w:val="000000" w:themeColor="text1"/>
          <w:sz w:val="24"/>
          <w:szCs w:val="22"/>
        </w:rPr>
        <w:t>Institut Pertranian Bogor:</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Yulisa, Eka Noerma dan Yar Johan. 2016. </w:t>
      </w:r>
      <w:r w:rsidRPr="00B3047A">
        <w:rPr>
          <w:i/>
          <w:color w:val="000000" w:themeColor="text1"/>
          <w:sz w:val="24"/>
          <w:szCs w:val="22"/>
        </w:rPr>
        <w:t>Analisis Kesesuaian Dan Daya Dukung Ekowisata Pantai Kategori Rekreasi Pantai Laguna, Desa Merpas, Kabupaten Kaur.</w:t>
      </w:r>
      <w:r w:rsidRPr="000A40C6">
        <w:rPr>
          <w:color w:val="000000" w:themeColor="text1"/>
          <w:sz w:val="24"/>
          <w:szCs w:val="22"/>
        </w:rPr>
        <w:t xml:space="preserve"> Bengkulu, </w:t>
      </w:r>
      <w:r>
        <w:rPr>
          <w:color w:val="000000" w:themeColor="text1"/>
          <w:sz w:val="24"/>
          <w:szCs w:val="22"/>
        </w:rPr>
        <w:t xml:space="preserve">Indonesia: </w:t>
      </w:r>
      <w:r w:rsidRPr="00B3047A">
        <w:rPr>
          <w:color w:val="000000" w:themeColor="text1"/>
          <w:sz w:val="24"/>
          <w:szCs w:val="22"/>
        </w:rPr>
        <w:t xml:space="preserve">Universitas Bengkulu. </w:t>
      </w:r>
    </w:p>
    <w:p w:rsidR="00F14901" w:rsidRPr="00B3047A" w:rsidRDefault="00F14901" w:rsidP="00F14901">
      <w:pPr>
        <w:shd w:val="clear" w:color="auto" w:fill="FFFFFF"/>
        <w:spacing w:before="240"/>
        <w:ind w:left="450" w:hanging="450"/>
        <w:rPr>
          <w:color w:val="000000" w:themeColor="text1"/>
          <w:sz w:val="24"/>
          <w:szCs w:val="22"/>
        </w:rPr>
      </w:pPr>
      <w:r w:rsidRPr="00B3047A">
        <w:rPr>
          <w:color w:val="000000" w:themeColor="text1"/>
          <w:sz w:val="24"/>
          <w:szCs w:val="22"/>
        </w:rPr>
        <w:t xml:space="preserve">Yuliasmaya dan Arief Darmawan. 2014. </w:t>
      </w:r>
      <w:r w:rsidRPr="00B3047A">
        <w:rPr>
          <w:i/>
          <w:color w:val="000000" w:themeColor="text1"/>
          <w:sz w:val="24"/>
          <w:szCs w:val="22"/>
        </w:rPr>
        <w:t xml:space="preserve">Perubahan Tutupan Lahan Hutan Mangrove Di Pesisir Kabupaten Lampung Timur. </w:t>
      </w:r>
      <w:r>
        <w:rPr>
          <w:color w:val="000000" w:themeColor="text1"/>
          <w:sz w:val="24"/>
          <w:szCs w:val="22"/>
        </w:rPr>
        <w:t xml:space="preserve">Bandar Lampung, Indonesia: </w:t>
      </w:r>
      <w:r w:rsidRPr="00B3047A">
        <w:rPr>
          <w:color w:val="000000" w:themeColor="text1"/>
          <w:sz w:val="24"/>
          <w:szCs w:val="22"/>
        </w:rPr>
        <w:t>Universitas Lampung.</w:t>
      </w:r>
    </w:p>
    <w:p w:rsidR="00F14901" w:rsidRPr="00B3047A" w:rsidRDefault="00F14901" w:rsidP="00F14901">
      <w:pPr>
        <w:shd w:val="clear" w:color="auto" w:fill="FFFFFF"/>
        <w:spacing w:before="240"/>
        <w:ind w:left="450" w:hanging="450"/>
        <w:rPr>
          <w:color w:val="000000" w:themeColor="text1"/>
          <w:sz w:val="24"/>
          <w:szCs w:val="22"/>
        </w:rPr>
      </w:pPr>
      <w:bookmarkStart w:id="2" w:name="_GoBack"/>
      <w:bookmarkEnd w:id="2"/>
    </w:p>
    <w:sectPr w:rsidR="00F14901" w:rsidRPr="00B3047A" w:rsidSect="000E633A">
      <w:headerReference w:type="default" r:id="rId13"/>
      <w:headerReference w:type="first" r:id="rId14"/>
      <w:type w:val="continuous"/>
      <w:pgSz w:w="11907" w:h="16840"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514" w:rsidRDefault="00EC2514">
      <w:r>
        <w:separator/>
      </w:r>
    </w:p>
  </w:endnote>
  <w:endnote w:type="continuationSeparator" w:id="0">
    <w:p w:rsidR="00EC2514" w:rsidRDefault="00EC2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514" w:rsidRDefault="00EC2514">
      <w:r>
        <w:separator/>
      </w:r>
    </w:p>
  </w:footnote>
  <w:footnote w:type="continuationSeparator" w:id="0">
    <w:p w:rsidR="00EC2514" w:rsidRDefault="00EC2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7A" w:rsidRDefault="00B3047A">
    <w:pPr>
      <w:pStyle w:val="Header"/>
      <w:jc w:val="right"/>
    </w:pPr>
    <w:r>
      <w:fldChar w:fldCharType="begin"/>
    </w:r>
    <w:r>
      <w:instrText xml:space="preserve"> PAGE   \* MERGEFORMAT </w:instrText>
    </w:r>
    <w:r>
      <w:fldChar w:fldCharType="separate"/>
    </w:r>
    <w:r w:rsidR="002A1EEF">
      <w:rPr>
        <w:noProof/>
      </w:rPr>
      <w:t>14</w:t>
    </w:r>
    <w:r>
      <w:rPr>
        <w:noProof/>
      </w:rPr>
      <w:fldChar w:fldCharType="end"/>
    </w:r>
  </w:p>
  <w:p w:rsidR="00B3047A" w:rsidRDefault="00B304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7A" w:rsidRDefault="00B3047A">
    <w:pPr>
      <w:pStyle w:val="Header"/>
      <w:jc w:val="right"/>
    </w:pPr>
    <w:r>
      <w:fldChar w:fldCharType="begin"/>
    </w:r>
    <w:r>
      <w:instrText xml:space="preserve"> PAGE   \* MERGEFORMAT </w:instrText>
    </w:r>
    <w:r>
      <w:fldChar w:fldCharType="separate"/>
    </w:r>
    <w:r w:rsidR="002A1FF9">
      <w:rPr>
        <w:noProof/>
      </w:rPr>
      <w:t>1</w:t>
    </w:r>
    <w:r>
      <w:rPr>
        <w:noProof/>
      </w:rPr>
      <w:fldChar w:fldCharType="end"/>
    </w:r>
  </w:p>
  <w:p w:rsidR="00B3047A" w:rsidRDefault="00B304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0E38"/>
    <w:multiLevelType w:val="hybridMultilevel"/>
    <w:tmpl w:val="971C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E6398"/>
    <w:multiLevelType w:val="hybridMultilevel"/>
    <w:tmpl w:val="3F96ED06"/>
    <w:lvl w:ilvl="0" w:tplc="9202E79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754ED5"/>
    <w:multiLevelType w:val="hybridMultilevel"/>
    <w:tmpl w:val="8118E4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7C1063"/>
    <w:multiLevelType w:val="hybridMultilevel"/>
    <w:tmpl w:val="329E5284"/>
    <w:lvl w:ilvl="0" w:tplc="075CC3C2">
      <w:start w:val="1"/>
      <w:numFmt w:val="lowerLetter"/>
      <w:lvlText w:val="(%1)"/>
      <w:lvlJc w:val="left"/>
      <w:pPr>
        <w:ind w:left="2550" w:hanging="360"/>
      </w:pPr>
      <w:rPr>
        <w:rFonts w:ascii="Times New Roman" w:hAnsi="Times New Roman" w:cs="Times New Roman" w:hint="default"/>
      </w:rPr>
    </w:lvl>
    <w:lvl w:ilvl="1" w:tplc="04210019" w:tentative="1">
      <w:start w:val="1"/>
      <w:numFmt w:val="lowerLetter"/>
      <w:lvlText w:val="%2."/>
      <w:lvlJc w:val="left"/>
      <w:pPr>
        <w:ind w:left="3270" w:hanging="360"/>
      </w:pPr>
    </w:lvl>
    <w:lvl w:ilvl="2" w:tplc="0421001B" w:tentative="1">
      <w:start w:val="1"/>
      <w:numFmt w:val="lowerRoman"/>
      <w:lvlText w:val="%3."/>
      <w:lvlJc w:val="right"/>
      <w:pPr>
        <w:ind w:left="3990" w:hanging="180"/>
      </w:pPr>
    </w:lvl>
    <w:lvl w:ilvl="3" w:tplc="0421000F" w:tentative="1">
      <w:start w:val="1"/>
      <w:numFmt w:val="decimal"/>
      <w:lvlText w:val="%4."/>
      <w:lvlJc w:val="left"/>
      <w:pPr>
        <w:ind w:left="4710" w:hanging="360"/>
      </w:pPr>
    </w:lvl>
    <w:lvl w:ilvl="4" w:tplc="04210019" w:tentative="1">
      <w:start w:val="1"/>
      <w:numFmt w:val="lowerLetter"/>
      <w:lvlText w:val="%5."/>
      <w:lvlJc w:val="left"/>
      <w:pPr>
        <w:ind w:left="5430" w:hanging="360"/>
      </w:pPr>
    </w:lvl>
    <w:lvl w:ilvl="5" w:tplc="0421001B" w:tentative="1">
      <w:start w:val="1"/>
      <w:numFmt w:val="lowerRoman"/>
      <w:lvlText w:val="%6."/>
      <w:lvlJc w:val="right"/>
      <w:pPr>
        <w:ind w:left="6150" w:hanging="180"/>
      </w:pPr>
    </w:lvl>
    <w:lvl w:ilvl="6" w:tplc="0421000F" w:tentative="1">
      <w:start w:val="1"/>
      <w:numFmt w:val="decimal"/>
      <w:lvlText w:val="%7."/>
      <w:lvlJc w:val="left"/>
      <w:pPr>
        <w:ind w:left="6870" w:hanging="360"/>
      </w:pPr>
    </w:lvl>
    <w:lvl w:ilvl="7" w:tplc="04210019" w:tentative="1">
      <w:start w:val="1"/>
      <w:numFmt w:val="lowerLetter"/>
      <w:lvlText w:val="%8."/>
      <w:lvlJc w:val="left"/>
      <w:pPr>
        <w:ind w:left="7590" w:hanging="360"/>
      </w:pPr>
    </w:lvl>
    <w:lvl w:ilvl="8" w:tplc="0421001B" w:tentative="1">
      <w:start w:val="1"/>
      <w:numFmt w:val="lowerRoman"/>
      <w:lvlText w:val="%9."/>
      <w:lvlJc w:val="right"/>
      <w:pPr>
        <w:ind w:left="8310" w:hanging="180"/>
      </w:pPr>
    </w:lvl>
  </w:abstractNum>
  <w:abstractNum w:abstractNumId="4" w15:restartNumberingAfterBreak="0">
    <w:nsid w:val="0D8A1919"/>
    <w:multiLevelType w:val="hybridMultilevel"/>
    <w:tmpl w:val="A55416FE"/>
    <w:lvl w:ilvl="0" w:tplc="0421000B">
      <w:numFmt w:val="bullet"/>
      <w:lvlText w:val=""/>
      <w:lvlJc w:val="left"/>
      <w:pPr>
        <w:ind w:left="720" w:hanging="360"/>
      </w:pPr>
      <w:rPr>
        <w:rFonts w:ascii="Wingdings" w:eastAsia="Times New Roma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5093222"/>
    <w:multiLevelType w:val="hybridMultilevel"/>
    <w:tmpl w:val="3F122252"/>
    <w:lvl w:ilvl="0" w:tplc="48BA58BC">
      <w:start w:val="1"/>
      <w:numFmt w:val="bullet"/>
      <w:lvlText w:val="-"/>
      <w:lvlJc w:val="left"/>
      <w:pPr>
        <w:tabs>
          <w:tab w:val="num" w:pos="5040"/>
        </w:tabs>
        <w:ind w:left="50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64B39"/>
    <w:multiLevelType w:val="hybridMultilevel"/>
    <w:tmpl w:val="8C7E3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82482"/>
    <w:multiLevelType w:val="hybridMultilevel"/>
    <w:tmpl w:val="971C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B072B"/>
    <w:multiLevelType w:val="hybridMultilevel"/>
    <w:tmpl w:val="6C22D17C"/>
    <w:lvl w:ilvl="0" w:tplc="55480ADE">
      <w:numFmt w:val="bullet"/>
      <w:lvlText w:val=""/>
      <w:lvlJc w:val="left"/>
      <w:pPr>
        <w:ind w:left="644" w:hanging="360"/>
      </w:pPr>
      <w:rPr>
        <w:rFonts w:ascii="Wingdings" w:eastAsia="Times New Roman" w:hAnsi="Wingdings"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9" w15:restartNumberingAfterBreak="0">
    <w:nsid w:val="28F0343E"/>
    <w:multiLevelType w:val="hybridMultilevel"/>
    <w:tmpl w:val="27E28CD0"/>
    <w:lvl w:ilvl="0" w:tplc="0409000F">
      <w:start w:val="1"/>
      <w:numFmt w:val="decimal"/>
      <w:lvlText w:val="%1."/>
      <w:lvlJc w:val="left"/>
      <w:pPr>
        <w:ind w:left="720" w:hanging="360"/>
      </w:pPr>
      <w:rPr>
        <w:rFonts w:hint="default"/>
      </w:rPr>
    </w:lvl>
    <w:lvl w:ilvl="1" w:tplc="1C984596">
      <w:start w:val="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F61AA"/>
    <w:multiLevelType w:val="hybridMultilevel"/>
    <w:tmpl w:val="971C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52061A"/>
    <w:multiLevelType w:val="hybridMultilevel"/>
    <w:tmpl w:val="A9D4A5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66D0C"/>
    <w:multiLevelType w:val="hybridMultilevel"/>
    <w:tmpl w:val="86ACD968"/>
    <w:lvl w:ilvl="0" w:tplc="2C6C8B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B4A35"/>
    <w:multiLevelType w:val="hybridMultilevel"/>
    <w:tmpl w:val="565C61F4"/>
    <w:lvl w:ilvl="0" w:tplc="04090017">
      <w:start w:val="1"/>
      <w:numFmt w:val="lowerLetter"/>
      <w:lvlText w:val="%1)"/>
      <w:lvlJc w:val="left"/>
      <w:pPr>
        <w:tabs>
          <w:tab w:val="num" w:pos="720"/>
        </w:tabs>
        <w:ind w:left="720" w:hanging="360"/>
      </w:pPr>
      <w:rPr>
        <w:rFonts w:hint="default"/>
      </w:rPr>
    </w:lvl>
    <w:lvl w:ilvl="1" w:tplc="7166F0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FC732F"/>
    <w:multiLevelType w:val="hybridMultilevel"/>
    <w:tmpl w:val="43A474E2"/>
    <w:lvl w:ilvl="0" w:tplc="B86A44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D451BF"/>
    <w:multiLevelType w:val="hybridMultilevel"/>
    <w:tmpl w:val="0C02E7A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CAD05E4"/>
    <w:multiLevelType w:val="hybridMultilevel"/>
    <w:tmpl w:val="3B64E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F11C1"/>
    <w:multiLevelType w:val="hybridMultilevel"/>
    <w:tmpl w:val="C5C81D6E"/>
    <w:lvl w:ilvl="0" w:tplc="BFF6FC4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407A5CCB"/>
    <w:multiLevelType w:val="hybridMultilevel"/>
    <w:tmpl w:val="9E2A56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B94FA2"/>
    <w:multiLevelType w:val="multilevel"/>
    <w:tmpl w:val="E04C81B4"/>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20" w15:restartNumberingAfterBreak="0">
    <w:nsid w:val="44B10CE6"/>
    <w:multiLevelType w:val="hybridMultilevel"/>
    <w:tmpl w:val="87EA7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815D05"/>
    <w:multiLevelType w:val="hybridMultilevel"/>
    <w:tmpl w:val="5FA816F0"/>
    <w:lvl w:ilvl="0" w:tplc="1CD6ACC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8D029A"/>
    <w:multiLevelType w:val="hybridMultilevel"/>
    <w:tmpl w:val="CFB26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C126F3"/>
    <w:multiLevelType w:val="hybridMultilevel"/>
    <w:tmpl w:val="A612A4EC"/>
    <w:lvl w:ilvl="0" w:tplc="3D4C1F50">
      <w:numFmt w:val="bullet"/>
      <w:lvlText w:val=""/>
      <w:lvlJc w:val="left"/>
      <w:pPr>
        <w:ind w:left="1080" w:hanging="360"/>
      </w:pPr>
      <w:rPr>
        <w:rFonts w:ascii="Wingdings" w:eastAsia="Times New Roman" w:hAnsi="Wingdings"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15:restartNumberingAfterBreak="0">
    <w:nsid w:val="4EEF59A7"/>
    <w:multiLevelType w:val="hybridMultilevel"/>
    <w:tmpl w:val="5AF609CA"/>
    <w:lvl w:ilvl="0" w:tplc="48BA58BC">
      <w:start w:val="1"/>
      <w:numFmt w:val="bullet"/>
      <w:lvlText w:val="-"/>
      <w:lvlJc w:val="left"/>
      <w:pPr>
        <w:tabs>
          <w:tab w:val="num" w:pos="5324"/>
        </w:tabs>
        <w:ind w:left="5324" w:hanging="360"/>
      </w:pPr>
      <w:rPr>
        <w:rFonts w:ascii="Times New Roman" w:hAnsi="Times New Roman" w:cs="Times New Roman"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505A44EE"/>
    <w:multiLevelType w:val="hybridMultilevel"/>
    <w:tmpl w:val="2698D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48D6923"/>
    <w:multiLevelType w:val="hybridMultilevel"/>
    <w:tmpl w:val="971C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3F19BE"/>
    <w:multiLevelType w:val="hybridMultilevel"/>
    <w:tmpl w:val="BDF621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E041B8"/>
    <w:multiLevelType w:val="hybridMultilevel"/>
    <w:tmpl w:val="C20E3C80"/>
    <w:lvl w:ilvl="0" w:tplc="2C6C8B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0F4B85"/>
    <w:multiLevelType w:val="hybridMultilevel"/>
    <w:tmpl w:val="971C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52A05"/>
    <w:multiLevelType w:val="hybridMultilevel"/>
    <w:tmpl w:val="971C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8C34AC"/>
    <w:multiLevelType w:val="hybridMultilevel"/>
    <w:tmpl w:val="9DC66076"/>
    <w:lvl w:ilvl="0" w:tplc="EDB490C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8A72057"/>
    <w:multiLevelType w:val="hybridMultilevel"/>
    <w:tmpl w:val="E264A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AA1BDC"/>
    <w:multiLevelType w:val="hybridMultilevel"/>
    <w:tmpl w:val="937ED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940F6D"/>
    <w:multiLevelType w:val="hybridMultilevel"/>
    <w:tmpl w:val="059ECAA2"/>
    <w:lvl w:ilvl="0" w:tplc="04090017">
      <w:start w:val="1"/>
      <w:numFmt w:val="lowerLetter"/>
      <w:lvlText w:val="%1)"/>
      <w:lvlJc w:val="left"/>
      <w:pPr>
        <w:tabs>
          <w:tab w:val="num" w:pos="720"/>
        </w:tabs>
        <w:ind w:left="720" w:hanging="360"/>
      </w:pPr>
    </w:lvl>
    <w:lvl w:ilvl="1" w:tplc="EB407B5C">
      <w:start w:val="1"/>
      <w:numFmt w:val="decimal"/>
      <w:lvlText w:val="(%2)"/>
      <w:lvlJc w:val="left"/>
      <w:pPr>
        <w:tabs>
          <w:tab w:val="num" w:pos="1440"/>
        </w:tabs>
        <w:ind w:left="1440" w:hanging="360"/>
      </w:pPr>
      <w:rPr>
        <w:rFonts w:hint="default"/>
      </w:r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5D3F0F"/>
    <w:multiLevelType w:val="hybridMultilevel"/>
    <w:tmpl w:val="E8A47C82"/>
    <w:lvl w:ilvl="0" w:tplc="48BA58BC">
      <w:start w:val="1"/>
      <w:numFmt w:val="bullet"/>
      <w:lvlText w:val="-"/>
      <w:lvlJc w:val="left"/>
      <w:pPr>
        <w:tabs>
          <w:tab w:val="num" w:pos="5040"/>
        </w:tabs>
        <w:ind w:left="50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2B5B6B"/>
    <w:multiLevelType w:val="hybridMultilevel"/>
    <w:tmpl w:val="DA30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9253FF"/>
    <w:multiLevelType w:val="hybridMultilevel"/>
    <w:tmpl w:val="F05ED358"/>
    <w:lvl w:ilvl="0" w:tplc="2EFAB70C">
      <w:start w:val="1"/>
      <w:numFmt w:val="lowerLetter"/>
      <w:lvlText w:val="(%1)"/>
      <w:lvlJc w:val="left"/>
      <w:pPr>
        <w:ind w:left="1353" w:hanging="360"/>
      </w:pPr>
      <w:rPr>
        <w:rFonts w:hint="default"/>
        <w:i/>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15:restartNumberingAfterBreak="0">
    <w:nsid w:val="77722F6D"/>
    <w:multiLevelType w:val="hybridMultilevel"/>
    <w:tmpl w:val="CBB6AA32"/>
    <w:lvl w:ilvl="0" w:tplc="FD94D15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7B4D0FC3"/>
    <w:multiLevelType w:val="hybridMultilevel"/>
    <w:tmpl w:val="BC64E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E14D7"/>
    <w:multiLevelType w:val="hybridMultilevel"/>
    <w:tmpl w:val="B042527A"/>
    <w:lvl w:ilvl="0" w:tplc="550C29B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83A59"/>
    <w:multiLevelType w:val="hybridMultilevel"/>
    <w:tmpl w:val="5CAC8F70"/>
    <w:lvl w:ilvl="0" w:tplc="5468A1D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4"/>
  </w:num>
  <w:num w:numId="4">
    <w:abstractNumId w:val="18"/>
  </w:num>
  <w:num w:numId="5">
    <w:abstractNumId w:val="31"/>
  </w:num>
  <w:num w:numId="6">
    <w:abstractNumId w:val="25"/>
  </w:num>
  <w:num w:numId="7">
    <w:abstractNumId w:val="32"/>
  </w:num>
  <w:num w:numId="8">
    <w:abstractNumId w:val="33"/>
  </w:num>
  <w:num w:numId="9">
    <w:abstractNumId w:val="40"/>
  </w:num>
  <w:num w:numId="10">
    <w:abstractNumId w:val="27"/>
  </w:num>
  <w:num w:numId="11">
    <w:abstractNumId w:val="6"/>
  </w:num>
  <w:num w:numId="12">
    <w:abstractNumId w:val="14"/>
  </w:num>
  <w:num w:numId="13">
    <w:abstractNumId w:val="35"/>
  </w:num>
  <w:num w:numId="14">
    <w:abstractNumId w:val="24"/>
  </w:num>
  <w:num w:numId="15">
    <w:abstractNumId w:val="5"/>
  </w:num>
  <w:num w:numId="16">
    <w:abstractNumId w:val="21"/>
  </w:num>
  <w:num w:numId="17">
    <w:abstractNumId w:val="12"/>
  </w:num>
  <w:num w:numId="18">
    <w:abstractNumId w:val="28"/>
  </w:num>
  <w:num w:numId="19">
    <w:abstractNumId w:val="22"/>
  </w:num>
  <w:num w:numId="20">
    <w:abstractNumId w:val="41"/>
  </w:num>
  <w:num w:numId="21">
    <w:abstractNumId w:val="36"/>
  </w:num>
  <w:num w:numId="22">
    <w:abstractNumId w:val="16"/>
  </w:num>
  <w:num w:numId="23">
    <w:abstractNumId w:val="11"/>
  </w:num>
  <w:num w:numId="24">
    <w:abstractNumId w:val="1"/>
  </w:num>
  <w:num w:numId="25">
    <w:abstractNumId w:val="3"/>
  </w:num>
  <w:num w:numId="26">
    <w:abstractNumId w:val="37"/>
  </w:num>
  <w:num w:numId="27">
    <w:abstractNumId w:val="15"/>
  </w:num>
  <w:num w:numId="28">
    <w:abstractNumId w:val="39"/>
  </w:num>
  <w:num w:numId="29">
    <w:abstractNumId w:val="7"/>
  </w:num>
  <w:num w:numId="30">
    <w:abstractNumId w:val="9"/>
  </w:num>
  <w:num w:numId="31">
    <w:abstractNumId w:val="38"/>
  </w:num>
  <w:num w:numId="32">
    <w:abstractNumId w:val="30"/>
  </w:num>
  <w:num w:numId="33">
    <w:abstractNumId w:val="26"/>
  </w:num>
  <w:num w:numId="34">
    <w:abstractNumId w:val="10"/>
  </w:num>
  <w:num w:numId="35">
    <w:abstractNumId w:val="29"/>
  </w:num>
  <w:num w:numId="36">
    <w:abstractNumId w:val="0"/>
  </w:num>
  <w:num w:numId="37">
    <w:abstractNumId w:val="20"/>
  </w:num>
  <w:num w:numId="38">
    <w:abstractNumId w:val="2"/>
  </w:num>
  <w:num w:numId="39">
    <w:abstractNumId w:val="4"/>
  </w:num>
  <w:num w:numId="40">
    <w:abstractNumId w:val="23"/>
  </w:num>
  <w:num w:numId="41">
    <w:abstractNumId w:val="8"/>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422"/>
    <w:rsid w:val="00006258"/>
    <w:rsid w:val="00007227"/>
    <w:rsid w:val="00012D62"/>
    <w:rsid w:val="00016F26"/>
    <w:rsid w:val="000225A1"/>
    <w:rsid w:val="0002649A"/>
    <w:rsid w:val="000267EA"/>
    <w:rsid w:val="000316C0"/>
    <w:rsid w:val="00031D3D"/>
    <w:rsid w:val="00032AC1"/>
    <w:rsid w:val="00033AB1"/>
    <w:rsid w:val="00035C89"/>
    <w:rsid w:val="0003740A"/>
    <w:rsid w:val="0004003A"/>
    <w:rsid w:val="00044B6B"/>
    <w:rsid w:val="00050B4D"/>
    <w:rsid w:val="00051B9B"/>
    <w:rsid w:val="0005419D"/>
    <w:rsid w:val="0005459C"/>
    <w:rsid w:val="00054CF0"/>
    <w:rsid w:val="00055161"/>
    <w:rsid w:val="00055B67"/>
    <w:rsid w:val="00061930"/>
    <w:rsid w:val="000626C8"/>
    <w:rsid w:val="00064167"/>
    <w:rsid w:val="0006424D"/>
    <w:rsid w:val="00064F3D"/>
    <w:rsid w:val="00065147"/>
    <w:rsid w:val="00065FCB"/>
    <w:rsid w:val="000711DB"/>
    <w:rsid w:val="00072673"/>
    <w:rsid w:val="000729CD"/>
    <w:rsid w:val="00074C6D"/>
    <w:rsid w:val="00075486"/>
    <w:rsid w:val="00076B11"/>
    <w:rsid w:val="00077B04"/>
    <w:rsid w:val="00080688"/>
    <w:rsid w:val="00086F0D"/>
    <w:rsid w:val="00090A7E"/>
    <w:rsid w:val="0009138D"/>
    <w:rsid w:val="00095F52"/>
    <w:rsid w:val="000977CF"/>
    <w:rsid w:val="000A405D"/>
    <w:rsid w:val="000A40C6"/>
    <w:rsid w:val="000A5800"/>
    <w:rsid w:val="000A7129"/>
    <w:rsid w:val="000B175F"/>
    <w:rsid w:val="000B4182"/>
    <w:rsid w:val="000B5224"/>
    <w:rsid w:val="000B5B79"/>
    <w:rsid w:val="000C0475"/>
    <w:rsid w:val="000C1E5B"/>
    <w:rsid w:val="000C2E39"/>
    <w:rsid w:val="000C6974"/>
    <w:rsid w:val="000D1C6B"/>
    <w:rsid w:val="000D3C46"/>
    <w:rsid w:val="000D3F30"/>
    <w:rsid w:val="000D58DA"/>
    <w:rsid w:val="000D5AAC"/>
    <w:rsid w:val="000E0647"/>
    <w:rsid w:val="000E27C7"/>
    <w:rsid w:val="000E415D"/>
    <w:rsid w:val="000E49E6"/>
    <w:rsid w:val="000E590F"/>
    <w:rsid w:val="000E5D79"/>
    <w:rsid w:val="000E633A"/>
    <w:rsid w:val="000E70B4"/>
    <w:rsid w:val="000E710D"/>
    <w:rsid w:val="000F0153"/>
    <w:rsid w:val="000F0592"/>
    <w:rsid w:val="000F4DFF"/>
    <w:rsid w:val="00103FA3"/>
    <w:rsid w:val="001044EE"/>
    <w:rsid w:val="00104C87"/>
    <w:rsid w:val="001052BF"/>
    <w:rsid w:val="00111AFC"/>
    <w:rsid w:val="00111CFC"/>
    <w:rsid w:val="0011204D"/>
    <w:rsid w:val="0011386D"/>
    <w:rsid w:val="00115A47"/>
    <w:rsid w:val="0011676D"/>
    <w:rsid w:val="00117790"/>
    <w:rsid w:val="0012066F"/>
    <w:rsid w:val="00121D88"/>
    <w:rsid w:val="00122F33"/>
    <w:rsid w:val="00126222"/>
    <w:rsid w:val="0012681C"/>
    <w:rsid w:val="0013287A"/>
    <w:rsid w:val="00133B08"/>
    <w:rsid w:val="00133FBE"/>
    <w:rsid w:val="00150C4C"/>
    <w:rsid w:val="00151852"/>
    <w:rsid w:val="001611B0"/>
    <w:rsid w:val="00165DE6"/>
    <w:rsid w:val="0016611A"/>
    <w:rsid w:val="0016676F"/>
    <w:rsid w:val="001708B8"/>
    <w:rsid w:val="00172AF0"/>
    <w:rsid w:val="001743D5"/>
    <w:rsid w:val="0017456F"/>
    <w:rsid w:val="00176AE6"/>
    <w:rsid w:val="0017702D"/>
    <w:rsid w:val="001800B4"/>
    <w:rsid w:val="00181838"/>
    <w:rsid w:val="00182B3E"/>
    <w:rsid w:val="00184DA0"/>
    <w:rsid w:val="001871DF"/>
    <w:rsid w:val="001908AB"/>
    <w:rsid w:val="00190A6C"/>
    <w:rsid w:val="00190B94"/>
    <w:rsid w:val="001946E1"/>
    <w:rsid w:val="001977A8"/>
    <w:rsid w:val="001A061A"/>
    <w:rsid w:val="001A2DF0"/>
    <w:rsid w:val="001B1C13"/>
    <w:rsid w:val="001B26F1"/>
    <w:rsid w:val="001B3CBD"/>
    <w:rsid w:val="001C0908"/>
    <w:rsid w:val="001C122C"/>
    <w:rsid w:val="001C1A46"/>
    <w:rsid w:val="001C29EC"/>
    <w:rsid w:val="001C318C"/>
    <w:rsid w:val="001D1936"/>
    <w:rsid w:val="001D60EA"/>
    <w:rsid w:val="001E0EFA"/>
    <w:rsid w:val="001E3188"/>
    <w:rsid w:val="001E3CF2"/>
    <w:rsid w:val="001E564E"/>
    <w:rsid w:val="001E7051"/>
    <w:rsid w:val="001F1B81"/>
    <w:rsid w:val="001F4E10"/>
    <w:rsid w:val="001F53F2"/>
    <w:rsid w:val="00202FF9"/>
    <w:rsid w:val="0020388B"/>
    <w:rsid w:val="00203DE0"/>
    <w:rsid w:val="00204E9C"/>
    <w:rsid w:val="00205028"/>
    <w:rsid w:val="00207216"/>
    <w:rsid w:val="002120F8"/>
    <w:rsid w:val="0021343D"/>
    <w:rsid w:val="002263B0"/>
    <w:rsid w:val="0022679F"/>
    <w:rsid w:val="00227507"/>
    <w:rsid w:val="002332E7"/>
    <w:rsid w:val="00233B76"/>
    <w:rsid w:val="00236F33"/>
    <w:rsid w:val="00240C1E"/>
    <w:rsid w:val="002445B9"/>
    <w:rsid w:val="00244B3D"/>
    <w:rsid w:val="00244FF8"/>
    <w:rsid w:val="002473AD"/>
    <w:rsid w:val="00247D50"/>
    <w:rsid w:val="00252386"/>
    <w:rsid w:val="0025497E"/>
    <w:rsid w:val="002564C3"/>
    <w:rsid w:val="00256764"/>
    <w:rsid w:val="00257A5E"/>
    <w:rsid w:val="00260D07"/>
    <w:rsid w:val="002623BE"/>
    <w:rsid w:val="00262C45"/>
    <w:rsid w:val="00274BCD"/>
    <w:rsid w:val="0027664C"/>
    <w:rsid w:val="00277C03"/>
    <w:rsid w:val="0028053C"/>
    <w:rsid w:val="002847AA"/>
    <w:rsid w:val="0028508F"/>
    <w:rsid w:val="00287465"/>
    <w:rsid w:val="00287F55"/>
    <w:rsid w:val="00291650"/>
    <w:rsid w:val="00291C99"/>
    <w:rsid w:val="00292855"/>
    <w:rsid w:val="00294A73"/>
    <w:rsid w:val="0029765F"/>
    <w:rsid w:val="002A1139"/>
    <w:rsid w:val="002A1EEF"/>
    <w:rsid w:val="002A1FF9"/>
    <w:rsid w:val="002A32E0"/>
    <w:rsid w:val="002A7006"/>
    <w:rsid w:val="002B1E6C"/>
    <w:rsid w:val="002B758B"/>
    <w:rsid w:val="002C0655"/>
    <w:rsid w:val="002C3EC8"/>
    <w:rsid w:val="002C4B6E"/>
    <w:rsid w:val="002C7452"/>
    <w:rsid w:val="002D151F"/>
    <w:rsid w:val="002D3B0E"/>
    <w:rsid w:val="002D7452"/>
    <w:rsid w:val="002E43FA"/>
    <w:rsid w:val="002E4CC2"/>
    <w:rsid w:val="002E6BD0"/>
    <w:rsid w:val="002E6CC3"/>
    <w:rsid w:val="002F1849"/>
    <w:rsid w:val="002F1F6C"/>
    <w:rsid w:val="002F2085"/>
    <w:rsid w:val="002F75F6"/>
    <w:rsid w:val="0030350B"/>
    <w:rsid w:val="00316455"/>
    <w:rsid w:val="0032499C"/>
    <w:rsid w:val="00327A32"/>
    <w:rsid w:val="00334258"/>
    <w:rsid w:val="00334953"/>
    <w:rsid w:val="00335784"/>
    <w:rsid w:val="003407CF"/>
    <w:rsid w:val="0034123E"/>
    <w:rsid w:val="00343FBD"/>
    <w:rsid w:val="0035262D"/>
    <w:rsid w:val="003532C9"/>
    <w:rsid w:val="00353A74"/>
    <w:rsid w:val="0035543F"/>
    <w:rsid w:val="00355763"/>
    <w:rsid w:val="00357802"/>
    <w:rsid w:val="0036065F"/>
    <w:rsid w:val="00360F68"/>
    <w:rsid w:val="00360F90"/>
    <w:rsid w:val="00362D19"/>
    <w:rsid w:val="00363FF6"/>
    <w:rsid w:val="00365E1D"/>
    <w:rsid w:val="00370AA5"/>
    <w:rsid w:val="00375BB5"/>
    <w:rsid w:val="00376C20"/>
    <w:rsid w:val="00383241"/>
    <w:rsid w:val="00385EFD"/>
    <w:rsid w:val="00387BEF"/>
    <w:rsid w:val="00390830"/>
    <w:rsid w:val="00394884"/>
    <w:rsid w:val="00394B76"/>
    <w:rsid w:val="003965CD"/>
    <w:rsid w:val="00396DBC"/>
    <w:rsid w:val="003B0408"/>
    <w:rsid w:val="003B0F61"/>
    <w:rsid w:val="003B26CF"/>
    <w:rsid w:val="003B3434"/>
    <w:rsid w:val="003B5CD5"/>
    <w:rsid w:val="003C0328"/>
    <w:rsid w:val="003C0934"/>
    <w:rsid w:val="003C1BEF"/>
    <w:rsid w:val="003C4C62"/>
    <w:rsid w:val="003C6370"/>
    <w:rsid w:val="003C6774"/>
    <w:rsid w:val="003D0496"/>
    <w:rsid w:val="003D7225"/>
    <w:rsid w:val="003E07C8"/>
    <w:rsid w:val="003E4207"/>
    <w:rsid w:val="003E7B9D"/>
    <w:rsid w:val="003E7D99"/>
    <w:rsid w:val="003F0CA7"/>
    <w:rsid w:val="003F17AC"/>
    <w:rsid w:val="003F1AA5"/>
    <w:rsid w:val="003F1FFB"/>
    <w:rsid w:val="003F2049"/>
    <w:rsid w:val="003F205C"/>
    <w:rsid w:val="003F20D3"/>
    <w:rsid w:val="003F4744"/>
    <w:rsid w:val="003F51E9"/>
    <w:rsid w:val="003F55C8"/>
    <w:rsid w:val="003F6E4E"/>
    <w:rsid w:val="00400B62"/>
    <w:rsid w:val="00401685"/>
    <w:rsid w:val="004021D6"/>
    <w:rsid w:val="00402864"/>
    <w:rsid w:val="0040599A"/>
    <w:rsid w:val="0041421B"/>
    <w:rsid w:val="00415FAA"/>
    <w:rsid w:val="0041666E"/>
    <w:rsid w:val="004208BE"/>
    <w:rsid w:val="00421342"/>
    <w:rsid w:val="0042495E"/>
    <w:rsid w:val="0042686D"/>
    <w:rsid w:val="00431333"/>
    <w:rsid w:val="004314E9"/>
    <w:rsid w:val="004358B7"/>
    <w:rsid w:val="00440D56"/>
    <w:rsid w:val="00441A4F"/>
    <w:rsid w:val="00442FB9"/>
    <w:rsid w:val="0045216D"/>
    <w:rsid w:val="00454049"/>
    <w:rsid w:val="004633CC"/>
    <w:rsid w:val="004743CB"/>
    <w:rsid w:val="00475F5F"/>
    <w:rsid w:val="00482E27"/>
    <w:rsid w:val="00485A04"/>
    <w:rsid w:val="004941A4"/>
    <w:rsid w:val="004944E1"/>
    <w:rsid w:val="004A14BF"/>
    <w:rsid w:val="004A156E"/>
    <w:rsid w:val="004A19FA"/>
    <w:rsid w:val="004A296F"/>
    <w:rsid w:val="004A5625"/>
    <w:rsid w:val="004A6768"/>
    <w:rsid w:val="004A6D90"/>
    <w:rsid w:val="004A73BB"/>
    <w:rsid w:val="004B010C"/>
    <w:rsid w:val="004B2956"/>
    <w:rsid w:val="004B3E3D"/>
    <w:rsid w:val="004B47BD"/>
    <w:rsid w:val="004C2785"/>
    <w:rsid w:val="004C7F1C"/>
    <w:rsid w:val="004D0CC1"/>
    <w:rsid w:val="004D2537"/>
    <w:rsid w:val="004D2E50"/>
    <w:rsid w:val="004D2EC1"/>
    <w:rsid w:val="004D3531"/>
    <w:rsid w:val="004D698F"/>
    <w:rsid w:val="004E7B32"/>
    <w:rsid w:val="004F2052"/>
    <w:rsid w:val="004F60CA"/>
    <w:rsid w:val="00504AEA"/>
    <w:rsid w:val="0050540E"/>
    <w:rsid w:val="00507A20"/>
    <w:rsid w:val="00511F18"/>
    <w:rsid w:val="00521520"/>
    <w:rsid w:val="00523430"/>
    <w:rsid w:val="005363C7"/>
    <w:rsid w:val="005366E9"/>
    <w:rsid w:val="005373B5"/>
    <w:rsid w:val="005445EE"/>
    <w:rsid w:val="00555981"/>
    <w:rsid w:val="0056264E"/>
    <w:rsid w:val="00563A62"/>
    <w:rsid w:val="005743CF"/>
    <w:rsid w:val="0057650F"/>
    <w:rsid w:val="00581B60"/>
    <w:rsid w:val="00581DA9"/>
    <w:rsid w:val="00582117"/>
    <w:rsid w:val="0058751B"/>
    <w:rsid w:val="005878FC"/>
    <w:rsid w:val="005914C0"/>
    <w:rsid w:val="00592CE5"/>
    <w:rsid w:val="00595671"/>
    <w:rsid w:val="00595BDE"/>
    <w:rsid w:val="00596529"/>
    <w:rsid w:val="005A29E8"/>
    <w:rsid w:val="005A4CA8"/>
    <w:rsid w:val="005B4B63"/>
    <w:rsid w:val="005B60BA"/>
    <w:rsid w:val="005C0EC4"/>
    <w:rsid w:val="005C120D"/>
    <w:rsid w:val="005C5B31"/>
    <w:rsid w:val="005D1719"/>
    <w:rsid w:val="005D6EBF"/>
    <w:rsid w:val="005E130D"/>
    <w:rsid w:val="005E1440"/>
    <w:rsid w:val="005E3586"/>
    <w:rsid w:val="005E53ED"/>
    <w:rsid w:val="005F0302"/>
    <w:rsid w:val="006001BD"/>
    <w:rsid w:val="00600947"/>
    <w:rsid w:val="006014ED"/>
    <w:rsid w:val="006023A0"/>
    <w:rsid w:val="006040D1"/>
    <w:rsid w:val="0060600D"/>
    <w:rsid w:val="00614869"/>
    <w:rsid w:val="00614BF8"/>
    <w:rsid w:val="00615003"/>
    <w:rsid w:val="00622325"/>
    <w:rsid w:val="006226C9"/>
    <w:rsid w:val="00624A14"/>
    <w:rsid w:val="006311AD"/>
    <w:rsid w:val="006327CA"/>
    <w:rsid w:val="00637805"/>
    <w:rsid w:val="00642129"/>
    <w:rsid w:val="006441FB"/>
    <w:rsid w:val="006446C0"/>
    <w:rsid w:val="00646146"/>
    <w:rsid w:val="00647A14"/>
    <w:rsid w:val="00647A32"/>
    <w:rsid w:val="00652146"/>
    <w:rsid w:val="00652AED"/>
    <w:rsid w:val="0065361A"/>
    <w:rsid w:val="00654350"/>
    <w:rsid w:val="00654D6D"/>
    <w:rsid w:val="00654E17"/>
    <w:rsid w:val="00655048"/>
    <w:rsid w:val="006550C8"/>
    <w:rsid w:val="006602B0"/>
    <w:rsid w:val="006607A1"/>
    <w:rsid w:val="006657A3"/>
    <w:rsid w:val="0067011A"/>
    <w:rsid w:val="00670A30"/>
    <w:rsid w:val="00670AD0"/>
    <w:rsid w:val="006716B0"/>
    <w:rsid w:val="00674111"/>
    <w:rsid w:val="00674458"/>
    <w:rsid w:val="00676E05"/>
    <w:rsid w:val="006777DB"/>
    <w:rsid w:val="00686A9A"/>
    <w:rsid w:val="00690888"/>
    <w:rsid w:val="006928DC"/>
    <w:rsid w:val="00697455"/>
    <w:rsid w:val="006A54AE"/>
    <w:rsid w:val="006A70CB"/>
    <w:rsid w:val="006B0E55"/>
    <w:rsid w:val="006B5F50"/>
    <w:rsid w:val="006B73D7"/>
    <w:rsid w:val="006B77CF"/>
    <w:rsid w:val="006C2214"/>
    <w:rsid w:val="006C49E8"/>
    <w:rsid w:val="006C6B12"/>
    <w:rsid w:val="006C7FAF"/>
    <w:rsid w:val="006D21F2"/>
    <w:rsid w:val="006D2D23"/>
    <w:rsid w:val="006D5A52"/>
    <w:rsid w:val="006E1706"/>
    <w:rsid w:val="006E2244"/>
    <w:rsid w:val="006E24F8"/>
    <w:rsid w:val="006E29C6"/>
    <w:rsid w:val="006E3468"/>
    <w:rsid w:val="006F686D"/>
    <w:rsid w:val="00702FDA"/>
    <w:rsid w:val="00705F39"/>
    <w:rsid w:val="00710616"/>
    <w:rsid w:val="00713BDA"/>
    <w:rsid w:val="007213BD"/>
    <w:rsid w:val="00722859"/>
    <w:rsid w:val="0072409B"/>
    <w:rsid w:val="00726488"/>
    <w:rsid w:val="00732834"/>
    <w:rsid w:val="00735824"/>
    <w:rsid w:val="0073718B"/>
    <w:rsid w:val="00756EAC"/>
    <w:rsid w:val="00760A01"/>
    <w:rsid w:val="007636ED"/>
    <w:rsid w:val="00763FC7"/>
    <w:rsid w:val="007660DD"/>
    <w:rsid w:val="00766665"/>
    <w:rsid w:val="007670A3"/>
    <w:rsid w:val="00767568"/>
    <w:rsid w:val="00774DD1"/>
    <w:rsid w:val="0077715B"/>
    <w:rsid w:val="00777B54"/>
    <w:rsid w:val="00780F2A"/>
    <w:rsid w:val="00781910"/>
    <w:rsid w:val="00783CEC"/>
    <w:rsid w:val="00783D0F"/>
    <w:rsid w:val="00783F0A"/>
    <w:rsid w:val="00790DCD"/>
    <w:rsid w:val="00793DEC"/>
    <w:rsid w:val="007B03A9"/>
    <w:rsid w:val="007B0A38"/>
    <w:rsid w:val="007B31AD"/>
    <w:rsid w:val="007B393F"/>
    <w:rsid w:val="007C02D6"/>
    <w:rsid w:val="007C033D"/>
    <w:rsid w:val="007C08CA"/>
    <w:rsid w:val="007C1C94"/>
    <w:rsid w:val="007C2480"/>
    <w:rsid w:val="007C254D"/>
    <w:rsid w:val="007C28A5"/>
    <w:rsid w:val="007C2A32"/>
    <w:rsid w:val="007D01CD"/>
    <w:rsid w:val="007D0E71"/>
    <w:rsid w:val="007D2FE8"/>
    <w:rsid w:val="007D316D"/>
    <w:rsid w:val="007D4EAC"/>
    <w:rsid w:val="007E127E"/>
    <w:rsid w:val="007E16DF"/>
    <w:rsid w:val="007E7C78"/>
    <w:rsid w:val="007F0157"/>
    <w:rsid w:val="007F065D"/>
    <w:rsid w:val="007F5BC6"/>
    <w:rsid w:val="007F5F09"/>
    <w:rsid w:val="00801C10"/>
    <w:rsid w:val="00807D8E"/>
    <w:rsid w:val="00812048"/>
    <w:rsid w:val="008122A0"/>
    <w:rsid w:val="00812941"/>
    <w:rsid w:val="008177F5"/>
    <w:rsid w:val="00817C4B"/>
    <w:rsid w:val="00820A2E"/>
    <w:rsid w:val="00822FD2"/>
    <w:rsid w:val="00832918"/>
    <w:rsid w:val="008357B8"/>
    <w:rsid w:val="008407D7"/>
    <w:rsid w:val="00850A95"/>
    <w:rsid w:val="0085146D"/>
    <w:rsid w:val="00862B80"/>
    <w:rsid w:val="00865164"/>
    <w:rsid w:val="008663D2"/>
    <w:rsid w:val="00866943"/>
    <w:rsid w:val="00873E40"/>
    <w:rsid w:val="00880386"/>
    <w:rsid w:val="008846B0"/>
    <w:rsid w:val="008917A3"/>
    <w:rsid w:val="00893441"/>
    <w:rsid w:val="0089370C"/>
    <w:rsid w:val="00894DC3"/>
    <w:rsid w:val="00895827"/>
    <w:rsid w:val="008A00CB"/>
    <w:rsid w:val="008A202E"/>
    <w:rsid w:val="008A2AAF"/>
    <w:rsid w:val="008A40F0"/>
    <w:rsid w:val="008A4A17"/>
    <w:rsid w:val="008A5A9B"/>
    <w:rsid w:val="008A6252"/>
    <w:rsid w:val="008A70E1"/>
    <w:rsid w:val="008A7F66"/>
    <w:rsid w:val="008C1F1B"/>
    <w:rsid w:val="008C28CC"/>
    <w:rsid w:val="008C464C"/>
    <w:rsid w:val="008C6B66"/>
    <w:rsid w:val="008C7998"/>
    <w:rsid w:val="008D15C2"/>
    <w:rsid w:val="008D35CC"/>
    <w:rsid w:val="008D4954"/>
    <w:rsid w:val="008D6031"/>
    <w:rsid w:val="008D6115"/>
    <w:rsid w:val="008D71A0"/>
    <w:rsid w:val="008D71F3"/>
    <w:rsid w:val="008E11B8"/>
    <w:rsid w:val="008F0D8B"/>
    <w:rsid w:val="008F30BD"/>
    <w:rsid w:val="008F500B"/>
    <w:rsid w:val="008F5881"/>
    <w:rsid w:val="008F71A7"/>
    <w:rsid w:val="00903908"/>
    <w:rsid w:val="009062EF"/>
    <w:rsid w:val="00907BCA"/>
    <w:rsid w:val="009100A3"/>
    <w:rsid w:val="00910364"/>
    <w:rsid w:val="00910DA4"/>
    <w:rsid w:val="00914041"/>
    <w:rsid w:val="00920715"/>
    <w:rsid w:val="0092095C"/>
    <w:rsid w:val="00921747"/>
    <w:rsid w:val="00924FA5"/>
    <w:rsid w:val="009330D8"/>
    <w:rsid w:val="009337A1"/>
    <w:rsid w:val="00935813"/>
    <w:rsid w:val="00936795"/>
    <w:rsid w:val="009375F2"/>
    <w:rsid w:val="009400C4"/>
    <w:rsid w:val="0095001E"/>
    <w:rsid w:val="009533A3"/>
    <w:rsid w:val="00953B4C"/>
    <w:rsid w:val="00955DB4"/>
    <w:rsid w:val="009630B0"/>
    <w:rsid w:val="00965523"/>
    <w:rsid w:val="0096646E"/>
    <w:rsid w:val="009724BA"/>
    <w:rsid w:val="009800D0"/>
    <w:rsid w:val="00980206"/>
    <w:rsid w:val="00980DD9"/>
    <w:rsid w:val="00982940"/>
    <w:rsid w:val="0098316A"/>
    <w:rsid w:val="00985F47"/>
    <w:rsid w:val="00987F6B"/>
    <w:rsid w:val="00993CAB"/>
    <w:rsid w:val="009970B0"/>
    <w:rsid w:val="00997A98"/>
    <w:rsid w:val="00997FD6"/>
    <w:rsid w:val="009A5BD3"/>
    <w:rsid w:val="009A67C0"/>
    <w:rsid w:val="009A6C5A"/>
    <w:rsid w:val="009B07B2"/>
    <w:rsid w:val="009B380B"/>
    <w:rsid w:val="009B55FF"/>
    <w:rsid w:val="009B619E"/>
    <w:rsid w:val="009B7682"/>
    <w:rsid w:val="009C0DFA"/>
    <w:rsid w:val="009C2CBD"/>
    <w:rsid w:val="009C58BC"/>
    <w:rsid w:val="009C6FC2"/>
    <w:rsid w:val="009D1BE6"/>
    <w:rsid w:val="009D51F0"/>
    <w:rsid w:val="009E17C5"/>
    <w:rsid w:val="009E22E6"/>
    <w:rsid w:val="009E2827"/>
    <w:rsid w:val="009E3853"/>
    <w:rsid w:val="009E3A15"/>
    <w:rsid w:val="009E4F7C"/>
    <w:rsid w:val="009E51AA"/>
    <w:rsid w:val="009F10B3"/>
    <w:rsid w:val="009F2294"/>
    <w:rsid w:val="009F2BC2"/>
    <w:rsid w:val="009F2C83"/>
    <w:rsid w:val="00A0263A"/>
    <w:rsid w:val="00A05AD0"/>
    <w:rsid w:val="00A0689F"/>
    <w:rsid w:val="00A107CE"/>
    <w:rsid w:val="00A1193C"/>
    <w:rsid w:val="00A12132"/>
    <w:rsid w:val="00A4405E"/>
    <w:rsid w:val="00A51265"/>
    <w:rsid w:val="00A52E33"/>
    <w:rsid w:val="00A544CF"/>
    <w:rsid w:val="00A72012"/>
    <w:rsid w:val="00A72948"/>
    <w:rsid w:val="00A76060"/>
    <w:rsid w:val="00A87709"/>
    <w:rsid w:val="00A879E7"/>
    <w:rsid w:val="00A87A0D"/>
    <w:rsid w:val="00A87F7F"/>
    <w:rsid w:val="00A930F2"/>
    <w:rsid w:val="00A94731"/>
    <w:rsid w:val="00A95DA5"/>
    <w:rsid w:val="00AA38F8"/>
    <w:rsid w:val="00AA431D"/>
    <w:rsid w:val="00AA5182"/>
    <w:rsid w:val="00AB285C"/>
    <w:rsid w:val="00AB466D"/>
    <w:rsid w:val="00AB47A2"/>
    <w:rsid w:val="00AB546E"/>
    <w:rsid w:val="00AB6856"/>
    <w:rsid w:val="00AC2E50"/>
    <w:rsid w:val="00AC3DA1"/>
    <w:rsid w:val="00AC45BE"/>
    <w:rsid w:val="00AD015B"/>
    <w:rsid w:val="00AD4058"/>
    <w:rsid w:val="00AD71E9"/>
    <w:rsid w:val="00AE0811"/>
    <w:rsid w:val="00AE43FD"/>
    <w:rsid w:val="00AE72BD"/>
    <w:rsid w:val="00AF01CB"/>
    <w:rsid w:val="00AF01D3"/>
    <w:rsid w:val="00AF4780"/>
    <w:rsid w:val="00B06636"/>
    <w:rsid w:val="00B066BC"/>
    <w:rsid w:val="00B11082"/>
    <w:rsid w:val="00B129FB"/>
    <w:rsid w:val="00B144A3"/>
    <w:rsid w:val="00B16626"/>
    <w:rsid w:val="00B16BF0"/>
    <w:rsid w:val="00B2489A"/>
    <w:rsid w:val="00B25608"/>
    <w:rsid w:val="00B302AF"/>
    <w:rsid w:val="00B3047A"/>
    <w:rsid w:val="00B36DBE"/>
    <w:rsid w:val="00B37A2E"/>
    <w:rsid w:val="00B43818"/>
    <w:rsid w:val="00B4424C"/>
    <w:rsid w:val="00B46ED5"/>
    <w:rsid w:val="00B47F87"/>
    <w:rsid w:val="00B52D49"/>
    <w:rsid w:val="00B65F53"/>
    <w:rsid w:val="00B724AA"/>
    <w:rsid w:val="00B74DD8"/>
    <w:rsid w:val="00B80A92"/>
    <w:rsid w:val="00B84E93"/>
    <w:rsid w:val="00B86FE5"/>
    <w:rsid w:val="00B929B7"/>
    <w:rsid w:val="00B950D9"/>
    <w:rsid w:val="00B95875"/>
    <w:rsid w:val="00B9596D"/>
    <w:rsid w:val="00BA44B8"/>
    <w:rsid w:val="00BA6A17"/>
    <w:rsid w:val="00BB3DAB"/>
    <w:rsid w:val="00BB6182"/>
    <w:rsid w:val="00BB6220"/>
    <w:rsid w:val="00BB7943"/>
    <w:rsid w:val="00BC042B"/>
    <w:rsid w:val="00BC4B79"/>
    <w:rsid w:val="00BC6922"/>
    <w:rsid w:val="00BC6A16"/>
    <w:rsid w:val="00BD0AF9"/>
    <w:rsid w:val="00BD4F3A"/>
    <w:rsid w:val="00BD5C56"/>
    <w:rsid w:val="00BE18AB"/>
    <w:rsid w:val="00BE7BC4"/>
    <w:rsid w:val="00BF044F"/>
    <w:rsid w:val="00BF28EC"/>
    <w:rsid w:val="00BF2966"/>
    <w:rsid w:val="00C02DD3"/>
    <w:rsid w:val="00C05248"/>
    <w:rsid w:val="00C07906"/>
    <w:rsid w:val="00C176CE"/>
    <w:rsid w:val="00C21E80"/>
    <w:rsid w:val="00C25BB8"/>
    <w:rsid w:val="00C3183B"/>
    <w:rsid w:val="00C3690B"/>
    <w:rsid w:val="00C36933"/>
    <w:rsid w:val="00C40FA7"/>
    <w:rsid w:val="00C41258"/>
    <w:rsid w:val="00C53BBC"/>
    <w:rsid w:val="00C5535C"/>
    <w:rsid w:val="00C558ED"/>
    <w:rsid w:val="00C55C6B"/>
    <w:rsid w:val="00C55FDD"/>
    <w:rsid w:val="00C57EE0"/>
    <w:rsid w:val="00C61365"/>
    <w:rsid w:val="00C64BB4"/>
    <w:rsid w:val="00C65061"/>
    <w:rsid w:val="00C66EB3"/>
    <w:rsid w:val="00C7043A"/>
    <w:rsid w:val="00C71267"/>
    <w:rsid w:val="00C73D6E"/>
    <w:rsid w:val="00C76A91"/>
    <w:rsid w:val="00C7722B"/>
    <w:rsid w:val="00C8116E"/>
    <w:rsid w:val="00C845D5"/>
    <w:rsid w:val="00C906F6"/>
    <w:rsid w:val="00C941B3"/>
    <w:rsid w:val="00C96CBE"/>
    <w:rsid w:val="00CA1612"/>
    <w:rsid w:val="00CA6284"/>
    <w:rsid w:val="00CA6C10"/>
    <w:rsid w:val="00CB1D43"/>
    <w:rsid w:val="00CB35DE"/>
    <w:rsid w:val="00CB46EC"/>
    <w:rsid w:val="00CB5701"/>
    <w:rsid w:val="00CC27D1"/>
    <w:rsid w:val="00CC3A69"/>
    <w:rsid w:val="00CC4385"/>
    <w:rsid w:val="00CC608A"/>
    <w:rsid w:val="00CC7CFE"/>
    <w:rsid w:val="00CD1154"/>
    <w:rsid w:val="00CD34E0"/>
    <w:rsid w:val="00CD39F0"/>
    <w:rsid w:val="00CD7A59"/>
    <w:rsid w:val="00CE047C"/>
    <w:rsid w:val="00CF154D"/>
    <w:rsid w:val="00CF3681"/>
    <w:rsid w:val="00CF61AD"/>
    <w:rsid w:val="00D0049C"/>
    <w:rsid w:val="00D03061"/>
    <w:rsid w:val="00D05823"/>
    <w:rsid w:val="00D07320"/>
    <w:rsid w:val="00D10471"/>
    <w:rsid w:val="00D11266"/>
    <w:rsid w:val="00D11482"/>
    <w:rsid w:val="00D12C8C"/>
    <w:rsid w:val="00D138C7"/>
    <w:rsid w:val="00D13EB7"/>
    <w:rsid w:val="00D14A63"/>
    <w:rsid w:val="00D1606D"/>
    <w:rsid w:val="00D1728C"/>
    <w:rsid w:val="00D21405"/>
    <w:rsid w:val="00D231AA"/>
    <w:rsid w:val="00D325C2"/>
    <w:rsid w:val="00D341FE"/>
    <w:rsid w:val="00D34DBB"/>
    <w:rsid w:val="00D40BE8"/>
    <w:rsid w:val="00D47E86"/>
    <w:rsid w:val="00D53782"/>
    <w:rsid w:val="00D63C3A"/>
    <w:rsid w:val="00D66F80"/>
    <w:rsid w:val="00D70BB3"/>
    <w:rsid w:val="00D71C34"/>
    <w:rsid w:val="00D72170"/>
    <w:rsid w:val="00D772BB"/>
    <w:rsid w:val="00D77902"/>
    <w:rsid w:val="00D80850"/>
    <w:rsid w:val="00D81756"/>
    <w:rsid w:val="00D96F85"/>
    <w:rsid w:val="00DA1167"/>
    <w:rsid w:val="00DA779D"/>
    <w:rsid w:val="00DB1C06"/>
    <w:rsid w:val="00DB5E5E"/>
    <w:rsid w:val="00DC7D1F"/>
    <w:rsid w:val="00DD1AF7"/>
    <w:rsid w:val="00DD2422"/>
    <w:rsid w:val="00DD25D7"/>
    <w:rsid w:val="00DD7128"/>
    <w:rsid w:val="00DE1A2A"/>
    <w:rsid w:val="00DE1C34"/>
    <w:rsid w:val="00DE1D4A"/>
    <w:rsid w:val="00DF0631"/>
    <w:rsid w:val="00DF2719"/>
    <w:rsid w:val="00DF370F"/>
    <w:rsid w:val="00E00BD0"/>
    <w:rsid w:val="00E076B6"/>
    <w:rsid w:val="00E07ED3"/>
    <w:rsid w:val="00E16A68"/>
    <w:rsid w:val="00E17258"/>
    <w:rsid w:val="00E21B65"/>
    <w:rsid w:val="00E26428"/>
    <w:rsid w:val="00E26FDF"/>
    <w:rsid w:val="00E31B88"/>
    <w:rsid w:val="00E355D2"/>
    <w:rsid w:val="00E3570A"/>
    <w:rsid w:val="00E41114"/>
    <w:rsid w:val="00E41925"/>
    <w:rsid w:val="00E50C15"/>
    <w:rsid w:val="00E56719"/>
    <w:rsid w:val="00E60703"/>
    <w:rsid w:val="00E60FD7"/>
    <w:rsid w:val="00E61423"/>
    <w:rsid w:val="00E618DC"/>
    <w:rsid w:val="00E61995"/>
    <w:rsid w:val="00E61DFB"/>
    <w:rsid w:val="00E665D7"/>
    <w:rsid w:val="00E71EEF"/>
    <w:rsid w:val="00E7656D"/>
    <w:rsid w:val="00E76B29"/>
    <w:rsid w:val="00E8098F"/>
    <w:rsid w:val="00E8146B"/>
    <w:rsid w:val="00E83798"/>
    <w:rsid w:val="00E8403D"/>
    <w:rsid w:val="00E85970"/>
    <w:rsid w:val="00E93F09"/>
    <w:rsid w:val="00E941DF"/>
    <w:rsid w:val="00EA0513"/>
    <w:rsid w:val="00EA0BED"/>
    <w:rsid w:val="00EA1442"/>
    <w:rsid w:val="00EA2018"/>
    <w:rsid w:val="00EA57F8"/>
    <w:rsid w:val="00EB5CD1"/>
    <w:rsid w:val="00EC2514"/>
    <w:rsid w:val="00EC3034"/>
    <w:rsid w:val="00EC70CB"/>
    <w:rsid w:val="00EC7AEC"/>
    <w:rsid w:val="00ED6BEB"/>
    <w:rsid w:val="00ED7422"/>
    <w:rsid w:val="00ED7543"/>
    <w:rsid w:val="00EE2D59"/>
    <w:rsid w:val="00EE58CE"/>
    <w:rsid w:val="00EE5CAC"/>
    <w:rsid w:val="00EF3FE6"/>
    <w:rsid w:val="00F00A3B"/>
    <w:rsid w:val="00F04CD1"/>
    <w:rsid w:val="00F05182"/>
    <w:rsid w:val="00F14901"/>
    <w:rsid w:val="00F2069E"/>
    <w:rsid w:val="00F22A0D"/>
    <w:rsid w:val="00F2354A"/>
    <w:rsid w:val="00F30FCA"/>
    <w:rsid w:val="00F3366F"/>
    <w:rsid w:val="00F33B49"/>
    <w:rsid w:val="00F34209"/>
    <w:rsid w:val="00F36433"/>
    <w:rsid w:val="00F46812"/>
    <w:rsid w:val="00F50B82"/>
    <w:rsid w:val="00F536C5"/>
    <w:rsid w:val="00F56642"/>
    <w:rsid w:val="00F703FD"/>
    <w:rsid w:val="00F70882"/>
    <w:rsid w:val="00F80FEB"/>
    <w:rsid w:val="00F8121D"/>
    <w:rsid w:val="00F81472"/>
    <w:rsid w:val="00F865DA"/>
    <w:rsid w:val="00F86A55"/>
    <w:rsid w:val="00F90C0E"/>
    <w:rsid w:val="00F91893"/>
    <w:rsid w:val="00F92620"/>
    <w:rsid w:val="00F92B22"/>
    <w:rsid w:val="00F95D4E"/>
    <w:rsid w:val="00F96E8D"/>
    <w:rsid w:val="00F97DB3"/>
    <w:rsid w:val="00FA21B4"/>
    <w:rsid w:val="00FA24CE"/>
    <w:rsid w:val="00FA644F"/>
    <w:rsid w:val="00FA7B73"/>
    <w:rsid w:val="00FA7D1C"/>
    <w:rsid w:val="00FB5329"/>
    <w:rsid w:val="00FB79FB"/>
    <w:rsid w:val="00FB7BD2"/>
    <w:rsid w:val="00FB7CE5"/>
    <w:rsid w:val="00FC34FF"/>
    <w:rsid w:val="00FD030B"/>
    <w:rsid w:val="00FD0CF8"/>
    <w:rsid w:val="00FD5CA1"/>
    <w:rsid w:val="00FE0707"/>
    <w:rsid w:val="00FE2353"/>
    <w:rsid w:val="00FE4A22"/>
    <w:rsid w:val="00FE70E2"/>
    <w:rsid w:val="00FF1095"/>
    <w:rsid w:val="00FF148E"/>
    <w:rsid w:val="00FF3B51"/>
    <w:rsid w:val="00FF4034"/>
    <w:rsid w:val="00FF4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C0EF9E-FAC4-46A7-BB5D-001BD6B5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209"/>
    <w:pPr>
      <w:ind w:firstLine="284"/>
      <w:jc w:val="both"/>
    </w:pPr>
    <w:rPr>
      <w:lang w:val="id-ID"/>
    </w:rPr>
  </w:style>
  <w:style w:type="paragraph" w:styleId="Heading1">
    <w:name w:val="heading 1"/>
    <w:basedOn w:val="Normal"/>
    <w:next w:val="Normal"/>
    <w:qFormat/>
    <w:rsid w:val="00355763"/>
    <w:pPr>
      <w:keepNext/>
      <w:spacing w:before="240" w:after="60"/>
      <w:outlineLvl w:val="0"/>
    </w:pPr>
    <w:rPr>
      <w:rFonts w:cs="Arial"/>
      <w:b/>
      <w:bCs/>
      <w:kern w:val="32"/>
      <w:sz w:val="24"/>
      <w:szCs w:val="32"/>
    </w:rPr>
  </w:style>
  <w:style w:type="paragraph" w:styleId="Heading2">
    <w:name w:val="heading 2"/>
    <w:basedOn w:val="Normal"/>
    <w:next w:val="Normal"/>
    <w:link w:val="Heading2Char"/>
    <w:semiHidden/>
    <w:unhideWhenUsed/>
    <w:qFormat/>
    <w:rsid w:val="00E6070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DD2422"/>
  </w:style>
  <w:style w:type="paragraph" w:styleId="Footer">
    <w:name w:val="footer"/>
    <w:basedOn w:val="Normal"/>
    <w:rsid w:val="00DD2422"/>
    <w:pPr>
      <w:tabs>
        <w:tab w:val="center" w:pos="4320"/>
        <w:tab w:val="right" w:pos="8640"/>
      </w:tabs>
    </w:pPr>
  </w:style>
  <w:style w:type="paragraph" w:styleId="BodyTextIndent2">
    <w:name w:val="Body Text Indent 2"/>
    <w:basedOn w:val="Normal"/>
    <w:rsid w:val="00DD2422"/>
    <w:pPr>
      <w:spacing w:after="120" w:line="480" w:lineRule="auto"/>
      <w:ind w:left="360"/>
    </w:pPr>
  </w:style>
  <w:style w:type="character" w:styleId="Strong">
    <w:name w:val="Strong"/>
    <w:qFormat/>
    <w:rsid w:val="00DD2422"/>
    <w:rPr>
      <w:b/>
      <w:bCs/>
    </w:rPr>
  </w:style>
  <w:style w:type="character" w:styleId="PageNumber">
    <w:name w:val="page number"/>
    <w:basedOn w:val="DefaultParagraphFont"/>
    <w:rsid w:val="00DD2422"/>
  </w:style>
  <w:style w:type="character" w:styleId="Hyperlink">
    <w:name w:val="Hyperlink"/>
    <w:uiPriority w:val="99"/>
    <w:rsid w:val="00DD2422"/>
    <w:rPr>
      <w:color w:val="0000FF"/>
      <w:u w:val="single"/>
    </w:rPr>
  </w:style>
  <w:style w:type="paragraph" w:styleId="FootnoteText">
    <w:name w:val="footnote text"/>
    <w:basedOn w:val="Normal"/>
    <w:semiHidden/>
    <w:rsid w:val="00DD2422"/>
    <w:rPr>
      <w:rFonts w:eastAsia="MS Mincho"/>
      <w:lang w:eastAsia="ja-JP"/>
    </w:rPr>
  </w:style>
  <w:style w:type="character" w:styleId="CommentReference">
    <w:name w:val="annotation reference"/>
    <w:rsid w:val="00DD2422"/>
    <w:rPr>
      <w:sz w:val="16"/>
      <w:szCs w:val="16"/>
    </w:rPr>
  </w:style>
  <w:style w:type="paragraph" w:styleId="CommentText">
    <w:name w:val="annotation text"/>
    <w:basedOn w:val="Normal"/>
    <w:link w:val="CommentTextChar1"/>
    <w:rsid w:val="00DD2422"/>
  </w:style>
  <w:style w:type="character" w:styleId="Emphasis">
    <w:name w:val="Emphasis"/>
    <w:qFormat/>
    <w:rsid w:val="00DD2422"/>
    <w:rPr>
      <w:i/>
      <w:iCs/>
    </w:rPr>
  </w:style>
  <w:style w:type="paragraph" w:styleId="BalloonText">
    <w:name w:val="Balloon Text"/>
    <w:basedOn w:val="Normal"/>
    <w:link w:val="BalloonTextChar"/>
    <w:rsid w:val="00DD2422"/>
    <w:rPr>
      <w:rFonts w:ascii="Tahoma" w:hAnsi="Tahoma"/>
      <w:sz w:val="16"/>
      <w:szCs w:val="16"/>
    </w:rPr>
  </w:style>
  <w:style w:type="character" w:customStyle="1" w:styleId="longtext1">
    <w:name w:val="long_text1"/>
    <w:rsid w:val="00783CEC"/>
    <w:rPr>
      <w:sz w:val="20"/>
      <w:szCs w:val="20"/>
    </w:rPr>
  </w:style>
  <w:style w:type="character" w:customStyle="1" w:styleId="pbauthors1">
    <w:name w:val="pb_authors1"/>
    <w:rsid w:val="00AF01D3"/>
    <w:rPr>
      <w:rFonts w:ascii="Verdana" w:hAnsi="Verdana" w:hint="default"/>
      <w:b/>
      <w:bCs/>
      <w:color w:val="000000"/>
      <w:sz w:val="20"/>
      <w:szCs w:val="20"/>
    </w:rPr>
  </w:style>
  <w:style w:type="paragraph" w:customStyle="1" w:styleId="Default">
    <w:name w:val="Default"/>
    <w:rsid w:val="00C7043A"/>
    <w:pPr>
      <w:widowControl w:val="0"/>
      <w:autoSpaceDE w:val="0"/>
      <w:autoSpaceDN w:val="0"/>
      <w:adjustRightInd w:val="0"/>
      <w:ind w:firstLine="284"/>
      <w:jc w:val="both"/>
    </w:pPr>
    <w:rPr>
      <w:rFonts w:ascii="Arial" w:hAnsi="Arial" w:cs="Arial"/>
      <w:color w:val="000000"/>
      <w:sz w:val="24"/>
      <w:szCs w:val="24"/>
    </w:rPr>
  </w:style>
  <w:style w:type="paragraph" w:customStyle="1" w:styleId="CM3">
    <w:name w:val="CM3"/>
    <w:basedOn w:val="Default"/>
    <w:next w:val="Default"/>
    <w:uiPriority w:val="99"/>
    <w:rsid w:val="00C7043A"/>
    <w:pPr>
      <w:spacing w:line="506" w:lineRule="atLeast"/>
    </w:pPr>
    <w:rPr>
      <w:color w:val="auto"/>
    </w:rPr>
  </w:style>
  <w:style w:type="table" w:styleId="TableGrid">
    <w:name w:val="Table Grid"/>
    <w:basedOn w:val="TableNormal"/>
    <w:rsid w:val="00CF36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5881"/>
    <w:pPr>
      <w:ind w:left="720"/>
      <w:contextualSpacing/>
    </w:pPr>
  </w:style>
  <w:style w:type="paragraph" w:styleId="Header">
    <w:name w:val="header"/>
    <w:basedOn w:val="Normal"/>
    <w:link w:val="HeaderChar"/>
    <w:uiPriority w:val="99"/>
    <w:rsid w:val="00291C99"/>
    <w:pPr>
      <w:tabs>
        <w:tab w:val="center" w:pos="4680"/>
        <w:tab w:val="right" w:pos="9360"/>
      </w:tabs>
    </w:pPr>
  </w:style>
  <w:style w:type="character" w:customStyle="1" w:styleId="HeaderChar">
    <w:name w:val="Header Char"/>
    <w:basedOn w:val="DefaultParagraphFont"/>
    <w:link w:val="Header"/>
    <w:uiPriority w:val="99"/>
    <w:rsid w:val="00291C99"/>
  </w:style>
  <w:style w:type="paragraph" w:styleId="DocumentMap">
    <w:name w:val="Document Map"/>
    <w:basedOn w:val="Normal"/>
    <w:link w:val="DocumentMapChar"/>
    <w:rsid w:val="00D96F85"/>
    <w:rPr>
      <w:rFonts w:ascii="Tahoma" w:hAnsi="Tahoma"/>
      <w:sz w:val="16"/>
      <w:szCs w:val="16"/>
    </w:rPr>
  </w:style>
  <w:style w:type="character" w:customStyle="1" w:styleId="DocumentMapChar">
    <w:name w:val="Document Map Char"/>
    <w:link w:val="DocumentMap"/>
    <w:rsid w:val="00D96F85"/>
    <w:rPr>
      <w:rFonts w:ascii="Tahoma" w:hAnsi="Tahoma" w:cs="Tahoma"/>
      <w:sz w:val="16"/>
      <w:szCs w:val="16"/>
    </w:rPr>
  </w:style>
  <w:style w:type="paragraph" w:styleId="Caption">
    <w:name w:val="caption"/>
    <w:basedOn w:val="Normal"/>
    <w:next w:val="Normal"/>
    <w:qFormat/>
    <w:rsid w:val="000D3F30"/>
    <w:pPr>
      <w:spacing w:line="360" w:lineRule="auto"/>
      <w:ind w:left="426"/>
    </w:pPr>
    <w:rPr>
      <w:noProof/>
      <w:color w:val="000000"/>
      <w:sz w:val="24"/>
    </w:rPr>
  </w:style>
  <w:style w:type="paragraph" w:customStyle="1" w:styleId="CM54">
    <w:name w:val="CM54"/>
    <w:basedOn w:val="Default"/>
    <w:next w:val="Default"/>
    <w:uiPriority w:val="99"/>
    <w:rsid w:val="000D3F30"/>
    <w:pPr>
      <w:spacing w:after="268" w:line="360" w:lineRule="auto"/>
    </w:pPr>
    <w:rPr>
      <w:rFonts w:ascii="Times New Roman" w:hAnsi="Times New Roman" w:cs="Times New Roman"/>
      <w:color w:val="auto"/>
    </w:rPr>
  </w:style>
  <w:style w:type="paragraph" w:customStyle="1" w:styleId="Judul">
    <w:name w:val="Judul"/>
    <w:basedOn w:val="Normal"/>
    <w:qFormat/>
    <w:rsid w:val="00355763"/>
    <w:pPr>
      <w:jc w:val="center"/>
    </w:pPr>
    <w:rPr>
      <w:b/>
      <w:caps/>
      <w:sz w:val="24"/>
      <w:szCs w:val="24"/>
    </w:rPr>
  </w:style>
  <w:style w:type="table" w:styleId="MediumShading1-Accent6">
    <w:name w:val="Medium Shading 1 Accent 6"/>
    <w:basedOn w:val="TableNormal"/>
    <w:uiPriority w:val="63"/>
    <w:rsid w:val="006001B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le3Deffects3">
    <w:name w:val="Table 3D effects 3"/>
    <w:basedOn w:val="TableNormal"/>
    <w:rsid w:val="006001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Cite">
    <w:name w:val="HTML Cite"/>
    <w:unhideWhenUsed/>
    <w:rsid w:val="000A5800"/>
    <w:rPr>
      <w:i/>
      <w:iCs/>
    </w:rPr>
  </w:style>
  <w:style w:type="character" w:customStyle="1" w:styleId="CharChar4">
    <w:name w:val="Char Char4"/>
    <w:basedOn w:val="DefaultParagraphFont"/>
    <w:rsid w:val="00DD7128"/>
  </w:style>
  <w:style w:type="character" w:customStyle="1" w:styleId="apple-converted-space">
    <w:name w:val="apple-converted-space"/>
    <w:rsid w:val="00AC2E50"/>
  </w:style>
  <w:style w:type="character" w:customStyle="1" w:styleId="hps">
    <w:name w:val="hps"/>
    <w:rsid w:val="00C57EE0"/>
  </w:style>
  <w:style w:type="paragraph" w:styleId="NoSpacing">
    <w:name w:val="No Spacing"/>
    <w:aliases w:val="abstrak"/>
    <w:autoRedefine/>
    <w:uiPriority w:val="1"/>
    <w:qFormat/>
    <w:rsid w:val="00F2354A"/>
    <w:rPr>
      <w:rFonts w:eastAsia="Calibri"/>
      <w:sz w:val="24"/>
      <w:szCs w:val="22"/>
    </w:rPr>
  </w:style>
  <w:style w:type="character" w:customStyle="1" w:styleId="Heading2Char">
    <w:name w:val="Heading 2 Char"/>
    <w:link w:val="Heading2"/>
    <w:semiHidden/>
    <w:rsid w:val="00E60703"/>
    <w:rPr>
      <w:rFonts w:ascii="Cambria" w:eastAsia="Times New Roman" w:hAnsi="Cambria" w:cs="Times New Roman"/>
      <w:b/>
      <w:bCs/>
      <w:i/>
      <w:iCs/>
      <w:sz w:val="28"/>
      <w:szCs w:val="28"/>
      <w:lang w:val="id-ID"/>
    </w:rPr>
  </w:style>
  <w:style w:type="paragraph" w:styleId="BodyText">
    <w:name w:val="Body Text"/>
    <w:basedOn w:val="Normal"/>
    <w:link w:val="BodyTextChar"/>
    <w:rsid w:val="00E60703"/>
    <w:pPr>
      <w:spacing w:after="120"/>
    </w:pPr>
  </w:style>
  <w:style w:type="character" w:customStyle="1" w:styleId="BodyTextChar">
    <w:name w:val="Body Text Char"/>
    <w:link w:val="BodyText"/>
    <w:rsid w:val="00E60703"/>
    <w:rPr>
      <w:lang w:val="id-ID"/>
    </w:rPr>
  </w:style>
  <w:style w:type="paragraph" w:styleId="Title">
    <w:name w:val="Title"/>
    <w:basedOn w:val="Normal"/>
    <w:link w:val="TitleChar"/>
    <w:qFormat/>
    <w:rsid w:val="006327CA"/>
    <w:pPr>
      <w:ind w:firstLine="0"/>
      <w:jc w:val="center"/>
    </w:pPr>
    <w:rPr>
      <w:b/>
      <w:bCs/>
      <w:sz w:val="28"/>
      <w:szCs w:val="24"/>
      <w:lang w:val="en-GB"/>
    </w:rPr>
  </w:style>
  <w:style w:type="character" w:customStyle="1" w:styleId="TitleChar">
    <w:name w:val="Title Char"/>
    <w:link w:val="Title"/>
    <w:rsid w:val="006327CA"/>
    <w:rPr>
      <w:b/>
      <w:bCs/>
      <w:sz w:val="28"/>
      <w:szCs w:val="24"/>
      <w:lang w:val="en-GB"/>
    </w:rPr>
  </w:style>
  <w:style w:type="character" w:customStyle="1" w:styleId="BalloonTextChar">
    <w:name w:val="Balloon Text Char"/>
    <w:link w:val="BalloonText"/>
    <w:rsid w:val="006327CA"/>
    <w:rPr>
      <w:rFonts w:ascii="Tahoma" w:hAnsi="Tahoma" w:cs="Tahoma"/>
      <w:sz w:val="16"/>
      <w:szCs w:val="16"/>
      <w:lang w:val="id-ID"/>
    </w:rPr>
  </w:style>
  <w:style w:type="character" w:customStyle="1" w:styleId="CommentTextChar">
    <w:name w:val="Comment Text Char"/>
    <w:basedOn w:val="DefaultParagraphFont"/>
    <w:rsid w:val="006327CA"/>
  </w:style>
  <w:style w:type="paragraph" w:styleId="CommentSubject">
    <w:name w:val="annotation subject"/>
    <w:basedOn w:val="CommentText"/>
    <w:next w:val="CommentText"/>
    <w:link w:val="CommentSubjectChar"/>
    <w:rsid w:val="006327CA"/>
    <w:pPr>
      <w:ind w:firstLine="0"/>
      <w:jc w:val="left"/>
    </w:pPr>
    <w:rPr>
      <w:b/>
      <w:bCs/>
    </w:rPr>
  </w:style>
  <w:style w:type="character" w:customStyle="1" w:styleId="CommentTextChar1">
    <w:name w:val="Comment Text Char1"/>
    <w:link w:val="CommentText"/>
    <w:rsid w:val="006327CA"/>
    <w:rPr>
      <w:lang w:val="id-ID"/>
    </w:rPr>
  </w:style>
  <w:style w:type="character" w:customStyle="1" w:styleId="CommentSubjectChar">
    <w:name w:val="Comment Subject Char"/>
    <w:link w:val="CommentSubject"/>
    <w:rsid w:val="006327CA"/>
    <w:rPr>
      <w:b/>
      <w:bCs/>
    </w:rPr>
  </w:style>
  <w:style w:type="character" w:customStyle="1" w:styleId="apple-style-span">
    <w:name w:val="apple-style-span"/>
    <w:rsid w:val="006327CA"/>
  </w:style>
  <w:style w:type="character" w:styleId="PlaceholderText">
    <w:name w:val="Placeholder Text"/>
    <w:basedOn w:val="DefaultParagraphFont"/>
    <w:uiPriority w:val="99"/>
    <w:semiHidden/>
    <w:rsid w:val="001A061A"/>
    <w:rPr>
      <w:color w:val="808080"/>
    </w:rPr>
  </w:style>
  <w:style w:type="table" w:customStyle="1" w:styleId="PlainTable21">
    <w:name w:val="Plain Table 21"/>
    <w:basedOn w:val="TableNormal"/>
    <w:next w:val="PlainTable2"/>
    <w:uiPriority w:val="42"/>
    <w:rsid w:val="004743CB"/>
    <w:rPr>
      <w:rFonts w:ascii="Calibri" w:eastAsia="Calibri" w:hAnsi="Calibri"/>
      <w:sz w:val="22"/>
      <w:szCs w:val="22"/>
      <w:lang w:val="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4743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8217">
      <w:bodyDiv w:val="1"/>
      <w:marLeft w:val="0"/>
      <w:marRight w:val="0"/>
      <w:marTop w:val="0"/>
      <w:marBottom w:val="0"/>
      <w:divBdr>
        <w:top w:val="none" w:sz="0" w:space="0" w:color="auto"/>
        <w:left w:val="none" w:sz="0" w:space="0" w:color="auto"/>
        <w:bottom w:val="none" w:sz="0" w:space="0" w:color="auto"/>
        <w:right w:val="none" w:sz="0" w:space="0" w:color="auto"/>
      </w:divBdr>
      <w:divsChild>
        <w:div w:id="1599679127">
          <w:marLeft w:val="0"/>
          <w:marRight w:val="0"/>
          <w:marTop w:val="0"/>
          <w:marBottom w:val="0"/>
          <w:divBdr>
            <w:top w:val="none" w:sz="0" w:space="0" w:color="auto"/>
            <w:left w:val="none" w:sz="0" w:space="0" w:color="auto"/>
            <w:bottom w:val="none" w:sz="0" w:space="0" w:color="auto"/>
            <w:right w:val="none" w:sz="0" w:space="0" w:color="auto"/>
          </w:divBdr>
        </w:div>
        <w:div w:id="1871599641">
          <w:marLeft w:val="0"/>
          <w:marRight w:val="0"/>
          <w:marTop w:val="0"/>
          <w:marBottom w:val="0"/>
          <w:divBdr>
            <w:top w:val="none" w:sz="0" w:space="0" w:color="auto"/>
            <w:left w:val="none" w:sz="0" w:space="0" w:color="auto"/>
            <w:bottom w:val="none" w:sz="0" w:space="0" w:color="auto"/>
            <w:right w:val="none" w:sz="0" w:space="0" w:color="auto"/>
          </w:divBdr>
        </w:div>
      </w:divsChild>
    </w:div>
    <w:div w:id="408694983">
      <w:bodyDiv w:val="1"/>
      <w:marLeft w:val="0"/>
      <w:marRight w:val="0"/>
      <w:marTop w:val="0"/>
      <w:marBottom w:val="0"/>
      <w:divBdr>
        <w:top w:val="none" w:sz="0" w:space="0" w:color="auto"/>
        <w:left w:val="none" w:sz="0" w:space="0" w:color="auto"/>
        <w:bottom w:val="none" w:sz="0" w:space="0" w:color="auto"/>
        <w:right w:val="none" w:sz="0" w:space="0" w:color="auto"/>
      </w:divBdr>
    </w:div>
    <w:div w:id="474179144">
      <w:bodyDiv w:val="1"/>
      <w:marLeft w:val="0"/>
      <w:marRight w:val="0"/>
      <w:marTop w:val="0"/>
      <w:marBottom w:val="0"/>
      <w:divBdr>
        <w:top w:val="none" w:sz="0" w:space="0" w:color="auto"/>
        <w:left w:val="none" w:sz="0" w:space="0" w:color="auto"/>
        <w:bottom w:val="none" w:sz="0" w:space="0" w:color="auto"/>
        <w:right w:val="none" w:sz="0" w:space="0" w:color="auto"/>
      </w:divBdr>
    </w:div>
    <w:div w:id="595016631">
      <w:bodyDiv w:val="1"/>
      <w:marLeft w:val="0"/>
      <w:marRight w:val="0"/>
      <w:marTop w:val="0"/>
      <w:marBottom w:val="0"/>
      <w:divBdr>
        <w:top w:val="none" w:sz="0" w:space="0" w:color="auto"/>
        <w:left w:val="none" w:sz="0" w:space="0" w:color="auto"/>
        <w:bottom w:val="none" w:sz="0" w:space="0" w:color="auto"/>
        <w:right w:val="none" w:sz="0" w:space="0" w:color="auto"/>
      </w:divBdr>
    </w:div>
    <w:div w:id="1721048634">
      <w:bodyDiv w:val="1"/>
      <w:marLeft w:val="0"/>
      <w:marRight w:val="0"/>
      <w:marTop w:val="0"/>
      <w:marBottom w:val="0"/>
      <w:divBdr>
        <w:top w:val="none" w:sz="0" w:space="0" w:color="auto"/>
        <w:left w:val="none" w:sz="0" w:space="0" w:color="auto"/>
        <w:bottom w:val="none" w:sz="0" w:space="0" w:color="auto"/>
        <w:right w:val="none" w:sz="0" w:space="0" w:color="auto"/>
      </w:divBdr>
    </w:div>
    <w:div w:id="1744717955">
      <w:bodyDiv w:val="1"/>
      <w:marLeft w:val="0"/>
      <w:marRight w:val="0"/>
      <w:marTop w:val="0"/>
      <w:marBottom w:val="0"/>
      <w:divBdr>
        <w:top w:val="none" w:sz="0" w:space="0" w:color="auto"/>
        <w:left w:val="none" w:sz="0" w:space="0" w:color="auto"/>
        <w:bottom w:val="none" w:sz="0" w:space="0" w:color="auto"/>
        <w:right w:val="none" w:sz="0" w:space="0" w:color="auto"/>
      </w:divBdr>
    </w:div>
    <w:div w:id="2030833665">
      <w:bodyDiv w:val="1"/>
      <w:marLeft w:val="0"/>
      <w:marRight w:val="0"/>
      <w:marTop w:val="0"/>
      <w:marBottom w:val="0"/>
      <w:divBdr>
        <w:top w:val="none" w:sz="0" w:space="0" w:color="auto"/>
        <w:left w:val="none" w:sz="0" w:space="0" w:color="auto"/>
        <w:bottom w:val="none" w:sz="0" w:space="0" w:color="auto"/>
        <w:right w:val="none" w:sz="0" w:space="0" w:color="auto"/>
      </w:divBdr>
    </w:div>
    <w:div w:id="211150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google.com/we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id-ID" sz="1200" b="1" i="1">
                <a:solidFill>
                  <a:sysClr val="windowText" lastClr="000000"/>
                </a:solidFill>
              </a:rPr>
              <a:t>Trend</a:t>
            </a:r>
            <a:r>
              <a:rPr lang="id-ID" sz="1200" b="1">
                <a:solidFill>
                  <a:sysClr val="windowText" lastClr="000000"/>
                </a:solidFill>
              </a:rPr>
              <a:t> Perubahan Luasan Tutupan Hutan</a:t>
            </a:r>
            <a:r>
              <a:rPr lang="id-ID" sz="1200" b="1" baseline="0">
                <a:solidFill>
                  <a:sysClr val="windowText" lastClr="000000"/>
                </a:solidFill>
              </a:rPr>
              <a:t> mangrove di Labuhan Maringgai</a:t>
            </a:r>
            <a:endParaRPr lang="id-ID"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Sheet1!$B$3:$B$7</c:f>
              <c:numCache>
                <c:formatCode>General</c:formatCode>
                <c:ptCount val="5"/>
                <c:pt idx="0">
                  <c:v>1973</c:v>
                </c:pt>
                <c:pt idx="1">
                  <c:v>1983</c:v>
                </c:pt>
                <c:pt idx="2">
                  <c:v>1994</c:v>
                </c:pt>
                <c:pt idx="3">
                  <c:v>2004</c:v>
                </c:pt>
                <c:pt idx="4">
                  <c:v>2013</c:v>
                </c:pt>
              </c:numCache>
            </c:numRef>
          </c:xVal>
          <c:yVal>
            <c:numRef>
              <c:f>Sheet1!$C$3:$C$7</c:f>
              <c:numCache>
                <c:formatCode>General</c:formatCode>
                <c:ptCount val="5"/>
                <c:pt idx="0">
                  <c:v>2373.29</c:v>
                </c:pt>
                <c:pt idx="1">
                  <c:v>1826.48</c:v>
                </c:pt>
                <c:pt idx="2">
                  <c:v>626.66999999999996</c:v>
                </c:pt>
                <c:pt idx="3">
                  <c:v>719.35</c:v>
                </c:pt>
                <c:pt idx="4">
                  <c:v>1166.21</c:v>
                </c:pt>
              </c:numCache>
            </c:numRef>
          </c:yVal>
          <c:smooth val="0"/>
        </c:ser>
        <c:dLbls>
          <c:showLegendKey val="0"/>
          <c:showVal val="0"/>
          <c:showCatName val="0"/>
          <c:showSerName val="0"/>
          <c:showPercent val="0"/>
          <c:showBubbleSize val="0"/>
        </c:dLbls>
        <c:axId val="455736416"/>
        <c:axId val="455736808"/>
      </c:scatterChart>
      <c:valAx>
        <c:axId val="455736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id-ID" b="1" cap="none" spc="0">
                    <a:ln w="0"/>
                    <a:solidFill>
                      <a:schemeClr val="tx1"/>
                    </a:solidFill>
                    <a:effectLst>
                      <a:outerShdw blurRad="38100" dist="19050" dir="2700000" algn="tl" rotWithShape="0">
                        <a:schemeClr val="dk1">
                          <a:alpha val="40000"/>
                        </a:schemeClr>
                      </a:outerShdw>
                    </a:effectLst>
                  </a:rPr>
                  <a:t>Tahun</a:t>
                </a:r>
              </a:p>
            </c:rich>
          </c:tx>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736808"/>
        <c:crosses val="autoZero"/>
        <c:crossBetween val="midCat"/>
      </c:valAx>
      <c:valAx>
        <c:axId val="45573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d-ID" b="1" cap="none" spc="0">
                    <a:ln w="0"/>
                    <a:solidFill>
                      <a:schemeClr val="tx1"/>
                    </a:solidFill>
                    <a:effectLst>
                      <a:outerShdw blurRad="38100" dist="19050" dir="2700000" algn="tl" rotWithShape="0">
                        <a:schemeClr val="dk1">
                          <a:alpha val="40000"/>
                        </a:schemeClr>
                      </a:outerShdw>
                    </a:effectLst>
                  </a:rPr>
                  <a:t>Luasan Are</a:t>
                </a:r>
                <a:r>
                  <a:rPr lang="id-ID" b="1" cap="none" spc="0" baseline="0">
                    <a:ln w="0"/>
                    <a:solidFill>
                      <a:schemeClr val="tx1"/>
                    </a:solidFill>
                    <a:effectLst>
                      <a:outerShdw blurRad="38100" dist="19050" dir="2700000" algn="tl" rotWithShape="0">
                        <a:schemeClr val="dk1">
                          <a:alpha val="40000"/>
                        </a:schemeClr>
                      </a:outerShdw>
                    </a:effectLst>
                  </a:rPr>
                  <a:t>a (ha)</a:t>
                </a:r>
                <a:endParaRPr lang="id-ID" b="1" cap="none" spc="0">
                  <a:ln w="0"/>
                  <a:solidFill>
                    <a:schemeClr val="tx1"/>
                  </a:solidFill>
                  <a:effectLst>
                    <a:outerShdw blurRad="38100" dist="19050" dir="2700000" algn="tl" rotWithShape="0">
                      <a:schemeClr val="dk1">
                        <a:alpha val="40000"/>
                      </a:schemeClr>
                    </a:outerShdw>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736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DE89F-E0E5-40B5-B6B8-8A886F5D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4195</Words>
  <Characters>23916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Template artikel untuk Jurnal Manusia dan Lingkungan - PSLH UGM</vt:lpstr>
    </vt:vector>
  </TitlesOfParts>
  <Company>brkp dkp</Company>
  <LinksUpToDate>false</LinksUpToDate>
  <CharactersWithSpaces>28055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untuk Jurnal Manusia dan Lingkungan - PSLH UGM</dc:title>
  <dc:creator>Iqmal Tahir</dc:creator>
  <dc:description>edisi 2015</dc:description>
  <cp:lastModifiedBy>user</cp:lastModifiedBy>
  <cp:revision>2</cp:revision>
  <cp:lastPrinted>2018-10-18T12:28:00Z</cp:lastPrinted>
  <dcterms:created xsi:type="dcterms:W3CDTF">2018-11-03T11:50:00Z</dcterms:created>
  <dcterms:modified xsi:type="dcterms:W3CDTF">2018-11-03T11:50:00Z</dcterms:modified>
</cp:coreProperties>
</file>